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34C2" w14:textId="77777777" w:rsidR="00F12B65" w:rsidRPr="00754BAC" w:rsidRDefault="00F12B65" w:rsidP="00754BAC">
      <w:pPr>
        <w:jc w:val="both"/>
        <w:rPr>
          <w:rFonts w:ascii="New time" w:eastAsia="Times New Roman" w:hAnsi="New time" w:cstheme="majorBidi"/>
          <w:b/>
          <w:sz w:val="26"/>
          <w:szCs w:val="28"/>
        </w:rPr>
      </w:pPr>
    </w:p>
    <w:p w14:paraId="1E1B5B8C" w14:textId="4B0259ED" w:rsidR="0062794B" w:rsidRPr="00754BAC" w:rsidRDefault="00754BAC" w:rsidP="00754BAC">
      <w:pPr>
        <w:jc w:val="both"/>
        <w:rPr>
          <w:rFonts w:ascii="New time" w:eastAsia="Times New Roman" w:hAnsi="New time" w:cstheme="majorBidi"/>
          <w:b/>
          <w:sz w:val="26"/>
          <w:szCs w:val="28"/>
        </w:rPr>
      </w:pPr>
      <w:r>
        <w:rPr>
          <w:rFonts w:ascii="New time" w:eastAsia="Times New Roman" w:hAnsi="New time" w:cstheme="majorBidi"/>
          <w:b/>
          <w:sz w:val="26"/>
          <w:szCs w:val="28"/>
        </w:rPr>
        <w:t xml:space="preserve">                                     AVIS DE MARCHÉ DE SERVICES</w:t>
      </w:r>
    </w:p>
    <w:p w14:paraId="46C33450" w14:textId="6B031527" w:rsidR="006D2140" w:rsidRPr="000C6413" w:rsidRDefault="006D2140" w:rsidP="006D2140">
      <w:pPr>
        <w:jc w:val="both"/>
        <w:rPr>
          <w:rFonts w:ascii="New time" w:eastAsiaTheme="minorHAnsi" w:hAnsi="New time" w:cs="Times New Roman"/>
          <w:b/>
          <w:bCs/>
          <w:color w:val="000000"/>
          <w:sz w:val="24"/>
          <w:szCs w:val="24"/>
          <w:lang w:eastAsia="en-US"/>
        </w:rPr>
      </w:pPr>
      <w:r w:rsidRPr="000C6413">
        <w:rPr>
          <w:rFonts w:ascii="New time" w:eastAsiaTheme="minorHAnsi" w:hAnsi="New time" w:cs="Times New Roman"/>
          <w:b/>
          <w:bCs/>
          <w:color w:val="000000"/>
          <w:sz w:val="24"/>
          <w:szCs w:val="24"/>
          <w:lang w:eastAsia="en-US"/>
        </w:rPr>
        <w:t xml:space="preserve">Etude </w:t>
      </w:r>
      <w:r w:rsidR="00197CD8">
        <w:rPr>
          <w:rFonts w:ascii="New time" w:eastAsiaTheme="minorHAnsi" w:hAnsi="New time" w:cs="Times New Roman"/>
          <w:b/>
          <w:bCs/>
          <w:color w:val="000000"/>
          <w:sz w:val="24"/>
          <w:szCs w:val="24"/>
          <w:lang w:eastAsia="en-US"/>
        </w:rPr>
        <w:t xml:space="preserve">diagnostic </w:t>
      </w:r>
      <w:r w:rsidRPr="000C6413">
        <w:rPr>
          <w:rFonts w:ascii="New time" w:eastAsiaTheme="minorHAnsi" w:hAnsi="New time" w:cs="Times New Roman"/>
          <w:b/>
          <w:bCs/>
          <w:color w:val="000000"/>
          <w:sz w:val="24"/>
          <w:szCs w:val="24"/>
          <w:lang w:eastAsia="en-US"/>
        </w:rPr>
        <w:t>sur</w:t>
      </w:r>
      <w:r w:rsidR="00197CD8">
        <w:rPr>
          <w:rFonts w:ascii="New time" w:eastAsiaTheme="minorHAnsi" w:hAnsi="New time" w:cs="Times New Roman"/>
          <w:b/>
          <w:bCs/>
          <w:color w:val="000000"/>
          <w:sz w:val="24"/>
          <w:szCs w:val="24"/>
          <w:lang w:eastAsia="en-US"/>
        </w:rPr>
        <w:t xml:space="preserve"> la participation,</w:t>
      </w:r>
      <w:r w:rsidRPr="000C6413">
        <w:rPr>
          <w:rFonts w:ascii="New time" w:eastAsiaTheme="minorHAnsi" w:hAnsi="New time" w:cs="Times New Roman"/>
          <w:b/>
          <w:bCs/>
          <w:color w:val="000000"/>
          <w:sz w:val="24"/>
          <w:szCs w:val="24"/>
          <w:lang w:eastAsia="en-US"/>
        </w:rPr>
        <w:t xml:space="preserve"> l</w:t>
      </w:r>
      <w:r w:rsidRPr="000C6413">
        <w:rPr>
          <w:rFonts w:ascii="New time" w:eastAsiaTheme="minorHAnsi" w:hAnsi="New time" w:cs="Times New Roman" w:hint="eastAsia"/>
          <w:b/>
          <w:bCs/>
          <w:color w:val="000000"/>
          <w:sz w:val="24"/>
          <w:szCs w:val="24"/>
          <w:lang w:eastAsia="en-US"/>
        </w:rPr>
        <w:t>’</w:t>
      </w:r>
      <w:r w:rsidR="00D477A2" w:rsidRPr="000C6413">
        <w:rPr>
          <w:rFonts w:ascii="New time" w:eastAsiaTheme="minorHAnsi" w:hAnsi="New time" w:cs="Times New Roman"/>
          <w:b/>
          <w:bCs/>
          <w:color w:val="000000"/>
          <w:sz w:val="24"/>
          <w:szCs w:val="24"/>
          <w:lang w:eastAsia="en-US"/>
        </w:rPr>
        <w:t>emploi et les contraintes à</w:t>
      </w:r>
      <w:r w:rsidRPr="000C6413">
        <w:rPr>
          <w:rFonts w:ascii="New time" w:eastAsiaTheme="minorHAnsi" w:hAnsi="New time" w:cs="Times New Roman"/>
          <w:b/>
          <w:bCs/>
          <w:color w:val="000000"/>
          <w:sz w:val="24"/>
          <w:szCs w:val="24"/>
          <w:lang w:eastAsia="en-US"/>
        </w:rPr>
        <w:t xml:space="preserve"> l</w:t>
      </w:r>
      <w:r w:rsidRPr="000C6413">
        <w:rPr>
          <w:rFonts w:ascii="New time" w:eastAsiaTheme="minorHAnsi" w:hAnsi="New time" w:cs="Times New Roman" w:hint="eastAsia"/>
          <w:b/>
          <w:bCs/>
          <w:color w:val="000000"/>
          <w:sz w:val="24"/>
          <w:szCs w:val="24"/>
          <w:lang w:eastAsia="en-US"/>
        </w:rPr>
        <w:t>’</w:t>
      </w:r>
      <w:r w:rsidRPr="000C6413">
        <w:rPr>
          <w:rFonts w:ascii="New time" w:eastAsiaTheme="minorHAnsi" w:hAnsi="New time" w:cs="Times New Roman"/>
          <w:b/>
          <w:bCs/>
          <w:color w:val="000000"/>
          <w:sz w:val="24"/>
          <w:szCs w:val="24"/>
          <w:lang w:eastAsia="en-US"/>
        </w:rPr>
        <w:t>emploi des femmes et les perceptions des populations sur les stéréotypes de genre</w:t>
      </w:r>
      <w:r w:rsidR="00D477A2" w:rsidRPr="000C6413">
        <w:rPr>
          <w:rFonts w:ascii="New time" w:eastAsiaTheme="minorHAnsi" w:hAnsi="New time" w:cs="Times New Roman"/>
          <w:b/>
          <w:bCs/>
          <w:color w:val="000000"/>
          <w:sz w:val="24"/>
          <w:szCs w:val="24"/>
          <w:lang w:eastAsia="en-US"/>
        </w:rPr>
        <w:t>.</w:t>
      </w:r>
    </w:p>
    <w:p w14:paraId="3CF73368" w14:textId="24E66132" w:rsidR="00A6798E" w:rsidRPr="00754BAC" w:rsidRDefault="00014BCA" w:rsidP="00754BAC">
      <w:pPr>
        <w:jc w:val="both"/>
        <w:rPr>
          <w:rFonts w:ascii="New time" w:eastAsia="Times New Roman" w:hAnsi="New time" w:cstheme="majorBidi"/>
          <w:sz w:val="26"/>
          <w:szCs w:val="28"/>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b/>
          <w:bCs/>
          <w:color w:val="000000"/>
          <w:sz w:val="24"/>
          <w:szCs w:val="24"/>
          <w:lang w:eastAsia="en-US"/>
        </w:rPr>
        <w:t xml:space="preserve">Lieu d’exécution : </w:t>
      </w:r>
      <w:r w:rsidRPr="00754BAC">
        <w:rPr>
          <w:rFonts w:ascii="New time" w:eastAsiaTheme="minorHAnsi" w:hAnsi="New time" w:cs="Times New Roman"/>
          <w:color w:val="000000"/>
          <w:sz w:val="24"/>
          <w:szCs w:val="24"/>
          <w:lang w:eastAsia="en-US"/>
        </w:rPr>
        <w:t xml:space="preserve">Mauritanie, Régions Trarza (Communes de </w:t>
      </w:r>
      <w:proofErr w:type="spellStart"/>
      <w:r w:rsidRPr="00754BAC">
        <w:rPr>
          <w:rFonts w:ascii="New time" w:eastAsiaTheme="minorHAnsi" w:hAnsi="New time" w:cs="Times New Roman"/>
          <w:color w:val="000000"/>
          <w:sz w:val="24"/>
          <w:szCs w:val="24"/>
          <w:lang w:eastAsia="en-US"/>
        </w:rPr>
        <w:t>Rkiz</w:t>
      </w:r>
      <w:proofErr w:type="spellEnd"/>
      <w:r w:rsidRPr="00754BAC">
        <w:rPr>
          <w:rFonts w:ascii="New time" w:eastAsiaTheme="minorHAnsi" w:hAnsi="New time" w:cs="Times New Roman"/>
          <w:color w:val="000000"/>
          <w:sz w:val="24"/>
          <w:szCs w:val="24"/>
          <w:lang w:eastAsia="en-US"/>
        </w:rPr>
        <w:t xml:space="preserve"> et </w:t>
      </w:r>
      <w:proofErr w:type="spellStart"/>
      <w:r w:rsidRPr="00754BAC">
        <w:rPr>
          <w:rFonts w:ascii="New time" w:eastAsiaTheme="minorHAnsi" w:hAnsi="New time" w:cs="Times New Roman"/>
          <w:color w:val="000000"/>
          <w:sz w:val="24"/>
          <w:szCs w:val="24"/>
          <w:lang w:eastAsia="en-US"/>
        </w:rPr>
        <w:t>Tékane</w:t>
      </w:r>
      <w:proofErr w:type="spellEnd"/>
      <w:r w:rsidRPr="00754BAC">
        <w:rPr>
          <w:rFonts w:ascii="New time" w:eastAsiaTheme="minorHAnsi" w:hAnsi="New time" w:cs="Times New Roman"/>
          <w:color w:val="000000"/>
          <w:sz w:val="24"/>
          <w:szCs w:val="24"/>
          <w:lang w:eastAsia="en-US"/>
        </w:rPr>
        <w:t xml:space="preserve">), Région </w:t>
      </w:r>
      <w:proofErr w:type="spellStart"/>
      <w:r w:rsidRPr="00754BAC">
        <w:rPr>
          <w:rFonts w:ascii="New time" w:eastAsiaTheme="minorHAnsi" w:hAnsi="New time" w:cs="Times New Roman"/>
          <w:color w:val="000000"/>
          <w:sz w:val="24"/>
          <w:szCs w:val="24"/>
          <w:lang w:eastAsia="en-US"/>
        </w:rPr>
        <w:t>Guidimakha</w:t>
      </w:r>
      <w:proofErr w:type="spellEnd"/>
      <w:r w:rsidRPr="00754BAC">
        <w:rPr>
          <w:rFonts w:ascii="New time" w:eastAsiaTheme="minorHAnsi" w:hAnsi="New time" w:cs="Times New Roman"/>
          <w:color w:val="000000"/>
          <w:sz w:val="24"/>
          <w:szCs w:val="24"/>
          <w:lang w:eastAsia="en-US"/>
        </w:rPr>
        <w:t xml:space="preserve"> (communes de </w:t>
      </w:r>
      <w:proofErr w:type="spellStart"/>
      <w:r w:rsidRPr="00754BAC">
        <w:rPr>
          <w:rFonts w:ascii="New time" w:eastAsiaTheme="minorHAnsi" w:hAnsi="New time" w:cs="Times New Roman"/>
          <w:color w:val="000000"/>
          <w:sz w:val="24"/>
          <w:szCs w:val="24"/>
          <w:lang w:eastAsia="en-US"/>
        </w:rPr>
        <w:t>Ajar</w:t>
      </w:r>
      <w:proofErr w:type="spellEnd"/>
      <w:r w:rsidRPr="00754BAC">
        <w:rPr>
          <w:rFonts w:ascii="New time" w:eastAsiaTheme="minorHAnsi" w:hAnsi="New time" w:cs="Times New Roman"/>
          <w:color w:val="000000"/>
          <w:sz w:val="24"/>
          <w:szCs w:val="24"/>
          <w:lang w:eastAsia="en-US"/>
        </w:rPr>
        <w:t xml:space="preserve"> et de </w:t>
      </w:r>
      <w:proofErr w:type="spellStart"/>
      <w:r w:rsidRPr="00754BAC">
        <w:rPr>
          <w:rFonts w:ascii="New time" w:eastAsiaTheme="minorHAnsi" w:hAnsi="New time" w:cs="Times New Roman"/>
          <w:color w:val="000000"/>
          <w:sz w:val="24"/>
          <w:szCs w:val="24"/>
          <w:lang w:eastAsia="en-US"/>
        </w:rPr>
        <w:t>Gouraye</w:t>
      </w:r>
      <w:proofErr w:type="spellEnd"/>
      <w:r w:rsidR="004C4C7A">
        <w:rPr>
          <w:rFonts w:ascii="New time" w:eastAsiaTheme="minorHAnsi" w:hAnsi="New time" w:cs="Times New Roman"/>
          <w:color w:val="000000"/>
          <w:sz w:val="24"/>
          <w:szCs w:val="24"/>
          <w:lang w:eastAsia="en-US"/>
        </w:rPr>
        <w:t>).</w:t>
      </w:r>
    </w:p>
    <w:p w14:paraId="727BE695" w14:textId="77777777" w:rsidR="001A2D50" w:rsidRPr="00754BAC" w:rsidRDefault="001A2D50"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1649DF1D" w14:textId="3E3CE9AC" w:rsidR="001A2D50" w:rsidRPr="006D2140" w:rsidRDefault="006D2140"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6D2140">
        <w:rPr>
          <w:rFonts w:ascii="New time" w:eastAsiaTheme="minorHAnsi" w:hAnsi="New time" w:cs="Times New Roman"/>
          <w:b/>
          <w:bCs/>
          <w:color w:val="000000"/>
          <w:sz w:val="26"/>
          <w:szCs w:val="28"/>
          <w:lang w:eastAsia="en-US"/>
        </w:rPr>
        <w:t>1.</w:t>
      </w:r>
      <w:r w:rsidR="001A2D50" w:rsidRPr="006D2140">
        <w:rPr>
          <w:rFonts w:ascii="New time" w:eastAsiaTheme="minorHAnsi" w:hAnsi="New time" w:cs="Times New Roman"/>
          <w:b/>
          <w:bCs/>
          <w:color w:val="000000"/>
          <w:sz w:val="26"/>
          <w:szCs w:val="28"/>
          <w:lang w:eastAsia="en-US"/>
        </w:rPr>
        <w:t xml:space="preserve"> </w:t>
      </w:r>
      <w:r w:rsidR="001A2D50" w:rsidRPr="006D2140">
        <w:rPr>
          <w:rFonts w:ascii="New time" w:eastAsiaTheme="minorHAnsi" w:hAnsi="New time" w:cs="Times New Roman"/>
          <w:b/>
          <w:bCs/>
          <w:color w:val="000000"/>
          <w:sz w:val="24"/>
          <w:szCs w:val="24"/>
          <w:lang w:eastAsia="en-US"/>
        </w:rPr>
        <w:t xml:space="preserve">Référence </w:t>
      </w:r>
    </w:p>
    <w:p w14:paraId="62873950" w14:textId="717EEA66" w:rsidR="001A2D50" w:rsidRDefault="000C6413" w:rsidP="00754BAC">
      <w:pPr>
        <w:autoSpaceDE w:val="0"/>
        <w:autoSpaceDN w:val="0"/>
        <w:adjustRightInd w:val="0"/>
        <w:spacing w:after="0" w:line="276" w:lineRule="auto"/>
        <w:jc w:val="both"/>
        <w:rPr>
          <w:rFonts w:ascii="New time" w:eastAsia="Times New Roman" w:hAnsi="New time" w:cstheme="majorBidi"/>
          <w:sz w:val="26"/>
          <w:szCs w:val="28"/>
        </w:rPr>
      </w:pPr>
      <w:r>
        <w:rPr>
          <w:rFonts w:ascii="New time" w:eastAsia="Times New Roman" w:hAnsi="New time" w:cstheme="majorBidi"/>
          <w:sz w:val="26"/>
          <w:szCs w:val="28"/>
        </w:rPr>
        <w:t>N°2022 / DAO / ID /PEAF/ 002</w:t>
      </w:r>
    </w:p>
    <w:p w14:paraId="22D5A6B3" w14:textId="77777777" w:rsidR="00E20D8B" w:rsidRPr="00754BAC" w:rsidRDefault="00E20D8B" w:rsidP="00754BAC">
      <w:pPr>
        <w:autoSpaceDE w:val="0"/>
        <w:autoSpaceDN w:val="0"/>
        <w:adjustRightInd w:val="0"/>
        <w:spacing w:after="0" w:line="276" w:lineRule="auto"/>
        <w:jc w:val="both"/>
        <w:rPr>
          <w:rFonts w:ascii="New time" w:eastAsiaTheme="minorHAnsi" w:hAnsi="New time" w:cs="Times New Roman"/>
          <w:color w:val="000000"/>
          <w:sz w:val="26"/>
          <w:szCs w:val="28"/>
          <w:lang w:eastAsia="en-US"/>
        </w:rPr>
      </w:pPr>
    </w:p>
    <w:p w14:paraId="78AE968A" w14:textId="77777777" w:rsidR="001A2D50" w:rsidRPr="00754BAC" w:rsidRDefault="001A2D50" w:rsidP="00754BAC">
      <w:pPr>
        <w:autoSpaceDE w:val="0"/>
        <w:autoSpaceDN w:val="0"/>
        <w:adjustRightInd w:val="0"/>
        <w:spacing w:after="0" w:line="276"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b/>
          <w:bCs/>
          <w:color w:val="000000"/>
          <w:sz w:val="24"/>
          <w:szCs w:val="24"/>
          <w:lang w:eastAsia="en-US"/>
        </w:rPr>
        <w:t xml:space="preserve">2. Procédure </w:t>
      </w:r>
    </w:p>
    <w:p w14:paraId="5CD21C39" w14:textId="77777777" w:rsidR="001A2D50" w:rsidRPr="00754BAC" w:rsidRDefault="001A2D50" w:rsidP="00754BAC">
      <w:pPr>
        <w:autoSpaceDE w:val="0"/>
        <w:autoSpaceDN w:val="0"/>
        <w:adjustRightInd w:val="0"/>
        <w:spacing w:after="0" w:line="276"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Procédure simplifiée </w:t>
      </w:r>
    </w:p>
    <w:p w14:paraId="0391ACB9" w14:textId="77777777" w:rsidR="00F2122B" w:rsidRPr="00754BAC" w:rsidRDefault="00F2122B" w:rsidP="00754BAC">
      <w:pPr>
        <w:autoSpaceDE w:val="0"/>
        <w:autoSpaceDN w:val="0"/>
        <w:adjustRightInd w:val="0"/>
        <w:spacing w:after="0" w:line="276" w:lineRule="auto"/>
        <w:jc w:val="both"/>
        <w:rPr>
          <w:rFonts w:ascii="New time" w:eastAsiaTheme="minorHAnsi" w:hAnsi="New time" w:cs="Times New Roman"/>
          <w:color w:val="000000"/>
          <w:sz w:val="24"/>
          <w:szCs w:val="24"/>
          <w:lang w:eastAsia="en-US"/>
        </w:rPr>
      </w:pPr>
    </w:p>
    <w:p w14:paraId="069BEBE9" w14:textId="77777777" w:rsidR="00F2122B" w:rsidRPr="00754BAC" w:rsidRDefault="001A2D50" w:rsidP="00754BAC">
      <w:pPr>
        <w:spacing w:line="276" w:lineRule="auto"/>
        <w:jc w:val="both"/>
        <w:rPr>
          <w:rFonts w:ascii="New time" w:hAnsi="New time" w:cstheme="majorBidi" w:hint="eastAsia"/>
          <w:sz w:val="26"/>
          <w:szCs w:val="28"/>
        </w:rPr>
      </w:pPr>
      <w:r w:rsidRPr="00754BAC">
        <w:rPr>
          <w:rFonts w:ascii="New time" w:eastAsiaTheme="minorHAnsi" w:hAnsi="New time" w:cs="Times New Roman"/>
          <w:b/>
          <w:bCs/>
          <w:color w:val="000000"/>
          <w:sz w:val="24"/>
          <w:szCs w:val="24"/>
          <w:lang w:eastAsia="en-US"/>
        </w:rPr>
        <w:t>3. Intitulé du programme</w:t>
      </w:r>
    </w:p>
    <w:p w14:paraId="26B5EDB0" w14:textId="3443165D" w:rsidR="00A6798E" w:rsidRPr="000C6413" w:rsidRDefault="00F2122B" w:rsidP="000C6413">
      <w:pPr>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color w:val="000000"/>
          <w:sz w:val="24"/>
          <w:szCs w:val="24"/>
          <w:lang w:eastAsia="en-US"/>
        </w:rPr>
        <w:t xml:space="preserve">« Promotion de l'Entrepreneuriat et de l’Autonomisation des Femmes des régions du Trarza et du </w:t>
      </w:r>
      <w:proofErr w:type="spellStart"/>
      <w:r w:rsidRPr="00754BAC">
        <w:rPr>
          <w:rFonts w:ascii="New time" w:eastAsiaTheme="minorHAnsi" w:hAnsi="New time" w:cs="Times New Roman"/>
          <w:color w:val="000000"/>
          <w:sz w:val="24"/>
          <w:szCs w:val="24"/>
          <w:lang w:eastAsia="en-US"/>
        </w:rPr>
        <w:t>Guidimakha</w:t>
      </w:r>
      <w:proofErr w:type="spellEnd"/>
      <w:r w:rsidRPr="00754BAC">
        <w:rPr>
          <w:rFonts w:ascii="New time" w:eastAsiaTheme="minorHAnsi" w:hAnsi="New time" w:cs="Times New Roman"/>
          <w:color w:val="000000"/>
          <w:sz w:val="24"/>
          <w:szCs w:val="24"/>
          <w:lang w:eastAsia="en-US"/>
        </w:rPr>
        <w:t xml:space="preserve"> (PEAF) » Contrat N. </w:t>
      </w:r>
      <w:r w:rsidR="000C6413" w:rsidRPr="000C6413">
        <w:rPr>
          <w:rFonts w:ascii="New time" w:eastAsiaTheme="minorHAnsi" w:hAnsi="New time" w:cs="Times New Roman"/>
          <w:bCs/>
          <w:color w:val="000000"/>
          <w:sz w:val="24"/>
          <w:szCs w:val="24"/>
          <w:lang w:eastAsia="en-US"/>
        </w:rPr>
        <w:t>CSO-LA</w:t>
      </w:r>
      <w:r w:rsidR="000C6413" w:rsidRPr="000C6413">
        <w:rPr>
          <w:rFonts w:ascii="New time" w:eastAsiaTheme="minorHAnsi" w:hAnsi="New time" w:cs="Times New Roman"/>
          <w:b/>
          <w:color w:val="000000"/>
          <w:sz w:val="24"/>
          <w:szCs w:val="24"/>
          <w:lang w:eastAsia="en-US"/>
        </w:rPr>
        <w:t>/</w:t>
      </w:r>
      <w:r w:rsidR="000C6413" w:rsidRPr="000C6413">
        <w:rPr>
          <w:rFonts w:ascii="New time" w:eastAsiaTheme="minorHAnsi" w:hAnsi="New time" w:cs="Times New Roman"/>
          <w:color w:val="000000"/>
          <w:sz w:val="24"/>
          <w:szCs w:val="24"/>
          <w:lang w:eastAsia="en-US"/>
        </w:rPr>
        <w:t xml:space="preserve"> 2021/428-470</w:t>
      </w:r>
    </w:p>
    <w:p w14:paraId="2C6C3A94"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4F0FF7BD"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b/>
          <w:bCs/>
          <w:color w:val="000000"/>
          <w:sz w:val="24"/>
          <w:szCs w:val="24"/>
          <w:lang w:eastAsia="en-US"/>
        </w:rPr>
        <w:t xml:space="preserve">4. Financement </w:t>
      </w:r>
    </w:p>
    <w:p w14:paraId="329FDB70" w14:textId="77777777" w:rsidR="00A6798E" w:rsidRPr="00754BAC" w:rsidRDefault="009125C2" w:rsidP="00754BAC">
      <w:pPr>
        <w:jc w:val="both"/>
        <w:rPr>
          <w:rFonts w:ascii="New time" w:hAnsi="New time" w:cstheme="majorBidi" w:hint="eastAsia"/>
          <w:sz w:val="26"/>
          <w:szCs w:val="28"/>
        </w:rPr>
      </w:pPr>
      <w:r w:rsidRPr="00754BAC">
        <w:rPr>
          <w:rFonts w:ascii="New time" w:eastAsiaTheme="minorHAnsi" w:hAnsi="New time" w:cs="Times New Roman"/>
          <w:color w:val="000000"/>
          <w:sz w:val="24"/>
          <w:szCs w:val="24"/>
          <w:lang w:eastAsia="en-US"/>
        </w:rPr>
        <w:t>Union Européenne</w:t>
      </w:r>
    </w:p>
    <w:p w14:paraId="018237FB"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7BAA5074" w14:textId="77777777" w:rsidR="009125C2" w:rsidRDefault="009125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b/>
          <w:bCs/>
          <w:color w:val="000000"/>
          <w:sz w:val="24"/>
          <w:szCs w:val="24"/>
          <w:lang w:eastAsia="en-US"/>
        </w:rPr>
        <w:t xml:space="preserve">5. Pouvoir adjudicateur </w:t>
      </w:r>
    </w:p>
    <w:p w14:paraId="1B07FC66" w14:textId="77777777" w:rsidR="00662BE6" w:rsidRDefault="00662BE6"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p>
    <w:p w14:paraId="1C6A907A" w14:textId="7AE60010" w:rsidR="00662BE6" w:rsidRPr="00662BE6" w:rsidRDefault="00662BE6"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Initiatives pour le Développement</w:t>
      </w:r>
    </w:p>
    <w:p w14:paraId="3F354D5F" w14:textId="11163A14" w:rsidR="00662BE6" w:rsidRPr="00662BE6" w:rsidRDefault="00662BE6"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Association N</w:t>
      </w:r>
      <w:r w:rsidRPr="00662BE6">
        <w:rPr>
          <w:rFonts w:ascii="New time" w:eastAsiaTheme="minorHAnsi" w:hAnsi="New time" w:cs="Times New Roman"/>
          <w:color w:val="000000"/>
          <w:sz w:val="24"/>
          <w:szCs w:val="24"/>
          <w:vertAlign w:val="superscript"/>
          <w:lang w:eastAsia="en-US"/>
        </w:rPr>
        <w:t>o</w:t>
      </w:r>
      <w:r w:rsidRPr="00662BE6">
        <w:rPr>
          <w:rFonts w:ascii="New time" w:eastAsiaTheme="minorHAnsi" w:hAnsi="New time" w:cs="Times New Roman"/>
          <w:color w:val="000000"/>
          <w:sz w:val="24"/>
          <w:szCs w:val="24"/>
          <w:lang w:eastAsia="en-US"/>
        </w:rPr>
        <w:t xml:space="preserve"> d’enregistrement officiel de l’</w:t>
      </w:r>
      <w:r>
        <w:rPr>
          <w:rFonts w:ascii="New time" w:eastAsiaTheme="minorHAnsi" w:hAnsi="New time" w:cs="Times New Roman"/>
          <w:color w:val="000000"/>
          <w:sz w:val="24"/>
          <w:szCs w:val="24"/>
          <w:lang w:eastAsia="en-US"/>
        </w:rPr>
        <w:t>organisation Récépiss</w:t>
      </w:r>
      <w:r w:rsidRPr="00662BE6">
        <w:rPr>
          <w:rFonts w:ascii="New time" w:eastAsiaTheme="minorHAnsi" w:hAnsi="New time" w:cs="Times New Roman"/>
          <w:color w:val="000000"/>
          <w:sz w:val="24"/>
          <w:szCs w:val="24"/>
          <w:lang w:eastAsia="en-US"/>
        </w:rPr>
        <w:t>é N</w:t>
      </w:r>
      <w:r w:rsidRPr="00662BE6">
        <w:rPr>
          <w:rFonts w:ascii="New time" w:eastAsiaTheme="minorHAnsi" w:hAnsi="New time" w:cs="Times New Roman"/>
          <w:color w:val="000000"/>
          <w:sz w:val="24"/>
          <w:szCs w:val="24"/>
          <w:vertAlign w:val="superscript"/>
          <w:lang w:eastAsia="en-US"/>
        </w:rPr>
        <w:t>o</w:t>
      </w:r>
      <w:r w:rsidRPr="00662BE6">
        <w:rPr>
          <w:rFonts w:ascii="New time" w:eastAsiaTheme="minorHAnsi" w:hAnsi="New time" w:cs="Times New Roman"/>
          <w:color w:val="000000"/>
          <w:sz w:val="24"/>
          <w:szCs w:val="24"/>
          <w:lang w:eastAsia="en-US"/>
        </w:rPr>
        <w:t xml:space="preserve"> 218 de 2004</w:t>
      </w:r>
    </w:p>
    <w:p w14:paraId="0508A279" w14:textId="08FDA4FF" w:rsidR="00662BE6" w:rsidRPr="00662BE6" w:rsidRDefault="00662BE6"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 xml:space="preserve">Adresse : </w:t>
      </w:r>
      <w:r w:rsidRPr="00662BE6">
        <w:rPr>
          <w:rFonts w:ascii="New time" w:eastAsiaTheme="minorHAnsi" w:hAnsi="New time" w:cs="Times New Roman"/>
          <w:color w:val="000000"/>
          <w:sz w:val="24"/>
          <w:szCs w:val="24"/>
          <w:lang w:eastAsia="en-US"/>
        </w:rPr>
        <w:t>Siege Sociale SOCOGIM PS Lots 087</w:t>
      </w:r>
    </w:p>
    <w:p w14:paraId="3A9503E5" w14:textId="34CA622E" w:rsidR="00662BE6" w:rsidRPr="00662BE6" w:rsidRDefault="00662BE6"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2640-Nouakchott, Mauritanie</w:t>
      </w:r>
    </w:p>
    <w:p w14:paraId="3764E5A3" w14:textId="390D98D2" w:rsidR="00662BE6" w:rsidRPr="00662BE6" w:rsidRDefault="00662BE6"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662BE6">
        <w:rPr>
          <w:rFonts w:ascii="New time" w:eastAsiaTheme="minorHAnsi" w:hAnsi="New time" w:cs="Times New Roman"/>
          <w:color w:val="000000"/>
          <w:sz w:val="24"/>
          <w:szCs w:val="24"/>
          <w:lang w:eastAsia="en-US"/>
        </w:rPr>
        <w:t>Email</w:t>
      </w:r>
      <w:r>
        <w:rPr>
          <w:rFonts w:ascii="New time" w:eastAsiaTheme="minorHAnsi" w:hAnsi="New time" w:cs="Times New Roman"/>
          <w:b/>
          <w:bCs/>
          <w:color w:val="000000"/>
          <w:sz w:val="24"/>
          <w:szCs w:val="24"/>
          <w:lang w:eastAsia="en-US"/>
        </w:rPr>
        <w:t xml:space="preserve"> : </w:t>
      </w:r>
      <w:hyperlink r:id="rId8" w:history="1">
        <w:r w:rsidR="0067729C" w:rsidRPr="00F57953">
          <w:rPr>
            <w:rStyle w:val="Lienhypertexte"/>
            <w:rFonts w:ascii="New time" w:eastAsiaTheme="minorHAnsi" w:hAnsi="New time"/>
            <w:b/>
            <w:bCs/>
            <w:sz w:val="24"/>
            <w:szCs w:val="24"/>
            <w:lang w:eastAsia="en-US"/>
          </w:rPr>
          <w:t>ideveloppement2019@gmail.com</w:t>
        </w:r>
      </w:hyperlink>
      <w:r w:rsidR="0067729C">
        <w:rPr>
          <w:rFonts w:ascii="New time" w:eastAsiaTheme="minorHAnsi" w:hAnsi="New time" w:cs="Times New Roman"/>
          <w:b/>
          <w:bCs/>
          <w:color w:val="000000"/>
          <w:sz w:val="24"/>
          <w:szCs w:val="24"/>
          <w:lang w:eastAsia="en-US"/>
        </w:rPr>
        <w:t xml:space="preserve"> </w:t>
      </w:r>
    </w:p>
    <w:p w14:paraId="4FDD5BCA"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54F0D571" w14:textId="77777777" w:rsidR="00A6798E" w:rsidRPr="00754BAC" w:rsidRDefault="00A6798E" w:rsidP="00754BAC">
      <w:pPr>
        <w:jc w:val="both"/>
        <w:rPr>
          <w:rFonts w:ascii="New time" w:hAnsi="New time" w:cstheme="majorBidi" w:hint="eastAsia"/>
          <w:sz w:val="26"/>
          <w:szCs w:val="28"/>
        </w:rPr>
      </w:pPr>
    </w:p>
    <w:p w14:paraId="3639283E"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49C9A458"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6"/>
          <w:szCs w:val="28"/>
          <w:lang w:eastAsia="en-US"/>
        </w:rPr>
        <w:t xml:space="preserve">                                            </w:t>
      </w:r>
      <w:r w:rsidRPr="00754BAC">
        <w:rPr>
          <w:rFonts w:ascii="New time" w:eastAsiaTheme="minorHAnsi" w:hAnsi="New time" w:cs="Times New Roman"/>
          <w:b/>
          <w:bCs/>
          <w:color w:val="000000"/>
          <w:sz w:val="24"/>
          <w:szCs w:val="24"/>
          <w:lang w:eastAsia="en-US"/>
        </w:rPr>
        <w:t xml:space="preserve">SPÉCIFICATIONS DU MARCHÉ </w:t>
      </w:r>
    </w:p>
    <w:p w14:paraId="57B2AB4B"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6. Nature du marché </w:t>
      </w:r>
    </w:p>
    <w:p w14:paraId="7C624897" w14:textId="77777777" w:rsidR="009125C2" w:rsidRPr="00754BAC" w:rsidRDefault="009125C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187BBB8" w14:textId="77777777" w:rsidR="009125C2" w:rsidRPr="00754BAC" w:rsidRDefault="009125C2" w:rsidP="00754BAC">
      <w:pPr>
        <w:jc w:val="both"/>
        <w:rPr>
          <w:rFonts w:ascii="New time" w:hAnsi="New time" w:cstheme="majorBidi" w:hint="eastAsia"/>
          <w:sz w:val="26"/>
          <w:szCs w:val="28"/>
        </w:rPr>
      </w:pPr>
      <w:r w:rsidRPr="00754BAC">
        <w:rPr>
          <w:rFonts w:ascii="New time" w:eastAsiaTheme="minorHAnsi" w:hAnsi="New time" w:cs="Times New Roman"/>
          <w:color w:val="000000"/>
          <w:sz w:val="24"/>
          <w:szCs w:val="24"/>
          <w:lang w:eastAsia="en-US"/>
        </w:rPr>
        <w:t>Le présent marché est à prix forfaitaire et non révisable. Les offres étant réputées établies conformément aux conditions économiques en vigueur à la date d’exécution du marché, les prix du marché sont fermes et non révisables.</w:t>
      </w:r>
    </w:p>
    <w:p w14:paraId="2F396D38" w14:textId="77777777" w:rsidR="00A6798E" w:rsidRDefault="00A6798E" w:rsidP="00754BAC">
      <w:pPr>
        <w:jc w:val="both"/>
        <w:rPr>
          <w:rFonts w:ascii="New time" w:hAnsi="New time" w:cstheme="majorBidi" w:hint="eastAsia"/>
          <w:sz w:val="26"/>
          <w:szCs w:val="28"/>
        </w:rPr>
      </w:pPr>
    </w:p>
    <w:p w14:paraId="794B69DE" w14:textId="77777777" w:rsidR="00754BAC" w:rsidRDefault="00754BAC" w:rsidP="00754BAC">
      <w:pPr>
        <w:jc w:val="both"/>
        <w:rPr>
          <w:rFonts w:ascii="New time" w:hAnsi="New time" w:cstheme="majorBidi" w:hint="eastAsia"/>
          <w:sz w:val="26"/>
          <w:szCs w:val="28"/>
        </w:rPr>
      </w:pPr>
    </w:p>
    <w:p w14:paraId="19727A80" w14:textId="77777777" w:rsidR="00754BAC" w:rsidRPr="00754BAC" w:rsidRDefault="00754BAC" w:rsidP="00754BAC">
      <w:pPr>
        <w:jc w:val="both"/>
        <w:rPr>
          <w:rFonts w:ascii="New time" w:hAnsi="New time" w:cstheme="majorBidi" w:hint="eastAsia"/>
          <w:sz w:val="26"/>
          <w:szCs w:val="28"/>
        </w:rPr>
      </w:pPr>
    </w:p>
    <w:p w14:paraId="491FBBFC" w14:textId="77777777" w:rsidR="00214526" w:rsidRPr="00754BAC" w:rsidRDefault="00214526"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5AEB0D77" w14:textId="765D4B40" w:rsidR="00214526" w:rsidRPr="004353DC" w:rsidRDefault="00214526" w:rsidP="004353DC">
      <w:pPr>
        <w:jc w:val="both"/>
        <w:rPr>
          <w:rFonts w:ascii="New time" w:hAnsi="New time" w:cstheme="majorBidi" w:hint="eastAsia"/>
          <w:sz w:val="26"/>
          <w:szCs w:val="28"/>
        </w:rPr>
      </w:pPr>
      <w:r w:rsidRPr="00754BAC">
        <w:rPr>
          <w:rFonts w:ascii="New time" w:eastAsiaTheme="minorHAnsi" w:hAnsi="New time" w:cs="Times New Roman"/>
          <w:color w:val="000000"/>
          <w:sz w:val="26"/>
          <w:szCs w:val="28"/>
          <w:lang w:eastAsia="en-US"/>
        </w:rPr>
        <w:lastRenderedPageBreak/>
        <w:t xml:space="preserve"> </w:t>
      </w:r>
      <w:r w:rsidRPr="00754BAC">
        <w:rPr>
          <w:rFonts w:ascii="New time" w:eastAsiaTheme="minorHAnsi" w:hAnsi="New time" w:cs="Times New Roman"/>
          <w:b/>
          <w:bCs/>
          <w:color w:val="000000"/>
          <w:sz w:val="24"/>
          <w:szCs w:val="24"/>
          <w:lang w:eastAsia="en-US"/>
        </w:rPr>
        <w:t>7. Description du marché</w:t>
      </w:r>
    </w:p>
    <w:p w14:paraId="7A26411C" w14:textId="4EF9C6DE" w:rsidR="009F6B5D" w:rsidRPr="009F6B5D" w:rsidRDefault="00214526" w:rsidP="009F6B5D">
      <w:pPr>
        <w:jc w:val="both"/>
        <w:rPr>
          <w:rFonts w:ascii="New time" w:hAnsi="New time" w:cstheme="majorBidi" w:hint="eastAsia"/>
          <w:color w:val="FF0000"/>
          <w:sz w:val="26"/>
          <w:szCs w:val="28"/>
        </w:rPr>
      </w:pPr>
      <w:r w:rsidRPr="00754BAC">
        <w:rPr>
          <w:rFonts w:ascii="New time" w:eastAsiaTheme="minorHAnsi" w:hAnsi="New time" w:cs="Times New Roman"/>
          <w:color w:val="000000"/>
          <w:sz w:val="24"/>
          <w:szCs w:val="24"/>
          <w:lang w:eastAsia="en-US"/>
        </w:rPr>
        <w:t>L’objet du marché est</w:t>
      </w:r>
      <w:r w:rsidR="00A73E00" w:rsidRPr="00754BAC">
        <w:rPr>
          <w:rFonts w:ascii="New time" w:eastAsiaTheme="minorHAnsi" w:hAnsi="New time" w:cs="Times New Roman"/>
          <w:color w:val="000000"/>
          <w:sz w:val="24"/>
          <w:szCs w:val="24"/>
          <w:lang w:eastAsia="en-US"/>
        </w:rPr>
        <w:t xml:space="preserve"> la réalisation d’une étude sur</w:t>
      </w:r>
      <w:r w:rsidR="00A73E00" w:rsidRPr="00754BAC">
        <w:rPr>
          <w:rFonts w:ascii="New time" w:hAnsi="New time" w:cstheme="majorBidi"/>
          <w:sz w:val="26"/>
          <w:szCs w:val="28"/>
        </w:rPr>
        <w:t xml:space="preserve"> l’emploi et les contraintes à l’emploi des femmes et les perceptions de populations sur les stéréotypes de genre.</w:t>
      </w:r>
      <w:bookmarkStart w:id="0" w:name="_Toc98586544"/>
      <w:bookmarkStart w:id="1" w:name="_Toc99011846"/>
    </w:p>
    <w:p w14:paraId="289CD91E" w14:textId="77777777" w:rsidR="009F6B5D" w:rsidRPr="009F6B5D" w:rsidRDefault="009F6B5D" w:rsidP="009F6B5D">
      <w:pPr>
        <w:jc w:val="both"/>
        <w:rPr>
          <w:rFonts w:ascii="New time" w:eastAsiaTheme="minorHAnsi" w:hAnsi="New time" w:cs="Times New Roman"/>
          <w:b/>
          <w:bCs/>
          <w:color w:val="000000"/>
          <w:sz w:val="24"/>
          <w:szCs w:val="24"/>
          <w:lang w:eastAsia="en-US"/>
        </w:rPr>
      </w:pPr>
      <w:r w:rsidRPr="009F6B5D">
        <w:rPr>
          <w:rFonts w:ascii="New time" w:eastAsiaTheme="minorHAnsi" w:hAnsi="New time" w:cs="Times New Roman"/>
          <w:b/>
          <w:bCs/>
          <w:color w:val="000000"/>
          <w:sz w:val="24"/>
          <w:szCs w:val="24"/>
          <w:lang w:eastAsia="en-US"/>
        </w:rPr>
        <w:t xml:space="preserve"> 8. Nombre de lots et intitulés </w:t>
      </w:r>
    </w:p>
    <w:p w14:paraId="0C11CB13" w14:textId="229F3A08" w:rsidR="009F6B5D" w:rsidRPr="009F6B5D" w:rsidRDefault="009F6B5D" w:rsidP="009F6B5D">
      <w:pPr>
        <w:pStyle w:val="Titre1"/>
        <w:spacing w:after="240" w:line="240" w:lineRule="auto"/>
        <w:jc w:val="both"/>
        <w:rPr>
          <w:rFonts w:ascii="New time" w:eastAsia="Times New Roman" w:hAnsi="New time"/>
          <w:bCs/>
          <w:color w:val="auto"/>
          <w:sz w:val="24"/>
          <w:szCs w:val="24"/>
        </w:rPr>
      </w:pPr>
      <w:r w:rsidRPr="009F6B5D">
        <w:rPr>
          <w:rFonts w:ascii="New time" w:eastAsia="Times New Roman" w:hAnsi="New time"/>
          <w:bCs/>
          <w:color w:val="auto"/>
          <w:sz w:val="24"/>
          <w:szCs w:val="24"/>
        </w:rPr>
        <w:t xml:space="preserve">Le présent marché est composé d’un seul lot </w:t>
      </w:r>
      <w:bookmarkEnd w:id="0"/>
      <w:bookmarkEnd w:id="1"/>
    </w:p>
    <w:p w14:paraId="21A83C78" w14:textId="51820B6A" w:rsidR="009F6B5D" w:rsidRPr="001543AB" w:rsidRDefault="009F6B5D" w:rsidP="009F6B5D">
      <w:pPr>
        <w:jc w:val="both"/>
        <w:rPr>
          <w:rFonts w:ascii="New time" w:eastAsia="Times New Roman" w:hAnsi="New time" w:cstheme="majorBidi"/>
          <w:b/>
          <w:sz w:val="24"/>
          <w:szCs w:val="24"/>
        </w:rPr>
      </w:pPr>
      <w:r w:rsidRPr="001543AB">
        <w:rPr>
          <w:rFonts w:ascii="New time" w:eastAsia="Times New Roman" w:hAnsi="New time" w:cstheme="majorBidi"/>
          <w:b/>
          <w:bCs/>
          <w:sz w:val="24"/>
          <w:szCs w:val="24"/>
        </w:rPr>
        <w:t xml:space="preserve">9. Budget maximal </w:t>
      </w:r>
    </w:p>
    <w:p w14:paraId="72EAF242" w14:textId="15BD4FEA" w:rsidR="001543AB" w:rsidRPr="001543AB" w:rsidRDefault="00D66CD5" w:rsidP="001543AB">
      <w:pPr>
        <w:jc w:val="both"/>
        <w:rPr>
          <w:rFonts w:ascii="New time" w:hAnsi="New time" w:hint="eastAsia"/>
          <w:b/>
          <w:bCs/>
          <w:sz w:val="24"/>
          <w:szCs w:val="24"/>
        </w:rPr>
      </w:pPr>
      <w:r w:rsidRPr="00295B87">
        <w:rPr>
          <w:rFonts w:ascii="New time" w:eastAsia="Times New Roman" w:hAnsi="New time" w:cstheme="majorBidi"/>
          <w:bCs/>
          <w:sz w:val="24"/>
          <w:szCs w:val="24"/>
          <w:highlight w:val="yellow"/>
        </w:rPr>
        <w:t>204 365 MRU</w:t>
      </w:r>
    </w:p>
    <w:p w14:paraId="3689BF86" w14:textId="2A15CEA4" w:rsidR="001543AB" w:rsidRDefault="001543AB" w:rsidP="001543AB">
      <w:pPr>
        <w:jc w:val="center"/>
        <w:rPr>
          <w:rFonts w:ascii="New time" w:hAnsi="New time" w:hint="eastAsia"/>
          <w:b/>
          <w:bCs/>
          <w:sz w:val="24"/>
          <w:szCs w:val="24"/>
        </w:rPr>
      </w:pPr>
      <w:r w:rsidRPr="001543AB">
        <w:rPr>
          <w:rFonts w:ascii="New time" w:hAnsi="New time"/>
          <w:b/>
          <w:bCs/>
          <w:sz w:val="24"/>
          <w:szCs w:val="24"/>
        </w:rPr>
        <w:t>CONDITIONS DE PARTICIPATION</w:t>
      </w:r>
    </w:p>
    <w:p w14:paraId="285D1AB7" w14:textId="6F9E2FDE" w:rsidR="006B5573" w:rsidRPr="004353DC" w:rsidRDefault="006B5573" w:rsidP="009F6B5D">
      <w:pPr>
        <w:jc w:val="both"/>
        <w:rPr>
          <w:rFonts w:ascii="New time" w:hAnsi="New time" w:hint="eastAsia"/>
          <w:b/>
          <w:bCs/>
          <w:sz w:val="24"/>
          <w:szCs w:val="24"/>
        </w:rPr>
      </w:pPr>
      <w:r w:rsidRPr="00754BAC">
        <w:rPr>
          <w:rFonts w:ascii="New time" w:hAnsi="New time"/>
          <w:b/>
          <w:bCs/>
          <w:sz w:val="24"/>
          <w:szCs w:val="24"/>
        </w:rPr>
        <w:t xml:space="preserve">10. Eligibilité </w:t>
      </w:r>
    </w:p>
    <w:p w14:paraId="0D762A04" w14:textId="4B5000F3" w:rsidR="00EC6D56" w:rsidRDefault="006B5573" w:rsidP="00AC637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color w:val="000000"/>
          <w:sz w:val="24"/>
          <w:szCs w:val="24"/>
          <w:lang w:eastAsia="en-US"/>
        </w:rPr>
        <w:t>La participation à la présente procédure d'appel d'offres est ouverte à toutes les personnes morales [qu’elles participent à titre individuel ou dans le cadre d'un groupement (consortium)</w:t>
      </w:r>
      <w:r w:rsidR="00AC637C">
        <w:rPr>
          <w:rFonts w:ascii="New time" w:eastAsiaTheme="minorHAnsi" w:hAnsi="New time" w:cs="Times New Roman"/>
          <w:color w:val="000000"/>
          <w:sz w:val="24"/>
          <w:szCs w:val="24"/>
          <w:lang w:eastAsia="en-US"/>
        </w:rPr>
        <w:t xml:space="preserve"> de soumissionnaires], qui sont</w:t>
      </w:r>
      <w:r w:rsidR="00AC637C">
        <w:rPr>
          <w:rFonts w:ascii="New time" w:eastAsiaTheme="minorHAnsi" w:hAnsi="New time"/>
          <w:color w:val="000000"/>
          <w:sz w:val="24"/>
          <w:szCs w:val="24"/>
          <w:lang w:eastAsia="en-US"/>
        </w:rPr>
        <w:t xml:space="preserve"> e</w:t>
      </w:r>
      <w:r w:rsidR="00EC6D56" w:rsidRPr="00754BAC">
        <w:rPr>
          <w:rFonts w:ascii="New time" w:eastAsiaTheme="minorHAnsi" w:hAnsi="New time" w:cs="Times New Roman"/>
          <w:sz w:val="24"/>
          <w:szCs w:val="24"/>
          <w:lang w:eastAsia="en-US"/>
        </w:rPr>
        <w:t>ffectivement</w:t>
      </w:r>
      <w:r w:rsidRPr="00754BAC">
        <w:rPr>
          <w:rFonts w:ascii="New time" w:eastAsiaTheme="minorHAnsi" w:hAnsi="New time" w:cs="Times New Roman"/>
          <w:sz w:val="24"/>
          <w:szCs w:val="24"/>
          <w:lang w:eastAsia="en-US"/>
        </w:rPr>
        <w:t xml:space="preserve"> établis dans l'un des pays ACP, un des États membres de l’Union Européenne ou dans un pays ou un territoire autorisé par l'accord de partenariat ACP-CE au titre duquel le marché est financé.</w:t>
      </w:r>
    </w:p>
    <w:p w14:paraId="57414610" w14:textId="77777777" w:rsidR="00AC637C" w:rsidRPr="00754BAC" w:rsidRDefault="00AC637C" w:rsidP="00AC637C">
      <w:pPr>
        <w:autoSpaceDE w:val="0"/>
        <w:autoSpaceDN w:val="0"/>
        <w:adjustRightInd w:val="0"/>
        <w:spacing w:after="0" w:line="240" w:lineRule="auto"/>
        <w:jc w:val="both"/>
        <w:rPr>
          <w:rFonts w:ascii="New time" w:eastAsiaTheme="minorHAnsi" w:hAnsi="New time" w:cs="Times New Roman"/>
          <w:sz w:val="24"/>
          <w:szCs w:val="24"/>
          <w:lang w:eastAsia="en-US"/>
        </w:rPr>
      </w:pPr>
    </w:p>
    <w:p w14:paraId="7CA1AC28" w14:textId="77777777" w:rsidR="00B231AA" w:rsidRPr="00754BAC" w:rsidRDefault="00B231AA" w:rsidP="00AC637C">
      <w:pPr>
        <w:autoSpaceDE w:val="0"/>
        <w:autoSpaceDN w:val="0"/>
        <w:adjustRightInd w:val="0"/>
        <w:spacing w:before="240"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11. Nombre d'offres </w:t>
      </w:r>
    </w:p>
    <w:p w14:paraId="6156849F"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F2ABEF9"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Une personne physique ou morale ne peut pas soumettre plus d’une offre, quelle que soit la forme de sa participation (en tant qu’entité légale individuelle ou en tant que chef de file ou membre d’un consortium soumettant une offre). Si une personne physique ou morale soumet plus d’une offre, toutes les offres auxquelles cette personne participe seront rejetées. </w:t>
      </w:r>
    </w:p>
    <w:p w14:paraId="35ED2FEC"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75445ED"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12. Motifs d’exclusion </w:t>
      </w:r>
    </w:p>
    <w:p w14:paraId="270B8318"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FB0FC11"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Dans le cadre de l’offre, les soumissionnaires doivent présenter une déclaration signée (incluse dans le bordereau de soumission) par laquelle ils attestent qu’ils ne se trouvent dans aucune des situations d’exclusion visées dans la section 2.6.10.1. </w:t>
      </w:r>
      <w:proofErr w:type="gramStart"/>
      <w:r w:rsidRPr="00754BAC">
        <w:rPr>
          <w:rFonts w:ascii="New time" w:eastAsiaTheme="minorHAnsi" w:hAnsi="New time" w:cs="Times New Roman"/>
          <w:color w:val="000000"/>
          <w:sz w:val="24"/>
          <w:szCs w:val="24"/>
          <w:lang w:eastAsia="en-US"/>
        </w:rPr>
        <w:t>du</w:t>
      </w:r>
      <w:proofErr w:type="gramEnd"/>
      <w:r w:rsidRPr="00754BAC">
        <w:rPr>
          <w:rFonts w:ascii="New time" w:eastAsiaTheme="minorHAnsi" w:hAnsi="New time" w:cs="Times New Roman"/>
          <w:color w:val="000000"/>
          <w:sz w:val="24"/>
          <w:szCs w:val="24"/>
          <w:lang w:eastAsia="en-US"/>
        </w:rPr>
        <w:t xml:space="preserve"> Guide pratique des procédures contractuelles applicables à l'action extérieure de l'UE (PRAG). </w:t>
      </w:r>
    </w:p>
    <w:p w14:paraId="43C31BE6"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soumissionnaires figurant sur les listes des personnes, groupes et entités faisant l’objet de mesures restrictives de l’UE (voir section 2.4. </w:t>
      </w:r>
      <w:proofErr w:type="gramStart"/>
      <w:r w:rsidRPr="00754BAC">
        <w:rPr>
          <w:rFonts w:ascii="New time" w:eastAsiaTheme="minorHAnsi" w:hAnsi="New time" w:cs="Times New Roman"/>
          <w:color w:val="000000"/>
          <w:sz w:val="24"/>
          <w:szCs w:val="24"/>
          <w:lang w:eastAsia="en-US"/>
        </w:rPr>
        <w:t>du</w:t>
      </w:r>
      <w:proofErr w:type="gramEnd"/>
      <w:r w:rsidRPr="00754BAC">
        <w:rPr>
          <w:rFonts w:ascii="New time" w:eastAsiaTheme="minorHAnsi" w:hAnsi="New time" w:cs="Times New Roman"/>
          <w:color w:val="000000"/>
          <w:sz w:val="24"/>
          <w:szCs w:val="24"/>
          <w:lang w:eastAsia="en-US"/>
        </w:rPr>
        <w:t xml:space="preserve"> PRAG) au moment de la décision d’attribution ne peuvent se voir octroyer le marché. </w:t>
      </w:r>
    </w:p>
    <w:p w14:paraId="2F122CFC"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7547EA2"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13. Sous-traitance </w:t>
      </w:r>
    </w:p>
    <w:p w14:paraId="2F8B0ACF" w14:textId="77777777" w:rsidR="00B231AA" w:rsidRPr="00754BAC" w:rsidRDefault="00B231A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42A67A4" w14:textId="77777777" w:rsidR="00A6798E" w:rsidRPr="00754BAC" w:rsidRDefault="00B231AA" w:rsidP="00754BAC">
      <w:pPr>
        <w:jc w:val="both"/>
        <w:rPr>
          <w:rFonts w:ascii="New time" w:hAnsi="New time" w:cstheme="majorBidi" w:hint="eastAsia"/>
          <w:sz w:val="26"/>
          <w:szCs w:val="28"/>
        </w:rPr>
      </w:pPr>
      <w:r w:rsidRPr="00754BAC">
        <w:rPr>
          <w:rFonts w:ascii="New time" w:eastAsiaTheme="minorHAnsi" w:hAnsi="New time" w:cs="Times New Roman"/>
          <w:color w:val="000000"/>
          <w:sz w:val="24"/>
          <w:szCs w:val="24"/>
          <w:lang w:eastAsia="en-US"/>
        </w:rPr>
        <w:t>La sous-traitance n’est pas autorisée</w:t>
      </w:r>
    </w:p>
    <w:p w14:paraId="69D6BA25" w14:textId="77777777" w:rsidR="002739F3" w:rsidRPr="00754BAC" w:rsidRDefault="002739F3" w:rsidP="00754BAC">
      <w:pPr>
        <w:jc w:val="both"/>
        <w:rPr>
          <w:rFonts w:ascii="New time" w:hAnsi="New time" w:cstheme="majorBidi" w:hint="eastAsia"/>
          <w:sz w:val="26"/>
          <w:szCs w:val="28"/>
        </w:rPr>
      </w:pPr>
    </w:p>
    <w:p w14:paraId="6DB006CA" w14:textId="21A52BAB" w:rsidR="000F4818" w:rsidRPr="00754BAC" w:rsidRDefault="000F4818" w:rsidP="001543AB">
      <w:pPr>
        <w:autoSpaceDE w:val="0"/>
        <w:autoSpaceDN w:val="0"/>
        <w:adjustRightInd w:val="0"/>
        <w:spacing w:after="0" w:line="240" w:lineRule="auto"/>
        <w:jc w:val="center"/>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CALENDRIER PRÉVISIONNEL</w:t>
      </w:r>
    </w:p>
    <w:p w14:paraId="15015C10" w14:textId="77777777" w:rsidR="000F4818" w:rsidRPr="00754BAC" w:rsidRDefault="000F4818"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0357BD8" w14:textId="77777777" w:rsidR="000F4818" w:rsidRPr="00754BAC" w:rsidRDefault="000F4818"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14. Date prévue pour le commencement de l’exécution du marché </w:t>
      </w:r>
    </w:p>
    <w:p w14:paraId="4EDD09D9" w14:textId="77777777" w:rsidR="000F4818" w:rsidRPr="00754BAC" w:rsidRDefault="000F4818"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0CFB7C1" w14:textId="0CB5E522" w:rsidR="000F4818" w:rsidRPr="00754BAC" w:rsidRDefault="0028578D"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highlight w:val="yellow"/>
          <w:lang w:eastAsia="en-US"/>
        </w:rPr>
        <w:t>25</w:t>
      </w:r>
      <w:r w:rsidR="0028689B" w:rsidRPr="0028689B">
        <w:rPr>
          <w:rFonts w:ascii="New time" w:eastAsiaTheme="minorHAnsi" w:hAnsi="New time" w:cs="Times New Roman"/>
          <w:color w:val="000000"/>
          <w:sz w:val="24"/>
          <w:szCs w:val="24"/>
          <w:highlight w:val="yellow"/>
          <w:lang w:eastAsia="en-US"/>
        </w:rPr>
        <w:t xml:space="preserve"> mai 2022</w:t>
      </w:r>
    </w:p>
    <w:p w14:paraId="0BC92C80" w14:textId="77777777" w:rsidR="000F4818" w:rsidRPr="00754BAC" w:rsidRDefault="000F4818"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FBCE59E" w14:textId="77777777" w:rsidR="000F4818" w:rsidRPr="00754BAC" w:rsidRDefault="000F4818"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lastRenderedPageBreak/>
        <w:t xml:space="preserve">15. Période de mise en œuvre des tâches </w:t>
      </w:r>
    </w:p>
    <w:p w14:paraId="4CC1C44D" w14:textId="77777777" w:rsidR="000F4818" w:rsidRPr="00754BAC" w:rsidRDefault="000F4818"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0949903" w14:textId="7134D442" w:rsidR="000F4818" w:rsidRPr="00754BAC" w:rsidRDefault="0028578D" w:rsidP="00754BAC">
      <w:pPr>
        <w:jc w:val="both"/>
        <w:rPr>
          <w:rFonts w:ascii="New time" w:hAnsi="New time" w:cstheme="majorBidi" w:hint="eastAsia"/>
          <w:sz w:val="26"/>
          <w:szCs w:val="28"/>
        </w:rPr>
      </w:pPr>
      <w:r>
        <w:rPr>
          <w:rFonts w:ascii="New time" w:eastAsiaTheme="minorHAnsi" w:hAnsi="New time" w:cs="Times New Roman"/>
          <w:color w:val="000000"/>
          <w:sz w:val="24"/>
          <w:szCs w:val="24"/>
          <w:highlight w:val="yellow"/>
          <w:lang w:eastAsia="en-US"/>
        </w:rPr>
        <w:t>25</w:t>
      </w:r>
      <w:r w:rsidR="003A3DC6" w:rsidRPr="003A3DC6">
        <w:rPr>
          <w:rFonts w:ascii="New time" w:eastAsiaTheme="minorHAnsi" w:hAnsi="New time" w:cs="Times New Roman"/>
          <w:color w:val="000000"/>
          <w:sz w:val="24"/>
          <w:szCs w:val="24"/>
          <w:highlight w:val="yellow"/>
          <w:lang w:eastAsia="en-US"/>
        </w:rPr>
        <w:t xml:space="preserve"> mai </w:t>
      </w:r>
      <w:proofErr w:type="gramStart"/>
      <w:r w:rsidR="003A3DC6" w:rsidRPr="003A3DC6">
        <w:rPr>
          <w:rFonts w:ascii="New time" w:eastAsiaTheme="minorHAnsi" w:hAnsi="New time" w:cs="Times New Roman"/>
          <w:color w:val="000000"/>
          <w:sz w:val="24"/>
          <w:szCs w:val="24"/>
          <w:highlight w:val="yellow"/>
          <w:lang w:eastAsia="en-US"/>
        </w:rPr>
        <w:t>2022</w:t>
      </w:r>
      <w:r>
        <w:rPr>
          <w:rFonts w:ascii="New time" w:eastAsiaTheme="minorHAnsi" w:hAnsi="New time" w:cs="Times New Roman"/>
          <w:color w:val="000000"/>
          <w:sz w:val="24"/>
          <w:szCs w:val="24"/>
          <w:highlight w:val="yellow"/>
          <w:lang w:eastAsia="en-US"/>
        </w:rPr>
        <w:t xml:space="preserve">  au</w:t>
      </w:r>
      <w:proofErr w:type="gramEnd"/>
      <w:r>
        <w:rPr>
          <w:rFonts w:ascii="New time" w:eastAsiaTheme="minorHAnsi" w:hAnsi="New time" w:cs="Times New Roman"/>
          <w:color w:val="000000"/>
          <w:sz w:val="24"/>
          <w:szCs w:val="24"/>
          <w:highlight w:val="yellow"/>
          <w:lang w:eastAsia="en-US"/>
        </w:rPr>
        <w:t xml:space="preserve"> 24</w:t>
      </w:r>
      <w:r w:rsidR="003A3DC6" w:rsidRPr="003A3DC6">
        <w:rPr>
          <w:rFonts w:ascii="New time" w:eastAsiaTheme="minorHAnsi" w:hAnsi="New time" w:cs="Times New Roman"/>
          <w:color w:val="000000"/>
          <w:sz w:val="24"/>
          <w:szCs w:val="24"/>
          <w:highlight w:val="yellow"/>
          <w:lang w:eastAsia="en-US"/>
        </w:rPr>
        <w:t xml:space="preserve"> juin 2022</w:t>
      </w:r>
    </w:p>
    <w:p w14:paraId="1FBED62B" w14:textId="77777777" w:rsidR="002739F3" w:rsidRPr="00754BAC" w:rsidRDefault="002739F3" w:rsidP="00754BAC">
      <w:pPr>
        <w:jc w:val="both"/>
        <w:rPr>
          <w:rFonts w:ascii="New time" w:hAnsi="New time" w:cstheme="majorBidi" w:hint="eastAsia"/>
          <w:sz w:val="26"/>
          <w:szCs w:val="28"/>
        </w:rPr>
      </w:pPr>
    </w:p>
    <w:p w14:paraId="772AED6F" w14:textId="5888FA8A" w:rsidR="006D0F92" w:rsidRPr="00754BAC" w:rsidRDefault="006D0F92" w:rsidP="001543AB">
      <w:pPr>
        <w:autoSpaceDE w:val="0"/>
        <w:autoSpaceDN w:val="0"/>
        <w:adjustRightInd w:val="0"/>
        <w:spacing w:after="0" w:line="240" w:lineRule="auto"/>
        <w:jc w:val="center"/>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CRITÈRES DE SÉLECTION ET D'ATTRIBUTION</w:t>
      </w:r>
    </w:p>
    <w:p w14:paraId="44E3B5E8"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EC66569"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16. Critères de sélection </w:t>
      </w:r>
    </w:p>
    <w:p w14:paraId="4C2D6F12"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60ADE2F"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critères de sélection suivants seront appliqués aux soumissionnaires. Si une offre est soumise par un consortium, ces critères de sélection s’appliqueront au consortium dans son ensemble, sauf disposition contraire. Les critères de sélection ne s’appliqueront pas aux personnes physiques et aux sociétés unipersonnelles lorsqu’elles participent en tant que sous-traitants. </w:t>
      </w:r>
    </w:p>
    <w:p w14:paraId="69FA5FFA"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540EEC9" w14:textId="17419224" w:rsidR="006D0F92" w:rsidRPr="00D01EBA" w:rsidRDefault="006D0F92" w:rsidP="00754BAC">
      <w:pPr>
        <w:tabs>
          <w:tab w:val="left" w:pos="5865"/>
        </w:tabs>
        <w:autoSpaceDE w:val="0"/>
        <w:autoSpaceDN w:val="0"/>
        <w:adjustRightInd w:val="0"/>
        <w:spacing w:after="0" w:line="240" w:lineRule="auto"/>
        <w:jc w:val="both"/>
        <w:rPr>
          <w:rFonts w:ascii="New time" w:eastAsiaTheme="minorHAnsi" w:hAnsi="New time" w:cs="Times New Roman"/>
          <w:b/>
          <w:bCs/>
          <w:color w:val="000000"/>
          <w:sz w:val="24"/>
          <w:szCs w:val="24"/>
          <w:u w:val="single"/>
          <w:lang w:eastAsia="en-US"/>
        </w:rPr>
      </w:pPr>
      <w:r w:rsidRPr="00D01EBA">
        <w:rPr>
          <w:rFonts w:ascii="New time" w:eastAsiaTheme="minorHAnsi" w:hAnsi="New time" w:cs="Times New Roman"/>
          <w:b/>
          <w:bCs/>
          <w:color w:val="000000"/>
          <w:sz w:val="24"/>
          <w:szCs w:val="24"/>
          <w:u w:val="single"/>
          <w:lang w:eastAsia="en-US"/>
        </w:rPr>
        <w:t>Capacité technique et prof</w:t>
      </w:r>
      <w:r w:rsidR="00D01EBA">
        <w:rPr>
          <w:rFonts w:ascii="New time" w:eastAsiaTheme="minorHAnsi" w:hAnsi="New time" w:cs="Times New Roman"/>
          <w:b/>
          <w:bCs/>
          <w:color w:val="000000"/>
          <w:sz w:val="24"/>
          <w:szCs w:val="24"/>
          <w:u w:val="single"/>
          <w:lang w:eastAsia="en-US"/>
        </w:rPr>
        <w:t xml:space="preserve">essionnelle du soumissionnaire </w:t>
      </w:r>
    </w:p>
    <w:p w14:paraId="67155D40" w14:textId="77777777" w:rsidR="006D0F92" w:rsidRPr="00754BAC" w:rsidRDefault="006D0F92" w:rsidP="00754BAC">
      <w:pPr>
        <w:tabs>
          <w:tab w:val="left" w:pos="5865"/>
        </w:tabs>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9A73DFC" w14:textId="693F8C36" w:rsidR="006D0F92" w:rsidRPr="00881605" w:rsidRDefault="006D0F92" w:rsidP="00881605">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81605">
        <w:rPr>
          <w:rFonts w:ascii="New time" w:eastAsiaTheme="minorHAnsi" w:hAnsi="New time" w:cs="Times New Roman"/>
          <w:color w:val="000000"/>
          <w:sz w:val="24"/>
          <w:szCs w:val="24"/>
          <w:lang w:eastAsia="en-US"/>
        </w:rPr>
        <w:t xml:space="preserve">Les experts doivent avoir des diplômes et attestations correspondants aux besoins du présent marché : </w:t>
      </w:r>
    </w:p>
    <w:p w14:paraId="6001CF4D"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07AA63F" w14:textId="77777777" w:rsidR="006D0F92" w:rsidRPr="00754BAC" w:rsidRDefault="006D0F92"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Diplôme universitaire ou équivalent (Bac +5) avec des profils correspondants à l’une des qualifications suivantes : </w:t>
      </w:r>
    </w:p>
    <w:p w14:paraId="3C48A098" w14:textId="77777777" w:rsidR="00A246A0" w:rsidRPr="00754BAC" w:rsidRDefault="00A246A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CED6901" w14:textId="77777777" w:rsidR="00A2420C" w:rsidRPr="00A2420C" w:rsidRDefault="00A2420C" w:rsidP="00A2420C">
      <w:pPr>
        <w:pStyle w:val="Paragraphedeliste"/>
        <w:numPr>
          <w:ilvl w:val="0"/>
          <w:numId w:val="7"/>
        </w:numPr>
        <w:jc w:val="both"/>
        <w:rPr>
          <w:rFonts w:ascii="New time" w:hAnsi="New time" w:cstheme="majorBidi" w:hint="eastAsia"/>
          <w:sz w:val="24"/>
          <w:szCs w:val="24"/>
        </w:rPr>
      </w:pPr>
      <w:r w:rsidRPr="00A2420C">
        <w:rPr>
          <w:rFonts w:ascii="New time" w:hAnsi="New time" w:cstheme="majorBidi"/>
          <w:sz w:val="24"/>
          <w:szCs w:val="24"/>
        </w:rPr>
        <w:t xml:space="preserve">Formation supérieure en sciences sociales (genre et développement) ou dans un autre domaine pertinent ; </w:t>
      </w:r>
    </w:p>
    <w:p w14:paraId="0AE205D0" w14:textId="77777777" w:rsidR="00A2420C" w:rsidRPr="00A2420C" w:rsidRDefault="00A2420C" w:rsidP="00A2420C">
      <w:pPr>
        <w:pStyle w:val="Paragraphedeliste"/>
        <w:numPr>
          <w:ilvl w:val="0"/>
          <w:numId w:val="7"/>
        </w:numPr>
        <w:jc w:val="both"/>
        <w:rPr>
          <w:rFonts w:ascii="New time" w:hAnsi="New time" w:cstheme="majorBidi" w:hint="eastAsia"/>
          <w:sz w:val="24"/>
          <w:szCs w:val="24"/>
        </w:rPr>
      </w:pPr>
      <w:r w:rsidRPr="00A2420C">
        <w:rPr>
          <w:rFonts w:ascii="New time" w:hAnsi="New time" w:cstheme="majorBidi"/>
          <w:sz w:val="24"/>
          <w:szCs w:val="24"/>
        </w:rPr>
        <w:t>Plus de cinq ans d’expérience dans la réalisation d’études dans le domaine du genre avec des publications ou des rapports de mission sur les questions de genre ;</w:t>
      </w:r>
    </w:p>
    <w:p w14:paraId="1C05A3C1" w14:textId="77777777" w:rsidR="00A2420C" w:rsidRPr="00A2420C" w:rsidRDefault="00A2420C" w:rsidP="00A2420C">
      <w:pPr>
        <w:pStyle w:val="Paragraphedeliste"/>
        <w:numPr>
          <w:ilvl w:val="0"/>
          <w:numId w:val="7"/>
        </w:numPr>
        <w:jc w:val="both"/>
        <w:rPr>
          <w:rFonts w:ascii="New time" w:hAnsi="New time" w:cstheme="majorBidi" w:hint="eastAsia"/>
          <w:sz w:val="24"/>
          <w:szCs w:val="24"/>
        </w:rPr>
      </w:pPr>
      <w:r w:rsidRPr="00A2420C">
        <w:rPr>
          <w:rFonts w:ascii="New time" w:hAnsi="New time" w:cstheme="majorBidi"/>
          <w:sz w:val="24"/>
          <w:szCs w:val="24"/>
        </w:rPr>
        <w:t>Expérience justifiée en recherche et analyse ;</w:t>
      </w:r>
    </w:p>
    <w:p w14:paraId="1F67D684" w14:textId="36AD19C8" w:rsidR="00A2420C" w:rsidRPr="00A2420C" w:rsidRDefault="00A2420C" w:rsidP="00A2420C">
      <w:pPr>
        <w:pStyle w:val="Paragraphedeliste"/>
        <w:numPr>
          <w:ilvl w:val="0"/>
          <w:numId w:val="7"/>
        </w:numPr>
        <w:jc w:val="both"/>
        <w:rPr>
          <w:rFonts w:ascii="New time" w:hAnsi="New time" w:cstheme="majorBidi" w:hint="eastAsia"/>
          <w:sz w:val="24"/>
          <w:szCs w:val="24"/>
        </w:rPr>
      </w:pPr>
      <w:r w:rsidRPr="00A2420C">
        <w:rPr>
          <w:rFonts w:ascii="New time" w:hAnsi="New time" w:cstheme="majorBidi"/>
          <w:sz w:val="24"/>
          <w:szCs w:val="24"/>
        </w:rPr>
        <w:t>Expérience de travail sur la SN</w:t>
      </w:r>
      <w:r w:rsidR="006C0C79">
        <w:rPr>
          <w:rFonts w:ascii="New time" w:hAnsi="New time" w:cstheme="majorBidi"/>
          <w:sz w:val="24"/>
          <w:szCs w:val="24"/>
        </w:rPr>
        <w:t>I</w:t>
      </w:r>
      <w:r w:rsidRPr="00A2420C">
        <w:rPr>
          <w:rFonts w:ascii="New time" w:hAnsi="New time" w:cstheme="majorBidi"/>
          <w:sz w:val="24"/>
          <w:szCs w:val="24"/>
        </w:rPr>
        <w:t xml:space="preserve">G serait un atout ; </w:t>
      </w:r>
    </w:p>
    <w:p w14:paraId="45B69A49" w14:textId="76296F3A" w:rsidR="006C0C79" w:rsidRPr="006C0C79" w:rsidRDefault="00A2420C" w:rsidP="006C0C79">
      <w:pPr>
        <w:pStyle w:val="Paragraphedeliste"/>
        <w:numPr>
          <w:ilvl w:val="0"/>
          <w:numId w:val="7"/>
        </w:numPr>
        <w:jc w:val="both"/>
        <w:rPr>
          <w:rFonts w:ascii="New time" w:eastAsia="Times New Roman" w:hAnsi="New time" w:cstheme="majorBidi"/>
          <w:b/>
          <w:bCs/>
          <w:sz w:val="24"/>
          <w:szCs w:val="24"/>
        </w:rPr>
      </w:pPr>
      <w:r w:rsidRPr="00A2420C">
        <w:rPr>
          <w:rFonts w:ascii="New time" w:hAnsi="New time" w:cstheme="majorBidi"/>
          <w:sz w:val="24"/>
          <w:szCs w:val="24"/>
        </w:rPr>
        <w:t>Parfaite maîtrise du français à l'oral et à l'écrit.</w:t>
      </w:r>
    </w:p>
    <w:p w14:paraId="2E9CFDE8" w14:textId="77777777" w:rsidR="006C0C79" w:rsidRPr="006C0C79" w:rsidRDefault="006C0C79" w:rsidP="006C0C79">
      <w:pPr>
        <w:pStyle w:val="Paragraphedeliste"/>
        <w:jc w:val="both"/>
        <w:rPr>
          <w:rFonts w:ascii="New time" w:eastAsia="Times New Roman" w:hAnsi="New time" w:cstheme="majorBidi"/>
          <w:b/>
          <w:bCs/>
          <w:sz w:val="24"/>
          <w:szCs w:val="24"/>
        </w:rPr>
      </w:pPr>
    </w:p>
    <w:p w14:paraId="1725E2A1" w14:textId="46066B83" w:rsidR="006D0F92" w:rsidRPr="00881605" w:rsidRDefault="006D0F92" w:rsidP="00754BAC">
      <w:pPr>
        <w:pStyle w:val="Paragraphedeliste"/>
        <w:numPr>
          <w:ilvl w:val="0"/>
          <w:numId w:val="38"/>
        </w:numPr>
        <w:autoSpaceDE w:val="0"/>
        <w:autoSpaceDN w:val="0"/>
        <w:adjustRightInd w:val="0"/>
        <w:spacing w:after="0" w:line="240" w:lineRule="auto"/>
        <w:jc w:val="both"/>
        <w:rPr>
          <w:rFonts w:ascii="New time" w:eastAsiaTheme="minorHAnsi" w:hAnsi="New time" w:cs="Times New Roman"/>
          <w:sz w:val="24"/>
          <w:szCs w:val="24"/>
          <w:lang w:eastAsia="en-US"/>
        </w:rPr>
      </w:pPr>
      <w:r w:rsidRPr="00881605">
        <w:rPr>
          <w:rFonts w:ascii="New time" w:eastAsiaTheme="minorHAnsi" w:hAnsi="New time" w:cs="Times New Roman"/>
          <w:sz w:val="24"/>
          <w:szCs w:val="24"/>
          <w:lang w:eastAsia="en-US"/>
        </w:rPr>
        <w:t>Le(s) soumissionnaire(s) a fourni des services dont le budget était au moins équivalent à celui du présent marché</w:t>
      </w:r>
      <w:r w:rsidR="00881605">
        <w:rPr>
          <w:rFonts w:ascii="New time" w:eastAsiaTheme="minorHAnsi" w:hAnsi="New time" w:cs="Times New Roman"/>
          <w:sz w:val="24"/>
          <w:szCs w:val="24"/>
          <w:lang w:eastAsia="en-US"/>
        </w:rPr>
        <w:t> ;</w:t>
      </w:r>
    </w:p>
    <w:p w14:paraId="23740797" w14:textId="646ADF9B" w:rsidR="006D0F92" w:rsidRPr="00881605" w:rsidRDefault="006D0F92" w:rsidP="00881605">
      <w:pPr>
        <w:pStyle w:val="Paragraphedeliste"/>
        <w:numPr>
          <w:ilvl w:val="0"/>
          <w:numId w:val="38"/>
        </w:numPr>
        <w:autoSpaceDE w:val="0"/>
        <w:autoSpaceDN w:val="0"/>
        <w:adjustRightInd w:val="0"/>
        <w:spacing w:after="0" w:line="240" w:lineRule="auto"/>
        <w:jc w:val="both"/>
        <w:rPr>
          <w:rFonts w:ascii="New time" w:eastAsiaTheme="minorHAnsi" w:hAnsi="New time" w:cs="Times New Roman"/>
          <w:sz w:val="24"/>
          <w:szCs w:val="24"/>
          <w:lang w:eastAsia="en-US"/>
        </w:rPr>
      </w:pPr>
      <w:r w:rsidRPr="00881605">
        <w:rPr>
          <w:rFonts w:ascii="New time" w:eastAsiaTheme="minorHAnsi" w:hAnsi="New time" w:cs="Times New Roman"/>
          <w:sz w:val="24"/>
          <w:szCs w:val="24"/>
          <w:lang w:eastAsia="en-US"/>
        </w:rPr>
        <w:t xml:space="preserve">Une bonne connaissance certifiée des régions du Trarza et du </w:t>
      </w:r>
      <w:proofErr w:type="spellStart"/>
      <w:r w:rsidRPr="00881605">
        <w:rPr>
          <w:rFonts w:ascii="New time" w:eastAsiaTheme="minorHAnsi" w:hAnsi="New time" w:cs="Times New Roman"/>
          <w:sz w:val="24"/>
          <w:szCs w:val="24"/>
          <w:lang w:eastAsia="en-US"/>
        </w:rPr>
        <w:t>Guidimakha</w:t>
      </w:r>
      <w:proofErr w:type="spellEnd"/>
      <w:r w:rsidRPr="00881605">
        <w:rPr>
          <w:rFonts w:ascii="New time" w:eastAsiaTheme="minorHAnsi" w:hAnsi="New time" w:cs="Times New Roman"/>
          <w:sz w:val="24"/>
          <w:szCs w:val="24"/>
          <w:lang w:eastAsia="en-US"/>
        </w:rPr>
        <w:t xml:space="preserve"> est un atout </w:t>
      </w:r>
    </w:p>
    <w:p w14:paraId="3554022D" w14:textId="77777777" w:rsidR="006D0F92" w:rsidRPr="00754BAC" w:rsidRDefault="006D0F92" w:rsidP="00754BAC">
      <w:pPr>
        <w:jc w:val="both"/>
        <w:rPr>
          <w:rFonts w:ascii="New time" w:hAnsi="New time" w:cstheme="majorBidi" w:hint="eastAsia"/>
          <w:sz w:val="26"/>
          <w:szCs w:val="28"/>
        </w:rPr>
      </w:pPr>
    </w:p>
    <w:p w14:paraId="72E43569" w14:textId="77777777" w:rsidR="00A246A0" w:rsidRPr="00754BAC" w:rsidRDefault="00A246A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b/>
          <w:bCs/>
          <w:color w:val="000000"/>
          <w:sz w:val="24"/>
          <w:szCs w:val="24"/>
          <w:lang w:eastAsia="en-US"/>
        </w:rPr>
        <w:t xml:space="preserve">17. Critères d'attribution </w:t>
      </w:r>
    </w:p>
    <w:p w14:paraId="37E1FEC5" w14:textId="77777777" w:rsidR="00A246A0" w:rsidRPr="00754BAC" w:rsidRDefault="00A246A0" w:rsidP="00754BAC">
      <w:pPr>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Meilleur rapport qualité-prix</w:t>
      </w:r>
    </w:p>
    <w:p w14:paraId="73F7AEB2" w14:textId="77777777" w:rsidR="00A246A0" w:rsidRPr="00754BAC" w:rsidRDefault="00A246A0" w:rsidP="00754BAC">
      <w:pPr>
        <w:jc w:val="both"/>
        <w:rPr>
          <w:rFonts w:ascii="New time" w:eastAsiaTheme="minorHAnsi" w:hAnsi="New time" w:cs="Times New Roman"/>
          <w:color w:val="000000"/>
          <w:sz w:val="24"/>
          <w:szCs w:val="24"/>
          <w:lang w:eastAsia="en-US"/>
        </w:rPr>
      </w:pPr>
    </w:p>
    <w:p w14:paraId="7FF5C86A" w14:textId="1A005B8C" w:rsidR="00C46325" w:rsidRPr="00754BAC" w:rsidRDefault="00C46325" w:rsidP="001543AB">
      <w:pPr>
        <w:autoSpaceDE w:val="0"/>
        <w:autoSpaceDN w:val="0"/>
        <w:adjustRightInd w:val="0"/>
        <w:spacing w:after="0" w:line="240" w:lineRule="auto"/>
        <w:jc w:val="center"/>
        <w:rPr>
          <w:rFonts w:ascii="New time" w:eastAsiaTheme="minorHAnsi" w:hAnsi="New time" w:cs="Times New Roman"/>
          <w:color w:val="000000"/>
          <w:sz w:val="24"/>
          <w:szCs w:val="24"/>
          <w:lang w:eastAsia="en-US"/>
        </w:rPr>
      </w:pPr>
      <w:r w:rsidRPr="00754BAC">
        <w:rPr>
          <w:rFonts w:ascii="New time" w:eastAsiaTheme="minorHAnsi" w:hAnsi="New time" w:cs="Times New Roman"/>
          <w:b/>
          <w:bCs/>
          <w:color w:val="000000"/>
          <w:sz w:val="24"/>
          <w:szCs w:val="24"/>
          <w:lang w:eastAsia="en-US"/>
        </w:rPr>
        <w:t>SOUMISSION DE L'OFFRE</w:t>
      </w:r>
    </w:p>
    <w:p w14:paraId="13167E20" w14:textId="77777777" w:rsidR="00C46325" w:rsidRPr="00754BAC" w:rsidRDefault="00C46325" w:rsidP="00D013E7">
      <w:pPr>
        <w:autoSpaceDE w:val="0"/>
        <w:autoSpaceDN w:val="0"/>
        <w:adjustRightInd w:val="0"/>
        <w:spacing w:before="24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b/>
          <w:bCs/>
          <w:color w:val="000000"/>
          <w:sz w:val="24"/>
          <w:szCs w:val="24"/>
          <w:lang w:eastAsia="en-US"/>
        </w:rPr>
        <w:t xml:space="preserve">18. Date limite de réception des offres </w:t>
      </w:r>
    </w:p>
    <w:p w14:paraId="60F14F97"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i/>
          <w:iCs/>
          <w:color w:val="000000"/>
          <w:sz w:val="24"/>
          <w:szCs w:val="24"/>
          <w:lang w:eastAsia="en-US"/>
        </w:rPr>
        <w:t xml:space="preserve">La date limite de réception des offres est indiquée au point 8 des instructions aux soumissionnaires. </w:t>
      </w:r>
    </w:p>
    <w:p w14:paraId="24873603" w14:textId="77777777" w:rsidR="00C46325" w:rsidRDefault="00C46325" w:rsidP="00D013E7">
      <w:pPr>
        <w:autoSpaceDE w:val="0"/>
        <w:autoSpaceDN w:val="0"/>
        <w:adjustRightInd w:val="0"/>
        <w:spacing w:before="240"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19. Présentation des offres et renseignements à fournir </w:t>
      </w:r>
    </w:p>
    <w:p w14:paraId="5CCAF828"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22FE8FA" w14:textId="4A2656BF"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lastRenderedPageBreak/>
        <w:t>Les offres doivent être présentées au moyen du bordereau type de soumission pour les procédures simplifiées, dont le format et les instructions sont fournies dans les annexes</w:t>
      </w:r>
      <w:r w:rsidR="00D013E7">
        <w:rPr>
          <w:rFonts w:ascii="New time" w:eastAsiaTheme="minorHAnsi" w:hAnsi="New time" w:cs="Times New Roman"/>
          <w:color w:val="000000"/>
          <w:sz w:val="24"/>
          <w:szCs w:val="24"/>
          <w:lang w:eastAsia="en-US"/>
        </w:rPr>
        <w:t>.</w:t>
      </w:r>
      <w:r w:rsidRPr="00754BAC">
        <w:rPr>
          <w:rFonts w:ascii="New time" w:eastAsiaTheme="minorHAnsi" w:hAnsi="New time" w:cs="Times New Roman"/>
          <w:color w:val="000000"/>
          <w:sz w:val="24"/>
          <w:szCs w:val="24"/>
          <w:lang w:eastAsia="en-US"/>
        </w:rPr>
        <w:t xml:space="preserve"> </w:t>
      </w:r>
    </w:p>
    <w:p w14:paraId="3309C17F"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L’offre doit être accompagnée d’une déclaration sur l’honneur relative aux critères d’exclusion et de sélection établie au moyen du modèle disponible dans les annexes : </w:t>
      </w:r>
    </w:p>
    <w:p w14:paraId="1850F696" w14:textId="77777777" w:rsidR="00C46325"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Aucun autre document (brochure, lettre, etc.) joint à l'offre ne sera pris en considération. </w:t>
      </w:r>
    </w:p>
    <w:p w14:paraId="651E7713"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5109CF9" w14:textId="77777777" w:rsidR="00C46325" w:rsidRDefault="00C46325"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20. Modalités de soumission des offres </w:t>
      </w:r>
    </w:p>
    <w:p w14:paraId="199A4516"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962FD69"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offres doivent être rédigées en français et soumises, par les moyens indiqués au point 8 des instructions aux soumissionnaires, exclusivement au pouvoir adjudicateur. </w:t>
      </w:r>
    </w:p>
    <w:p w14:paraId="05A06FDA"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b/>
          <w:bCs/>
          <w:color w:val="000000"/>
          <w:sz w:val="24"/>
          <w:szCs w:val="24"/>
          <w:lang w:eastAsia="en-US"/>
        </w:rPr>
        <w:t xml:space="preserve">Les offres soumises par d’autres moyens ne seront pas prises en considération. </w:t>
      </w:r>
    </w:p>
    <w:p w14:paraId="76EFB557" w14:textId="77777777" w:rsidR="00C46325"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En soumettant une offre, les soumissionnaires acceptent d'être tenus informés de l’issue de la procédure par voie électronique. </w:t>
      </w:r>
    </w:p>
    <w:p w14:paraId="4DF5ADEF"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50CBED1" w14:textId="77777777" w:rsidR="00C46325" w:rsidRDefault="00C46325"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21. Modification ou retrait des offres </w:t>
      </w:r>
    </w:p>
    <w:p w14:paraId="4E592BE4"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5014DA4"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soumissionnaires peuvent modifier ou retirer leur offre par notification écrite avant la date limite de soumission des offres. Aucune offre ne pourra être modifiée après cette date. </w:t>
      </w:r>
    </w:p>
    <w:p w14:paraId="0E0C4DC5" w14:textId="77777777" w:rsidR="00C46325"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Toute notification de modification ou de retrait doit être établie et soumise conformément au point 9 des instructions aux soumissionnaires. L'enveloppe extérieure (et, le cas échéant, l’enveloppe intérieure correspondante) devra porter la mention « Modification » ou « Retrait », selon le cas. </w:t>
      </w:r>
    </w:p>
    <w:p w14:paraId="719EF1B7"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9103318" w14:textId="77777777" w:rsidR="00C46325" w:rsidRDefault="00C46325"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22. Langue de travail </w:t>
      </w:r>
    </w:p>
    <w:p w14:paraId="79ABFBDA"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D84DFDB" w14:textId="77777777" w:rsidR="00C46325" w:rsidRDefault="00C46325" w:rsidP="00754BAC">
      <w:pPr>
        <w:autoSpaceDE w:val="0"/>
        <w:autoSpaceDN w:val="0"/>
        <w:adjustRightInd w:val="0"/>
        <w:spacing w:after="0" w:line="240" w:lineRule="auto"/>
        <w:jc w:val="both"/>
        <w:rPr>
          <w:rFonts w:ascii="New time" w:eastAsiaTheme="minorHAnsi" w:hAnsi="New time" w:cs="Times New Roman"/>
          <w:i/>
          <w:iCs/>
          <w:color w:val="000000"/>
          <w:sz w:val="24"/>
          <w:szCs w:val="24"/>
          <w:lang w:eastAsia="en-US"/>
        </w:rPr>
      </w:pPr>
      <w:r w:rsidRPr="00754BAC">
        <w:rPr>
          <w:rFonts w:ascii="New time" w:eastAsiaTheme="minorHAnsi" w:hAnsi="New time" w:cs="Times New Roman"/>
          <w:i/>
          <w:iCs/>
          <w:color w:val="000000"/>
          <w:sz w:val="24"/>
          <w:szCs w:val="24"/>
          <w:lang w:eastAsia="en-US"/>
        </w:rPr>
        <w:t xml:space="preserve">Le français sera utilisé dans toute communication écrite relative au présent appel d’offres et au présent marché. </w:t>
      </w:r>
    </w:p>
    <w:p w14:paraId="55E9DC7F" w14:textId="77777777" w:rsidR="00754BAC" w:rsidRPr="00754BAC" w:rsidRDefault="00754BA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D8CC0FA"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b/>
          <w:bCs/>
          <w:color w:val="000000"/>
          <w:sz w:val="24"/>
          <w:szCs w:val="24"/>
          <w:lang w:eastAsia="en-US"/>
        </w:rPr>
        <w:t xml:space="preserve">23. Base juridique </w:t>
      </w:r>
    </w:p>
    <w:p w14:paraId="1BD430A8" w14:textId="107BBFF6" w:rsidR="00C46325" w:rsidRPr="00754BAC" w:rsidRDefault="00C46325" w:rsidP="00754BAC">
      <w:pPr>
        <w:autoSpaceDE w:val="0"/>
        <w:autoSpaceDN w:val="0"/>
        <w:adjustRightInd w:val="0"/>
        <w:spacing w:after="0" w:line="240" w:lineRule="auto"/>
        <w:jc w:val="both"/>
        <w:rPr>
          <w:rFonts w:ascii="New time" w:eastAsiaTheme="minorHAnsi" w:hAnsi="New time"/>
          <w:color w:val="000000"/>
          <w:sz w:val="24"/>
          <w:szCs w:val="24"/>
          <w:lang w:eastAsia="en-US"/>
        </w:rPr>
      </w:pPr>
      <w:r w:rsidRPr="00754BAC">
        <w:rPr>
          <w:rFonts w:ascii="New time" w:eastAsiaTheme="minorHAnsi" w:hAnsi="New time" w:cs="Times New Roman"/>
          <w:color w:val="000000"/>
          <w:sz w:val="24"/>
          <w:szCs w:val="24"/>
          <w:lang w:eastAsia="en-US"/>
        </w:rPr>
        <w:t xml:space="preserve">Règlement UE n° 236/2014 du Parlement européen et du Conseil du 11 mars 2014 énonçant des règles et des modalités communes pour la mise en </w:t>
      </w:r>
      <w:r w:rsidR="00EB4041" w:rsidRPr="00754BAC">
        <w:rPr>
          <w:rFonts w:ascii="New time" w:eastAsiaTheme="minorHAnsi" w:hAnsi="New time" w:cs="Times New Roman"/>
          <w:color w:val="000000"/>
          <w:sz w:val="24"/>
          <w:szCs w:val="24"/>
          <w:lang w:eastAsia="en-US"/>
        </w:rPr>
        <w:t>œuvre</w:t>
      </w:r>
      <w:r w:rsidRPr="00754BAC">
        <w:rPr>
          <w:rFonts w:ascii="New time" w:eastAsiaTheme="minorHAnsi" w:hAnsi="New time" w:cs="Times New Roman"/>
          <w:color w:val="000000"/>
          <w:sz w:val="24"/>
          <w:szCs w:val="24"/>
          <w:lang w:eastAsia="en-US"/>
        </w:rPr>
        <w:t xml:space="preserve"> des instruments de l’Union pour le financement de l’action extérieure et Instrument de Coo</w:t>
      </w:r>
      <w:r w:rsidR="00EB4041">
        <w:rPr>
          <w:rFonts w:ascii="New time" w:eastAsiaTheme="minorHAnsi" w:hAnsi="New time" w:cs="Times New Roman"/>
          <w:color w:val="000000"/>
          <w:sz w:val="24"/>
          <w:szCs w:val="24"/>
          <w:lang w:eastAsia="en-US"/>
        </w:rPr>
        <w:t>pération au Développement (ICD).</w:t>
      </w:r>
    </w:p>
    <w:p w14:paraId="365B5DFF"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sz w:val="26"/>
          <w:szCs w:val="28"/>
          <w:lang w:eastAsia="en-US"/>
        </w:rPr>
      </w:pPr>
    </w:p>
    <w:p w14:paraId="6A31C59E" w14:textId="1AC4D46A" w:rsidR="00C46325" w:rsidRPr="00754BAC" w:rsidRDefault="00C46325" w:rsidP="001543AB">
      <w:pPr>
        <w:pageBreakBefore/>
        <w:autoSpaceDE w:val="0"/>
        <w:autoSpaceDN w:val="0"/>
        <w:adjustRightInd w:val="0"/>
        <w:spacing w:after="0" w:line="240" w:lineRule="auto"/>
        <w:jc w:val="center"/>
        <w:rPr>
          <w:rFonts w:ascii="New time" w:eastAsiaTheme="minorHAnsi" w:hAnsi="New time" w:cs="Times New Roman"/>
          <w:sz w:val="24"/>
          <w:szCs w:val="24"/>
          <w:lang w:eastAsia="en-US"/>
        </w:rPr>
      </w:pPr>
      <w:r w:rsidRPr="00754BAC">
        <w:rPr>
          <w:rFonts w:ascii="New time" w:eastAsiaTheme="minorHAnsi" w:hAnsi="New time" w:cs="Times New Roman"/>
          <w:b/>
          <w:bCs/>
          <w:sz w:val="24"/>
          <w:szCs w:val="24"/>
          <w:lang w:eastAsia="en-US"/>
        </w:rPr>
        <w:lastRenderedPageBreak/>
        <w:t>INSTRUCTIONS AUX SOUMISSIONNAIRES</w:t>
      </w:r>
    </w:p>
    <w:p w14:paraId="12773144" w14:textId="77777777" w:rsidR="00C46325" w:rsidRPr="00754BAC" w:rsidRDefault="00C46325" w:rsidP="00982A0F">
      <w:pPr>
        <w:autoSpaceDE w:val="0"/>
        <w:autoSpaceDN w:val="0"/>
        <w:adjustRightInd w:val="0"/>
        <w:spacing w:before="240"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b/>
          <w:bCs/>
          <w:sz w:val="25"/>
          <w:szCs w:val="24"/>
          <w:lang w:eastAsia="en-US"/>
        </w:rPr>
        <w:t xml:space="preserve">1. </w:t>
      </w:r>
      <w:r w:rsidRPr="00754BAC">
        <w:rPr>
          <w:rFonts w:ascii="New time" w:eastAsiaTheme="minorHAnsi" w:hAnsi="New time" w:cs="Times New Roman"/>
          <w:b/>
          <w:bCs/>
          <w:sz w:val="24"/>
          <w:szCs w:val="24"/>
          <w:lang w:eastAsia="en-US"/>
        </w:rPr>
        <w:t xml:space="preserve">Services à fournir </w:t>
      </w:r>
    </w:p>
    <w:p w14:paraId="01A9C2A4"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689CC53F" w14:textId="77777777" w:rsidR="00C46325" w:rsidRDefault="00C46325"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services requis par le pouvoir adjudicateur sont décrits dans les termes de référence. Ils sont énumérés à l’annexe I au projet de contrat, </w:t>
      </w:r>
    </w:p>
    <w:p w14:paraId="4198A2AE" w14:textId="77777777" w:rsidR="00D477A2" w:rsidRPr="00754BAC" w:rsidRDefault="00D477A2"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61480084" w14:textId="1A6D7237" w:rsidR="00C46325" w:rsidRPr="00D477A2" w:rsidRDefault="00D477A2" w:rsidP="00754BAC">
      <w:pPr>
        <w:autoSpaceDE w:val="0"/>
        <w:autoSpaceDN w:val="0"/>
        <w:adjustRightInd w:val="0"/>
        <w:spacing w:after="0" w:line="240" w:lineRule="auto"/>
        <w:jc w:val="both"/>
        <w:rPr>
          <w:rFonts w:ascii="New time" w:eastAsiaTheme="minorHAnsi" w:hAnsi="New time" w:cs="Times New Roman"/>
          <w:b/>
          <w:bCs/>
          <w:sz w:val="24"/>
          <w:szCs w:val="24"/>
          <w:lang w:eastAsia="en-US"/>
        </w:rPr>
      </w:pPr>
      <w:r w:rsidRPr="00D477A2">
        <w:rPr>
          <w:rFonts w:ascii="New time" w:eastAsiaTheme="minorHAnsi" w:hAnsi="New time" w:cs="Times New Roman"/>
          <w:b/>
          <w:bCs/>
          <w:sz w:val="24"/>
          <w:szCs w:val="24"/>
          <w:lang w:eastAsia="en-US"/>
        </w:rPr>
        <w:t>Calendrier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2"/>
        <w:gridCol w:w="2163"/>
        <w:gridCol w:w="1881"/>
      </w:tblGrid>
      <w:tr w:rsidR="00D477A2" w:rsidRPr="00754BAC" w14:paraId="2FBA4A7B" w14:textId="77777777" w:rsidTr="00531623">
        <w:trPr>
          <w:trHeight w:val="449"/>
        </w:trPr>
        <w:tc>
          <w:tcPr>
            <w:tcW w:w="5062" w:type="dxa"/>
          </w:tcPr>
          <w:p w14:paraId="25D127E5" w14:textId="77777777" w:rsidR="00D477A2" w:rsidRPr="00754BAC" w:rsidRDefault="00D477A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p>
        </w:tc>
        <w:tc>
          <w:tcPr>
            <w:tcW w:w="2163" w:type="dxa"/>
          </w:tcPr>
          <w:p w14:paraId="63F45102" w14:textId="18C82C2C" w:rsidR="00D477A2" w:rsidRPr="00D477A2" w:rsidRDefault="00D477A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D477A2">
              <w:rPr>
                <w:rFonts w:ascii="New time" w:eastAsiaTheme="minorHAnsi" w:hAnsi="New time" w:cs="Times New Roman"/>
                <w:b/>
                <w:bCs/>
                <w:color w:val="000000"/>
                <w:sz w:val="24"/>
                <w:szCs w:val="24"/>
                <w:lang w:eastAsia="en-US"/>
              </w:rPr>
              <w:t>DATE</w:t>
            </w:r>
          </w:p>
        </w:tc>
        <w:tc>
          <w:tcPr>
            <w:tcW w:w="1881" w:type="dxa"/>
          </w:tcPr>
          <w:p w14:paraId="2ED4AB3F" w14:textId="52536581" w:rsidR="00D477A2" w:rsidRPr="00D477A2" w:rsidRDefault="00D477A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D477A2">
              <w:rPr>
                <w:rFonts w:ascii="New time" w:eastAsiaTheme="minorHAnsi" w:hAnsi="New time" w:cs="Times New Roman"/>
                <w:b/>
                <w:bCs/>
                <w:color w:val="000000"/>
                <w:sz w:val="24"/>
                <w:szCs w:val="24"/>
                <w:lang w:eastAsia="en-US"/>
              </w:rPr>
              <w:t>HEURE</w:t>
            </w:r>
          </w:p>
        </w:tc>
      </w:tr>
      <w:tr w:rsidR="00C46325" w:rsidRPr="00754BAC" w14:paraId="4B5D25C9" w14:textId="77777777" w:rsidTr="00531623">
        <w:trPr>
          <w:trHeight w:val="449"/>
        </w:trPr>
        <w:tc>
          <w:tcPr>
            <w:tcW w:w="5062" w:type="dxa"/>
          </w:tcPr>
          <w:p w14:paraId="16EE02CC"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Date limite à laquelle les demandes d’éclaircissements doivent être adressées au pouvoir adjudicateur </w:t>
            </w:r>
          </w:p>
          <w:p w14:paraId="43EE05CE"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c>
          <w:tcPr>
            <w:tcW w:w="2163" w:type="dxa"/>
          </w:tcPr>
          <w:p w14:paraId="73C37B00" w14:textId="77777777" w:rsidR="00C46325"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1224C93" w14:textId="0D2B8EF0" w:rsidR="00D477A2" w:rsidRPr="00754BAC" w:rsidRDefault="0028578D"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05</w:t>
            </w:r>
            <w:r w:rsidR="00F47CEE">
              <w:rPr>
                <w:rFonts w:ascii="New time" w:eastAsiaTheme="minorHAnsi" w:hAnsi="New time" w:cs="Times New Roman"/>
                <w:color w:val="000000"/>
                <w:sz w:val="24"/>
                <w:szCs w:val="24"/>
                <w:lang w:eastAsia="en-US"/>
              </w:rPr>
              <w:t>/05/2022</w:t>
            </w:r>
          </w:p>
        </w:tc>
        <w:tc>
          <w:tcPr>
            <w:tcW w:w="1881" w:type="dxa"/>
          </w:tcPr>
          <w:p w14:paraId="5BE06A5C"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r w:rsidR="00C46325" w:rsidRPr="00754BAC" w14:paraId="5B4A7C60" w14:textId="77777777" w:rsidTr="00531623">
        <w:trPr>
          <w:trHeight w:val="449"/>
        </w:trPr>
        <w:tc>
          <w:tcPr>
            <w:tcW w:w="5062" w:type="dxa"/>
          </w:tcPr>
          <w:p w14:paraId="4F7F6C1B"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Date limite à laquelle le pouvoir adjudicateur doit répondre aux demandes d’éclaircissements </w:t>
            </w:r>
          </w:p>
          <w:p w14:paraId="66632AB6"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c>
          <w:tcPr>
            <w:tcW w:w="2163" w:type="dxa"/>
          </w:tcPr>
          <w:p w14:paraId="056A7F55" w14:textId="7891F669" w:rsidR="00C46325" w:rsidRPr="00754BAC" w:rsidRDefault="0028578D"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11</w:t>
            </w:r>
            <w:r w:rsidR="00F47CEE">
              <w:rPr>
                <w:rFonts w:ascii="New time" w:eastAsiaTheme="minorHAnsi" w:hAnsi="New time" w:cs="Times New Roman"/>
                <w:color w:val="000000"/>
                <w:sz w:val="24"/>
                <w:szCs w:val="24"/>
                <w:lang w:eastAsia="en-US"/>
              </w:rPr>
              <w:t>/05/2022</w:t>
            </w:r>
            <w:r w:rsidR="00C46325" w:rsidRPr="00754BAC">
              <w:rPr>
                <w:rFonts w:ascii="New time" w:eastAsiaTheme="minorHAnsi" w:hAnsi="New time" w:cs="Times New Roman"/>
                <w:color w:val="000000"/>
                <w:sz w:val="24"/>
                <w:szCs w:val="24"/>
                <w:lang w:eastAsia="en-US"/>
              </w:rPr>
              <w:t xml:space="preserve"> </w:t>
            </w:r>
          </w:p>
        </w:tc>
        <w:tc>
          <w:tcPr>
            <w:tcW w:w="1881" w:type="dxa"/>
          </w:tcPr>
          <w:p w14:paraId="61A392FA"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r w:rsidR="00C46325" w:rsidRPr="00754BAC" w14:paraId="47659B5C" w14:textId="77777777" w:rsidTr="00531623">
        <w:trPr>
          <w:trHeight w:val="102"/>
        </w:trPr>
        <w:tc>
          <w:tcPr>
            <w:tcW w:w="5062" w:type="dxa"/>
          </w:tcPr>
          <w:p w14:paraId="53925CDE"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Date limite de soumission des offres </w:t>
            </w:r>
          </w:p>
          <w:p w14:paraId="3101A35D" w14:textId="77777777"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c>
          <w:tcPr>
            <w:tcW w:w="2163" w:type="dxa"/>
          </w:tcPr>
          <w:p w14:paraId="26E50426" w14:textId="7F9B0970" w:rsidR="00C46325" w:rsidRPr="00754BAC" w:rsidRDefault="0028578D"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17</w:t>
            </w:r>
            <w:r w:rsidR="0028689B">
              <w:rPr>
                <w:rFonts w:ascii="New time" w:eastAsiaTheme="minorHAnsi" w:hAnsi="New time" w:cs="Times New Roman"/>
                <w:color w:val="000000"/>
                <w:sz w:val="24"/>
                <w:szCs w:val="24"/>
                <w:lang w:eastAsia="en-US"/>
              </w:rPr>
              <w:t>/05/2022</w:t>
            </w:r>
          </w:p>
        </w:tc>
        <w:tc>
          <w:tcPr>
            <w:tcW w:w="1881" w:type="dxa"/>
          </w:tcPr>
          <w:p w14:paraId="3ADCE5B8" w14:textId="748D1BE3" w:rsidR="00C46325" w:rsidRPr="00754BAC" w:rsidRDefault="00C4632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r>
      <w:tr w:rsidR="00F47CEE" w:rsidRPr="00754BAC" w14:paraId="7A28AE27" w14:textId="77777777" w:rsidTr="00531623">
        <w:trPr>
          <w:trHeight w:val="102"/>
        </w:trPr>
        <w:tc>
          <w:tcPr>
            <w:tcW w:w="5062" w:type="dxa"/>
          </w:tcPr>
          <w:p w14:paraId="29D3ADC6" w14:textId="77777777" w:rsidR="00F47CEE" w:rsidRPr="00754BAC" w:rsidRDefault="00F47CEE"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Date de clôture de l’évaluation des offres techniques ** </w:t>
            </w:r>
          </w:p>
          <w:p w14:paraId="0D4385BB" w14:textId="77777777" w:rsidR="00F47CEE" w:rsidRPr="00754BAC" w:rsidRDefault="00F47CEE"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p>
        </w:tc>
        <w:tc>
          <w:tcPr>
            <w:tcW w:w="2163" w:type="dxa"/>
          </w:tcPr>
          <w:p w14:paraId="726E101A" w14:textId="3E43733F" w:rsidR="00F47CEE" w:rsidRDefault="00F47CEE" w:rsidP="0028578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2</w:t>
            </w:r>
            <w:r w:rsidR="0028578D">
              <w:rPr>
                <w:rFonts w:ascii="New time" w:eastAsiaTheme="minorHAnsi" w:hAnsi="New time" w:cs="Times New Roman"/>
                <w:color w:val="000000"/>
                <w:sz w:val="24"/>
                <w:szCs w:val="24"/>
                <w:lang w:eastAsia="en-US"/>
              </w:rPr>
              <w:t>3</w:t>
            </w:r>
            <w:r>
              <w:rPr>
                <w:rFonts w:ascii="New time" w:eastAsiaTheme="minorHAnsi" w:hAnsi="New time" w:cs="Times New Roman"/>
                <w:color w:val="000000"/>
                <w:sz w:val="24"/>
                <w:szCs w:val="24"/>
                <w:lang w:eastAsia="en-US"/>
              </w:rPr>
              <w:t>/05/2022</w:t>
            </w:r>
          </w:p>
        </w:tc>
        <w:tc>
          <w:tcPr>
            <w:tcW w:w="1881" w:type="dxa"/>
          </w:tcPr>
          <w:p w14:paraId="036CA5FE" w14:textId="7652AAC2" w:rsidR="00F47CEE" w:rsidRPr="00754BAC" w:rsidRDefault="00F47CEE"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r w:rsidR="00F47CEE" w:rsidRPr="00754BAC" w14:paraId="0746C0BF" w14:textId="77777777" w:rsidTr="00531623">
        <w:trPr>
          <w:trHeight w:val="102"/>
        </w:trPr>
        <w:tc>
          <w:tcPr>
            <w:tcW w:w="5062" w:type="dxa"/>
          </w:tcPr>
          <w:p w14:paraId="5C6DCD09" w14:textId="77777777" w:rsidR="00F47CEE" w:rsidRPr="00754BAC" w:rsidRDefault="00F47CEE"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Notification de l’attribution ** </w:t>
            </w:r>
          </w:p>
          <w:p w14:paraId="498BEAC2" w14:textId="77777777" w:rsidR="00F47CEE" w:rsidRPr="00754BAC" w:rsidRDefault="00F47CEE"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p>
        </w:tc>
        <w:tc>
          <w:tcPr>
            <w:tcW w:w="2163" w:type="dxa"/>
          </w:tcPr>
          <w:p w14:paraId="7B5FB625" w14:textId="77777777" w:rsidR="00F47CEE" w:rsidRDefault="00F47CEE"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7B9F9C8" w14:textId="22802133" w:rsidR="00F47CEE" w:rsidRDefault="0028578D"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24</w:t>
            </w:r>
            <w:r w:rsidR="00F47CEE">
              <w:rPr>
                <w:rFonts w:ascii="New time" w:eastAsiaTheme="minorHAnsi" w:hAnsi="New time" w:cs="Times New Roman"/>
                <w:color w:val="000000"/>
                <w:sz w:val="24"/>
                <w:szCs w:val="24"/>
                <w:lang w:eastAsia="en-US"/>
              </w:rPr>
              <w:t>/05/2022</w:t>
            </w:r>
          </w:p>
        </w:tc>
        <w:tc>
          <w:tcPr>
            <w:tcW w:w="1881" w:type="dxa"/>
          </w:tcPr>
          <w:p w14:paraId="54B0374F" w14:textId="03C2C836" w:rsidR="00F47CEE" w:rsidRPr="00754BAC" w:rsidRDefault="00F47CEE"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r w:rsidR="00F47CEE" w:rsidRPr="00754BAC" w14:paraId="6DCB59EA" w14:textId="77777777" w:rsidTr="00531623">
        <w:trPr>
          <w:trHeight w:val="312"/>
        </w:trPr>
        <w:tc>
          <w:tcPr>
            <w:tcW w:w="5062" w:type="dxa"/>
          </w:tcPr>
          <w:p w14:paraId="62877351" w14:textId="77777777" w:rsidR="00F47CEE" w:rsidRPr="00754BAC" w:rsidRDefault="00F47CEE"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Signature du contrat ** </w:t>
            </w:r>
          </w:p>
          <w:p w14:paraId="2011BBAB" w14:textId="77777777" w:rsidR="00F47CEE" w:rsidRPr="00754BAC" w:rsidRDefault="00F47CEE"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c>
          <w:tcPr>
            <w:tcW w:w="2163" w:type="dxa"/>
          </w:tcPr>
          <w:p w14:paraId="635951BB" w14:textId="7FCE9348" w:rsidR="00F47CEE" w:rsidRPr="00754BAC" w:rsidRDefault="0028578D"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25</w:t>
            </w:r>
            <w:r w:rsidR="00F47CEE">
              <w:rPr>
                <w:rFonts w:ascii="New time" w:eastAsiaTheme="minorHAnsi" w:hAnsi="New time" w:cs="Times New Roman"/>
                <w:color w:val="000000"/>
                <w:sz w:val="24"/>
                <w:szCs w:val="24"/>
                <w:lang w:eastAsia="en-US"/>
              </w:rPr>
              <w:t>/05/2022</w:t>
            </w:r>
          </w:p>
        </w:tc>
        <w:tc>
          <w:tcPr>
            <w:tcW w:w="1881" w:type="dxa"/>
          </w:tcPr>
          <w:p w14:paraId="74A15F21" w14:textId="531A7EDD" w:rsidR="00F47CEE" w:rsidRPr="00754BAC" w:rsidRDefault="00F47CEE"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r w:rsidR="00F47CEE" w:rsidRPr="00754BAC" w14:paraId="1D9B74FF" w14:textId="77777777" w:rsidTr="00531623">
        <w:trPr>
          <w:trHeight w:val="102"/>
        </w:trPr>
        <w:tc>
          <w:tcPr>
            <w:tcW w:w="5062" w:type="dxa"/>
          </w:tcPr>
          <w:p w14:paraId="46D10514" w14:textId="77777777" w:rsidR="00F47CEE" w:rsidRDefault="00F47CEE"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Date de commencement ** </w:t>
            </w:r>
          </w:p>
          <w:p w14:paraId="588C0D17" w14:textId="3A81B728" w:rsidR="00531623" w:rsidRPr="00754BAC" w:rsidRDefault="0053162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c>
        <w:tc>
          <w:tcPr>
            <w:tcW w:w="2163" w:type="dxa"/>
          </w:tcPr>
          <w:p w14:paraId="0FDF0D84" w14:textId="5FCDD730" w:rsidR="00F47CEE" w:rsidRPr="00754BAC" w:rsidRDefault="0028578D"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25</w:t>
            </w:r>
            <w:r w:rsidR="00F47CEE">
              <w:rPr>
                <w:rFonts w:ascii="New time" w:eastAsiaTheme="minorHAnsi" w:hAnsi="New time" w:cs="Times New Roman"/>
                <w:color w:val="000000"/>
                <w:sz w:val="24"/>
                <w:szCs w:val="24"/>
                <w:lang w:eastAsia="en-US"/>
              </w:rPr>
              <w:t>/05/2022</w:t>
            </w:r>
          </w:p>
        </w:tc>
        <w:tc>
          <w:tcPr>
            <w:tcW w:w="1881" w:type="dxa"/>
          </w:tcPr>
          <w:p w14:paraId="7B16327A" w14:textId="03512996" w:rsidR="00F47CEE" w:rsidRPr="00754BAC" w:rsidRDefault="00F47CEE"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w:t>
            </w:r>
          </w:p>
        </w:tc>
      </w:tr>
    </w:tbl>
    <w:p w14:paraId="6A0DB616" w14:textId="77777777" w:rsidR="00531623" w:rsidRPr="00531623" w:rsidRDefault="00531623" w:rsidP="00531623">
      <w:pPr>
        <w:jc w:val="both"/>
        <w:rPr>
          <w:rFonts w:ascii="New time" w:hAnsi="New time" w:cstheme="majorBidi" w:hint="eastAsia"/>
          <w:sz w:val="24"/>
          <w:szCs w:val="24"/>
        </w:rPr>
      </w:pPr>
      <w:r w:rsidRPr="00531623">
        <w:rPr>
          <w:rFonts w:ascii="New time" w:hAnsi="New time" w:cstheme="majorBidi"/>
          <w:b/>
          <w:bCs/>
          <w:sz w:val="24"/>
          <w:szCs w:val="24"/>
        </w:rPr>
        <w:t xml:space="preserve">* Toutes les heures sont celles propres au fuseau horaire du pays du pouvoir adjudicateur (Mauritanie) </w:t>
      </w:r>
    </w:p>
    <w:p w14:paraId="4B2D88B3" w14:textId="2B0F6267" w:rsidR="002739F3" w:rsidRPr="00531623" w:rsidRDefault="00531623" w:rsidP="00531623">
      <w:pPr>
        <w:jc w:val="both"/>
        <w:rPr>
          <w:rFonts w:ascii="New time" w:hAnsi="New time" w:cstheme="majorBidi" w:hint="eastAsia"/>
          <w:sz w:val="24"/>
          <w:szCs w:val="24"/>
        </w:rPr>
      </w:pPr>
      <w:r w:rsidRPr="00531623">
        <w:rPr>
          <w:rFonts w:ascii="New time" w:hAnsi="New time" w:cstheme="majorBidi"/>
          <w:b/>
          <w:bCs/>
          <w:sz w:val="24"/>
          <w:szCs w:val="24"/>
        </w:rPr>
        <w:t>** Dates provisoires</w:t>
      </w:r>
    </w:p>
    <w:p w14:paraId="50C897FF"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3A7BF751" w14:textId="77777777" w:rsidR="008F037D" w:rsidRPr="008F037D" w:rsidRDefault="008F037D" w:rsidP="008F037D">
      <w:pPr>
        <w:autoSpaceDE w:val="0"/>
        <w:autoSpaceDN w:val="0"/>
        <w:adjustRightInd w:val="0"/>
        <w:spacing w:line="240" w:lineRule="auto"/>
        <w:jc w:val="both"/>
        <w:rPr>
          <w:rFonts w:ascii="New time" w:eastAsiaTheme="minorHAnsi" w:hAnsi="New time" w:cs="Times New Roman"/>
          <w:color w:val="000000"/>
          <w:sz w:val="26"/>
          <w:szCs w:val="28"/>
          <w:lang w:eastAsia="en-US"/>
        </w:rPr>
      </w:pPr>
      <w:r w:rsidRPr="008F037D">
        <w:rPr>
          <w:rFonts w:ascii="New time" w:eastAsiaTheme="minorHAnsi" w:hAnsi="New time" w:cs="Times New Roman"/>
          <w:b/>
          <w:bCs/>
          <w:color w:val="000000"/>
          <w:sz w:val="26"/>
          <w:szCs w:val="28"/>
          <w:lang w:eastAsia="en-US"/>
        </w:rPr>
        <w:t xml:space="preserve">2. Participation, experts et sous-traitance </w:t>
      </w:r>
    </w:p>
    <w:p w14:paraId="40CBA48F"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F037D">
        <w:rPr>
          <w:rFonts w:ascii="New time" w:eastAsiaTheme="minorHAnsi" w:hAnsi="New time" w:cs="Times New Roman"/>
          <w:color w:val="000000"/>
          <w:sz w:val="24"/>
          <w:szCs w:val="24"/>
          <w:lang w:eastAsia="en-US"/>
        </w:rPr>
        <w:t xml:space="preserve">La participation à la présente procédure d'appel d'offres est ouverte à tous les soumissionnaires qui sont effectivement établis dans l'un des pays ACP, un des États membres de l’Union Européenne ou dans un pays ou un territoire autorisé par l'accord de partenariat ACP-CE au titre duquel le marché est financé. </w:t>
      </w:r>
    </w:p>
    <w:p w14:paraId="5F74DC63"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F037D">
        <w:rPr>
          <w:rFonts w:ascii="New time" w:eastAsiaTheme="minorHAnsi" w:hAnsi="New time" w:cs="Times New Roman"/>
          <w:color w:val="000000"/>
          <w:sz w:val="24"/>
          <w:szCs w:val="24"/>
          <w:lang w:eastAsia="en-US"/>
        </w:rPr>
        <w:t xml:space="preserve">Toutes les fournitures et le matériel achetés dans le cadre de ce marché doivent avoir pour origine un ou plusieurs de ces pays éligibles. Ils peuvent provenir de tout pays lorsque leur montant ne dépasse pas cent-mille (100.000) Euros. </w:t>
      </w:r>
    </w:p>
    <w:p w14:paraId="2137A506"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F037D">
        <w:rPr>
          <w:rFonts w:ascii="New time" w:eastAsiaTheme="minorHAnsi" w:hAnsi="New time" w:cs="Times New Roman"/>
          <w:color w:val="000000"/>
          <w:sz w:val="24"/>
          <w:szCs w:val="24"/>
          <w:lang w:eastAsia="en-US"/>
        </w:rPr>
        <w:t>a) Ne peuvent participer à la présente procédure d'appel d'offres ni être attributaires d'un marché les personnes physiques ou les entités légales qui se trouvent dans une des situations mentionnées à la section 2.4. (</w:t>
      </w:r>
      <w:proofErr w:type="gramStart"/>
      <w:r w:rsidRPr="008F037D">
        <w:rPr>
          <w:rFonts w:ascii="New time" w:eastAsiaTheme="minorHAnsi" w:hAnsi="New time" w:cs="Times New Roman"/>
          <w:color w:val="000000"/>
          <w:sz w:val="24"/>
          <w:szCs w:val="24"/>
          <w:lang w:eastAsia="en-US"/>
        </w:rPr>
        <w:t>mesures</w:t>
      </w:r>
      <w:proofErr w:type="gramEnd"/>
      <w:r w:rsidRPr="008F037D">
        <w:rPr>
          <w:rFonts w:ascii="New time" w:eastAsiaTheme="minorHAnsi" w:hAnsi="New time" w:cs="Times New Roman"/>
          <w:color w:val="000000"/>
          <w:sz w:val="24"/>
          <w:szCs w:val="24"/>
          <w:lang w:eastAsia="en-US"/>
        </w:rPr>
        <w:t xml:space="preserve"> restrictives de l’UE), à la section 2.6.10.1.1 (critères d'exclusion) ou à la section 2.6.10.1.2 (rejet d'une procédure) du </w:t>
      </w:r>
      <w:r w:rsidRPr="008F037D">
        <w:rPr>
          <w:rFonts w:ascii="New time" w:eastAsiaTheme="minorHAnsi" w:hAnsi="New time" w:cs="Times New Roman"/>
          <w:b/>
          <w:bCs/>
          <w:color w:val="000000"/>
          <w:sz w:val="24"/>
          <w:szCs w:val="24"/>
          <w:lang w:eastAsia="en-US"/>
        </w:rPr>
        <w:t>PRAG</w:t>
      </w:r>
      <w:r w:rsidRPr="008F037D">
        <w:rPr>
          <w:rFonts w:ascii="New time" w:eastAsiaTheme="minorHAnsi" w:hAnsi="New time" w:cs="Times New Roman"/>
          <w:color w:val="000000"/>
          <w:sz w:val="24"/>
          <w:szCs w:val="24"/>
          <w:lang w:eastAsia="en-US"/>
        </w:rPr>
        <w:t xml:space="preserve">. Si ces personnes se trouvent dans une de ces situations, leur offre sera considérée comme inadaptée ou irrégulière, selon le cas. </w:t>
      </w:r>
    </w:p>
    <w:p w14:paraId="6EC28F99"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F037D">
        <w:rPr>
          <w:rFonts w:ascii="New time" w:eastAsiaTheme="minorHAnsi" w:hAnsi="New time" w:cs="Times New Roman"/>
          <w:color w:val="000000"/>
          <w:sz w:val="24"/>
          <w:szCs w:val="24"/>
          <w:lang w:eastAsia="en-US"/>
        </w:rPr>
        <w:t xml:space="preserve">b) Dans les cas énumérés à la section 2.6.10.1.1 du </w:t>
      </w:r>
      <w:r w:rsidRPr="008F037D">
        <w:rPr>
          <w:rFonts w:ascii="New time" w:eastAsiaTheme="minorHAnsi" w:hAnsi="New time" w:cs="Times New Roman"/>
          <w:b/>
          <w:bCs/>
          <w:color w:val="000000"/>
          <w:sz w:val="24"/>
          <w:szCs w:val="24"/>
          <w:lang w:eastAsia="en-US"/>
        </w:rPr>
        <w:t>PRAG</w:t>
      </w:r>
      <w:r w:rsidRPr="008F037D">
        <w:rPr>
          <w:rFonts w:ascii="New time" w:eastAsiaTheme="minorHAnsi" w:hAnsi="New time" w:cs="Times New Roman"/>
          <w:color w:val="000000"/>
          <w:sz w:val="24"/>
          <w:szCs w:val="24"/>
          <w:lang w:eastAsia="en-US"/>
        </w:rPr>
        <w:t xml:space="preserve">, les soumissionnaires peuvent être exclus des procédures financées par l’UE et sont passibles de sanctions financières représentant </w:t>
      </w:r>
      <w:r w:rsidRPr="008F037D">
        <w:rPr>
          <w:rFonts w:ascii="New time" w:eastAsiaTheme="minorHAnsi" w:hAnsi="New time" w:cs="Times New Roman"/>
          <w:color w:val="000000"/>
          <w:sz w:val="24"/>
          <w:szCs w:val="24"/>
          <w:lang w:eastAsia="en-US"/>
        </w:rPr>
        <w:lastRenderedPageBreak/>
        <w:t xml:space="preserve">jusqu’à 10 % de la valeur totale du marché conformément au règlement financier applicable. Ces informations peuvent être publiées sur le site web de la Commission, conformément au règlement financier. </w:t>
      </w:r>
    </w:p>
    <w:p w14:paraId="390BD82B" w14:textId="77777777" w:rsidR="008F037D"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CE225F4" w14:textId="1670BF91" w:rsidR="00445A8A" w:rsidRPr="008F037D" w:rsidRDefault="008F037D" w:rsidP="008F037D">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F037D">
        <w:rPr>
          <w:rFonts w:ascii="New time" w:eastAsiaTheme="minorHAnsi" w:hAnsi="New time" w:cs="Times New Roman"/>
          <w:color w:val="000000"/>
          <w:sz w:val="24"/>
          <w:szCs w:val="24"/>
          <w:lang w:eastAsia="en-US"/>
        </w:rPr>
        <w:t>La sous-traitance n’est pas autorisée.</w:t>
      </w:r>
    </w:p>
    <w:p w14:paraId="44E9C4FD" w14:textId="77777777" w:rsidR="008F037D" w:rsidRPr="00754BAC" w:rsidRDefault="008F037D" w:rsidP="008F037D">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7AD6BCD5"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5"/>
          <w:szCs w:val="24"/>
          <w:lang w:eastAsia="en-US"/>
        </w:rPr>
        <w:t xml:space="preserve">3. </w:t>
      </w:r>
      <w:r w:rsidRPr="00754BAC">
        <w:rPr>
          <w:rFonts w:ascii="New time" w:eastAsiaTheme="minorHAnsi" w:hAnsi="New time" w:cs="Times New Roman"/>
          <w:b/>
          <w:bCs/>
          <w:color w:val="000000"/>
          <w:sz w:val="24"/>
          <w:szCs w:val="24"/>
          <w:lang w:eastAsia="en-US"/>
        </w:rPr>
        <w:t xml:space="preserve">Contenu des offres </w:t>
      </w:r>
    </w:p>
    <w:p w14:paraId="1B172441" w14:textId="77777777" w:rsidR="005A6F95" w:rsidRPr="00754BAC" w:rsidRDefault="005A6F9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1D6823D"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offres, toute la correspondance et tous les documents relatifs à l’appel d’offres échangés entre le(s) soumissionnaire(s) et le pouvoir adjudicateur doivent être écrits en français. </w:t>
      </w:r>
    </w:p>
    <w:p w14:paraId="7D4F59F0"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pièces justificatives et les documents imprimés fournis par le(s) soumissionnaire(s) peuvent être rédigés dans une autre langue officielle de l’UE. Aux fins de l’interprétation de l’offre, la langue de la procédure prévaudra. </w:t>
      </w:r>
    </w:p>
    <w:p w14:paraId="683A4F16" w14:textId="77777777" w:rsidR="005A6F95" w:rsidRPr="00754BAC" w:rsidRDefault="005A6F9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FF8E56C"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Chaque offre doit comporter une offre technique et une offre financière qui doivent être soumises dans des enveloppes séparées (voir point 8). Les offres techniques et les offres financières doivent comporter chacune un original portant clairement la mention </w:t>
      </w:r>
      <w:r w:rsidRPr="00754BAC">
        <w:rPr>
          <w:rFonts w:ascii="New time" w:eastAsiaTheme="minorHAnsi" w:hAnsi="New time" w:cs="Times New Roman"/>
          <w:b/>
          <w:bCs/>
          <w:color w:val="000000"/>
          <w:sz w:val="24"/>
          <w:szCs w:val="24"/>
          <w:lang w:eastAsia="en-US"/>
        </w:rPr>
        <w:t xml:space="preserve">« Original </w:t>
      </w:r>
      <w:r w:rsidRPr="00754BAC">
        <w:rPr>
          <w:rFonts w:ascii="New time" w:eastAsiaTheme="minorHAnsi" w:hAnsi="New time" w:cs="Times New Roman"/>
          <w:color w:val="000000"/>
          <w:sz w:val="24"/>
          <w:szCs w:val="24"/>
          <w:lang w:eastAsia="en-US"/>
        </w:rPr>
        <w:t xml:space="preserve">» et </w:t>
      </w:r>
      <w:r w:rsidRPr="00754BAC">
        <w:rPr>
          <w:rFonts w:ascii="New time" w:eastAsiaTheme="minorHAnsi" w:hAnsi="New time" w:cs="Times New Roman"/>
          <w:b/>
          <w:bCs/>
          <w:color w:val="000000"/>
          <w:sz w:val="24"/>
          <w:szCs w:val="24"/>
          <w:lang w:eastAsia="en-US"/>
        </w:rPr>
        <w:t>deux (2) copies</w:t>
      </w:r>
      <w:r w:rsidRPr="00754BAC">
        <w:rPr>
          <w:rFonts w:ascii="New time" w:eastAsiaTheme="minorHAnsi" w:hAnsi="New time" w:cs="Times New Roman"/>
          <w:color w:val="000000"/>
          <w:sz w:val="24"/>
          <w:szCs w:val="24"/>
          <w:lang w:eastAsia="en-US"/>
        </w:rPr>
        <w:t xml:space="preserve">, chacune portant clairement la mention « </w:t>
      </w:r>
      <w:r w:rsidRPr="00754BAC">
        <w:rPr>
          <w:rFonts w:ascii="New time" w:eastAsiaTheme="minorHAnsi" w:hAnsi="New time" w:cs="Times New Roman"/>
          <w:b/>
          <w:bCs/>
          <w:color w:val="000000"/>
          <w:sz w:val="24"/>
          <w:szCs w:val="24"/>
          <w:lang w:eastAsia="en-US"/>
        </w:rPr>
        <w:t xml:space="preserve">Copie </w:t>
      </w:r>
      <w:r w:rsidRPr="00754BAC">
        <w:rPr>
          <w:rFonts w:ascii="New time" w:eastAsiaTheme="minorHAnsi" w:hAnsi="New time" w:cs="Times New Roman"/>
          <w:color w:val="000000"/>
          <w:sz w:val="24"/>
          <w:szCs w:val="24"/>
          <w:lang w:eastAsia="en-US"/>
        </w:rPr>
        <w:t xml:space="preserve">». Le non-respect des exigences prévues aux points 4.1, 4.2 et 8 constitue une irrégularité et peut entraîner le rejet de l’offre. </w:t>
      </w:r>
    </w:p>
    <w:p w14:paraId="2A861F53" w14:textId="77777777" w:rsidR="005A6F95" w:rsidRPr="00754BAC" w:rsidRDefault="005A6F9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66C8ABE"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754BAC">
        <w:rPr>
          <w:rFonts w:ascii="New time" w:eastAsiaTheme="minorHAnsi" w:hAnsi="New time" w:cs="Times New Roman"/>
          <w:b/>
          <w:bCs/>
          <w:color w:val="000000"/>
          <w:sz w:val="24"/>
          <w:szCs w:val="24"/>
          <w:lang w:eastAsia="en-US"/>
        </w:rPr>
        <w:t xml:space="preserve">4.1. Offre technique </w:t>
      </w:r>
    </w:p>
    <w:p w14:paraId="3D1381D3" w14:textId="77777777" w:rsidR="005A6F95" w:rsidRPr="00754BAC" w:rsidRDefault="005A6F9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0685D96"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L’offre technique doit contenir les documents suivants : </w:t>
      </w:r>
    </w:p>
    <w:p w14:paraId="2EDB067B"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(1) Le </w:t>
      </w:r>
      <w:r w:rsidRPr="00754BAC">
        <w:rPr>
          <w:rFonts w:ascii="New time" w:eastAsiaTheme="minorHAnsi" w:hAnsi="New time" w:cs="Times New Roman"/>
          <w:b/>
          <w:bCs/>
          <w:color w:val="000000"/>
          <w:sz w:val="24"/>
          <w:szCs w:val="24"/>
          <w:lang w:eastAsia="en-US"/>
        </w:rPr>
        <w:t>formulaire de soumission de l</w:t>
      </w:r>
      <w:r w:rsidRPr="00754BAC">
        <w:rPr>
          <w:rFonts w:ascii="New time" w:eastAsiaTheme="minorHAnsi" w:hAnsi="New time" w:cs="Times New Roman"/>
          <w:color w:val="000000"/>
          <w:sz w:val="24"/>
          <w:szCs w:val="24"/>
          <w:lang w:eastAsia="en-US"/>
        </w:rPr>
        <w:t>’</w:t>
      </w:r>
      <w:r w:rsidRPr="00754BAC">
        <w:rPr>
          <w:rFonts w:ascii="New time" w:eastAsiaTheme="minorHAnsi" w:hAnsi="New time" w:cs="Times New Roman"/>
          <w:b/>
          <w:bCs/>
          <w:color w:val="000000"/>
          <w:sz w:val="24"/>
          <w:szCs w:val="24"/>
          <w:lang w:eastAsia="en-US"/>
        </w:rPr>
        <w:t>offre</w:t>
      </w:r>
      <w:r w:rsidRPr="00754BAC">
        <w:rPr>
          <w:rFonts w:ascii="New time" w:eastAsiaTheme="minorHAnsi" w:hAnsi="New time" w:cs="Times New Roman"/>
          <w:color w:val="000000"/>
          <w:sz w:val="24"/>
          <w:szCs w:val="24"/>
          <w:lang w:eastAsia="en-US"/>
        </w:rPr>
        <w:t xml:space="preserve">, annexe II du présent dossier d’appel d’offres comprenant : </w:t>
      </w:r>
    </w:p>
    <w:p w14:paraId="23945EFF"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a) Une </w:t>
      </w:r>
      <w:r w:rsidRPr="00754BAC">
        <w:rPr>
          <w:rFonts w:ascii="New time" w:eastAsiaTheme="minorHAnsi" w:hAnsi="New time" w:cs="Times New Roman"/>
          <w:b/>
          <w:bCs/>
          <w:color w:val="000000"/>
          <w:sz w:val="24"/>
          <w:szCs w:val="24"/>
          <w:lang w:eastAsia="en-US"/>
        </w:rPr>
        <w:t xml:space="preserve">déclaration </w:t>
      </w:r>
      <w:r w:rsidRPr="00754BAC">
        <w:rPr>
          <w:rFonts w:ascii="New time" w:eastAsiaTheme="minorHAnsi" w:hAnsi="New time" w:cs="Times New Roman"/>
          <w:color w:val="000000"/>
          <w:sz w:val="24"/>
          <w:szCs w:val="24"/>
          <w:lang w:eastAsia="en-US"/>
        </w:rPr>
        <w:t xml:space="preserve">sur la base du modèle annexé à ce formulaire. </w:t>
      </w:r>
    </w:p>
    <w:p w14:paraId="0E0D2CF7"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b) Le </w:t>
      </w:r>
      <w:r w:rsidRPr="00754BAC">
        <w:rPr>
          <w:rFonts w:ascii="New time" w:eastAsiaTheme="minorHAnsi" w:hAnsi="New time" w:cs="Times New Roman"/>
          <w:b/>
          <w:bCs/>
          <w:color w:val="000000"/>
          <w:sz w:val="24"/>
          <w:szCs w:val="24"/>
          <w:lang w:eastAsia="en-US"/>
        </w:rPr>
        <w:t xml:space="preserve">formulaire « </w:t>
      </w:r>
      <w:r w:rsidRPr="00754BAC">
        <w:rPr>
          <w:rFonts w:ascii="New time" w:eastAsiaTheme="minorHAnsi" w:hAnsi="New time" w:cs="Times New Roman"/>
          <w:color w:val="000000"/>
          <w:sz w:val="24"/>
          <w:szCs w:val="24"/>
          <w:lang w:eastAsia="en-US"/>
        </w:rPr>
        <w:t xml:space="preserve">entité légale » et les pièces justificatives : </w:t>
      </w:r>
    </w:p>
    <w:p w14:paraId="2A82A86B"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Pour les bureaux d’études : Les statuts et la preuve de son enregistrement dans les registres du commerce, Quitus fiscale en cours de validité (prouvant que le soumissionnaire est à jour vis-à-vis du service des Impôts) ; Quitus sociale en cours de validité (une attestation de l’organisme de sécurité sociale certifiant que le soumissionnaire y reverse régulièrement les sommes dont il est redevable) </w:t>
      </w:r>
    </w:p>
    <w:p w14:paraId="7183DC8C"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Pour le consortium d’experts : copie d’acte d’engagement signés par les membres et désignant le responsable pour les groupements d’experts, Quitus sociale en cours de validité (une attestation de l’organisme de sécurité sociale certifiant que le soumissionnaire y reverse régulièrement les sommes dont il est redevable) </w:t>
      </w:r>
    </w:p>
    <w:p w14:paraId="6AB0D23B"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c) Une autorisation de signature : un document officiel (statuts, procuration, etc.) prouvant que la personne qui signe au nom du cabinet d’étude /du consortium est habilitée à le faire. </w:t>
      </w:r>
    </w:p>
    <w:p w14:paraId="1C7E0684" w14:textId="5A818B66" w:rsidR="00445A8A" w:rsidRPr="00754BAC" w:rsidRDefault="00445A8A" w:rsidP="007248C4">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(2) Le document intitulé « </w:t>
      </w:r>
      <w:r w:rsidRPr="00754BAC">
        <w:rPr>
          <w:rFonts w:ascii="New time" w:eastAsiaTheme="minorHAnsi" w:hAnsi="New time" w:cs="Times New Roman"/>
          <w:b/>
          <w:bCs/>
          <w:color w:val="000000"/>
          <w:sz w:val="24"/>
          <w:szCs w:val="24"/>
          <w:lang w:eastAsia="en-US"/>
        </w:rPr>
        <w:t xml:space="preserve">Organisation et méthodologie </w:t>
      </w:r>
      <w:r w:rsidRPr="00754BAC">
        <w:rPr>
          <w:rFonts w:ascii="New time" w:eastAsiaTheme="minorHAnsi" w:hAnsi="New time" w:cs="Times New Roman"/>
          <w:color w:val="000000"/>
          <w:sz w:val="24"/>
          <w:szCs w:val="24"/>
          <w:lang w:eastAsia="en-US"/>
        </w:rPr>
        <w:t>» (</w:t>
      </w:r>
      <w:r w:rsidR="007248C4">
        <w:rPr>
          <w:rFonts w:ascii="New time" w:eastAsiaTheme="minorHAnsi" w:hAnsi="New time" w:cs="Times New Roman"/>
          <w:color w:val="000000"/>
          <w:sz w:val="24"/>
          <w:szCs w:val="24"/>
          <w:lang w:eastAsia="en-US"/>
        </w:rPr>
        <w:t>à</w:t>
      </w:r>
      <w:r w:rsidRPr="00754BAC">
        <w:rPr>
          <w:rFonts w:ascii="New time" w:eastAsiaTheme="minorHAnsi" w:hAnsi="New time" w:cs="Times New Roman"/>
          <w:color w:val="000000"/>
          <w:sz w:val="24"/>
          <w:szCs w:val="24"/>
          <w:lang w:eastAsia="en-US"/>
        </w:rPr>
        <w:t xml:space="preserve"> l’annexe), qui doit être rédigé par le soumissionnaire en utilisan</w:t>
      </w:r>
      <w:r w:rsidR="007248C4">
        <w:rPr>
          <w:rFonts w:ascii="New time" w:eastAsiaTheme="minorHAnsi" w:hAnsi="New time" w:cs="Times New Roman"/>
          <w:color w:val="000000"/>
          <w:sz w:val="24"/>
          <w:szCs w:val="24"/>
          <w:lang w:eastAsia="en-US"/>
        </w:rPr>
        <w:t>t le modèle figurant à l’annexe</w:t>
      </w:r>
      <w:r w:rsidRPr="00754BAC">
        <w:rPr>
          <w:rFonts w:ascii="New time" w:eastAsiaTheme="minorHAnsi" w:hAnsi="New time" w:cs="Times New Roman"/>
          <w:color w:val="000000"/>
          <w:sz w:val="24"/>
          <w:szCs w:val="24"/>
          <w:lang w:eastAsia="en-US"/>
        </w:rPr>
        <w:t xml:space="preserve">. </w:t>
      </w:r>
    </w:p>
    <w:p w14:paraId="29CCAAB4" w14:textId="77CFB3D7" w:rsidR="00445A8A" w:rsidRPr="00754BAC" w:rsidRDefault="00445A8A" w:rsidP="007248C4">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(3) </w:t>
      </w:r>
      <w:r w:rsidRPr="00754BAC">
        <w:rPr>
          <w:rFonts w:ascii="New time" w:eastAsiaTheme="minorHAnsi" w:hAnsi="New time" w:cs="Times New Roman"/>
          <w:b/>
          <w:bCs/>
          <w:color w:val="000000"/>
          <w:sz w:val="24"/>
          <w:szCs w:val="24"/>
          <w:lang w:eastAsia="en-US"/>
        </w:rPr>
        <w:t xml:space="preserve">Le document intitulé « Experts principaux » </w:t>
      </w:r>
      <w:r w:rsidRPr="00754BAC">
        <w:rPr>
          <w:rFonts w:ascii="New time" w:eastAsiaTheme="minorHAnsi" w:hAnsi="New time" w:cs="Times New Roman"/>
          <w:color w:val="000000"/>
          <w:sz w:val="24"/>
          <w:szCs w:val="24"/>
          <w:lang w:eastAsia="en-US"/>
        </w:rPr>
        <w:t>(</w:t>
      </w:r>
      <w:r w:rsidR="007248C4">
        <w:rPr>
          <w:rFonts w:ascii="New time" w:eastAsiaTheme="minorHAnsi" w:hAnsi="New time" w:cs="Times New Roman"/>
          <w:color w:val="000000"/>
          <w:sz w:val="24"/>
          <w:szCs w:val="24"/>
          <w:lang w:eastAsia="en-US"/>
        </w:rPr>
        <w:t>à l’annexe</w:t>
      </w:r>
      <w:r w:rsidRPr="00754BAC">
        <w:rPr>
          <w:rFonts w:ascii="New time" w:eastAsiaTheme="minorHAnsi" w:hAnsi="New time" w:cs="Times New Roman"/>
          <w:color w:val="000000"/>
          <w:sz w:val="24"/>
          <w:szCs w:val="24"/>
          <w:lang w:eastAsia="en-US"/>
        </w:rPr>
        <w:t xml:space="preserve">). Les experts principaux sont les experts dont la participation est considérée comme essentielle à la réalisation des objectifs du marché. </w:t>
      </w:r>
    </w:p>
    <w:p w14:paraId="2BBD9070"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25AD262"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L’annexe au projet de contrat contient les modèles de formulaires que le soumissionnaire doit utiliser, à savoir : </w:t>
      </w:r>
    </w:p>
    <w:p w14:paraId="1145CE33" w14:textId="77777777" w:rsidR="00445A8A" w:rsidRPr="00754BAC" w:rsidRDefault="00445A8A" w:rsidP="00754BAC">
      <w:pPr>
        <w:autoSpaceDE w:val="0"/>
        <w:autoSpaceDN w:val="0"/>
        <w:adjustRightInd w:val="0"/>
        <w:spacing w:after="141"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lastRenderedPageBreak/>
        <w:t xml:space="preserve">a) une liste nominative des experts principaux ; </w:t>
      </w:r>
    </w:p>
    <w:p w14:paraId="3E0430C7"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b) le CV de chaque expert principal. Chaque CV ne devrait pas dépasser 3 pages et un seul CV doit être fourni pour chaque poste défini dans les termes de référence. Si un CV dépasse 3 pages, seules les trois premières pages seront prises en considération. Seule l’expérience professionnelle mentionnée dans le CV sera prise en considération par le comité d’évaluation. Les CV des experts non principaux ne sont pas nécessaires. </w:t>
      </w:r>
    </w:p>
    <w:p w14:paraId="41D00940"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4FFB69D"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qualifications et l’expérience de chaque expert principal doivent clairement correspondre aux profils indiqués dans les termes de référence. Si un expert ne satisfait pas aux exigences minimales de chaque critère d’évaluation (qualification et compétences, expérience professionnelle générale et expérience professionnelle spécifique), il doit être rejeté. Dans un tel cas, l’offre dans son ensemble sera rejetée. </w:t>
      </w:r>
    </w:p>
    <w:p w14:paraId="410D811F" w14:textId="77777777" w:rsidR="005A6F95" w:rsidRPr="00754BAC" w:rsidRDefault="005A6F9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E1F652B"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Les soumissionnaires doivent fournir les documents suivants pour tous les experts principaux </w:t>
      </w:r>
      <w:proofErr w:type="gramStart"/>
      <w:r w:rsidRPr="00754BAC">
        <w:rPr>
          <w:rFonts w:ascii="New time" w:eastAsiaTheme="minorHAnsi" w:hAnsi="New time" w:cs="Times New Roman"/>
          <w:color w:val="000000"/>
          <w:sz w:val="24"/>
          <w:szCs w:val="24"/>
          <w:lang w:eastAsia="en-US"/>
        </w:rPr>
        <w:t>proposés:</w:t>
      </w:r>
      <w:proofErr w:type="gramEnd"/>
      <w:r w:rsidRPr="00754BAC">
        <w:rPr>
          <w:rFonts w:ascii="New time" w:eastAsiaTheme="minorHAnsi" w:hAnsi="New time" w:cs="Times New Roman"/>
          <w:color w:val="000000"/>
          <w:sz w:val="24"/>
          <w:szCs w:val="24"/>
          <w:lang w:eastAsia="en-US"/>
        </w:rPr>
        <w:t xml:space="preserve"> </w:t>
      </w:r>
    </w:p>
    <w:p w14:paraId="5578F378" w14:textId="77777777" w:rsidR="005A6F95" w:rsidRPr="00754BAC" w:rsidRDefault="005A6F9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C211C10"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754BAC">
        <w:rPr>
          <w:rFonts w:ascii="New time" w:eastAsiaTheme="minorHAnsi" w:hAnsi="New time" w:cs="Times New Roman"/>
          <w:color w:val="000000"/>
          <w:sz w:val="24"/>
          <w:szCs w:val="24"/>
          <w:lang w:eastAsia="en-US"/>
        </w:rPr>
        <w:t xml:space="preserve">- une copie des diplômes mentionnés dans leurs CV, </w:t>
      </w:r>
    </w:p>
    <w:p w14:paraId="7AC88566" w14:textId="17E9EF4A" w:rsidR="003B0231" w:rsidRPr="00754BAC" w:rsidRDefault="00445A8A" w:rsidP="00D013E7">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color w:val="000000"/>
          <w:sz w:val="24"/>
          <w:szCs w:val="24"/>
          <w:lang w:eastAsia="en-US"/>
        </w:rPr>
        <w:t>- une copie des attestations des employeurs, ou des copies signées de contrats de consultance ou de travail attestant de l’expérience professionnelle indiquée dans leurs</w:t>
      </w:r>
      <w:r w:rsidR="001427C2">
        <w:rPr>
          <w:rFonts w:ascii="New time" w:eastAsiaTheme="minorHAnsi" w:hAnsi="New time" w:cs="Times New Roman"/>
          <w:color w:val="000000"/>
          <w:sz w:val="24"/>
          <w:szCs w:val="24"/>
          <w:lang w:eastAsia="en-US"/>
        </w:rPr>
        <w:t xml:space="preserve"> CV. La recevabilité des autres</w:t>
      </w:r>
      <w:r w:rsidRPr="00754BAC">
        <w:rPr>
          <w:rFonts w:ascii="New time" w:eastAsiaTheme="minorHAnsi" w:hAnsi="New time"/>
          <w:color w:val="000000"/>
          <w:sz w:val="24"/>
          <w:szCs w:val="24"/>
          <w:lang w:eastAsia="en-US"/>
        </w:rPr>
        <w:t xml:space="preserve"> </w:t>
      </w:r>
      <w:r w:rsidR="003B0231" w:rsidRPr="00754BAC">
        <w:rPr>
          <w:rFonts w:ascii="New time" w:eastAsiaTheme="minorHAnsi" w:hAnsi="New time" w:cs="Times New Roman"/>
          <w:sz w:val="24"/>
          <w:szCs w:val="24"/>
          <w:lang w:eastAsia="en-US"/>
        </w:rPr>
        <w:t xml:space="preserve">documents justificatifs attestant de l’expérience professionnelle indiquée dans le CV sera laissée à l’appréciation du pouvoir adjudicateur. </w:t>
      </w:r>
    </w:p>
    <w:p w14:paraId="50E1FBAC" w14:textId="77777777" w:rsidR="00D013E7" w:rsidRDefault="00D013E7"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1577D3C"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Seuls les diplômes et les expériences attestés par des pièces justificatives seront pris en considération (les déclarations établies par les experts eux-mêmes ne seront donc pas acceptées). Une expérience antérieure qui se serait soldée par une rupture de contrat ne peut pas être utilisée comme référence. </w:t>
      </w:r>
    </w:p>
    <w:p w14:paraId="246C3E64"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experts non principaux peuvent également jouer un rôle essentiel dans la réalisation des objectifs du marché. Cependant, ils ne sont pas soumis à une évaluation par le comité d’évaluation. Leurs postes et responsabilités peuvent être définis au point 6.1.1 des termes de référence figurant à l’annexe II au projet de contrat. </w:t>
      </w:r>
    </w:p>
    <w:p w14:paraId="67A242C4" w14:textId="77777777" w:rsidR="004B1A69" w:rsidRPr="00754BAC" w:rsidRDefault="004B1A69"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6E83B22"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4) Preuves documentaires de la capacité technique et professionnelle conformément aux critères de sélection précisés dans l’avis de marché/les informations additionnelles au sujet de l’avis de marché : </w:t>
      </w:r>
    </w:p>
    <w:p w14:paraId="263170B4" w14:textId="77777777" w:rsidR="004B1A69" w:rsidRPr="00754BAC" w:rsidRDefault="004B1A69"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1BD6BB4" w14:textId="77777777" w:rsidR="004B1A69" w:rsidRPr="00754BAC" w:rsidRDefault="00445A8A" w:rsidP="00754BAC">
      <w:pPr>
        <w:autoSpaceDE w:val="0"/>
        <w:autoSpaceDN w:val="0"/>
        <w:adjustRightInd w:val="0"/>
        <w:spacing w:after="122"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Copie des diplômes et attestations correspondant aux besoins du présent marché :</w:t>
      </w:r>
    </w:p>
    <w:p w14:paraId="6AD9A8B6" w14:textId="77777777" w:rsidR="00445A8A" w:rsidRPr="00754BAC" w:rsidRDefault="00445A8A" w:rsidP="00754BAC">
      <w:pPr>
        <w:autoSpaceDE w:val="0"/>
        <w:autoSpaceDN w:val="0"/>
        <w:adjustRightInd w:val="0"/>
        <w:spacing w:after="122"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 Diplôme universitaire ou équivalent (Bac +5) avec des profils correspondants à l’une des qualifications suivantes : </w:t>
      </w:r>
    </w:p>
    <w:p w14:paraId="4B30699B" w14:textId="77777777" w:rsidR="00A2420C" w:rsidRPr="00A2420C" w:rsidRDefault="00A2420C" w:rsidP="00A2420C">
      <w:pPr>
        <w:pStyle w:val="Paragraphedeliste"/>
        <w:numPr>
          <w:ilvl w:val="0"/>
          <w:numId w:val="7"/>
        </w:numPr>
        <w:jc w:val="both"/>
        <w:rPr>
          <w:rFonts w:ascii="New time" w:eastAsiaTheme="minorHAnsi" w:hAnsi="New time" w:cs="Times New Roman"/>
          <w:sz w:val="24"/>
          <w:szCs w:val="24"/>
          <w:lang w:eastAsia="en-US"/>
        </w:rPr>
      </w:pPr>
      <w:r w:rsidRPr="00A2420C">
        <w:rPr>
          <w:rFonts w:ascii="New time" w:eastAsiaTheme="minorHAnsi" w:hAnsi="New time" w:cs="Times New Roman"/>
          <w:sz w:val="24"/>
          <w:szCs w:val="24"/>
          <w:lang w:eastAsia="en-US"/>
        </w:rPr>
        <w:t xml:space="preserve">Formation supérieure en sciences sociales (genre et développement) ou dans un autre domaine pertinent ; </w:t>
      </w:r>
    </w:p>
    <w:p w14:paraId="1B503FE5" w14:textId="77777777" w:rsidR="00A2420C" w:rsidRPr="00A2420C" w:rsidRDefault="00A2420C" w:rsidP="00A2420C">
      <w:pPr>
        <w:pStyle w:val="Paragraphedeliste"/>
        <w:numPr>
          <w:ilvl w:val="0"/>
          <w:numId w:val="7"/>
        </w:numPr>
        <w:jc w:val="both"/>
        <w:rPr>
          <w:rFonts w:ascii="New time" w:eastAsiaTheme="minorHAnsi" w:hAnsi="New time" w:cs="Times New Roman"/>
          <w:sz w:val="24"/>
          <w:szCs w:val="24"/>
          <w:lang w:eastAsia="en-US"/>
        </w:rPr>
      </w:pPr>
      <w:r w:rsidRPr="00A2420C">
        <w:rPr>
          <w:rFonts w:ascii="New time" w:eastAsiaTheme="minorHAnsi" w:hAnsi="New time" w:cs="Times New Roman"/>
          <w:sz w:val="24"/>
          <w:szCs w:val="24"/>
          <w:lang w:eastAsia="en-US"/>
        </w:rPr>
        <w:t>Plus de cinq ans d’expérience dans la réalisation d’études dans le domaine du genre avec des publications ou des rapports de mission sur les questions de genre ;</w:t>
      </w:r>
    </w:p>
    <w:p w14:paraId="70B003D6" w14:textId="77777777" w:rsidR="00A2420C" w:rsidRPr="00A2420C" w:rsidRDefault="00A2420C" w:rsidP="00A2420C">
      <w:pPr>
        <w:pStyle w:val="Paragraphedeliste"/>
        <w:numPr>
          <w:ilvl w:val="0"/>
          <w:numId w:val="7"/>
        </w:numPr>
        <w:jc w:val="both"/>
        <w:rPr>
          <w:rFonts w:ascii="New time" w:eastAsiaTheme="minorHAnsi" w:hAnsi="New time" w:cs="Times New Roman"/>
          <w:sz w:val="24"/>
          <w:szCs w:val="24"/>
          <w:lang w:eastAsia="en-US"/>
        </w:rPr>
      </w:pPr>
      <w:r w:rsidRPr="00A2420C">
        <w:rPr>
          <w:rFonts w:ascii="New time" w:eastAsiaTheme="minorHAnsi" w:hAnsi="New time" w:cs="Times New Roman"/>
          <w:sz w:val="24"/>
          <w:szCs w:val="24"/>
          <w:lang w:eastAsia="en-US"/>
        </w:rPr>
        <w:t>Expérience justifiée en recherche et analyse ;</w:t>
      </w:r>
    </w:p>
    <w:p w14:paraId="2B902C2B" w14:textId="77777777" w:rsidR="00A2420C" w:rsidRPr="00A2420C" w:rsidRDefault="00A2420C" w:rsidP="00A2420C">
      <w:pPr>
        <w:pStyle w:val="Paragraphedeliste"/>
        <w:numPr>
          <w:ilvl w:val="0"/>
          <w:numId w:val="7"/>
        </w:numPr>
        <w:jc w:val="both"/>
        <w:rPr>
          <w:rFonts w:ascii="New time" w:eastAsiaTheme="minorHAnsi" w:hAnsi="New time" w:cs="Times New Roman"/>
          <w:sz w:val="24"/>
          <w:szCs w:val="24"/>
          <w:lang w:eastAsia="en-US"/>
        </w:rPr>
      </w:pPr>
      <w:r w:rsidRPr="00A2420C">
        <w:rPr>
          <w:rFonts w:ascii="New time" w:eastAsiaTheme="minorHAnsi" w:hAnsi="New time" w:cs="Times New Roman"/>
          <w:sz w:val="24"/>
          <w:szCs w:val="24"/>
          <w:lang w:eastAsia="en-US"/>
        </w:rPr>
        <w:t xml:space="preserve">Expérience de travail sur la SNG serait un atout ; </w:t>
      </w:r>
    </w:p>
    <w:p w14:paraId="54FB382C" w14:textId="77777777" w:rsidR="00A2420C" w:rsidRPr="00A2420C" w:rsidRDefault="00A2420C" w:rsidP="00A2420C">
      <w:pPr>
        <w:pStyle w:val="Paragraphedeliste"/>
        <w:numPr>
          <w:ilvl w:val="0"/>
          <w:numId w:val="7"/>
        </w:numPr>
        <w:jc w:val="both"/>
        <w:rPr>
          <w:rFonts w:ascii="New time" w:eastAsiaTheme="minorHAnsi" w:hAnsi="New time" w:cs="Times New Roman"/>
          <w:sz w:val="24"/>
          <w:szCs w:val="24"/>
          <w:lang w:eastAsia="en-US"/>
        </w:rPr>
      </w:pPr>
      <w:r w:rsidRPr="00A2420C">
        <w:rPr>
          <w:rFonts w:ascii="New time" w:eastAsiaTheme="minorHAnsi" w:hAnsi="New time" w:cs="Times New Roman"/>
          <w:sz w:val="24"/>
          <w:szCs w:val="24"/>
          <w:lang w:eastAsia="en-US"/>
        </w:rPr>
        <w:t>Parfaite maîtrise du français à l'oral et à l'écrit.</w:t>
      </w:r>
    </w:p>
    <w:p w14:paraId="0FE1E3C3"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 Copie des attestations de bonne fin de services pour des travaux similaires au cours des trois dernières années </w:t>
      </w:r>
    </w:p>
    <w:p w14:paraId="67EB7AEA"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4FD7635C"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lastRenderedPageBreak/>
        <w:t xml:space="preserve">Si les pièces justificatives que vous présentez sont rédigées dans une langue officielle de l’Union européenne autre que celle de l’appel d’offres, il est vivement recommandé de fournir une traduction dans la langue de l’appel d’offres afin de faciliter l’évaluation des documents. Les pièces justificatives et les déclarations peuvent être fournies sous forme d’originaux ou de copies. Toutefois, si vous soumettez des copies, les originaux devront être transmis au pouvoir adjudicateur s’il en fait la demande. </w:t>
      </w:r>
    </w:p>
    <w:p w14:paraId="150BA009"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Il est rappelé aux soumissionnaires que le fait de fournir de fausses informations dans le cadre de la présente procédure d’appel d’offres peut entraîner le rejet de leur offre et leur exclusion de tout marché et procédure financée par l’Union européenne. </w:t>
      </w:r>
    </w:p>
    <w:p w14:paraId="7A07240D" w14:textId="77777777" w:rsidR="004918A4" w:rsidRPr="00754BAC" w:rsidRDefault="004918A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7EFEFC0F"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La version électronique de l’offre technique doit être jointe à la version imprimée dans l’enveloppe distincte contenant l’offre technique. En cas de divergences entre la version électronique et la version originale imprimée de l’offre, c’est cette dernière qui prévaut. </w:t>
      </w:r>
    </w:p>
    <w:p w14:paraId="1718B6AD" w14:textId="77777777" w:rsidR="004918A4" w:rsidRPr="00754BAC" w:rsidRDefault="004918A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A24BBA1"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b/>
          <w:bCs/>
          <w:sz w:val="24"/>
          <w:szCs w:val="24"/>
          <w:lang w:eastAsia="en-US"/>
        </w:rPr>
      </w:pPr>
      <w:r w:rsidRPr="00754BAC">
        <w:rPr>
          <w:rFonts w:ascii="New time" w:eastAsiaTheme="minorHAnsi" w:hAnsi="New time" w:cs="Times New Roman"/>
          <w:b/>
          <w:bCs/>
          <w:sz w:val="24"/>
          <w:szCs w:val="24"/>
          <w:lang w:eastAsia="en-US"/>
        </w:rPr>
        <w:t xml:space="preserve">4.2. Offre financière </w:t>
      </w:r>
    </w:p>
    <w:p w14:paraId="5E3ECC7A" w14:textId="77777777" w:rsidR="004918A4" w:rsidRPr="00754BAC" w:rsidRDefault="004918A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A375EFB" w14:textId="481DBCA1"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L’offre financière doit être libellée en Ouguiya ; l'offre doit alors être soumise selon le modèle pour la version « à forfait » de l'annexe VII du dossier d'appel d'offres</w:t>
      </w:r>
      <w:r w:rsidR="000B3054">
        <w:rPr>
          <w:rFonts w:ascii="New time" w:eastAsiaTheme="minorHAnsi" w:hAnsi="New time" w:cs="Times New Roman"/>
          <w:sz w:val="24"/>
          <w:szCs w:val="24"/>
          <w:lang w:eastAsia="en-US"/>
        </w:rPr>
        <w:t>.</w:t>
      </w:r>
      <w:r w:rsidRPr="00754BAC">
        <w:rPr>
          <w:rFonts w:ascii="New time" w:eastAsiaTheme="minorHAnsi" w:hAnsi="New time" w:cs="Times New Roman"/>
          <w:sz w:val="24"/>
          <w:szCs w:val="24"/>
          <w:lang w:eastAsia="en-US"/>
        </w:rPr>
        <w:t xml:space="preserve"> </w:t>
      </w:r>
    </w:p>
    <w:p w14:paraId="294383EC" w14:textId="77777777" w:rsidR="004918A4" w:rsidRPr="00754BAC" w:rsidRDefault="004918A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1E28CC2E" w14:textId="5D5789FC" w:rsidR="004918A4" w:rsidRPr="00754BAC" w:rsidRDefault="00445A8A" w:rsidP="00D66CD5">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Il est rappelé aux soumissionnaires que le budget maximal disponible pour le présent marché, comme indiqué dans l’avis de marché, est de </w:t>
      </w:r>
      <w:r w:rsidR="00D66CD5" w:rsidRPr="00D66CD5">
        <w:rPr>
          <w:rFonts w:ascii="New time" w:eastAsiaTheme="minorHAnsi" w:hAnsi="New time" w:cs="Times New Roman"/>
          <w:sz w:val="24"/>
          <w:szCs w:val="24"/>
          <w:highlight w:val="yellow"/>
          <w:lang w:eastAsia="en-US"/>
        </w:rPr>
        <w:t xml:space="preserve">deux cent quatre mille trois cent soixante-cinq ouguiya </w:t>
      </w:r>
      <w:r w:rsidR="00D66CD5" w:rsidRPr="00D66CD5">
        <w:rPr>
          <w:rFonts w:ascii="New time" w:eastAsia="Times New Roman" w:hAnsi="New time" w:cstheme="majorBidi"/>
          <w:bCs/>
          <w:sz w:val="24"/>
          <w:szCs w:val="24"/>
          <w:highlight w:val="yellow"/>
        </w:rPr>
        <w:t>204 365 MRU</w:t>
      </w:r>
      <w:r w:rsidRPr="00754BAC">
        <w:rPr>
          <w:rFonts w:ascii="New time" w:eastAsiaTheme="minorHAnsi" w:hAnsi="New time" w:cs="Times New Roman"/>
          <w:sz w:val="24"/>
          <w:szCs w:val="24"/>
          <w:lang w:eastAsia="en-US"/>
        </w:rPr>
        <w:t xml:space="preserve"> </w:t>
      </w:r>
    </w:p>
    <w:p w14:paraId="1E2DB337"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paiements au titre du présent marché seront effectués dans la monnaie de l’offre. </w:t>
      </w:r>
    </w:p>
    <w:p w14:paraId="5A4108CA" w14:textId="048DAE72" w:rsidR="00445A8A" w:rsidRPr="00754BAC" w:rsidRDefault="00445A8A" w:rsidP="000B3054">
      <w:pPr>
        <w:autoSpaceDE w:val="0"/>
        <w:autoSpaceDN w:val="0"/>
        <w:adjustRightInd w:val="0"/>
        <w:spacing w:before="240"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b/>
          <w:bCs/>
          <w:sz w:val="25"/>
          <w:szCs w:val="24"/>
          <w:lang w:eastAsia="en-US"/>
        </w:rPr>
        <w:t>4.</w:t>
      </w:r>
      <w:r w:rsidR="001427C2">
        <w:rPr>
          <w:rFonts w:ascii="New time" w:eastAsiaTheme="minorHAnsi" w:hAnsi="New time" w:cs="Times New Roman"/>
          <w:b/>
          <w:bCs/>
          <w:sz w:val="25"/>
          <w:szCs w:val="24"/>
          <w:lang w:eastAsia="en-US"/>
        </w:rPr>
        <w:t>3</w:t>
      </w:r>
      <w:r w:rsidRPr="00754BAC">
        <w:rPr>
          <w:rFonts w:ascii="New time" w:eastAsiaTheme="minorHAnsi" w:hAnsi="New time" w:cs="Times New Roman"/>
          <w:b/>
          <w:bCs/>
          <w:sz w:val="25"/>
          <w:szCs w:val="24"/>
          <w:lang w:eastAsia="en-US"/>
        </w:rPr>
        <w:t xml:space="preserve"> </w:t>
      </w:r>
      <w:r w:rsidRPr="00754BAC">
        <w:rPr>
          <w:rFonts w:ascii="New time" w:eastAsiaTheme="minorHAnsi" w:hAnsi="New time" w:cs="Times New Roman"/>
          <w:b/>
          <w:bCs/>
          <w:sz w:val="24"/>
          <w:szCs w:val="24"/>
          <w:lang w:eastAsia="en-US"/>
        </w:rPr>
        <w:t xml:space="preserve">Variantes </w:t>
      </w:r>
    </w:p>
    <w:p w14:paraId="0BFB15FC"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96D9FA8" w14:textId="741861F7" w:rsidR="00445A8A" w:rsidRDefault="00445A8A" w:rsidP="000B3054">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soumissionnaires ne sont pas autorisés à soumettre une variante en plus de leur offre de base. </w:t>
      </w:r>
    </w:p>
    <w:p w14:paraId="66732D26" w14:textId="77777777" w:rsidR="000B3054" w:rsidRPr="00754BAC" w:rsidRDefault="000B3054" w:rsidP="000B3054">
      <w:pPr>
        <w:autoSpaceDE w:val="0"/>
        <w:autoSpaceDN w:val="0"/>
        <w:adjustRightInd w:val="0"/>
        <w:spacing w:after="0" w:line="240" w:lineRule="auto"/>
        <w:jc w:val="both"/>
        <w:rPr>
          <w:rFonts w:ascii="New time" w:eastAsiaTheme="minorHAnsi" w:hAnsi="New time" w:cs="Times New Roman"/>
          <w:sz w:val="26"/>
          <w:szCs w:val="28"/>
          <w:lang w:eastAsia="en-US"/>
        </w:rPr>
      </w:pPr>
    </w:p>
    <w:p w14:paraId="5D92DF00"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b/>
          <w:bCs/>
          <w:sz w:val="25"/>
          <w:szCs w:val="24"/>
          <w:lang w:eastAsia="en-US"/>
        </w:rPr>
        <w:t xml:space="preserve">5. </w:t>
      </w:r>
      <w:r w:rsidRPr="00754BAC">
        <w:rPr>
          <w:rFonts w:ascii="New time" w:eastAsiaTheme="minorHAnsi" w:hAnsi="New time" w:cs="Times New Roman"/>
          <w:b/>
          <w:bCs/>
          <w:sz w:val="24"/>
          <w:szCs w:val="24"/>
          <w:lang w:eastAsia="en-US"/>
        </w:rPr>
        <w:t xml:space="preserve">Période de validité des offres </w:t>
      </w:r>
    </w:p>
    <w:p w14:paraId="6681DD36"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1F105522"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soumissionnaires restent engagés par leurs offres pendant 30 jours après la date limite de soumission des offres ou jusqu’à ce qu’ils aient été informés que le marché ne leur a pas été attribué. Dans des cas exceptionnels, avant l’expiration de la période de validité des offres, le pouvoir adjudicateur peut demander aux soumissionnaires une prolongation déterminée de cette période, qui ne peut toutefois excéder 40 jours. </w:t>
      </w:r>
    </w:p>
    <w:p w14:paraId="509EBE23"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74F114CF"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 soumissionnaire dont l’offre est retenue doit maintenir son offre pendant 30 jours supplémentaires. Cette période de 30 jours est ajoutée à la période de validité, quelle que soit la date de notification. Elle peut être prolongée lorsque le pouvoir adjudicateur doit s’adresser au panel visé à la section 2.6.10.1.1 du PRAG pour obtenir une recommandation, jusqu’à l’adoption de celle-ci. </w:t>
      </w:r>
    </w:p>
    <w:p w14:paraId="5FB85012"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3CE49A95"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b/>
          <w:bCs/>
          <w:sz w:val="25"/>
          <w:szCs w:val="24"/>
          <w:lang w:eastAsia="en-US"/>
        </w:rPr>
        <w:t xml:space="preserve">6. </w:t>
      </w:r>
      <w:r w:rsidRPr="00754BAC">
        <w:rPr>
          <w:rFonts w:ascii="New time" w:eastAsiaTheme="minorHAnsi" w:hAnsi="New time" w:cs="Times New Roman"/>
          <w:b/>
          <w:bCs/>
          <w:sz w:val="24"/>
          <w:szCs w:val="24"/>
          <w:lang w:eastAsia="en-US"/>
        </w:rPr>
        <w:t xml:space="preserve">Informations complémentaires avant la date limite de soumission des offres </w:t>
      </w:r>
    </w:p>
    <w:p w14:paraId="290B0A04"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78C04A9"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Toute demande d'informations complémentaires doit être faite par écrit via mail à </w:t>
      </w:r>
    </w:p>
    <w:p w14:paraId="56377DC2" w14:textId="77777777" w:rsidR="0017585C" w:rsidRDefault="005F4050" w:rsidP="00754BAC">
      <w:pPr>
        <w:autoSpaceDE w:val="0"/>
        <w:autoSpaceDN w:val="0"/>
        <w:adjustRightInd w:val="0"/>
        <w:spacing w:after="0" w:line="240" w:lineRule="auto"/>
        <w:jc w:val="both"/>
        <w:rPr>
          <w:rFonts w:ascii="New time" w:eastAsiaTheme="minorHAnsi" w:hAnsi="New time" w:cs="Times New Roman"/>
          <w:sz w:val="24"/>
          <w:szCs w:val="24"/>
          <w:lang w:eastAsia="en-US"/>
        </w:rPr>
      </w:pPr>
      <w:hyperlink r:id="rId9" w:history="1">
        <w:r w:rsidR="0017585C" w:rsidRPr="00B03100">
          <w:rPr>
            <w:rStyle w:val="Lienhypertexte"/>
            <w:rFonts w:ascii="New time" w:eastAsiaTheme="minorHAnsi" w:hAnsi="New time"/>
            <w:sz w:val="24"/>
            <w:szCs w:val="24"/>
            <w:lang w:eastAsia="en-US"/>
          </w:rPr>
          <w:t>idevelopement@gmail.com</w:t>
        </w:r>
      </w:hyperlink>
      <w:r w:rsidR="0017585C">
        <w:rPr>
          <w:rFonts w:ascii="New time" w:eastAsiaTheme="minorHAnsi" w:hAnsi="New time" w:cs="Times New Roman"/>
          <w:sz w:val="24"/>
          <w:szCs w:val="24"/>
          <w:lang w:eastAsia="en-US"/>
        </w:rPr>
        <w:t xml:space="preserve"> </w:t>
      </w:r>
    </w:p>
    <w:p w14:paraId="412FB10D" w14:textId="02AFC189" w:rsidR="00445A8A" w:rsidRPr="00754BAC" w:rsidRDefault="0017585C"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Au</w:t>
      </w:r>
      <w:r w:rsidR="00445A8A" w:rsidRPr="00754BAC">
        <w:rPr>
          <w:rFonts w:ascii="New time" w:eastAsiaTheme="minorHAnsi" w:hAnsi="New time" w:cs="Times New Roman"/>
          <w:sz w:val="24"/>
          <w:szCs w:val="24"/>
          <w:lang w:eastAsia="en-US"/>
        </w:rPr>
        <w:t xml:space="preserve"> plus tard 07 jours avant la date limite de soumission des offres. Le pouvoir adjudicateur n’a aucune obligation de fournir des éclaircissements après cette date. </w:t>
      </w:r>
    </w:p>
    <w:p w14:paraId="5DA81A02"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lastRenderedPageBreak/>
        <w:t xml:space="preserve">Les clarifications seront envoyées par mail au plus tard 3 jours avant la date limite de soumission des offres. </w:t>
      </w:r>
    </w:p>
    <w:p w14:paraId="14FABA36"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71C66A47"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Aucune réunion d’information n’est prévue. </w:t>
      </w:r>
    </w:p>
    <w:p w14:paraId="63E81CA1"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Aucune visite du site n’est prévue. </w:t>
      </w:r>
    </w:p>
    <w:p w14:paraId="5A9F299F"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Aucune visite individuelle ne sera organisée pour les soumissionnaires potentiels au cours de la période de l’appel d’offres </w:t>
      </w:r>
    </w:p>
    <w:p w14:paraId="270CB080"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CDBDC05" w14:textId="77777777" w:rsidR="00445A8A" w:rsidRPr="00754BAC" w:rsidRDefault="00445A8A" w:rsidP="00754BAC">
      <w:pPr>
        <w:autoSpaceDE w:val="0"/>
        <w:autoSpaceDN w:val="0"/>
        <w:adjustRightInd w:val="0"/>
        <w:spacing w:after="0" w:line="240" w:lineRule="auto"/>
        <w:jc w:val="both"/>
        <w:rPr>
          <w:rFonts w:ascii="New time" w:eastAsiaTheme="minorHAnsi" w:hAnsi="New time" w:cs="Times New Roman"/>
          <w:b/>
          <w:bCs/>
          <w:sz w:val="24"/>
          <w:szCs w:val="24"/>
          <w:lang w:eastAsia="en-US"/>
        </w:rPr>
      </w:pPr>
      <w:r w:rsidRPr="00754BAC">
        <w:rPr>
          <w:rFonts w:ascii="New time" w:eastAsiaTheme="minorHAnsi" w:hAnsi="New time" w:cs="Times New Roman"/>
          <w:b/>
          <w:bCs/>
          <w:sz w:val="24"/>
          <w:szCs w:val="24"/>
          <w:lang w:eastAsia="en-US"/>
        </w:rPr>
        <w:t xml:space="preserve">Soumission des offres </w:t>
      </w:r>
    </w:p>
    <w:p w14:paraId="0994642B"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1CD36984" w14:textId="058870B8" w:rsidR="00445A8A" w:rsidRPr="00754BAC" w:rsidRDefault="00445A8A" w:rsidP="009D1A2B">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Les offres doivent être soumises au pouvoir adjudicateur avant </w:t>
      </w:r>
      <w:r w:rsidR="007E268B" w:rsidRPr="000B3054">
        <w:rPr>
          <w:rFonts w:ascii="New time" w:eastAsiaTheme="minorHAnsi" w:hAnsi="New time" w:cs="Times New Roman"/>
          <w:color w:val="FF0000"/>
          <w:sz w:val="24"/>
          <w:szCs w:val="24"/>
          <w:highlight w:val="yellow"/>
          <w:lang w:eastAsia="en-US"/>
        </w:rPr>
        <w:t>le</w:t>
      </w:r>
      <w:r w:rsidR="0023326D">
        <w:rPr>
          <w:rFonts w:ascii="New time" w:eastAsiaTheme="minorHAnsi" w:hAnsi="New time" w:cs="Times New Roman"/>
          <w:color w:val="FF0000"/>
          <w:sz w:val="24"/>
          <w:szCs w:val="24"/>
          <w:highlight w:val="yellow"/>
          <w:lang w:eastAsia="en-US"/>
        </w:rPr>
        <w:t>17</w:t>
      </w:r>
      <w:r w:rsidR="009D1A2B">
        <w:rPr>
          <w:rFonts w:ascii="New time" w:eastAsiaTheme="minorHAnsi" w:hAnsi="New time" w:cs="Times New Roman"/>
          <w:color w:val="FF0000"/>
          <w:sz w:val="24"/>
          <w:szCs w:val="24"/>
          <w:highlight w:val="yellow"/>
          <w:lang w:eastAsia="en-US"/>
        </w:rPr>
        <w:t>/05</w:t>
      </w:r>
      <w:r w:rsidR="007E268B" w:rsidRPr="000B3054">
        <w:rPr>
          <w:rFonts w:ascii="New time" w:eastAsiaTheme="minorHAnsi" w:hAnsi="New time" w:cs="Times New Roman"/>
          <w:sz w:val="24"/>
          <w:szCs w:val="24"/>
          <w:highlight w:val="yellow"/>
          <w:lang w:eastAsia="en-US"/>
        </w:rPr>
        <w:t>/2022</w:t>
      </w:r>
      <w:r w:rsidRPr="000B3054">
        <w:rPr>
          <w:rFonts w:ascii="New time" w:eastAsiaTheme="minorHAnsi" w:hAnsi="New time" w:cs="Times New Roman"/>
          <w:sz w:val="24"/>
          <w:szCs w:val="24"/>
          <w:highlight w:val="yellow"/>
          <w:lang w:eastAsia="en-US"/>
        </w:rPr>
        <w:t>.</w:t>
      </w:r>
      <w:r w:rsidRPr="00754BAC">
        <w:rPr>
          <w:rFonts w:ascii="New time" w:eastAsiaTheme="minorHAnsi" w:hAnsi="New time" w:cs="Times New Roman"/>
          <w:sz w:val="24"/>
          <w:szCs w:val="24"/>
          <w:lang w:eastAsia="en-US"/>
        </w:rPr>
        <w:t xml:space="preserve"> Elles doivent inclure les documents demandés au point 4 ci-dessus et être : </w:t>
      </w:r>
    </w:p>
    <w:p w14:paraId="7583A0A7"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5B70D3E" w14:textId="5FEACBE3" w:rsidR="00445A8A" w:rsidRPr="00754BAC" w:rsidRDefault="00445A8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 xml:space="preserve">● </w:t>
      </w:r>
      <w:r w:rsidRPr="00754BAC">
        <w:rPr>
          <w:rFonts w:ascii="New time" w:eastAsiaTheme="minorHAnsi" w:hAnsi="New time" w:cs="Times New Roman"/>
          <w:b/>
          <w:bCs/>
          <w:sz w:val="24"/>
          <w:szCs w:val="24"/>
          <w:lang w:eastAsia="en-US"/>
        </w:rPr>
        <w:t xml:space="preserve">SOIT </w:t>
      </w:r>
      <w:r w:rsidRPr="00754BAC">
        <w:rPr>
          <w:rFonts w:ascii="New time" w:eastAsiaTheme="minorHAnsi" w:hAnsi="New time" w:cs="Times New Roman"/>
          <w:sz w:val="24"/>
          <w:szCs w:val="24"/>
          <w:lang w:eastAsia="en-US"/>
        </w:rPr>
        <w:t xml:space="preserve">envoyées par courrier ou par service de messagerie à : </w:t>
      </w:r>
    </w:p>
    <w:p w14:paraId="63A71E3A" w14:textId="77777777" w:rsidR="002739F3" w:rsidRPr="00754BAC" w:rsidRDefault="002739F3" w:rsidP="00754BAC">
      <w:pPr>
        <w:jc w:val="both"/>
        <w:rPr>
          <w:rFonts w:ascii="New time" w:hAnsi="New time" w:cstheme="majorBidi" w:hint="eastAsia"/>
          <w:sz w:val="26"/>
          <w:szCs w:val="28"/>
        </w:rPr>
      </w:pPr>
    </w:p>
    <w:p w14:paraId="37764546" w14:textId="77777777" w:rsidR="0017585C" w:rsidRPr="00662BE6" w:rsidRDefault="0017585C" w:rsidP="0017585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Initiatives pour le Développement</w:t>
      </w:r>
    </w:p>
    <w:p w14:paraId="4F4C601A" w14:textId="77777777" w:rsidR="0017585C" w:rsidRPr="00662BE6" w:rsidRDefault="0017585C" w:rsidP="0017585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Association N</w:t>
      </w:r>
      <w:r w:rsidRPr="00662BE6">
        <w:rPr>
          <w:rFonts w:ascii="New time" w:eastAsiaTheme="minorHAnsi" w:hAnsi="New time" w:cs="Times New Roman"/>
          <w:color w:val="000000"/>
          <w:sz w:val="24"/>
          <w:szCs w:val="24"/>
          <w:vertAlign w:val="superscript"/>
          <w:lang w:eastAsia="en-US"/>
        </w:rPr>
        <w:t>o</w:t>
      </w:r>
      <w:r w:rsidRPr="00662BE6">
        <w:rPr>
          <w:rFonts w:ascii="New time" w:eastAsiaTheme="minorHAnsi" w:hAnsi="New time" w:cs="Times New Roman"/>
          <w:color w:val="000000"/>
          <w:sz w:val="24"/>
          <w:szCs w:val="24"/>
          <w:lang w:eastAsia="en-US"/>
        </w:rPr>
        <w:t xml:space="preserve"> d’enregistrement officiel de l’</w:t>
      </w:r>
      <w:r>
        <w:rPr>
          <w:rFonts w:ascii="New time" w:eastAsiaTheme="minorHAnsi" w:hAnsi="New time" w:cs="Times New Roman"/>
          <w:color w:val="000000"/>
          <w:sz w:val="24"/>
          <w:szCs w:val="24"/>
          <w:lang w:eastAsia="en-US"/>
        </w:rPr>
        <w:t>organisation Récépiss</w:t>
      </w:r>
      <w:r w:rsidRPr="00662BE6">
        <w:rPr>
          <w:rFonts w:ascii="New time" w:eastAsiaTheme="minorHAnsi" w:hAnsi="New time" w:cs="Times New Roman"/>
          <w:color w:val="000000"/>
          <w:sz w:val="24"/>
          <w:szCs w:val="24"/>
          <w:lang w:eastAsia="en-US"/>
        </w:rPr>
        <w:t>é N</w:t>
      </w:r>
      <w:r w:rsidRPr="00662BE6">
        <w:rPr>
          <w:rFonts w:ascii="New time" w:eastAsiaTheme="minorHAnsi" w:hAnsi="New time" w:cs="Times New Roman"/>
          <w:color w:val="000000"/>
          <w:sz w:val="24"/>
          <w:szCs w:val="24"/>
          <w:vertAlign w:val="superscript"/>
          <w:lang w:eastAsia="en-US"/>
        </w:rPr>
        <w:t>o</w:t>
      </w:r>
      <w:r w:rsidRPr="00662BE6">
        <w:rPr>
          <w:rFonts w:ascii="New time" w:eastAsiaTheme="minorHAnsi" w:hAnsi="New time" w:cs="Times New Roman"/>
          <w:color w:val="000000"/>
          <w:sz w:val="24"/>
          <w:szCs w:val="24"/>
          <w:lang w:eastAsia="en-US"/>
        </w:rPr>
        <w:t xml:space="preserve"> 218 de 2004</w:t>
      </w:r>
    </w:p>
    <w:p w14:paraId="400F9ED6" w14:textId="18F82956" w:rsidR="0017585C" w:rsidRPr="00662BE6" w:rsidRDefault="0017585C" w:rsidP="0017585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color w:val="000000"/>
          <w:sz w:val="24"/>
          <w:szCs w:val="24"/>
          <w:lang w:eastAsia="en-US"/>
        </w:rPr>
        <w:t xml:space="preserve">Adresse : </w:t>
      </w:r>
      <w:r w:rsidRPr="00662BE6">
        <w:rPr>
          <w:rFonts w:ascii="New time" w:eastAsiaTheme="minorHAnsi" w:hAnsi="New time" w:cs="Times New Roman"/>
          <w:color w:val="000000"/>
          <w:sz w:val="24"/>
          <w:szCs w:val="24"/>
          <w:lang w:eastAsia="en-US"/>
        </w:rPr>
        <w:t>Siege Sociale SOCOGIM PS Lots 087</w:t>
      </w:r>
      <w:r w:rsidR="00D71B1C">
        <w:rPr>
          <w:rFonts w:ascii="New time" w:eastAsiaTheme="minorHAnsi" w:hAnsi="New time" w:cs="Times New Roman"/>
          <w:color w:val="000000"/>
          <w:sz w:val="24"/>
          <w:szCs w:val="24"/>
          <w:lang w:eastAsia="en-US"/>
        </w:rPr>
        <w:t xml:space="preserve"> Pres du Fast Food Malien, Amandine</w:t>
      </w:r>
    </w:p>
    <w:p w14:paraId="324D45F8" w14:textId="77777777" w:rsidR="0017585C" w:rsidRPr="00662BE6" w:rsidRDefault="0017585C" w:rsidP="0017585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662BE6">
        <w:rPr>
          <w:rFonts w:ascii="New time" w:eastAsiaTheme="minorHAnsi" w:hAnsi="New time" w:cs="Times New Roman"/>
          <w:color w:val="000000"/>
          <w:sz w:val="24"/>
          <w:szCs w:val="24"/>
          <w:lang w:eastAsia="en-US"/>
        </w:rPr>
        <w:t>2640-Nouakchott, Mauritanie</w:t>
      </w:r>
    </w:p>
    <w:p w14:paraId="598206D8" w14:textId="7EC36DCE" w:rsidR="0017585C" w:rsidRPr="00662BE6" w:rsidRDefault="0017585C" w:rsidP="0017585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662BE6">
        <w:rPr>
          <w:rFonts w:ascii="New time" w:eastAsiaTheme="minorHAnsi" w:hAnsi="New time" w:cs="Times New Roman"/>
          <w:color w:val="000000"/>
          <w:sz w:val="24"/>
          <w:szCs w:val="24"/>
          <w:lang w:eastAsia="en-US"/>
        </w:rPr>
        <w:t>Email</w:t>
      </w:r>
      <w:r>
        <w:rPr>
          <w:rFonts w:ascii="New time" w:eastAsiaTheme="minorHAnsi" w:hAnsi="New time" w:cs="Times New Roman"/>
          <w:b/>
          <w:bCs/>
          <w:color w:val="000000"/>
          <w:sz w:val="24"/>
          <w:szCs w:val="24"/>
          <w:lang w:eastAsia="en-US"/>
        </w:rPr>
        <w:t xml:space="preserve"> : </w:t>
      </w:r>
      <w:hyperlink r:id="rId10" w:history="1">
        <w:r w:rsidR="00557AE3" w:rsidRPr="00462B28">
          <w:rPr>
            <w:rStyle w:val="Lienhypertexte"/>
            <w:rFonts w:ascii="New time" w:eastAsiaTheme="minorHAnsi" w:hAnsi="New time"/>
            <w:b/>
            <w:bCs/>
            <w:sz w:val="24"/>
            <w:szCs w:val="24"/>
            <w:lang w:eastAsia="en-US"/>
          </w:rPr>
          <w:t>ideveloppement2019@gmail.com</w:t>
        </w:r>
      </w:hyperlink>
      <w:r>
        <w:rPr>
          <w:rFonts w:ascii="New time" w:eastAsiaTheme="minorHAnsi" w:hAnsi="New time" w:cs="Times New Roman"/>
          <w:b/>
          <w:bCs/>
          <w:color w:val="000000"/>
          <w:sz w:val="24"/>
          <w:szCs w:val="24"/>
          <w:lang w:eastAsia="en-US"/>
        </w:rPr>
        <w:t xml:space="preserve"> </w:t>
      </w:r>
    </w:p>
    <w:p w14:paraId="22820CBD"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22F72C4"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55B74">
        <w:rPr>
          <w:rFonts w:ascii="New time" w:eastAsiaTheme="minorHAnsi" w:hAnsi="New time" w:cs="Times New Roman"/>
          <w:b/>
          <w:bCs/>
          <w:color w:val="000000"/>
          <w:sz w:val="24"/>
          <w:szCs w:val="24"/>
          <w:lang w:eastAsia="en-US"/>
        </w:rPr>
        <w:t xml:space="preserve">SOIT remises en main propre </w:t>
      </w:r>
      <w:r w:rsidRPr="00855B74">
        <w:rPr>
          <w:rFonts w:ascii="New time" w:eastAsiaTheme="minorHAnsi" w:hAnsi="New time" w:cs="Times New Roman"/>
          <w:color w:val="000000"/>
          <w:sz w:val="24"/>
          <w:szCs w:val="24"/>
          <w:lang w:eastAsia="en-US"/>
        </w:rPr>
        <w:t xml:space="preserve">par le participant en personne ou par un agent, </w:t>
      </w:r>
      <w:r w:rsidRPr="00855B74">
        <w:rPr>
          <w:rFonts w:ascii="New time" w:eastAsiaTheme="minorHAnsi" w:hAnsi="New time" w:cs="Times New Roman"/>
          <w:b/>
          <w:bCs/>
          <w:color w:val="000000"/>
          <w:sz w:val="24"/>
          <w:szCs w:val="24"/>
          <w:lang w:eastAsia="en-US"/>
        </w:rPr>
        <w:t xml:space="preserve">directement </w:t>
      </w:r>
      <w:r w:rsidRPr="00855B74">
        <w:rPr>
          <w:rFonts w:ascii="New time" w:eastAsiaTheme="minorHAnsi" w:hAnsi="New time" w:cs="Times New Roman"/>
          <w:color w:val="000000"/>
          <w:sz w:val="24"/>
          <w:szCs w:val="24"/>
          <w:lang w:eastAsia="en-US"/>
        </w:rPr>
        <w:t xml:space="preserve">dans les locaux du pouvoir adjudicateur, contre </w:t>
      </w:r>
      <w:r w:rsidRPr="00855B74">
        <w:rPr>
          <w:rFonts w:ascii="New time" w:eastAsiaTheme="minorHAnsi" w:hAnsi="New time" w:cs="Times New Roman"/>
          <w:b/>
          <w:bCs/>
          <w:color w:val="000000"/>
          <w:sz w:val="24"/>
          <w:szCs w:val="24"/>
          <w:lang w:eastAsia="en-US"/>
        </w:rPr>
        <w:t>remise d’un accusé de réception signé et daté</w:t>
      </w:r>
      <w:r w:rsidRPr="00855B74">
        <w:rPr>
          <w:rFonts w:ascii="New time" w:eastAsiaTheme="minorHAnsi" w:hAnsi="New time" w:cs="Times New Roman"/>
          <w:color w:val="000000"/>
          <w:sz w:val="24"/>
          <w:szCs w:val="24"/>
          <w:lang w:eastAsia="en-US"/>
        </w:rPr>
        <w:t xml:space="preserve">, auquel cas l’accusé de réception fait foi. </w:t>
      </w:r>
    </w:p>
    <w:p w14:paraId="6C4D7ECF" w14:textId="77777777" w:rsidR="0017585C" w:rsidRPr="00855B74" w:rsidRDefault="0017585C"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5FD61942"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855B74">
        <w:rPr>
          <w:rFonts w:ascii="New time" w:eastAsiaTheme="minorHAnsi" w:hAnsi="New time" w:cs="Times New Roman"/>
          <w:color w:val="000000"/>
          <w:sz w:val="24"/>
          <w:szCs w:val="24"/>
          <w:lang w:eastAsia="en-US"/>
        </w:rPr>
        <w:t xml:space="preserve">Le pouvoir adjudicateur peut, pour des raisons d'efficience administrative, rejeter toute candidature ou offre soumise à temps au service postal mais reçue, pour toute raison échappant au contrôle du pouvoir adjudicateur, après la date effective d'approbation de la liste des candidats présélectionnés ou du rapport d'évaluation, si le fait d'accepter des candidatures ou des offres soumises à temps mais arrivées tardivement risque de retarder exagérément la procédure d'évaluation ou de remettre en cause des décisions déjà prises et communiquées. </w:t>
      </w:r>
    </w:p>
    <w:p w14:paraId="3393DB0F"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DD117FC" w14:textId="64E9421D" w:rsidR="00855B74" w:rsidRDefault="00855B74" w:rsidP="000B3054">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color w:val="000000"/>
          <w:sz w:val="24"/>
          <w:szCs w:val="24"/>
          <w:lang w:eastAsia="en-US"/>
        </w:rPr>
        <w:t xml:space="preserve">Les offres doivent être soumises sous double enveloppe, c’est-à-dire dans un colis ou une enveloppe extérieure contenant deux enveloppes distinctes et scellées portant respectivement les mentions « </w:t>
      </w:r>
      <w:r w:rsidRPr="00855B74">
        <w:rPr>
          <w:rFonts w:ascii="New time" w:eastAsiaTheme="minorHAnsi" w:hAnsi="New time" w:cs="Times New Roman"/>
          <w:b/>
          <w:bCs/>
          <w:color w:val="000000"/>
          <w:sz w:val="24"/>
          <w:szCs w:val="24"/>
          <w:lang w:eastAsia="en-US"/>
        </w:rPr>
        <w:t xml:space="preserve">Enveloppe A – offre technique </w:t>
      </w:r>
      <w:r w:rsidRPr="00855B74">
        <w:rPr>
          <w:rFonts w:ascii="New time" w:eastAsiaTheme="minorHAnsi" w:hAnsi="New time" w:cs="Times New Roman"/>
          <w:color w:val="000000"/>
          <w:sz w:val="24"/>
          <w:szCs w:val="24"/>
          <w:lang w:eastAsia="en-US"/>
        </w:rPr>
        <w:t xml:space="preserve">» et « </w:t>
      </w:r>
      <w:r w:rsidRPr="00855B74">
        <w:rPr>
          <w:rFonts w:ascii="New time" w:eastAsiaTheme="minorHAnsi" w:hAnsi="New time" w:cs="Times New Roman"/>
          <w:b/>
          <w:bCs/>
          <w:color w:val="000000"/>
          <w:sz w:val="24"/>
          <w:szCs w:val="24"/>
          <w:lang w:eastAsia="en-US"/>
        </w:rPr>
        <w:t xml:space="preserve">Enveloppe B – offre financière </w:t>
      </w:r>
      <w:r w:rsidRPr="00855B74">
        <w:rPr>
          <w:rFonts w:ascii="New time" w:eastAsiaTheme="minorHAnsi" w:hAnsi="New time" w:cs="Times New Roman"/>
          <w:color w:val="000000"/>
          <w:sz w:val="24"/>
          <w:szCs w:val="24"/>
          <w:lang w:eastAsia="en-US"/>
        </w:rPr>
        <w:t xml:space="preserve">». Tous les documents constitutifs de l’offre, à l’exception </w:t>
      </w:r>
      <w:r w:rsidRPr="00855B74">
        <w:rPr>
          <w:rFonts w:ascii="New time" w:eastAsiaTheme="minorHAnsi" w:hAnsi="New time" w:cs="Times New Roman"/>
          <w:sz w:val="24"/>
          <w:szCs w:val="24"/>
          <w:lang w:eastAsia="en-US"/>
        </w:rPr>
        <w:t xml:space="preserve">de l’offre financière, doivent être soumis dans l’enveloppe A (c’est-à-dire, notamment, le formulaire de soumission de l’offre, les déclarations d’exclusivité et de disponibilité des experts principaux ainsi que les diverses autres déclarations). </w:t>
      </w:r>
    </w:p>
    <w:p w14:paraId="639A4A1E" w14:textId="77777777" w:rsidR="000B3054" w:rsidRDefault="000B3054" w:rsidP="000B3054">
      <w:pPr>
        <w:autoSpaceDE w:val="0"/>
        <w:autoSpaceDN w:val="0"/>
        <w:adjustRightInd w:val="0"/>
        <w:spacing w:after="0" w:line="240" w:lineRule="auto"/>
        <w:jc w:val="both"/>
        <w:rPr>
          <w:rFonts w:ascii="New time" w:eastAsiaTheme="minorHAnsi" w:hAnsi="New time" w:cs="Times New Roman"/>
          <w:sz w:val="24"/>
          <w:szCs w:val="24"/>
          <w:lang w:eastAsia="en-US"/>
        </w:rPr>
      </w:pPr>
    </w:p>
    <w:p w14:paraId="23065C34" w14:textId="77777777" w:rsidR="00855B74" w:rsidRPr="00855B74" w:rsidRDefault="00855B74" w:rsidP="000B3054">
      <w:pPr>
        <w:autoSpaceDE w:val="0"/>
        <w:autoSpaceDN w:val="0"/>
        <w:adjustRightInd w:val="0"/>
        <w:spacing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Les informations suivantes doivent figurer sur l’enveloppe extérieure : </w:t>
      </w:r>
    </w:p>
    <w:p w14:paraId="460BFFA5"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a) l’adresse, indiquée ci-dessus, à laquelle les offres doivent être soumises ; </w:t>
      </w:r>
    </w:p>
    <w:p w14:paraId="555B4517"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9766FA1" w14:textId="3F8F35F6" w:rsidR="00855B74" w:rsidRPr="00855B74" w:rsidRDefault="00855B74" w:rsidP="00E20D8B">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La référence de la procédure d’appel d’offres : </w:t>
      </w:r>
      <w:r w:rsidR="002B3500">
        <w:rPr>
          <w:rFonts w:ascii="New time" w:eastAsia="Times New Roman" w:hAnsi="New time" w:cstheme="majorBidi"/>
          <w:sz w:val="26"/>
          <w:szCs w:val="28"/>
        </w:rPr>
        <w:t>N°2022 / DAO / ID /PEAF/ 002</w:t>
      </w:r>
    </w:p>
    <w:p w14:paraId="3FA53906" w14:textId="77777777" w:rsidR="00855B74" w:rsidRPr="00855B74" w:rsidRDefault="00855B74" w:rsidP="00754BAC">
      <w:pPr>
        <w:autoSpaceDE w:val="0"/>
        <w:autoSpaceDN w:val="0"/>
        <w:adjustRightInd w:val="0"/>
        <w:spacing w:after="143"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b) la mention</w:t>
      </w:r>
      <w:proofErr w:type="gramStart"/>
      <w:r w:rsidRPr="00855B74">
        <w:rPr>
          <w:rFonts w:ascii="New time" w:eastAsiaTheme="minorHAnsi" w:hAnsi="New time" w:cs="Times New Roman"/>
          <w:sz w:val="24"/>
          <w:szCs w:val="24"/>
          <w:lang w:eastAsia="en-US"/>
        </w:rPr>
        <w:t xml:space="preserve"> «Ne</w:t>
      </w:r>
      <w:proofErr w:type="gramEnd"/>
      <w:r w:rsidRPr="00855B74">
        <w:rPr>
          <w:rFonts w:ascii="New time" w:eastAsiaTheme="minorHAnsi" w:hAnsi="New time" w:cs="Times New Roman"/>
          <w:sz w:val="24"/>
          <w:szCs w:val="24"/>
          <w:lang w:eastAsia="en-US"/>
        </w:rPr>
        <w:t xml:space="preserve"> pas ouvrir avant la séance d’ouverture des offres» </w:t>
      </w:r>
    </w:p>
    <w:p w14:paraId="4089643C"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c) le nom du soumissionnaire. </w:t>
      </w:r>
    </w:p>
    <w:p w14:paraId="71D72F74"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6744774A"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lastRenderedPageBreak/>
        <w:t xml:space="preserve">Chaque enveloppe doit contenir une liste de son contenu. Les pages des offres technique et financière doivent être numérotées. </w:t>
      </w:r>
    </w:p>
    <w:p w14:paraId="48A13F5A"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6D0847FE"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b/>
          <w:bCs/>
          <w:sz w:val="25"/>
          <w:szCs w:val="24"/>
          <w:lang w:eastAsia="en-US"/>
        </w:rPr>
        <w:t xml:space="preserve">7. </w:t>
      </w:r>
      <w:r w:rsidRPr="00855B74">
        <w:rPr>
          <w:rFonts w:ascii="New time" w:eastAsiaTheme="minorHAnsi" w:hAnsi="New time" w:cs="Times New Roman"/>
          <w:b/>
          <w:bCs/>
          <w:sz w:val="24"/>
          <w:szCs w:val="24"/>
          <w:lang w:eastAsia="en-US"/>
        </w:rPr>
        <w:t xml:space="preserve">Modification ou retrait des offres </w:t>
      </w:r>
    </w:p>
    <w:p w14:paraId="71BED57B"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4110B36A"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 xml:space="preserve">Les soumissionnaires peuvent modifier ou retirer leur offre par notification écrite avant la date limite de soumission des offres. Aucune offre ne pourra être modifiée après cette date. </w:t>
      </w:r>
    </w:p>
    <w:p w14:paraId="38BFBA5B"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E5D0E86" w14:textId="77777777" w:rsidR="00855B74" w:rsidRPr="00754BAC"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sz w:val="24"/>
          <w:szCs w:val="24"/>
          <w:lang w:eastAsia="en-US"/>
        </w:rPr>
        <w:t>Toute notification de modification ou de retrait doit être préparée et soumise conformément aux instructions énoncées au point 8. L’enveloppe extérieure (et l’enveloppe intérieure correspondante) doit porter la mention « Modification » ou</w:t>
      </w:r>
      <w:proofErr w:type="gramStart"/>
      <w:r w:rsidRPr="00855B74">
        <w:rPr>
          <w:rFonts w:ascii="New time" w:eastAsiaTheme="minorHAnsi" w:hAnsi="New time" w:cs="Times New Roman"/>
          <w:sz w:val="24"/>
          <w:szCs w:val="24"/>
          <w:lang w:eastAsia="en-US"/>
        </w:rPr>
        <w:t xml:space="preserve"> «Retrait</w:t>
      </w:r>
      <w:proofErr w:type="gramEnd"/>
      <w:r w:rsidRPr="00855B74">
        <w:rPr>
          <w:rFonts w:ascii="New time" w:eastAsiaTheme="minorHAnsi" w:hAnsi="New time" w:cs="Times New Roman"/>
          <w:sz w:val="24"/>
          <w:szCs w:val="24"/>
          <w:lang w:eastAsia="en-US"/>
        </w:rPr>
        <w:t xml:space="preserve">», selon le cas. </w:t>
      </w:r>
    </w:p>
    <w:p w14:paraId="4302FFE0"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651EFC01"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855B74">
        <w:rPr>
          <w:rFonts w:ascii="New time" w:eastAsiaTheme="minorHAnsi" w:hAnsi="New time" w:cs="Times New Roman"/>
          <w:b/>
          <w:bCs/>
          <w:sz w:val="25"/>
          <w:szCs w:val="24"/>
          <w:lang w:eastAsia="en-US"/>
        </w:rPr>
        <w:t xml:space="preserve">8. </w:t>
      </w:r>
      <w:r w:rsidRPr="00855B74">
        <w:rPr>
          <w:rFonts w:ascii="New time" w:eastAsiaTheme="minorHAnsi" w:hAnsi="New time" w:cs="Times New Roman"/>
          <w:b/>
          <w:bCs/>
          <w:sz w:val="24"/>
          <w:szCs w:val="24"/>
          <w:lang w:eastAsia="en-US"/>
        </w:rPr>
        <w:t xml:space="preserve">Frais inhérents à la préparation des offres </w:t>
      </w:r>
    </w:p>
    <w:p w14:paraId="70B6A513" w14:textId="77777777" w:rsidR="00855B74" w:rsidRPr="00855B74" w:rsidRDefault="00855B74"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9E7CDA1" w14:textId="77777777" w:rsidR="002739F3" w:rsidRPr="00754BAC" w:rsidRDefault="00855B74" w:rsidP="00754BAC">
      <w:pPr>
        <w:jc w:val="both"/>
        <w:rPr>
          <w:rFonts w:ascii="New time" w:hAnsi="New time" w:cstheme="majorBidi" w:hint="eastAsia"/>
          <w:sz w:val="26"/>
          <w:szCs w:val="28"/>
        </w:rPr>
      </w:pPr>
      <w:r w:rsidRPr="00754BAC">
        <w:rPr>
          <w:rFonts w:ascii="New time" w:eastAsiaTheme="minorHAnsi" w:hAnsi="New time" w:cs="Times New Roman"/>
          <w:sz w:val="24"/>
          <w:szCs w:val="24"/>
          <w:lang w:eastAsia="en-US"/>
        </w:rPr>
        <w:t>Les frais supportés par le soumissionnaire pour la préparation et la soumission de l’offre ne sont pas remboursables. Tous ces frais sont à la charge du soumissionnaire, y compris les frais occasionnés par les entretiens avec les experts proposés.</w:t>
      </w:r>
    </w:p>
    <w:p w14:paraId="3CC8598D"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6"/>
          <w:szCs w:val="28"/>
          <w:lang w:eastAsia="en-US"/>
        </w:rPr>
      </w:pPr>
    </w:p>
    <w:p w14:paraId="6D205BAC" w14:textId="77777777" w:rsidR="002F3965" w:rsidRPr="00754BAC" w:rsidRDefault="002F3965"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2F3965">
        <w:rPr>
          <w:rFonts w:ascii="New time" w:eastAsiaTheme="minorHAnsi" w:hAnsi="New time" w:cs="Times New Roman"/>
          <w:b/>
          <w:bCs/>
          <w:color w:val="000000"/>
          <w:sz w:val="25"/>
          <w:szCs w:val="24"/>
          <w:lang w:eastAsia="en-US"/>
        </w:rPr>
        <w:t xml:space="preserve">9. </w:t>
      </w:r>
      <w:r w:rsidRPr="002F3965">
        <w:rPr>
          <w:rFonts w:ascii="New time" w:eastAsiaTheme="minorHAnsi" w:hAnsi="New time" w:cs="Times New Roman"/>
          <w:b/>
          <w:bCs/>
          <w:color w:val="000000"/>
          <w:sz w:val="24"/>
          <w:szCs w:val="24"/>
          <w:lang w:eastAsia="en-US"/>
        </w:rPr>
        <w:t xml:space="preserve">Propriété des offres </w:t>
      </w:r>
    </w:p>
    <w:p w14:paraId="0D69D371"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FE15691" w14:textId="77777777" w:rsidR="002F3965" w:rsidRPr="00754BAC"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color w:val="000000"/>
          <w:sz w:val="24"/>
          <w:szCs w:val="24"/>
          <w:lang w:eastAsia="en-US"/>
        </w:rPr>
        <w:t xml:space="preserve">Le pouvoir adjudicateur conserve la propriété de toutes les offres reçues dans le cadre de la présente procédure d’appel d’offres. En conséquence, les soumissionnaires ne peuvent pas exiger que leur offre leur soit renvoyée. </w:t>
      </w:r>
    </w:p>
    <w:p w14:paraId="72C2BB36"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394EBD9"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b/>
          <w:bCs/>
          <w:color w:val="000000"/>
          <w:sz w:val="25"/>
          <w:szCs w:val="24"/>
          <w:lang w:eastAsia="en-US"/>
        </w:rPr>
        <w:t xml:space="preserve">10. </w:t>
      </w:r>
      <w:r w:rsidRPr="002F3965">
        <w:rPr>
          <w:rFonts w:ascii="New time" w:eastAsiaTheme="minorHAnsi" w:hAnsi="New time" w:cs="Times New Roman"/>
          <w:b/>
          <w:bCs/>
          <w:color w:val="000000"/>
          <w:sz w:val="24"/>
          <w:szCs w:val="24"/>
          <w:lang w:eastAsia="en-US"/>
        </w:rPr>
        <w:t xml:space="preserve">Évaluation des offres </w:t>
      </w:r>
    </w:p>
    <w:p w14:paraId="7328A697"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98BE8FC" w14:textId="02AC9CA2" w:rsidR="002F3965" w:rsidRPr="00754BAC" w:rsidRDefault="001427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10</w:t>
      </w:r>
      <w:r w:rsidR="002F3965" w:rsidRPr="002F3965">
        <w:rPr>
          <w:rFonts w:ascii="New time" w:eastAsiaTheme="minorHAnsi" w:hAnsi="New time" w:cs="Times New Roman"/>
          <w:b/>
          <w:bCs/>
          <w:color w:val="000000"/>
          <w:sz w:val="24"/>
          <w:szCs w:val="24"/>
          <w:lang w:eastAsia="en-US"/>
        </w:rPr>
        <w:t xml:space="preserve">.1. Évaluation des offres techniques </w:t>
      </w:r>
    </w:p>
    <w:p w14:paraId="07760EC0"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57209153" w14:textId="77777777" w:rsidR="002F3965" w:rsidRPr="00754BAC"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color w:val="000000"/>
          <w:sz w:val="24"/>
          <w:szCs w:val="24"/>
          <w:lang w:eastAsia="en-US"/>
        </w:rPr>
        <w:t xml:space="preserve">La qualité de chaque offre technique sera évaluée conformément aux critères d’attribution et à la pondération correspondante figurant dans la grille d’évaluation du présent dossier d’appel d’offres (annexe 8). Il ne sera fait usage d’aucun autre critère d’attribution. Les critères d’attribution seront examinés selon les prescriptions contenues dans les termes de référence. </w:t>
      </w:r>
    </w:p>
    <w:p w14:paraId="1773F220"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561C685A" w14:textId="5CC96073" w:rsidR="002F3965" w:rsidRPr="00754BAC" w:rsidRDefault="001427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10</w:t>
      </w:r>
      <w:r w:rsidR="002F3965" w:rsidRPr="002F3965">
        <w:rPr>
          <w:rFonts w:ascii="New time" w:eastAsiaTheme="minorHAnsi" w:hAnsi="New time" w:cs="Times New Roman"/>
          <w:b/>
          <w:bCs/>
          <w:color w:val="000000"/>
          <w:sz w:val="24"/>
          <w:szCs w:val="24"/>
          <w:lang w:eastAsia="en-US"/>
        </w:rPr>
        <w:t xml:space="preserve">.1.1. Entretiens </w:t>
      </w:r>
    </w:p>
    <w:p w14:paraId="1ADC1D6A"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9612163" w14:textId="77777777" w:rsidR="002F3965" w:rsidRPr="00754BAC"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color w:val="000000"/>
          <w:sz w:val="24"/>
          <w:szCs w:val="24"/>
          <w:lang w:eastAsia="en-US"/>
        </w:rPr>
        <w:t xml:space="preserve">Aucun entretien n’est prévu. </w:t>
      </w:r>
    </w:p>
    <w:p w14:paraId="6E4A7714"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9C7293C" w14:textId="24ED153E" w:rsidR="002F3965" w:rsidRPr="00754BAC" w:rsidRDefault="001427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10</w:t>
      </w:r>
      <w:r w:rsidR="002F3965" w:rsidRPr="002F3965">
        <w:rPr>
          <w:rFonts w:ascii="New time" w:eastAsiaTheme="minorHAnsi" w:hAnsi="New time" w:cs="Times New Roman"/>
          <w:b/>
          <w:bCs/>
          <w:color w:val="000000"/>
          <w:sz w:val="24"/>
          <w:szCs w:val="24"/>
          <w:lang w:eastAsia="en-US"/>
        </w:rPr>
        <w:t xml:space="preserve">.2. Évaluation des offres financières </w:t>
      </w:r>
    </w:p>
    <w:p w14:paraId="2885BD16"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DB3CA1D"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color w:val="000000"/>
          <w:sz w:val="24"/>
          <w:szCs w:val="24"/>
          <w:lang w:eastAsia="en-US"/>
        </w:rPr>
        <w:t xml:space="preserve">Au terme de l’évaluation technique, il est procédé à l’ouverture des enveloppes contenant les offres financières des offres qui n’ont pas été éliminées lors de l’évaluation technique (c’est-à-dire celles qui ont obtenu une note moyenne égale ou supérieure à 75 points). Les offres qui dépassent le budget maximal alloué au marché seront considérées comme irrecevables et éliminées. </w:t>
      </w:r>
    </w:p>
    <w:p w14:paraId="655D7B32"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color w:val="000000"/>
          <w:sz w:val="24"/>
          <w:szCs w:val="24"/>
          <w:lang w:eastAsia="en-US"/>
        </w:rPr>
        <w:t xml:space="preserve">100 points seront attribués à l’offre avec le budget le plus bas. Les autres offres seront notées proportionnellement </w:t>
      </w:r>
    </w:p>
    <w:p w14:paraId="4E4C2400" w14:textId="08593D68" w:rsidR="002F3965" w:rsidRPr="002F3965" w:rsidRDefault="001427C2" w:rsidP="00B41B98">
      <w:pPr>
        <w:autoSpaceDE w:val="0"/>
        <w:autoSpaceDN w:val="0"/>
        <w:adjustRightInd w:val="0"/>
        <w:spacing w:before="24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b/>
          <w:bCs/>
          <w:color w:val="000000"/>
          <w:sz w:val="24"/>
          <w:szCs w:val="24"/>
          <w:lang w:eastAsia="en-US"/>
        </w:rPr>
        <w:t>10</w:t>
      </w:r>
      <w:r w:rsidR="002F3965" w:rsidRPr="002F3965">
        <w:rPr>
          <w:rFonts w:ascii="New time" w:eastAsiaTheme="minorHAnsi" w:hAnsi="New time" w:cs="Times New Roman"/>
          <w:b/>
          <w:bCs/>
          <w:color w:val="000000"/>
          <w:sz w:val="24"/>
          <w:szCs w:val="24"/>
          <w:lang w:eastAsia="en-US"/>
        </w:rPr>
        <w:t xml:space="preserve">.3. Choix du soumissionnaire retenu </w:t>
      </w:r>
    </w:p>
    <w:p w14:paraId="0593EED0" w14:textId="77777777" w:rsidR="00B41B98" w:rsidRDefault="002F3965" w:rsidP="00B41B98">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2F3965">
        <w:rPr>
          <w:rFonts w:ascii="New time" w:eastAsiaTheme="minorHAnsi" w:hAnsi="New time" w:cs="Times New Roman"/>
          <w:color w:val="000000"/>
          <w:sz w:val="24"/>
          <w:szCs w:val="24"/>
          <w:lang w:eastAsia="en-US"/>
        </w:rPr>
        <w:lastRenderedPageBreak/>
        <w:t xml:space="preserve">Le meilleur rapport qualité/prix est déterminé en appliquant une pondération à la qualité technique et au prix selon un ratio de 80/100. </w:t>
      </w:r>
      <w:r w:rsidR="00B41B98">
        <w:rPr>
          <w:rFonts w:ascii="New time" w:eastAsiaTheme="minorHAnsi" w:hAnsi="New time" w:cs="Times New Roman"/>
          <w:color w:val="000000"/>
          <w:sz w:val="24"/>
          <w:szCs w:val="24"/>
          <w:lang w:eastAsia="en-US"/>
        </w:rPr>
        <w:t xml:space="preserve"> </w:t>
      </w:r>
    </w:p>
    <w:p w14:paraId="27A0AA8C" w14:textId="77777777" w:rsidR="00B41B98" w:rsidRDefault="00B41B98" w:rsidP="00B41B98">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0FD0151" w14:textId="5F1AC737" w:rsidR="002F3965" w:rsidRDefault="001427C2" w:rsidP="00B41B98">
      <w:pPr>
        <w:autoSpaceDE w:val="0"/>
        <w:autoSpaceDN w:val="0"/>
        <w:adjustRightInd w:val="0"/>
        <w:spacing w:after="0" w:line="240" w:lineRule="auto"/>
        <w:jc w:val="both"/>
        <w:rPr>
          <w:rFonts w:ascii="New time" w:eastAsiaTheme="minorHAnsi" w:hAnsi="New time" w:cs="Times New Roman"/>
          <w:b/>
          <w:bCs/>
          <w:sz w:val="24"/>
          <w:szCs w:val="24"/>
          <w:lang w:eastAsia="en-US"/>
        </w:rPr>
      </w:pPr>
      <w:r>
        <w:rPr>
          <w:rFonts w:ascii="New time" w:eastAsiaTheme="minorHAnsi" w:hAnsi="New time" w:cs="Times New Roman"/>
          <w:b/>
          <w:bCs/>
          <w:sz w:val="24"/>
          <w:szCs w:val="24"/>
          <w:lang w:eastAsia="en-US"/>
        </w:rPr>
        <w:t>10</w:t>
      </w:r>
      <w:r w:rsidR="002F3965" w:rsidRPr="002F3965">
        <w:rPr>
          <w:rFonts w:ascii="New time" w:eastAsiaTheme="minorHAnsi" w:hAnsi="New time" w:cs="Times New Roman"/>
          <w:b/>
          <w:bCs/>
          <w:sz w:val="24"/>
          <w:szCs w:val="24"/>
          <w:lang w:eastAsia="en-US"/>
        </w:rPr>
        <w:t xml:space="preserve">.4. Confidentialité </w:t>
      </w:r>
    </w:p>
    <w:p w14:paraId="09F080F7" w14:textId="77777777" w:rsidR="00B41B98" w:rsidRPr="002F3965" w:rsidRDefault="00B41B98" w:rsidP="00B41B98">
      <w:pPr>
        <w:autoSpaceDE w:val="0"/>
        <w:autoSpaceDN w:val="0"/>
        <w:adjustRightInd w:val="0"/>
        <w:spacing w:after="0" w:line="240" w:lineRule="auto"/>
        <w:jc w:val="both"/>
        <w:rPr>
          <w:rFonts w:ascii="New time" w:eastAsiaTheme="minorHAnsi" w:hAnsi="New time" w:cs="Times New Roman"/>
          <w:sz w:val="24"/>
          <w:szCs w:val="24"/>
          <w:lang w:eastAsia="en-US"/>
        </w:rPr>
      </w:pPr>
    </w:p>
    <w:p w14:paraId="252851BA" w14:textId="77777777" w:rsidR="002F3965" w:rsidRPr="00754BAC"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2F3965">
        <w:rPr>
          <w:rFonts w:ascii="New time" w:eastAsiaTheme="minorHAnsi" w:hAnsi="New time" w:cs="Times New Roman"/>
          <w:sz w:val="24"/>
          <w:szCs w:val="24"/>
          <w:lang w:eastAsia="en-US"/>
        </w:rPr>
        <w:t xml:space="preserve">La procédure d'évaluation est entièrement confidentielle, sous réserve de la législation du pouvoir adjudicateur en matière d’accès aux documents. Les décisions du comité d’évaluation sont collégiales et ses délibérations se déroulent à huis clos. Les membres du comité d’évaluation sont tenus au secret. Les rapports d’évaluation et les procès-verbaux écrits sont exclusivement à usage interne et ne peuvent être communiqués ni aux soumissionnaires ni à quelque autre partie que ce soit, à l’exception du pouvoir adjudicateur, </w:t>
      </w:r>
    </w:p>
    <w:p w14:paraId="16D4031F"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5E8878BA"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2F3965">
        <w:rPr>
          <w:rFonts w:ascii="New time" w:eastAsiaTheme="minorHAnsi" w:hAnsi="New time" w:cs="Times New Roman"/>
          <w:b/>
          <w:bCs/>
          <w:sz w:val="25"/>
          <w:szCs w:val="24"/>
          <w:lang w:eastAsia="en-US"/>
        </w:rPr>
        <w:t xml:space="preserve">11. </w:t>
      </w:r>
      <w:r w:rsidRPr="002F3965">
        <w:rPr>
          <w:rFonts w:ascii="New time" w:eastAsiaTheme="minorHAnsi" w:hAnsi="New time" w:cs="Times New Roman"/>
          <w:b/>
          <w:bCs/>
          <w:sz w:val="24"/>
          <w:szCs w:val="24"/>
          <w:lang w:eastAsia="en-US"/>
        </w:rPr>
        <w:t xml:space="preserve">Clauses déontologiques et code de conduite </w:t>
      </w:r>
    </w:p>
    <w:p w14:paraId="348C67D0"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09777427" w14:textId="77777777" w:rsidR="002F3965" w:rsidRPr="00754BAC" w:rsidRDefault="002F3965" w:rsidP="00754BAC">
      <w:pPr>
        <w:pStyle w:val="Paragraphedeliste"/>
        <w:numPr>
          <w:ilvl w:val="0"/>
          <w:numId w:val="35"/>
        </w:numPr>
        <w:autoSpaceDE w:val="0"/>
        <w:autoSpaceDN w:val="0"/>
        <w:adjustRightInd w:val="0"/>
        <w:spacing w:after="0" w:line="240" w:lineRule="auto"/>
        <w:jc w:val="both"/>
        <w:rPr>
          <w:rFonts w:ascii="New time" w:eastAsiaTheme="minorHAnsi" w:hAnsi="New time" w:cs="Times New Roman"/>
          <w:sz w:val="24"/>
          <w:szCs w:val="24"/>
          <w:u w:val="single"/>
          <w:lang w:eastAsia="en-US"/>
        </w:rPr>
      </w:pPr>
      <w:r w:rsidRPr="00754BAC">
        <w:rPr>
          <w:rFonts w:ascii="New time" w:eastAsiaTheme="minorHAnsi" w:hAnsi="New time" w:cs="Times New Roman"/>
          <w:sz w:val="24"/>
          <w:szCs w:val="24"/>
          <w:u w:val="single"/>
          <w:lang w:eastAsia="en-US"/>
        </w:rPr>
        <w:t xml:space="preserve">Absence de conflit d’intérêts </w:t>
      </w:r>
    </w:p>
    <w:p w14:paraId="46AFAAA0" w14:textId="77777777" w:rsidR="002F3965" w:rsidRPr="00754BAC" w:rsidRDefault="002F3965" w:rsidP="00754BAC">
      <w:pPr>
        <w:autoSpaceDE w:val="0"/>
        <w:autoSpaceDN w:val="0"/>
        <w:adjustRightInd w:val="0"/>
        <w:spacing w:after="0" w:line="240" w:lineRule="auto"/>
        <w:ind w:left="360"/>
        <w:jc w:val="both"/>
        <w:rPr>
          <w:rFonts w:ascii="New time" w:eastAsiaTheme="minorHAnsi" w:hAnsi="New time" w:cs="Times New Roman"/>
          <w:sz w:val="24"/>
          <w:szCs w:val="24"/>
          <w:lang w:eastAsia="en-US"/>
        </w:rPr>
      </w:pPr>
    </w:p>
    <w:p w14:paraId="5C318747" w14:textId="77777777" w:rsidR="002F3965" w:rsidRPr="00754BAC"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2F3965">
        <w:rPr>
          <w:rFonts w:ascii="New time" w:eastAsiaTheme="minorHAnsi" w:hAnsi="New time" w:cs="Times New Roman"/>
          <w:sz w:val="24"/>
          <w:szCs w:val="24"/>
          <w:lang w:eastAsia="en-US"/>
        </w:rPr>
        <w:t xml:space="preserve">Le soumissionnaire ne peut avoir aucun conflit d’intérêts ni aucun lien spécifique équivalent avec d’autres soumissionnaires ou d’autres parties au projet. Toute tentative d'un soumissionnaire visant à se procurer des informations confidentielles, à conclure des ententes illicites avec ses concurrents ou à influencer le comité d'évaluation ou le pouvoir adjudicateur au cours de la procédure d'examen, de clarification, d'évaluation et de comparaison des offres entraînera le rejet de son offre et l'expose à des sanctions administratives conformément au règlement financier en vigueur. </w:t>
      </w:r>
    </w:p>
    <w:p w14:paraId="731F8FBF" w14:textId="77777777" w:rsidR="002F3965" w:rsidRPr="002F3965" w:rsidRDefault="002F3965"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1CDA943D" w14:textId="77777777" w:rsidR="002F3965" w:rsidRPr="00754BAC" w:rsidRDefault="002F3965" w:rsidP="00754BAC">
      <w:pPr>
        <w:pStyle w:val="Paragraphedeliste"/>
        <w:numPr>
          <w:ilvl w:val="0"/>
          <w:numId w:val="35"/>
        </w:numPr>
        <w:autoSpaceDE w:val="0"/>
        <w:autoSpaceDN w:val="0"/>
        <w:adjustRightInd w:val="0"/>
        <w:spacing w:after="0" w:line="240" w:lineRule="auto"/>
        <w:jc w:val="both"/>
        <w:rPr>
          <w:rFonts w:ascii="New time" w:eastAsiaTheme="minorHAnsi" w:hAnsi="New time" w:cs="Times New Roman"/>
          <w:sz w:val="24"/>
          <w:szCs w:val="24"/>
          <w:u w:val="single"/>
          <w:lang w:eastAsia="en-US"/>
        </w:rPr>
      </w:pPr>
      <w:r w:rsidRPr="00754BAC">
        <w:rPr>
          <w:rFonts w:ascii="New time" w:eastAsiaTheme="minorHAnsi" w:hAnsi="New time" w:cs="Times New Roman"/>
          <w:sz w:val="24"/>
          <w:szCs w:val="24"/>
          <w:u w:val="single"/>
          <w:lang w:eastAsia="en-US"/>
        </w:rPr>
        <w:t>Respect des droits de l'homme ainsi que de la législation environnementale et des normes fondamentales en matière de travail</w:t>
      </w:r>
    </w:p>
    <w:p w14:paraId="0875B9C3" w14:textId="77777777" w:rsidR="002F3965" w:rsidRPr="00754BAC" w:rsidRDefault="002F3965" w:rsidP="00754BAC">
      <w:pPr>
        <w:pStyle w:val="Paragraphedeliste"/>
        <w:autoSpaceDE w:val="0"/>
        <w:autoSpaceDN w:val="0"/>
        <w:adjustRightInd w:val="0"/>
        <w:spacing w:after="0" w:line="240" w:lineRule="auto"/>
        <w:jc w:val="both"/>
        <w:rPr>
          <w:rFonts w:ascii="New time" w:eastAsiaTheme="minorHAnsi" w:hAnsi="New time" w:cs="Times New Roman"/>
          <w:sz w:val="24"/>
          <w:szCs w:val="24"/>
          <w:u w:val="single"/>
          <w:lang w:eastAsia="en-US"/>
        </w:rPr>
      </w:pPr>
    </w:p>
    <w:p w14:paraId="276419E6" w14:textId="77777777" w:rsidR="00A6798E" w:rsidRPr="00754BAC" w:rsidRDefault="002F3965" w:rsidP="00754BAC">
      <w:pPr>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Le soumissionnaire et son personnel doivent respecter les droits de l’homme et les règles applicables en matière de protection des données. En particulier et conformément à l’acte de base applicable, les soumissionnaires et les demandeurs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sur l'élimination du travail forcé et obligatoire et sur l’abolition du travail des enfants).</w:t>
      </w:r>
    </w:p>
    <w:p w14:paraId="46425EE7" w14:textId="77777777" w:rsidR="006F1C5E" w:rsidRPr="00754BAC" w:rsidRDefault="006F1C5E"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sidRPr="006F1C5E">
        <w:rPr>
          <w:rFonts w:ascii="New time" w:eastAsiaTheme="minorHAnsi" w:hAnsi="New time" w:cs="Times New Roman"/>
          <w:b/>
          <w:bCs/>
          <w:color w:val="000000"/>
          <w:sz w:val="24"/>
          <w:szCs w:val="24"/>
          <w:lang w:eastAsia="en-US"/>
        </w:rPr>
        <w:t xml:space="preserve">Tolérance zéro pour l’exploitation et les abus sexuels et harcèlement : </w:t>
      </w:r>
    </w:p>
    <w:p w14:paraId="7B3F8F4B" w14:textId="77777777" w:rsidR="006F1C5E" w:rsidRPr="006F1C5E" w:rsidRDefault="006F1C5E"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tbl>
      <w:tblPr>
        <w:tblStyle w:val="Grilledutableau"/>
        <w:tblW w:w="0" w:type="auto"/>
        <w:tblLook w:val="04A0" w:firstRow="1" w:lastRow="0" w:firstColumn="1" w:lastColumn="0" w:noHBand="0" w:noVBand="1"/>
      </w:tblPr>
      <w:tblGrid>
        <w:gridCol w:w="9062"/>
      </w:tblGrid>
      <w:tr w:rsidR="00754BAC" w:rsidRPr="00754BAC" w14:paraId="3F4D2BA1" w14:textId="77777777" w:rsidTr="00754BAC">
        <w:tc>
          <w:tcPr>
            <w:tcW w:w="9212" w:type="dxa"/>
          </w:tcPr>
          <w:p w14:paraId="23E91166" w14:textId="77777777" w:rsidR="00754BAC" w:rsidRPr="00754BAC" w:rsidRDefault="00754BAC" w:rsidP="00754BAC">
            <w:pPr>
              <w:autoSpaceDE w:val="0"/>
              <w:autoSpaceDN w:val="0"/>
              <w:adjustRightInd w:val="0"/>
              <w:jc w:val="both"/>
              <w:rPr>
                <w:rFonts w:ascii="New time" w:eastAsiaTheme="minorHAnsi" w:hAnsi="New time" w:cs="Times New Roman"/>
                <w:color w:val="000000"/>
                <w:sz w:val="22"/>
                <w:szCs w:val="22"/>
                <w:highlight w:val="yellow"/>
                <w:lang w:eastAsia="en-US"/>
              </w:rPr>
            </w:pPr>
            <w:r w:rsidRPr="00754BAC">
              <w:rPr>
                <w:rFonts w:ascii="New time" w:eastAsiaTheme="minorHAnsi" w:hAnsi="New time" w:cs="Times New Roman"/>
                <w:color w:val="000000"/>
                <w:sz w:val="22"/>
                <w:szCs w:val="22"/>
                <w:highlight w:val="yellow"/>
                <w:lang w:eastAsia="en-US"/>
              </w:rPr>
              <w:t>L’Initiatives pour le Développement (ID)</w:t>
            </w:r>
            <w:r w:rsidRPr="006F1C5E">
              <w:rPr>
                <w:rFonts w:ascii="New time" w:eastAsiaTheme="minorHAnsi" w:hAnsi="New time" w:cs="Times New Roman"/>
                <w:color w:val="000000"/>
                <w:sz w:val="22"/>
                <w:szCs w:val="22"/>
                <w:highlight w:val="yellow"/>
                <w:lang w:eastAsia="en-US"/>
              </w:rPr>
              <w:t xml:space="preserve"> applique une politique de « tolérance zéro » en ce qui concerne l’ensemble des conduites fautives ayant une incidence sur la crédibilité professionnelle du soumissionnaire. </w:t>
            </w:r>
            <w:r w:rsidRPr="00754BAC">
              <w:rPr>
                <w:rFonts w:ascii="New time" w:eastAsiaTheme="minorHAnsi" w:hAnsi="New time" w:cs="Times New Roman"/>
                <w:color w:val="000000"/>
                <w:sz w:val="22"/>
                <w:szCs w:val="22"/>
                <w:highlight w:val="yellow"/>
                <w:lang w:eastAsia="en-US"/>
              </w:rPr>
              <w:t>Sont interdits les violences physiques ou châtiments corporels, les menaces de violences physiques, les abus ou l’exploitation sexuels, le harcèlement et les violences verbales, ainsi que toutes les autres formes d'intimidations</w:t>
            </w:r>
            <w:r w:rsidRPr="00754BAC">
              <w:rPr>
                <w:rFonts w:ascii="New time" w:eastAsiaTheme="minorHAnsi" w:hAnsi="New time" w:cs="Times New Roman"/>
                <w:color w:val="000000"/>
                <w:sz w:val="22"/>
                <w:szCs w:val="22"/>
                <w:lang w:eastAsia="en-US"/>
              </w:rPr>
              <w:t>.</w:t>
            </w:r>
          </w:p>
        </w:tc>
      </w:tr>
    </w:tbl>
    <w:p w14:paraId="140B4921" w14:textId="77777777" w:rsidR="00A6798E" w:rsidRPr="00754BAC" w:rsidRDefault="00A6798E" w:rsidP="00754BAC">
      <w:pPr>
        <w:jc w:val="both"/>
        <w:rPr>
          <w:rFonts w:ascii="New time" w:hAnsi="New time" w:cstheme="majorBidi" w:hint="eastAsia"/>
          <w:sz w:val="26"/>
          <w:szCs w:val="28"/>
        </w:rPr>
      </w:pPr>
    </w:p>
    <w:p w14:paraId="100133C2" w14:textId="14B1B79A" w:rsidR="000E6301" w:rsidRPr="00353753" w:rsidRDefault="009D1A2B" w:rsidP="00754BAC">
      <w:pPr>
        <w:pStyle w:val="Paragraphedeliste"/>
        <w:numPr>
          <w:ilvl w:val="0"/>
          <w:numId w:val="35"/>
        </w:numPr>
        <w:tabs>
          <w:tab w:val="left" w:pos="3300"/>
        </w:tabs>
        <w:autoSpaceDE w:val="0"/>
        <w:autoSpaceDN w:val="0"/>
        <w:adjustRightInd w:val="0"/>
        <w:spacing w:after="0" w:line="240" w:lineRule="auto"/>
        <w:jc w:val="both"/>
        <w:rPr>
          <w:rFonts w:ascii="New time" w:eastAsiaTheme="minorHAnsi" w:hAnsi="New time" w:cs="Times New Roman"/>
          <w:color w:val="000000"/>
          <w:sz w:val="24"/>
          <w:szCs w:val="24"/>
          <w:u w:val="single"/>
          <w:lang w:eastAsia="en-US"/>
        </w:rPr>
      </w:pPr>
      <w:r w:rsidRPr="00353753">
        <w:rPr>
          <w:rFonts w:ascii="New time" w:eastAsiaTheme="minorHAnsi" w:hAnsi="New time" w:cs="Times New Roman"/>
          <w:color w:val="000000"/>
          <w:sz w:val="24"/>
          <w:szCs w:val="24"/>
          <w:u w:val="single"/>
          <w:lang w:eastAsia="en-US"/>
        </w:rPr>
        <w:t xml:space="preserve">Lutte contre la corruption </w:t>
      </w:r>
    </w:p>
    <w:p w14:paraId="192B58DE" w14:textId="77777777" w:rsidR="000E6301" w:rsidRPr="000E6301" w:rsidRDefault="000E6301" w:rsidP="00754BAC">
      <w:pPr>
        <w:tabs>
          <w:tab w:val="left" w:pos="3300"/>
        </w:tabs>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2EFD09C0" w14:textId="3A5AB5A6" w:rsidR="000E6301" w:rsidRPr="00754BAC" w:rsidRDefault="000E6301" w:rsidP="00B41B98">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0E6301">
        <w:rPr>
          <w:rFonts w:ascii="New time" w:eastAsiaTheme="minorHAnsi" w:hAnsi="New time" w:cs="Times New Roman"/>
          <w:color w:val="000000"/>
          <w:sz w:val="24"/>
          <w:szCs w:val="24"/>
          <w:lang w:eastAsia="en-US"/>
        </w:rPr>
        <w:t xml:space="preserve">Le soumissionnaire doit respecter l’ensemble des lois, règlements et codes de conduite applicables en matière de lutte contre la corruption. </w:t>
      </w:r>
      <w:r w:rsidR="00B41B98">
        <w:rPr>
          <w:rFonts w:ascii="New time" w:eastAsiaTheme="minorHAnsi" w:hAnsi="New time" w:cs="Times New Roman"/>
          <w:color w:val="000000"/>
          <w:sz w:val="24"/>
          <w:szCs w:val="24"/>
          <w:lang w:eastAsia="en-US"/>
        </w:rPr>
        <w:t>ID</w:t>
      </w:r>
      <w:r w:rsidRPr="000E6301">
        <w:rPr>
          <w:rFonts w:ascii="New time" w:eastAsiaTheme="minorHAnsi" w:hAnsi="New time" w:cs="Times New Roman"/>
          <w:color w:val="000000"/>
          <w:sz w:val="24"/>
          <w:szCs w:val="24"/>
          <w:lang w:eastAsia="en-US"/>
        </w:rPr>
        <w:t xml:space="preserve"> se réserve le droit de suspendre ou d’annuler la procédure si des pratiques de corruption, de quelque nature qu’elles soient, sont </w:t>
      </w:r>
      <w:r w:rsidRPr="000E6301">
        <w:rPr>
          <w:rFonts w:ascii="New time" w:eastAsiaTheme="minorHAnsi" w:hAnsi="New time" w:cs="Times New Roman"/>
          <w:color w:val="000000"/>
          <w:sz w:val="24"/>
          <w:szCs w:val="24"/>
          <w:lang w:eastAsia="en-US"/>
        </w:rPr>
        <w:lastRenderedPageBreak/>
        <w:t xml:space="preserve">découvertes à n’importe quel stade de la procédure d’attribution ou pendant l’exécution d’un marché et si le pouvoir adjudicateur ne prend pas toutes les mesures appropriées pour remédier à la situation. Aux fins de la présente disposition, on entend par « pratique de corruption » toute offre de paiement illicite, de présent, de gratification ou de commission à quelque personne que ce soit à titre d’incitation ou de récompense pour qu’elle accomplisse ou s’abstienne d’accomplir des actes ayant trait à l’attribution d’un marché ou à l’exécution d’un marché déjà conclu avec le pouvoir adjudicateur. </w:t>
      </w:r>
    </w:p>
    <w:p w14:paraId="3C6BE111" w14:textId="77777777" w:rsidR="000E6301" w:rsidRPr="000E6301" w:rsidRDefault="000E6301"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1A62C9C" w14:textId="77777777" w:rsidR="000E6301" w:rsidRPr="00353753" w:rsidRDefault="000E6301" w:rsidP="00754BAC">
      <w:pPr>
        <w:pStyle w:val="Paragraphedeliste"/>
        <w:numPr>
          <w:ilvl w:val="0"/>
          <w:numId w:val="35"/>
        </w:numPr>
        <w:autoSpaceDE w:val="0"/>
        <w:autoSpaceDN w:val="0"/>
        <w:adjustRightInd w:val="0"/>
        <w:spacing w:after="0" w:line="240" w:lineRule="auto"/>
        <w:jc w:val="both"/>
        <w:rPr>
          <w:rFonts w:ascii="New time" w:eastAsiaTheme="minorHAnsi" w:hAnsi="New time" w:cs="Times New Roman"/>
          <w:color w:val="000000"/>
          <w:sz w:val="24"/>
          <w:szCs w:val="24"/>
          <w:u w:val="single"/>
          <w:lang w:eastAsia="en-US"/>
        </w:rPr>
      </w:pPr>
      <w:r w:rsidRPr="00353753">
        <w:rPr>
          <w:rFonts w:ascii="New time" w:eastAsiaTheme="minorHAnsi" w:hAnsi="New time" w:cs="Times New Roman"/>
          <w:color w:val="000000"/>
          <w:sz w:val="24"/>
          <w:szCs w:val="24"/>
          <w:u w:val="single"/>
          <w:lang w:eastAsia="en-US"/>
        </w:rPr>
        <w:t xml:space="preserve">Frais commerciaux extraordinaires </w:t>
      </w:r>
    </w:p>
    <w:p w14:paraId="2F0A1193" w14:textId="77777777" w:rsidR="000E6301" w:rsidRPr="00754BAC" w:rsidRDefault="000E6301" w:rsidP="00754BAC">
      <w:pPr>
        <w:autoSpaceDE w:val="0"/>
        <w:autoSpaceDN w:val="0"/>
        <w:adjustRightInd w:val="0"/>
        <w:spacing w:after="0" w:line="240" w:lineRule="auto"/>
        <w:ind w:left="360"/>
        <w:jc w:val="both"/>
        <w:rPr>
          <w:rFonts w:ascii="New time" w:eastAsiaTheme="minorHAnsi" w:hAnsi="New time" w:cs="Times New Roman"/>
          <w:color w:val="000000"/>
          <w:sz w:val="24"/>
          <w:szCs w:val="24"/>
          <w:lang w:eastAsia="en-US"/>
        </w:rPr>
      </w:pPr>
    </w:p>
    <w:p w14:paraId="1A52A301" w14:textId="1C788A98" w:rsidR="000E6301" w:rsidRDefault="000E6301" w:rsidP="00B41B98">
      <w:pPr>
        <w:autoSpaceDE w:val="0"/>
        <w:autoSpaceDN w:val="0"/>
        <w:adjustRightInd w:val="0"/>
        <w:spacing w:after="0" w:line="240" w:lineRule="auto"/>
        <w:jc w:val="both"/>
        <w:rPr>
          <w:rFonts w:ascii="New time" w:eastAsiaTheme="minorHAnsi" w:hAnsi="New time" w:cs="Times New Roman"/>
          <w:sz w:val="24"/>
          <w:szCs w:val="24"/>
          <w:lang w:eastAsia="en-US"/>
        </w:rPr>
      </w:pPr>
      <w:r w:rsidRPr="000E6301">
        <w:rPr>
          <w:rFonts w:ascii="New time" w:eastAsiaTheme="minorHAnsi" w:hAnsi="New time" w:cs="Times New Roman"/>
          <w:color w:val="000000"/>
          <w:sz w:val="24"/>
          <w:szCs w:val="24"/>
          <w:lang w:eastAsia="en-US"/>
        </w:rPr>
        <w:t>Toute offre sera rejetée ou tout contrat résilié dès lors qu’il sera avéré que l’attribution du marché ou son exécution aura donné lieu à des frais commerciaux extraordinaires. Les frais commerciaux extraordinaires concernent toute commission non mentionnée au marché principal ou qui ne résulte pas d’un marché conclu en bonne et due forme faisant référence au marché principal, toute commission qui ne rétribue aucun service légitime effectif, toute commission versée dans un paradis fiscal, toute</w:t>
      </w:r>
      <w:r w:rsidR="00B41B98">
        <w:rPr>
          <w:rFonts w:ascii="New time" w:eastAsiaTheme="minorHAnsi" w:hAnsi="New time" w:cs="Times New Roman"/>
          <w:color w:val="000000"/>
          <w:sz w:val="24"/>
          <w:szCs w:val="24"/>
          <w:lang w:eastAsia="en-US"/>
        </w:rPr>
        <w:t xml:space="preserve"> </w:t>
      </w:r>
      <w:r w:rsidRPr="00754BAC">
        <w:rPr>
          <w:rFonts w:ascii="New time" w:eastAsiaTheme="minorHAnsi" w:hAnsi="New time" w:cs="Times New Roman"/>
          <w:sz w:val="24"/>
          <w:szCs w:val="24"/>
          <w:lang w:eastAsia="en-US"/>
        </w:rPr>
        <w:t>Commission</w:t>
      </w:r>
      <w:r w:rsidRPr="000E6301">
        <w:rPr>
          <w:rFonts w:ascii="New time" w:eastAsiaTheme="minorHAnsi" w:hAnsi="New time" w:cs="Times New Roman"/>
          <w:sz w:val="24"/>
          <w:szCs w:val="24"/>
          <w:lang w:eastAsia="en-US"/>
        </w:rPr>
        <w:t xml:space="preserve"> versée à un destinataire non clairement identifié ou à une entreprise qui a toutes les apparences d’une société de façade. </w:t>
      </w:r>
    </w:p>
    <w:p w14:paraId="215FF2DE" w14:textId="77777777" w:rsidR="00353753" w:rsidRDefault="00353753" w:rsidP="00B41B98">
      <w:pPr>
        <w:autoSpaceDE w:val="0"/>
        <w:autoSpaceDN w:val="0"/>
        <w:adjustRightInd w:val="0"/>
        <w:spacing w:after="0" w:line="240" w:lineRule="auto"/>
        <w:jc w:val="both"/>
        <w:rPr>
          <w:rFonts w:ascii="New time" w:eastAsiaTheme="minorHAnsi" w:hAnsi="New time" w:cs="Times New Roman"/>
          <w:sz w:val="24"/>
          <w:szCs w:val="24"/>
          <w:lang w:eastAsia="en-US"/>
        </w:rPr>
      </w:pPr>
    </w:p>
    <w:p w14:paraId="5963311E" w14:textId="77777777" w:rsidR="00353753" w:rsidRPr="001427C2" w:rsidRDefault="00353753" w:rsidP="00353753">
      <w:pPr>
        <w:pStyle w:val="Paragraphedeliste"/>
        <w:numPr>
          <w:ilvl w:val="0"/>
          <w:numId w:val="35"/>
        </w:numPr>
        <w:autoSpaceDE w:val="0"/>
        <w:autoSpaceDN w:val="0"/>
        <w:adjustRightInd w:val="0"/>
        <w:spacing w:after="0" w:line="240" w:lineRule="auto"/>
        <w:jc w:val="both"/>
        <w:rPr>
          <w:rFonts w:ascii="New time" w:eastAsiaTheme="minorHAnsi" w:hAnsi="New time" w:cs="Times New Roman"/>
          <w:color w:val="000000"/>
          <w:sz w:val="24"/>
          <w:szCs w:val="24"/>
          <w:u w:val="single"/>
          <w:lang w:eastAsia="en-US"/>
        </w:rPr>
      </w:pPr>
      <w:r w:rsidRPr="001427C2">
        <w:rPr>
          <w:rFonts w:ascii="New time" w:eastAsiaTheme="minorHAnsi" w:hAnsi="New time" w:cs="Times New Roman"/>
          <w:color w:val="000000"/>
          <w:sz w:val="24"/>
          <w:szCs w:val="24"/>
          <w:u w:val="single"/>
          <w:lang w:eastAsia="en-US"/>
        </w:rPr>
        <w:t xml:space="preserve">Violation des obligations, irrégularités ou fraude </w:t>
      </w:r>
    </w:p>
    <w:p w14:paraId="260C9480" w14:textId="77777777" w:rsidR="000E6301" w:rsidRPr="00353753" w:rsidRDefault="000E6301" w:rsidP="00353753">
      <w:pPr>
        <w:autoSpaceDE w:val="0"/>
        <w:autoSpaceDN w:val="0"/>
        <w:adjustRightInd w:val="0"/>
        <w:spacing w:after="0" w:line="240" w:lineRule="auto"/>
        <w:jc w:val="both"/>
        <w:rPr>
          <w:rFonts w:ascii="New time" w:eastAsiaTheme="minorHAnsi" w:hAnsi="New time" w:cs="Times New Roman"/>
          <w:b/>
          <w:bCs/>
          <w:sz w:val="24"/>
          <w:szCs w:val="24"/>
          <w:u w:val="single"/>
          <w:lang w:eastAsia="en-US"/>
        </w:rPr>
      </w:pPr>
    </w:p>
    <w:p w14:paraId="4BA9B988" w14:textId="77777777" w:rsidR="00A6798E" w:rsidRDefault="000E6301" w:rsidP="00754BAC">
      <w:pPr>
        <w:jc w:val="both"/>
        <w:rPr>
          <w:rFonts w:ascii="New time" w:eastAsiaTheme="minorHAnsi" w:hAnsi="New time" w:cs="Times New Roman"/>
          <w:sz w:val="24"/>
          <w:szCs w:val="24"/>
          <w:lang w:eastAsia="en-US"/>
        </w:rPr>
      </w:pPr>
      <w:r w:rsidRPr="00754BAC">
        <w:rPr>
          <w:rFonts w:ascii="New time" w:eastAsiaTheme="minorHAnsi" w:hAnsi="New time" w:cs="Times New Roman"/>
          <w:sz w:val="24"/>
          <w:szCs w:val="24"/>
          <w:lang w:eastAsia="en-US"/>
        </w:rPr>
        <w:t>Le pouvoir adjudicateur se réserve le droit de suspendre ou d’annuler la procédure lorsqu’il s’avère que la procédure d’attribution a été entachée d’un manquement aux obligations, d’irrégularités ou de fraude. Lorsqu’un manquement aux obligations, des irrégularités ou des fraudes sont découverts après l’attribution du marché, le pouvoir adjudicateur peut s’abstenir de conclure le marché.</w:t>
      </w:r>
    </w:p>
    <w:p w14:paraId="2743323E" w14:textId="77777777" w:rsidR="00353753" w:rsidRPr="00754BAC" w:rsidRDefault="00353753" w:rsidP="00754BAC">
      <w:pPr>
        <w:jc w:val="both"/>
        <w:rPr>
          <w:rFonts w:ascii="New time" w:hAnsi="New time" w:cstheme="majorBidi" w:hint="eastAsia"/>
          <w:sz w:val="26"/>
          <w:szCs w:val="28"/>
        </w:rPr>
      </w:pPr>
    </w:p>
    <w:p w14:paraId="493F77BD" w14:textId="5AD7D029" w:rsidR="00AD7853" w:rsidRPr="00754BAC" w:rsidRDefault="001427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12</w:t>
      </w:r>
      <w:r w:rsidR="00AD7853" w:rsidRPr="00AD7853">
        <w:rPr>
          <w:rFonts w:ascii="New time" w:eastAsiaTheme="minorHAnsi" w:hAnsi="New time" w:cs="Times New Roman"/>
          <w:b/>
          <w:bCs/>
          <w:color w:val="000000"/>
          <w:sz w:val="24"/>
          <w:szCs w:val="24"/>
          <w:lang w:eastAsia="en-US"/>
        </w:rPr>
        <w:t xml:space="preserve">. Signature du (des) contrat(s) </w:t>
      </w:r>
    </w:p>
    <w:p w14:paraId="22E165A1" w14:textId="77777777"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C048E68" w14:textId="5B85B5B3" w:rsidR="00AD7853" w:rsidRPr="00754BAC" w:rsidRDefault="001427C2"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12</w:t>
      </w:r>
      <w:r w:rsidR="00AD7853" w:rsidRPr="00AD7853">
        <w:rPr>
          <w:rFonts w:ascii="New time" w:eastAsiaTheme="minorHAnsi" w:hAnsi="New time" w:cs="Times New Roman"/>
          <w:b/>
          <w:bCs/>
          <w:color w:val="000000"/>
          <w:sz w:val="24"/>
          <w:szCs w:val="24"/>
          <w:lang w:eastAsia="en-US"/>
        </w:rPr>
        <w:t xml:space="preserve">.1. Notification de l’attribution </w:t>
      </w:r>
    </w:p>
    <w:p w14:paraId="15D7F91C" w14:textId="77777777"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97C6C09" w14:textId="77777777"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D7853">
        <w:rPr>
          <w:rFonts w:ascii="New time" w:eastAsiaTheme="minorHAnsi" w:hAnsi="New time" w:cs="Times New Roman"/>
          <w:color w:val="000000"/>
          <w:sz w:val="24"/>
          <w:szCs w:val="24"/>
          <w:lang w:eastAsia="en-US"/>
        </w:rPr>
        <w:t xml:space="preserve">L’attributaire sera informé par écrit que son offre a été retenue. </w:t>
      </w:r>
    </w:p>
    <w:p w14:paraId="554945F9" w14:textId="77777777" w:rsidR="00AD7853" w:rsidRPr="00754BAC"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D7853">
        <w:rPr>
          <w:rFonts w:ascii="New time" w:eastAsiaTheme="minorHAnsi" w:hAnsi="New time" w:cs="Times New Roman"/>
          <w:color w:val="000000"/>
          <w:sz w:val="24"/>
          <w:szCs w:val="24"/>
          <w:lang w:eastAsia="en-US"/>
        </w:rPr>
        <w:t xml:space="preserve">Il devra alors confirmer la disponibilité ou l’indisponibilité des experts principaux dans un délai de cinq jours suivant la date de la notification de l’attribution. </w:t>
      </w:r>
    </w:p>
    <w:p w14:paraId="770E3DD7" w14:textId="77777777"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78675FE2" w14:textId="77777777"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D7853">
        <w:rPr>
          <w:rFonts w:ascii="New time" w:eastAsiaTheme="minorHAnsi" w:hAnsi="New time" w:cs="Times New Roman"/>
          <w:color w:val="000000"/>
          <w:sz w:val="24"/>
          <w:szCs w:val="24"/>
          <w:lang w:eastAsia="en-US"/>
        </w:rPr>
        <w:t xml:space="preserve">En cas d’indisponibilité d’un ou de plusieurs experts principaux, l’attributaire pourra proposer des remplaçants. Les propositions de remplacement d’experts principaux devront être dûment justifiées. Toutefois, leur acceptation n’est pas limitée à des cas spécifiques. Plusieurs remplaçants peuvent être proposés mais toutes les propositions de remplacement doivent être faites dans un délai de 2 jours suivant la date de la notification de l’attribution. Les experts principaux proposés en remplacement ne peuvent pas avoir été proposés par un autre soumissionnaire dans le cadre du même appel d’offres. </w:t>
      </w:r>
    </w:p>
    <w:p w14:paraId="30D647D4" w14:textId="77777777" w:rsidR="00AD7853" w:rsidRPr="00754BAC"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D7853">
        <w:rPr>
          <w:rFonts w:ascii="New time" w:eastAsiaTheme="minorHAnsi" w:hAnsi="New time" w:cs="Times New Roman"/>
          <w:color w:val="000000"/>
          <w:sz w:val="24"/>
          <w:szCs w:val="24"/>
          <w:lang w:eastAsia="en-US"/>
        </w:rPr>
        <w:t xml:space="preserve">La note totale obtenue par le remplaçant doit être au moins aussi élevée que celle de l’expert principal proposé dans l’offre. Par ailleurs, le remplaçant doit remplir les exigences minimales requises pour chaque critère d’évaluation. </w:t>
      </w:r>
    </w:p>
    <w:p w14:paraId="278E6B0E" w14:textId="77777777" w:rsidR="00AD7853" w:rsidRPr="00AD7853" w:rsidRDefault="00AD7853"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DADC62A" w14:textId="77777777" w:rsidR="00A6798E" w:rsidRPr="00754BAC" w:rsidRDefault="00AD7853" w:rsidP="00754BAC">
      <w:pPr>
        <w:jc w:val="both"/>
        <w:rPr>
          <w:rFonts w:ascii="New time" w:hAnsi="New time" w:cstheme="majorBidi" w:hint="eastAsia"/>
          <w:sz w:val="26"/>
          <w:szCs w:val="28"/>
        </w:rPr>
      </w:pPr>
      <w:r w:rsidRPr="00754BAC">
        <w:rPr>
          <w:rFonts w:ascii="New time" w:eastAsiaTheme="minorHAnsi" w:hAnsi="New time" w:cs="Times New Roman"/>
          <w:color w:val="000000"/>
          <w:sz w:val="24"/>
          <w:szCs w:val="24"/>
          <w:lang w:eastAsia="en-US"/>
        </w:rPr>
        <w:t xml:space="preserve">Si aucun remplaçant n’est proposé dans le délai prescrit de 2 jours, si les remplaçants proposés ne possèdent pas les qualifications suffisantes ou si la proposition de remplacement modifie les conditions d’attribution applicables à l’appel d'offres, le pouvoir adjudicateur peut décider </w:t>
      </w:r>
      <w:r w:rsidRPr="00754BAC">
        <w:rPr>
          <w:rFonts w:ascii="New time" w:eastAsiaTheme="minorHAnsi" w:hAnsi="New time" w:cs="Times New Roman"/>
          <w:color w:val="000000"/>
          <w:sz w:val="24"/>
          <w:szCs w:val="24"/>
          <w:lang w:eastAsia="en-US"/>
        </w:rPr>
        <w:lastRenderedPageBreak/>
        <w:t>d’attribuer le marché au soumissionnaire qui a remis la deuxième meilleure offre conforme sur le plan technique (en lui donnant également la possibilité de remplacer les experts principaux dans les mêmes conditions).</w:t>
      </w:r>
    </w:p>
    <w:tbl>
      <w:tblPr>
        <w:tblStyle w:val="Grilledutableau"/>
        <w:tblW w:w="0" w:type="auto"/>
        <w:tblLook w:val="04A0" w:firstRow="1" w:lastRow="0" w:firstColumn="1" w:lastColumn="0" w:noHBand="0" w:noVBand="1"/>
      </w:tblPr>
      <w:tblGrid>
        <w:gridCol w:w="9062"/>
      </w:tblGrid>
      <w:tr w:rsidR="00AD7853" w:rsidRPr="00353753" w14:paraId="16EE6820" w14:textId="77777777" w:rsidTr="00AD7853">
        <w:tc>
          <w:tcPr>
            <w:tcW w:w="9212" w:type="dxa"/>
          </w:tcPr>
          <w:p w14:paraId="2E97F713" w14:textId="77777777" w:rsidR="00AD7853" w:rsidRPr="00353753" w:rsidRDefault="00AD7853" w:rsidP="00754BAC">
            <w:pPr>
              <w:jc w:val="both"/>
              <w:rPr>
                <w:rFonts w:ascii="New time" w:hAnsi="New time" w:cstheme="majorBidi" w:hint="eastAsia"/>
                <w:sz w:val="24"/>
                <w:szCs w:val="24"/>
              </w:rPr>
            </w:pPr>
            <w:r w:rsidRPr="00353753">
              <w:rPr>
                <w:rFonts w:ascii="New time" w:hAnsi="New time" w:cstheme="majorBidi"/>
                <w:sz w:val="24"/>
                <w:szCs w:val="24"/>
              </w:rPr>
              <w:t>Si le pouvoir adjudicateur apprend qu’un soumissionnaire a confirmé la disponibilité d’un expert principal et signé le contrat tout en dissimulant intentionnellement l’indisponibilité de l’expert en question à partir de la date de début de la mission indiquée dans le dossier d’appel d’offres, il peut décider d’annuler le marché sur la base de l’article 36.2(m) des conditions générales.</w:t>
            </w:r>
          </w:p>
        </w:tc>
      </w:tr>
    </w:tbl>
    <w:p w14:paraId="531D4D65" w14:textId="77777777" w:rsidR="00A246A0" w:rsidRPr="00754BAC" w:rsidRDefault="00A246A0" w:rsidP="00754BAC">
      <w:pPr>
        <w:jc w:val="both"/>
        <w:rPr>
          <w:rFonts w:ascii="New time" w:hAnsi="New time" w:cstheme="majorBidi" w:hint="eastAsia"/>
          <w:sz w:val="26"/>
          <w:szCs w:val="28"/>
        </w:rPr>
      </w:pPr>
    </w:p>
    <w:p w14:paraId="262EF741" w14:textId="09C3097D" w:rsidR="0096252A" w:rsidRPr="00754BAC" w:rsidRDefault="00CE4F09"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12</w:t>
      </w:r>
      <w:r w:rsidR="0096252A" w:rsidRPr="0096252A">
        <w:rPr>
          <w:rFonts w:ascii="New time" w:eastAsiaTheme="minorHAnsi" w:hAnsi="New time" w:cs="Times New Roman"/>
          <w:b/>
          <w:bCs/>
          <w:color w:val="000000"/>
          <w:sz w:val="24"/>
          <w:szCs w:val="24"/>
          <w:lang w:eastAsia="en-US"/>
        </w:rPr>
        <w:t xml:space="preserve">.2. Signature du (des) contrat(s) </w:t>
      </w:r>
    </w:p>
    <w:p w14:paraId="72D0511A" w14:textId="77777777" w:rsidR="0096252A" w:rsidRPr="0096252A" w:rsidRDefault="0096252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CC44024" w14:textId="77777777" w:rsidR="0096252A" w:rsidRPr="0096252A" w:rsidRDefault="0096252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96252A">
        <w:rPr>
          <w:rFonts w:ascii="New time" w:eastAsiaTheme="minorHAnsi" w:hAnsi="New time" w:cs="Times New Roman"/>
          <w:color w:val="000000"/>
          <w:sz w:val="24"/>
          <w:szCs w:val="24"/>
          <w:lang w:eastAsia="en-US"/>
        </w:rPr>
        <w:t xml:space="preserve">L’attributaire doit signer, dater et renvoyer le contrat au pouvoir adjudicateur dans un délai de 2 jours à compter de la réception du contrat déjà signé par ce dernier. </w:t>
      </w:r>
    </w:p>
    <w:p w14:paraId="4FDD7BEB" w14:textId="77777777" w:rsidR="0096252A" w:rsidRPr="00754BAC" w:rsidRDefault="0096252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96252A">
        <w:rPr>
          <w:rFonts w:ascii="New time" w:eastAsiaTheme="minorHAnsi" w:hAnsi="New time" w:cs="Times New Roman"/>
          <w:color w:val="000000"/>
          <w:sz w:val="24"/>
          <w:szCs w:val="24"/>
          <w:lang w:eastAsia="en-US"/>
        </w:rPr>
        <w:t xml:space="preserve">Le non-respect de cette obligation par l’attributaire peut entraîner l’annulation de la décision d’attribution du marché. Dans pareil cas, le pouvoir adjudicateur peut attribuer le marché à un autre soumissionnaire ou annuler la procédure d’appel d’offres. </w:t>
      </w:r>
    </w:p>
    <w:p w14:paraId="7EE7D436" w14:textId="77777777" w:rsidR="0096252A" w:rsidRPr="0096252A" w:rsidRDefault="0096252A"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6CDDE1F" w14:textId="77777777" w:rsidR="004337FF" w:rsidRDefault="0096252A" w:rsidP="004337F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96252A">
        <w:rPr>
          <w:rFonts w:ascii="New time" w:eastAsiaTheme="minorHAnsi" w:hAnsi="New time" w:cs="Times New Roman"/>
          <w:color w:val="000000"/>
          <w:sz w:val="24"/>
          <w:szCs w:val="24"/>
          <w:lang w:eastAsia="en-US"/>
        </w:rPr>
        <w:t xml:space="preserve">En même temps qu’il enverra la notification à l’attributaire, le pouvoir adjudicateur informera les autres soumissionnaires, par voie électronique ou par lettre type, que leur offre n'a pas été retenue et leur communiquera les points faibles de leur offre au moyen d’un tableau comparatif reprenant les notes qu’ils ont obtenues et les notes obtenues par l’offre retenue. Le pouvoir adjudicateur informera le soumissionnaire dont l’offre est classée en deuxième position que l’attribution du marché a été notifiée à l’attributaire, en lui précisant toutefois qu’il est possible qu’il reçoive une notification d’attribution dans le cas où le soumissionnaire dont l’offre est classée en première position ne serait pas en mesure de signer le contrat. La validité de l’offre classée en deuxième position sera donc maintenue. Le soumissionnaire dont l’offre est classée en deuxième position peut refuser que le marché lui soit attribué si, lorsqu’il reçoit la notification d’attribution, la période de validité de 90 jours de son offre est dépassée. </w:t>
      </w:r>
    </w:p>
    <w:p w14:paraId="615336A8" w14:textId="77777777" w:rsidR="004337FF" w:rsidRDefault="004337FF" w:rsidP="004337FF">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3FAB2AA" w14:textId="02CF2F38" w:rsidR="0096252A" w:rsidRPr="0096252A" w:rsidRDefault="0096252A" w:rsidP="004337FF">
      <w:pPr>
        <w:autoSpaceDE w:val="0"/>
        <w:autoSpaceDN w:val="0"/>
        <w:adjustRightInd w:val="0"/>
        <w:spacing w:after="0" w:line="240" w:lineRule="auto"/>
        <w:jc w:val="both"/>
        <w:rPr>
          <w:rFonts w:ascii="New time" w:eastAsiaTheme="minorHAnsi" w:hAnsi="New time" w:cs="Times New Roman"/>
          <w:sz w:val="24"/>
          <w:szCs w:val="24"/>
          <w:lang w:eastAsia="en-US"/>
        </w:rPr>
      </w:pPr>
      <w:r w:rsidRPr="0096252A">
        <w:rPr>
          <w:rFonts w:ascii="New time" w:eastAsiaTheme="minorHAnsi" w:hAnsi="New time" w:cs="Times New Roman"/>
          <w:sz w:val="24"/>
          <w:szCs w:val="24"/>
          <w:lang w:eastAsia="en-US"/>
        </w:rPr>
        <w:t xml:space="preserve">En même temps, le pouvoir adjudicateur informera également les autres soumissionnaires non retenus du résultat de la procédure de passation de marché et du fait que la validité de leur offre ne sera pas maintenue. </w:t>
      </w:r>
    </w:p>
    <w:p w14:paraId="03A4FE33" w14:textId="0B863043" w:rsidR="0096252A" w:rsidRPr="00754BAC" w:rsidRDefault="00CE4F09" w:rsidP="004337FF">
      <w:pPr>
        <w:autoSpaceDE w:val="0"/>
        <w:autoSpaceDN w:val="0"/>
        <w:adjustRightInd w:val="0"/>
        <w:spacing w:before="240" w:after="0" w:line="240" w:lineRule="auto"/>
        <w:jc w:val="both"/>
        <w:rPr>
          <w:rFonts w:ascii="New time" w:eastAsiaTheme="minorHAnsi" w:hAnsi="New time" w:cs="Times New Roman"/>
          <w:b/>
          <w:bCs/>
          <w:sz w:val="24"/>
          <w:szCs w:val="24"/>
          <w:lang w:eastAsia="en-US"/>
        </w:rPr>
      </w:pPr>
      <w:r>
        <w:rPr>
          <w:rFonts w:ascii="New time" w:eastAsiaTheme="minorHAnsi" w:hAnsi="New time" w:cs="Times New Roman"/>
          <w:b/>
          <w:bCs/>
          <w:sz w:val="24"/>
          <w:szCs w:val="24"/>
          <w:lang w:eastAsia="en-US"/>
        </w:rPr>
        <w:t>13</w:t>
      </w:r>
      <w:r w:rsidR="0096252A" w:rsidRPr="0096252A">
        <w:rPr>
          <w:rFonts w:ascii="New time" w:eastAsiaTheme="minorHAnsi" w:hAnsi="New time" w:cs="Times New Roman"/>
          <w:b/>
          <w:bCs/>
          <w:sz w:val="24"/>
          <w:szCs w:val="24"/>
          <w:lang w:eastAsia="en-US"/>
        </w:rPr>
        <w:t xml:space="preserve">. Annulation de la procédure d’appel d’offres </w:t>
      </w:r>
    </w:p>
    <w:p w14:paraId="6BB8A738" w14:textId="77777777" w:rsidR="00A90B80" w:rsidRPr="0096252A" w:rsidRDefault="00A90B80" w:rsidP="00754BAC">
      <w:pPr>
        <w:autoSpaceDE w:val="0"/>
        <w:autoSpaceDN w:val="0"/>
        <w:adjustRightInd w:val="0"/>
        <w:spacing w:after="0" w:line="240" w:lineRule="auto"/>
        <w:jc w:val="both"/>
        <w:rPr>
          <w:rFonts w:ascii="New time" w:eastAsiaTheme="minorHAnsi" w:hAnsi="New time" w:cs="Times New Roman"/>
          <w:sz w:val="24"/>
          <w:szCs w:val="24"/>
          <w:lang w:eastAsia="en-US"/>
        </w:rPr>
      </w:pPr>
    </w:p>
    <w:p w14:paraId="25F3EE21" w14:textId="77777777" w:rsidR="0096252A" w:rsidRPr="0096252A" w:rsidRDefault="0096252A" w:rsidP="00754BAC">
      <w:pPr>
        <w:autoSpaceDE w:val="0"/>
        <w:autoSpaceDN w:val="0"/>
        <w:adjustRightInd w:val="0"/>
        <w:spacing w:after="0" w:line="240" w:lineRule="auto"/>
        <w:jc w:val="both"/>
        <w:rPr>
          <w:rFonts w:ascii="New time" w:eastAsiaTheme="minorHAnsi" w:hAnsi="New time" w:cs="Times New Roman"/>
          <w:sz w:val="24"/>
          <w:szCs w:val="24"/>
          <w:lang w:eastAsia="en-US"/>
        </w:rPr>
      </w:pPr>
      <w:r w:rsidRPr="0096252A">
        <w:rPr>
          <w:rFonts w:ascii="New time" w:eastAsiaTheme="minorHAnsi" w:hAnsi="New time" w:cs="Times New Roman"/>
          <w:sz w:val="24"/>
          <w:szCs w:val="24"/>
          <w:lang w:eastAsia="en-US"/>
        </w:rPr>
        <w:t xml:space="preserve">En cas d’annulation de la procédure d’appel d’offres, les soumissionnaires sont avertis de cette annulation par le pouvoir adjudicateur. Si l’appel d’offres est annulé avant l’ouverture des enveloppes extérieures contenant les offres, les enveloppes scellées sont renvoyées aux soumissionnaires sans avoir été ouvertes. </w:t>
      </w:r>
    </w:p>
    <w:p w14:paraId="1A03394A" w14:textId="77777777" w:rsidR="00A246A0" w:rsidRPr="00754BAC" w:rsidRDefault="0096252A" w:rsidP="00754BAC">
      <w:pPr>
        <w:jc w:val="both"/>
        <w:rPr>
          <w:rFonts w:ascii="New time" w:hAnsi="New time" w:cstheme="majorBidi" w:hint="eastAsia"/>
          <w:sz w:val="26"/>
          <w:szCs w:val="28"/>
        </w:rPr>
      </w:pPr>
      <w:r w:rsidRPr="00754BAC">
        <w:rPr>
          <w:rFonts w:ascii="New time" w:eastAsiaTheme="minorHAnsi" w:hAnsi="New time" w:cs="Times New Roman"/>
          <w:sz w:val="24"/>
          <w:szCs w:val="24"/>
          <w:lang w:eastAsia="en-US"/>
        </w:rPr>
        <w:t>L’annulation peut, par exemple, intervenir dans les cas suivants :</w:t>
      </w:r>
    </w:p>
    <w:p w14:paraId="1D6B6DA1" w14:textId="77777777" w:rsidR="00A90B80" w:rsidRPr="004337FF" w:rsidRDefault="00A90B80" w:rsidP="004337FF">
      <w:pPr>
        <w:pStyle w:val="Paragraphedeliste"/>
        <w:numPr>
          <w:ilvl w:val="0"/>
          <w:numId w:val="39"/>
        </w:numPr>
        <w:autoSpaceDE w:val="0"/>
        <w:autoSpaceDN w:val="0"/>
        <w:adjustRightInd w:val="0"/>
        <w:spacing w:after="141" w:line="240" w:lineRule="auto"/>
        <w:jc w:val="both"/>
        <w:rPr>
          <w:rFonts w:ascii="New time" w:eastAsiaTheme="minorHAnsi" w:hAnsi="New time" w:cs="Times New Roman"/>
          <w:color w:val="000000"/>
          <w:sz w:val="24"/>
          <w:szCs w:val="24"/>
          <w:lang w:eastAsia="en-US"/>
        </w:rPr>
      </w:pPr>
      <w:proofErr w:type="gramStart"/>
      <w:r w:rsidRPr="004337FF">
        <w:rPr>
          <w:rFonts w:ascii="New time" w:eastAsiaTheme="minorHAnsi" w:hAnsi="New time" w:cs="Times New Roman"/>
          <w:color w:val="000000"/>
          <w:sz w:val="24"/>
          <w:szCs w:val="24"/>
          <w:lang w:eastAsia="en-US"/>
        </w:rPr>
        <w:t>lorsque</w:t>
      </w:r>
      <w:proofErr w:type="gramEnd"/>
      <w:r w:rsidRPr="004337FF">
        <w:rPr>
          <w:rFonts w:ascii="New time" w:eastAsiaTheme="minorHAnsi" w:hAnsi="New time" w:cs="Times New Roman"/>
          <w:color w:val="000000"/>
          <w:sz w:val="24"/>
          <w:szCs w:val="24"/>
          <w:lang w:eastAsia="en-US"/>
        </w:rPr>
        <w:t xml:space="preserve"> l’appel d’offres est demeuré infructueux, c’est-à-dire lorsqu’aucune offre méritant d’être retenue sur le plan qualitatif ou financier n’a été reçue ou lorsqu’il n’y a pas eu de réponses; </w:t>
      </w:r>
    </w:p>
    <w:p w14:paraId="3D5970B6" w14:textId="7B29B3C1" w:rsidR="00A90B80" w:rsidRPr="004337FF" w:rsidRDefault="00A90B80" w:rsidP="004337FF">
      <w:pPr>
        <w:pStyle w:val="Paragraphedeliste"/>
        <w:numPr>
          <w:ilvl w:val="0"/>
          <w:numId w:val="39"/>
        </w:numPr>
        <w:autoSpaceDE w:val="0"/>
        <w:autoSpaceDN w:val="0"/>
        <w:adjustRightInd w:val="0"/>
        <w:spacing w:after="141" w:line="240" w:lineRule="auto"/>
        <w:jc w:val="both"/>
        <w:rPr>
          <w:rFonts w:ascii="New time" w:eastAsiaTheme="minorHAnsi" w:hAnsi="New time" w:cs="Times New Roman"/>
          <w:color w:val="000000"/>
          <w:sz w:val="24"/>
          <w:szCs w:val="24"/>
          <w:lang w:eastAsia="en-US"/>
        </w:rPr>
      </w:pPr>
      <w:proofErr w:type="gramStart"/>
      <w:r w:rsidRPr="004337FF">
        <w:rPr>
          <w:rFonts w:ascii="New time" w:eastAsiaTheme="minorHAnsi" w:hAnsi="New time" w:cs="Times New Roman"/>
          <w:color w:val="000000"/>
          <w:sz w:val="24"/>
          <w:szCs w:val="24"/>
          <w:lang w:eastAsia="en-US"/>
        </w:rPr>
        <w:t>lorsque</w:t>
      </w:r>
      <w:proofErr w:type="gramEnd"/>
      <w:r w:rsidRPr="004337FF">
        <w:rPr>
          <w:rFonts w:ascii="New time" w:eastAsiaTheme="minorHAnsi" w:hAnsi="New time" w:cs="Times New Roman"/>
          <w:color w:val="000000"/>
          <w:sz w:val="24"/>
          <w:szCs w:val="24"/>
          <w:lang w:eastAsia="en-US"/>
        </w:rPr>
        <w:t xml:space="preserve"> les éléments techniques ou économiques du projet ont été fondamentalement modifiés; </w:t>
      </w:r>
    </w:p>
    <w:p w14:paraId="2B45CAF0" w14:textId="4F096C18" w:rsidR="00A90B80" w:rsidRPr="004337FF" w:rsidRDefault="00A90B80" w:rsidP="004337FF">
      <w:pPr>
        <w:pStyle w:val="Paragraphedeliste"/>
        <w:numPr>
          <w:ilvl w:val="0"/>
          <w:numId w:val="39"/>
        </w:numPr>
        <w:autoSpaceDE w:val="0"/>
        <w:autoSpaceDN w:val="0"/>
        <w:adjustRightInd w:val="0"/>
        <w:spacing w:after="141" w:line="240" w:lineRule="auto"/>
        <w:jc w:val="both"/>
        <w:rPr>
          <w:rFonts w:ascii="New time" w:eastAsiaTheme="minorHAnsi" w:hAnsi="New time" w:cs="Times New Roman"/>
          <w:color w:val="000000"/>
          <w:sz w:val="24"/>
          <w:szCs w:val="24"/>
          <w:lang w:eastAsia="en-US"/>
        </w:rPr>
      </w:pPr>
      <w:proofErr w:type="gramStart"/>
      <w:r w:rsidRPr="004337FF">
        <w:rPr>
          <w:rFonts w:ascii="New time" w:eastAsiaTheme="minorHAnsi" w:hAnsi="New time" w:cs="Times New Roman"/>
          <w:color w:val="000000"/>
          <w:sz w:val="24"/>
          <w:szCs w:val="24"/>
          <w:lang w:eastAsia="en-US"/>
        </w:rPr>
        <w:t>lorsque</w:t>
      </w:r>
      <w:proofErr w:type="gramEnd"/>
      <w:r w:rsidRPr="004337FF">
        <w:rPr>
          <w:rFonts w:ascii="New time" w:eastAsiaTheme="minorHAnsi" w:hAnsi="New time" w:cs="Times New Roman"/>
          <w:color w:val="000000"/>
          <w:sz w:val="24"/>
          <w:szCs w:val="24"/>
          <w:lang w:eastAsia="en-US"/>
        </w:rPr>
        <w:t xml:space="preserve"> des circonstances exceptionnelles ou un cas de force majeure rendent impossible l’exécution normale du marché; </w:t>
      </w:r>
    </w:p>
    <w:p w14:paraId="2F872458" w14:textId="484563FC" w:rsidR="00A90B80" w:rsidRPr="004337FF" w:rsidRDefault="00A90B80" w:rsidP="004337FF">
      <w:pPr>
        <w:pStyle w:val="Paragraphedeliste"/>
        <w:numPr>
          <w:ilvl w:val="0"/>
          <w:numId w:val="39"/>
        </w:numPr>
        <w:autoSpaceDE w:val="0"/>
        <w:autoSpaceDN w:val="0"/>
        <w:adjustRightInd w:val="0"/>
        <w:spacing w:after="141" w:line="240" w:lineRule="auto"/>
        <w:jc w:val="both"/>
        <w:rPr>
          <w:rFonts w:ascii="New time" w:eastAsiaTheme="minorHAnsi" w:hAnsi="New time" w:cs="Times New Roman"/>
          <w:color w:val="000000"/>
          <w:sz w:val="24"/>
          <w:szCs w:val="24"/>
          <w:lang w:eastAsia="en-US"/>
        </w:rPr>
      </w:pPr>
      <w:proofErr w:type="gramStart"/>
      <w:r w:rsidRPr="004337FF">
        <w:rPr>
          <w:rFonts w:ascii="New time" w:eastAsiaTheme="minorHAnsi" w:hAnsi="New time" w:cs="Times New Roman"/>
          <w:color w:val="000000"/>
          <w:sz w:val="24"/>
          <w:szCs w:val="24"/>
          <w:lang w:eastAsia="en-US"/>
        </w:rPr>
        <w:lastRenderedPageBreak/>
        <w:t>lorsque</w:t>
      </w:r>
      <w:proofErr w:type="gramEnd"/>
      <w:r w:rsidRPr="004337FF">
        <w:rPr>
          <w:rFonts w:ascii="New time" w:eastAsiaTheme="minorHAnsi" w:hAnsi="New time" w:cs="Times New Roman"/>
          <w:color w:val="000000"/>
          <w:sz w:val="24"/>
          <w:szCs w:val="24"/>
          <w:lang w:eastAsia="en-US"/>
        </w:rPr>
        <w:t xml:space="preserve"> toutes les offres acceptables sur le plan technique excèdent les ressources financières disponibles; </w:t>
      </w:r>
    </w:p>
    <w:p w14:paraId="6E89FE8F" w14:textId="0323B91C" w:rsidR="00A90B80" w:rsidRPr="004337FF" w:rsidRDefault="00A90B80" w:rsidP="004337FF">
      <w:pPr>
        <w:pStyle w:val="Paragraphedeliste"/>
        <w:numPr>
          <w:ilvl w:val="0"/>
          <w:numId w:val="39"/>
        </w:numPr>
        <w:autoSpaceDE w:val="0"/>
        <w:autoSpaceDN w:val="0"/>
        <w:adjustRightInd w:val="0"/>
        <w:spacing w:after="141" w:line="240" w:lineRule="auto"/>
        <w:jc w:val="both"/>
        <w:rPr>
          <w:rFonts w:ascii="New time" w:eastAsiaTheme="minorHAnsi" w:hAnsi="New time" w:cs="Times New Roman"/>
          <w:color w:val="000000"/>
          <w:sz w:val="24"/>
          <w:szCs w:val="24"/>
          <w:lang w:eastAsia="en-US"/>
        </w:rPr>
      </w:pPr>
      <w:proofErr w:type="gramStart"/>
      <w:r w:rsidRPr="004337FF">
        <w:rPr>
          <w:rFonts w:ascii="New time" w:eastAsiaTheme="minorHAnsi" w:hAnsi="New time" w:cs="Times New Roman"/>
          <w:color w:val="000000"/>
          <w:sz w:val="24"/>
          <w:szCs w:val="24"/>
          <w:lang w:eastAsia="en-US"/>
        </w:rPr>
        <w:t>lorsqu’il</w:t>
      </w:r>
      <w:proofErr w:type="gramEnd"/>
      <w:r w:rsidRPr="004337FF">
        <w:rPr>
          <w:rFonts w:ascii="New time" w:eastAsiaTheme="minorHAnsi" w:hAnsi="New time" w:cs="Times New Roman"/>
          <w:color w:val="000000"/>
          <w:sz w:val="24"/>
          <w:szCs w:val="24"/>
          <w:lang w:eastAsia="en-US"/>
        </w:rPr>
        <w:t xml:space="preserve"> y a eu une violation des obligations, des irrégularités ou des fraudes dans la procédure, ayant notamment empêché une concurrence loyale ; </w:t>
      </w:r>
    </w:p>
    <w:p w14:paraId="3EF7B5CD" w14:textId="1C5528D8" w:rsidR="00A90B80" w:rsidRPr="004337FF" w:rsidRDefault="00A90B80" w:rsidP="004337FF">
      <w:pPr>
        <w:pStyle w:val="Paragraphedeliste"/>
        <w:numPr>
          <w:ilvl w:val="0"/>
          <w:numId w:val="39"/>
        </w:numPr>
        <w:autoSpaceDE w:val="0"/>
        <w:autoSpaceDN w:val="0"/>
        <w:adjustRightInd w:val="0"/>
        <w:spacing w:after="0" w:line="240" w:lineRule="auto"/>
        <w:jc w:val="both"/>
        <w:rPr>
          <w:rFonts w:ascii="New time" w:eastAsiaTheme="minorHAnsi" w:hAnsi="New time" w:cs="Times New Roman"/>
          <w:color w:val="000000"/>
          <w:sz w:val="24"/>
          <w:szCs w:val="24"/>
          <w:lang w:eastAsia="en-US"/>
        </w:rPr>
      </w:pPr>
      <w:proofErr w:type="gramStart"/>
      <w:r w:rsidRPr="004337FF">
        <w:rPr>
          <w:rFonts w:ascii="New time" w:eastAsiaTheme="minorHAnsi" w:hAnsi="New time" w:cs="Times New Roman"/>
          <w:color w:val="000000"/>
          <w:sz w:val="24"/>
          <w:szCs w:val="24"/>
          <w:lang w:eastAsia="en-US"/>
        </w:rPr>
        <w:t>lorsque</w:t>
      </w:r>
      <w:proofErr w:type="gramEnd"/>
      <w:r w:rsidRPr="004337FF">
        <w:rPr>
          <w:rFonts w:ascii="New time" w:eastAsiaTheme="minorHAnsi" w:hAnsi="New time" w:cs="Times New Roman"/>
          <w:color w:val="000000"/>
          <w:sz w:val="24"/>
          <w:szCs w:val="24"/>
          <w:lang w:eastAsia="en-US"/>
        </w:rPr>
        <w:t xml:space="preserve"> l’attribution du marché ne respecte pas les principes de bonne gestion financière, c’est-à-dire les principes d’économie, d’efficience et d’efficacité (par exemple, lorsque le prix proposé par le soumissionnaire auquel le marché doit être attribué est objectivement disproportionné par rapport au prix du marché). </w:t>
      </w:r>
    </w:p>
    <w:p w14:paraId="40064B12"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4C7AC3F6" w14:textId="77777777" w:rsidR="00A90B80" w:rsidRPr="00754BAC"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90B80">
        <w:rPr>
          <w:rFonts w:ascii="New time" w:eastAsiaTheme="minorHAnsi" w:hAnsi="New time" w:cs="Times New Roman"/>
          <w:color w:val="000000"/>
          <w:sz w:val="24"/>
          <w:szCs w:val="24"/>
          <w:lang w:eastAsia="en-US"/>
        </w:rPr>
        <w:t xml:space="preserve">Le pouvoir adjudicateur ne sera en aucun cas tenu de verser des dommages-intérêts, quelle que soit leur nature (y compris, sans que cela soit limitatif, une indemnisation pour manque à gagner) et quel que soit leur rapport avec l’annulation d’une procédure d’appel d’offres, quand bien même le pouvoir adjudicateur aurait été informé de la possibilité d’un préjudice résultant de l’annulation de la procédure. La publication d’un avis de marché n’engage pas le pouvoir adjudicateur à mettre en </w:t>
      </w:r>
      <w:proofErr w:type="spellStart"/>
      <w:r w:rsidRPr="00A90B80">
        <w:rPr>
          <w:rFonts w:ascii="New time" w:eastAsiaTheme="minorHAnsi" w:hAnsi="New time" w:cs="Times New Roman"/>
          <w:color w:val="000000"/>
          <w:sz w:val="24"/>
          <w:szCs w:val="24"/>
          <w:lang w:eastAsia="en-US"/>
        </w:rPr>
        <w:t>oeuvre</w:t>
      </w:r>
      <w:proofErr w:type="spellEnd"/>
      <w:r w:rsidRPr="00A90B80">
        <w:rPr>
          <w:rFonts w:ascii="New time" w:eastAsiaTheme="minorHAnsi" w:hAnsi="New time" w:cs="Times New Roman"/>
          <w:color w:val="000000"/>
          <w:sz w:val="24"/>
          <w:szCs w:val="24"/>
          <w:lang w:eastAsia="en-US"/>
        </w:rPr>
        <w:t xml:space="preserve"> le programme ou le projet annoncé. </w:t>
      </w:r>
    </w:p>
    <w:p w14:paraId="1CBC86B7"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0788E5DD" w14:textId="3E11F397" w:rsidR="00A90B80" w:rsidRPr="00A90B80" w:rsidRDefault="00CE4F09"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Pr>
          <w:rFonts w:ascii="New time" w:eastAsiaTheme="minorHAnsi" w:hAnsi="New time" w:cs="Times New Roman"/>
          <w:b/>
          <w:bCs/>
          <w:color w:val="000000"/>
          <w:sz w:val="24"/>
          <w:szCs w:val="24"/>
          <w:lang w:eastAsia="en-US"/>
        </w:rPr>
        <w:t>14</w:t>
      </w:r>
      <w:r w:rsidR="00A90B80" w:rsidRPr="00A90B80">
        <w:rPr>
          <w:rFonts w:ascii="New time" w:eastAsiaTheme="minorHAnsi" w:hAnsi="New time" w:cs="Times New Roman"/>
          <w:b/>
          <w:bCs/>
          <w:color w:val="000000"/>
          <w:sz w:val="24"/>
          <w:szCs w:val="24"/>
          <w:lang w:eastAsia="en-US"/>
        </w:rPr>
        <w:t xml:space="preserve">. Voies de recours </w:t>
      </w:r>
    </w:p>
    <w:p w14:paraId="29E6F86C" w14:textId="77777777" w:rsidR="00A90B80" w:rsidRPr="00754BAC"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90B80">
        <w:rPr>
          <w:rFonts w:ascii="New time" w:eastAsiaTheme="minorHAnsi" w:hAnsi="New time" w:cs="Times New Roman"/>
          <w:color w:val="000000"/>
          <w:sz w:val="24"/>
          <w:szCs w:val="24"/>
          <w:lang w:eastAsia="en-US"/>
        </w:rPr>
        <w:t xml:space="preserve">Les soumissionnaires qui s’estiment lésés par une erreur ou une irrégularité commise dans le cadre de la procédure d’attribution peuvent déposer plainte. Voir la section 2.12 du PRAG. </w:t>
      </w:r>
    </w:p>
    <w:p w14:paraId="1CD5165C"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5C79A12" w14:textId="544021B7" w:rsidR="00A90B80" w:rsidRPr="00754BAC" w:rsidRDefault="00CE4F09"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15</w:t>
      </w:r>
      <w:r w:rsidR="00A90B80" w:rsidRPr="00A90B80">
        <w:rPr>
          <w:rFonts w:ascii="New time" w:eastAsiaTheme="minorHAnsi" w:hAnsi="New time" w:cs="Times New Roman"/>
          <w:b/>
          <w:bCs/>
          <w:color w:val="000000"/>
          <w:sz w:val="24"/>
          <w:szCs w:val="24"/>
          <w:lang w:eastAsia="en-US"/>
        </w:rPr>
        <w:t xml:space="preserve">. Protection des données </w:t>
      </w:r>
    </w:p>
    <w:p w14:paraId="456E656D"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3735EBFA" w14:textId="77777777" w:rsidR="00A90B80" w:rsidRPr="00754BAC"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90B80">
        <w:rPr>
          <w:rFonts w:ascii="New time" w:eastAsiaTheme="minorHAnsi" w:hAnsi="New time" w:cs="Times New Roman"/>
          <w:color w:val="000000"/>
          <w:sz w:val="24"/>
          <w:szCs w:val="24"/>
          <w:lang w:eastAsia="en-US"/>
        </w:rPr>
        <w:t xml:space="preserve">Le traitement des données à caractère personnel relatives au présent appel d’offres par le pouvoir adjudicateur a lieu conformément à la législation nationale de l’État du pouvoir adjudicateur et aux dispositions de la convention de financement correspondante. </w:t>
      </w:r>
    </w:p>
    <w:p w14:paraId="2AAAA672"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6FC027F9" w14:textId="0439B4F6" w:rsidR="00A90B80" w:rsidRPr="00A90B80" w:rsidRDefault="00A90B80" w:rsidP="00E20D8B">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90B80">
        <w:rPr>
          <w:rFonts w:ascii="New time" w:eastAsiaTheme="minorHAnsi" w:hAnsi="New time" w:cs="Times New Roman"/>
          <w:color w:val="000000"/>
          <w:sz w:val="24"/>
          <w:szCs w:val="24"/>
          <w:lang w:eastAsia="en-US"/>
        </w:rPr>
        <w:t xml:space="preserve">Le traitement de donnés de votre réponse à l’appel d’offres (telles que des noms, des coordonnées et des CV) elles ne seront traitées qu’aux fins du suivi de la procédure de passation de marché et de l’exécution du marché par la </w:t>
      </w:r>
      <w:r w:rsidR="00E20D8B">
        <w:rPr>
          <w:rFonts w:ascii="New time" w:eastAsiaTheme="minorHAnsi" w:hAnsi="New time" w:cs="Times New Roman"/>
          <w:color w:val="000000"/>
          <w:sz w:val="24"/>
          <w:szCs w:val="24"/>
          <w:lang w:eastAsia="en-US"/>
        </w:rPr>
        <w:t>ID</w:t>
      </w:r>
      <w:r w:rsidRPr="00A90B80">
        <w:rPr>
          <w:rFonts w:ascii="New time" w:eastAsiaTheme="minorHAnsi" w:hAnsi="New time" w:cs="Times New Roman"/>
          <w:color w:val="000000"/>
          <w:sz w:val="24"/>
          <w:szCs w:val="24"/>
          <w:lang w:eastAsia="en-US"/>
        </w:rPr>
        <w:t xml:space="preserve"> pour que cette dernière puisse se conformer à ses obligations au titre du cadre législatif applicable et de la convention de financement conclue entre l’UE et le pays partenaire, sans préjudice de leur éventuelle transmission aux organismes chargés d’effectuer des tâches de contrôle ou d’inspection en application du droit de l’Union. </w:t>
      </w:r>
    </w:p>
    <w:p w14:paraId="39CA5D04" w14:textId="77777777" w:rsidR="00A90B80" w:rsidRPr="00754BAC" w:rsidRDefault="00A90B80"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p>
    <w:p w14:paraId="235F291D" w14:textId="5A067B98" w:rsidR="00A90B80" w:rsidRPr="00754BAC" w:rsidRDefault="00CE4F09" w:rsidP="00754BAC">
      <w:pPr>
        <w:autoSpaceDE w:val="0"/>
        <w:autoSpaceDN w:val="0"/>
        <w:adjustRightInd w:val="0"/>
        <w:spacing w:after="0" w:line="240" w:lineRule="auto"/>
        <w:jc w:val="both"/>
        <w:rPr>
          <w:rFonts w:ascii="New time" w:eastAsiaTheme="minorHAnsi" w:hAnsi="New time" w:cs="Times New Roman"/>
          <w:b/>
          <w:bCs/>
          <w:color w:val="000000"/>
          <w:sz w:val="24"/>
          <w:szCs w:val="24"/>
          <w:lang w:eastAsia="en-US"/>
        </w:rPr>
      </w:pPr>
      <w:r>
        <w:rPr>
          <w:rFonts w:ascii="New time" w:eastAsiaTheme="minorHAnsi" w:hAnsi="New time" w:cs="Times New Roman"/>
          <w:b/>
          <w:bCs/>
          <w:color w:val="000000"/>
          <w:sz w:val="24"/>
          <w:szCs w:val="24"/>
          <w:lang w:eastAsia="en-US"/>
        </w:rPr>
        <w:t>16</w:t>
      </w:r>
      <w:r w:rsidR="00A90B80" w:rsidRPr="00A90B80">
        <w:rPr>
          <w:rFonts w:ascii="New time" w:eastAsiaTheme="minorHAnsi" w:hAnsi="New time" w:cs="Times New Roman"/>
          <w:b/>
          <w:bCs/>
          <w:color w:val="000000"/>
          <w:sz w:val="24"/>
          <w:szCs w:val="24"/>
          <w:lang w:eastAsia="en-US"/>
        </w:rPr>
        <w:t xml:space="preserve">. Système de détection rapide et d’exclusion </w:t>
      </w:r>
    </w:p>
    <w:p w14:paraId="14B8FC07"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p>
    <w:p w14:paraId="17A95EC1" w14:textId="77777777" w:rsidR="00A90B80" w:rsidRPr="00A90B80" w:rsidRDefault="00A90B80" w:rsidP="00754BAC">
      <w:pPr>
        <w:autoSpaceDE w:val="0"/>
        <w:autoSpaceDN w:val="0"/>
        <w:adjustRightInd w:val="0"/>
        <w:spacing w:after="0" w:line="240" w:lineRule="auto"/>
        <w:jc w:val="both"/>
        <w:rPr>
          <w:rFonts w:ascii="New time" w:eastAsiaTheme="minorHAnsi" w:hAnsi="New time" w:cs="Times New Roman"/>
          <w:color w:val="000000"/>
          <w:sz w:val="24"/>
          <w:szCs w:val="24"/>
          <w:lang w:eastAsia="en-US"/>
        </w:rPr>
      </w:pPr>
      <w:r w:rsidRPr="00A90B80">
        <w:rPr>
          <w:rFonts w:ascii="New time" w:eastAsiaTheme="minorHAnsi" w:hAnsi="New time" w:cs="Times New Roman"/>
          <w:color w:val="000000"/>
          <w:sz w:val="24"/>
          <w:szCs w:val="24"/>
          <w:lang w:eastAsia="en-US"/>
        </w:rPr>
        <w:t xml:space="preserve">Les soumissionnaires et, s’ils sont des entités légales, les personnes ayant sur eux un pouvoir de représentation, de décision ou de contrôle sont informés du fait que, s’ils se trouvent dans une des situations de détection rapide ou d’exclusion, leurs coordonnées (nom/dénomination, prénom s’il s’agit d’une personne physique, adresse/siège social, forme juridique et nom et prénom des personnes ayant un pouvoir de représentation, de décision ou de contrôle, s’il s’agit d’une entité légale) peuvent être enregistrées dans le système de détection rapide et d’exclusion et communiquées aux personnes et entités concernées dans le cadre de l’attribution ou l’exécution d’un marché public. </w:t>
      </w:r>
    </w:p>
    <w:p w14:paraId="7B0EC306" w14:textId="1BCAAEE8" w:rsidR="004337FF" w:rsidRPr="00754BAC" w:rsidRDefault="00A90B80" w:rsidP="00353753">
      <w:pPr>
        <w:jc w:val="both"/>
        <w:rPr>
          <w:rFonts w:ascii="New time" w:hAnsi="New time" w:cstheme="majorBidi" w:hint="eastAsia"/>
          <w:sz w:val="26"/>
          <w:szCs w:val="28"/>
        </w:rPr>
      </w:pPr>
      <w:r w:rsidRPr="00754BAC">
        <w:rPr>
          <w:rFonts w:ascii="New time" w:eastAsiaTheme="minorHAnsi" w:hAnsi="New time" w:cs="Times New Roman"/>
          <w:color w:val="000000"/>
          <w:sz w:val="24"/>
          <w:szCs w:val="24"/>
          <w:lang w:eastAsia="en-US"/>
        </w:rPr>
        <w:t xml:space="preserve">Pour de plus amples informations, vous pouvez consulter la déclaration de confidentialité disponible à l’adresse </w:t>
      </w:r>
      <w:proofErr w:type="gramStart"/>
      <w:r w:rsidRPr="00754BAC">
        <w:rPr>
          <w:rFonts w:ascii="New time" w:eastAsiaTheme="minorHAnsi" w:hAnsi="New time" w:cs="Times New Roman"/>
          <w:color w:val="000000"/>
          <w:sz w:val="24"/>
          <w:szCs w:val="24"/>
          <w:lang w:eastAsia="en-US"/>
        </w:rPr>
        <w:t>suivante:</w:t>
      </w:r>
      <w:proofErr w:type="gramEnd"/>
      <w:r w:rsidRPr="00754BAC">
        <w:rPr>
          <w:rFonts w:ascii="New time" w:eastAsiaTheme="minorHAnsi" w:hAnsi="New time" w:cs="Times New Roman"/>
          <w:color w:val="000000"/>
          <w:sz w:val="24"/>
          <w:szCs w:val="24"/>
          <w:lang w:eastAsia="en-US"/>
        </w:rPr>
        <w:t xml:space="preserve"> </w:t>
      </w:r>
      <w:hyperlink r:id="rId11" w:history="1">
        <w:r w:rsidR="001F131E" w:rsidRPr="00F57953">
          <w:rPr>
            <w:rStyle w:val="Lienhypertexte"/>
            <w:rFonts w:ascii="New time" w:eastAsiaTheme="minorHAnsi" w:hAnsi="New time"/>
            <w:sz w:val="24"/>
            <w:szCs w:val="24"/>
            <w:lang w:eastAsia="en-US"/>
          </w:rPr>
          <w:t>http://ec.europa.eu/budget/explained/management/protecting/protect_fr.cfm</w:t>
        </w:r>
      </w:hyperlink>
      <w:r w:rsidR="001F131E">
        <w:rPr>
          <w:rFonts w:ascii="New time" w:eastAsiaTheme="minorHAnsi" w:hAnsi="New time" w:cs="Times New Roman"/>
          <w:color w:val="0000FF"/>
          <w:sz w:val="24"/>
          <w:szCs w:val="24"/>
          <w:lang w:eastAsia="en-US"/>
        </w:rPr>
        <w:t xml:space="preserve"> </w:t>
      </w:r>
      <w:r w:rsidRPr="00754BAC">
        <w:rPr>
          <w:rFonts w:ascii="New time" w:eastAsiaTheme="minorHAnsi" w:hAnsi="New time" w:cs="Times New Roman"/>
          <w:color w:val="000000"/>
          <w:sz w:val="24"/>
          <w:szCs w:val="24"/>
          <w:lang w:eastAsia="en-US"/>
        </w:rPr>
        <w:t>.</w:t>
      </w:r>
    </w:p>
    <w:p w14:paraId="68F91667" w14:textId="4008AD65" w:rsidR="00316481" w:rsidRPr="009868D6" w:rsidRDefault="00E20D8B" w:rsidP="009868D6">
      <w:pPr>
        <w:pStyle w:val="Titre1"/>
        <w:jc w:val="both"/>
        <w:rPr>
          <w:rFonts w:ascii="New time" w:hAnsi="New time"/>
          <w:b/>
          <w:bCs/>
          <w:color w:val="auto"/>
          <w:sz w:val="26"/>
          <w:szCs w:val="28"/>
        </w:rPr>
      </w:pPr>
      <w:r w:rsidRPr="009868D6">
        <w:rPr>
          <w:rFonts w:ascii="New time" w:hAnsi="New time"/>
          <w:b/>
          <w:bCs/>
          <w:color w:val="auto"/>
          <w:sz w:val="26"/>
          <w:szCs w:val="28"/>
        </w:rPr>
        <w:t>Annexe</w:t>
      </w:r>
      <w:r>
        <w:rPr>
          <w:rFonts w:ascii="New time" w:hAnsi="New time"/>
          <w:b/>
          <w:bCs/>
          <w:color w:val="auto"/>
          <w:sz w:val="26"/>
          <w:szCs w:val="28"/>
        </w:rPr>
        <w:t xml:space="preserve"> i</w:t>
      </w:r>
      <w:r w:rsidRPr="009868D6">
        <w:rPr>
          <w:rFonts w:ascii="New time" w:hAnsi="New time"/>
          <w:b/>
          <w:bCs/>
          <w:color w:val="auto"/>
          <w:sz w:val="26"/>
          <w:szCs w:val="28"/>
        </w:rPr>
        <w:t xml:space="preserve"> : termes de r</w:t>
      </w:r>
      <w:r w:rsidRPr="009868D6">
        <w:rPr>
          <w:rFonts w:ascii="New time" w:hAnsi="New time" w:hint="eastAsia"/>
          <w:b/>
          <w:bCs/>
          <w:color w:val="auto"/>
          <w:sz w:val="26"/>
          <w:szCs w:val="28"/>
        </w:rPr>
        <w:t>é</w:t>
      </w:r>
      <w:r w:rsidRPr="009868D6">
        <w:rPr>
          <w:rFonts w:ascii="New time" w:hAnsi="New time"/>
          <w:b/>
          <w:bCs/>
          <w:color w:val="auto"/>
          <w:sz w:val="26"/>
          <w:szCs w:val="28"/>
        </w:rPr>
        <w:t>f</w:t>
      </w:r>
      <w:r w:rsidRPr="009868D6">
        <w:rPr>
          <w:rFonts w:ascii="New time" w:hAnsi="New time" w:hint="eastAsia"/>
          <w:b/>
          <w:bCs/>
          <w:color w:val="auto"/>
          <w:sz w:val="26"/>
          <w:szCs w:val="28"/>
        </w:rPr>
        <w:t>é</w:t>
      </w:r>
      <w:r w:rsidRPr="009868D6">
        <w:rPr>
          <w:rFonts w:ascii="New time" w:hAnsi="New time"/>
          <w:b/>
          <w:bCs/>
          <w:color w:val="auto"/>
          <w:sz w:val="26"/>
          <w:szCs w:val="28"/>
        </w:rPr>
        <w:t xml:space="preserve">rence </w:t>
      </w:r>
    </w:p>
    <w:p w14:paraId="6395EE8A" w14:textId="77777777" w:rsidR="00316481" w:rsidRDefault="00316481" w:rsidP="00754BAC">
      <w:pPr>
        <w:jc w:val="both"/>
        <w:rPr>
          <w:rFonts w:ascii="New time" w:eastAsiaTheme="minorHAnsi" w:hAnsi="New time" w:cs="Times New Roman"/>
          <w:b/>
          <w:bCs/>
          <w:color w:val="000000"/>
          <w:sz w:val="24"/>
          <w:szCs w:val="24"/>
          <w:lang w:eastAsia="en-US"/>
        </w:rPr>
      </w:pPr>
    </w:p>
    <w:p w14:paraId="33AD2E0D" w14:textId="77777777" w:rsidR="009F6B5D" w:rsidRPr="00AD7E08" w:rsidRDefault="009F6B5D" w:rsidP="009F6B5D">
      <w:pPr>
        <w:jc w:val="both"/>
        <w:rPr>
          <w:rFonts w:ascii="Times New Roman" w:eastAsia="Times New Roman" w:hAnsi="Times New Roman" w:cs="Times New Roman"/>
        </w:rPr>
      </w:pPr>
      <w:r w:rsidRPr="00AD7E08">
        <w:rPr>
          <w:rFonts w:ascii="Times New Roman" w:eastAsia="Times New Roman" w:hAnsi="Times New Roman" w:cs="Times New Roman"/>
        </w:rPr>
        <w:lastRenderedPageBreak/>
        <w:t>Le Projet</w:t>
      </w:r>
      <w:r w:rsidRPr="00AD7E08">
        <w:rPr>
          <w:rFonts w:ascii="Times New Roman" w:hAnsi="Times New Roman" w:cs="Times New Roman"/>
          <w:caps/>
        </w:rPr>
        <w:t xml:space="preserve"> </w:t>
      </w:r>
      <w:r w:rsidRPr="00AD7E08">
        <w:rPr>
          <w:rFonts w:ascii="Times New Roman" w:hAnsi="Times New Roman" w:cs="Times New Roman"/>
        </w:rPr>
        <w:t xml:space="preserve">Promotion de l'Entrepreneuriat et de l’Autonomisation des Femmes des régions du Trarza et du </w:t>
      </w:r>
      <w:proofErr w:type="spellStart"/>
      <w:r w:rsidRPr="00AD7E08">
        <w:rPr>
          <w:rFonts w:ascii="Times New Roman" w:hAnsi="Times New Roman" w:cs="Times New Roman"/>
        </w:rPr>
        <w:t>Guidimakha</w:t>
      </w:r>
      <w:proofErr w:type="spellEnd"/>
      <w:r w:rsidRPr="00AD7E08">
        <w:rPr>
          <w:rFonts w:ascii="Times New Roman" w:hAnsi="Times New Roman" w:cs="Times New Roman"/>
          <w:caps/>
        </w:rPr>
        <w:t xml:space="preserve"> (PEAF)</w:t>
      </w:r>
      <w:r w:rsidRPr="00AD7E08">
        <w:rPr>
          <w:rFonts w:ascii="Times New Roman" w:eastAsia="Times New Roman" w:hAnsi="Times New Roman" w:cs="Times New Roman"/>
          <w:caps/>
          <w:color w:val="000000"/>
        </w:rPr>
        <w:t> </w:t>
      </w:r>
      <w:r w:rsidRPr="00AD7E08">
        <w:rPr>
          <w:rFonts w:ascii="Times New Roman" w:eastAsia="Times New Roman" w:hAnsi="Times New Roman" w:cs="Times New Roman"/>
        </w:rPr>
        <w:t xml:space="preserve">en abrégée N° : 2022 / DAO / </w:t>
      </w:r>
      <w:r>
        <w:rPr>
          <w:rFonts w:ascii="Times New Roman" w:eastAsia="Times New Roman" w:hAnsi="Times New Roman" w:cs="Times New Roman"/>
        </w:rPr>
        <w:t>ID / PEAF/ 002</w:t>
      </w:r>
    </w:p>
    <w:p w14:paraId="15CC72E8" w14:textId="77777777" w:rsidR="009F6B5D" w:rsidRPr="00AD7E08" w:rsidRDefault="009F6B5D" w:rsidP="009F6B5D">
      <w:pPr>
        <w:spacing w:after="120"/>
        <w:jc w:val="both"/>
        <w:rPr>
          <w:rFonts w:ascii="Times New Roman" w:hAnsi="Times New Roman" w:cs="Times New Roman"/>
          <w:b/>
        </w:rPr>
      </w:pPr>
      <w:r w:rsidRPr="00AD7E08">
        <w:rPr>
          <w:rFonts w:ascii="Times New Roman" w:eastAsia="Times New Roman" w:hAnsi="Times New Roman" w:cs="Times New Roman"/>
        </w:rPr>
        <w:t>A été présenté par le consortium de trois ONG, en l’occurrence ID (Initiative pour le développement), CISV (</w:t>
      </w:r>
      <w:proofErr w:type="spellStart"/>
      <w:r w:rsidRPr="008F0ACB">
        <w:rPr>
          <w:rFonts w:ascii="Times New Roman" w:eastAsia="Times New Roman" w:hAnsi="Times New Roman" w:cs="Times New Roman"/>
        </w:rPr>
        <w:t>Comunità</w:t>
      </w:r>
      <w:proofErr w:type="spellEnd"/>
      <w:r w:rsidRPr="008F0ACB">
        <w:rPr>
          <w:rFonts w:ascii="Times New Roman" w:eastAsia="Times New Roman" w:hAnsi="Times New Roman" w:cs="Times New Roman"/>
        </w:rPr>
        <w:t xml:space="preserve"> </w:t>
      </w:r>
      <w:proofErr w:type="spellStart"/>
      <w:r w:rsidRPr="008F0ACB">
        <w:rPr>
          <w:rFonts w:ascii="Times New Roman" w:eastAsia="Times New Roman" w:hAnsi="Times New Roman" w:cs="Times New Roman"/>
        </w:rPr>
        <w:t>Impegno</w:t>
      </w:r>
      <w:proofErr w:type="spellEnd"/>
      <w:r w:rsidRPr="008F0ACB">
        <w:rPr>
          <w:rFonts w:ascii="Times New Roman" w:eastAsia="Times New Roman" w:hAnsi="Times New Roman" w:cs="Times New Roman"/>
        </w:rPr>
        <w:t xml:space="preserve"> </w:t>
      </w:r>
      <w:proofErr w:type="spellStart"/>
      <w:r w:rsidRPr="008F0ACB">
        <w:rPr>
          <w:rFonts w:ascii="Times New Roman" w:eastAsia="Times New Roman" w:hAnsi="Times New Roman" w:cs="Times New Roman"/>
        </w:rPr>
        <w:t>Servizio</w:t>
      </w:r>
      <w:proofErr w:type="spellEnd"/>
      <w:r w:rsidRPr="008F0ACB">
        <w:rPr>
          <w:rFonts w:ascii="Times New Roman" w:eastAsia="Times New Roman" w:hAnsi="Times New Roman" w:cs="Times New Roman"/>
        </w:rPr>
        <w:t xml:space="preserve"> </w:t>
      </w:r>
      <w:proofErr w:type="spellStart"/>
      <w:r w:rsidRPr="008F0ACB">
        <w:rPr>
          <w:rFonts w:ascii="Times New Roman" w:eastAsia="Times New Roman" w:hAnsi="Times New Roman" w:cs="Times New Roman"/>
        </w:rPr>
        <w:t>Volontariato</w:t>
      </w:r>
      <w:proofErr w:type="spellEnd"/>
      <w:r w:rsidRPr="008F0ACB">
        <w:rPr>
          <w:rFonts w:ascii="Times New Roman" w:eastAsia="Times New Roman" w:hAnsi="Times New Roman" w:cs="Times New Roman"/>
        </w:rPr>
        <w:t>)</w:t>
      </w:r>
      <w:r w:rsidRPr="00AD7E08">
        <w:rPr>
          <w:rFonts w:ascii="Times New Roman" w:eastAsia="Times New Roman" w:hAnsi="Times New Roman" w:cs="Times New Roman"/>
        </w:rPr>
        <w:t xml:space="preserve">  et GNAP (Groupement National des Associations Pastorales) dans le cadre de «</w:t>
      </w:r>
      <w:r w:rsidRPr="00AD7E08">
        <w:rPr>
          <w:rFonts w:ascii="Times New Roman" w:hAnsi="Times New Roman" w:cs="Times New Roman"/>
          <w:bCs/>
          <w:noProof/>
        </w:rPr>
        <w:t>Appel à propositions restreint conjoint pour les lignes budgétaires « Organisations de la Société Civile (OSC) » et « Instrument Européen pour la Démocratie et les Droits de l'Homme » (IEDDH)» - lot 1en République Islamique de Mauritanie </w:t>
      </w:r>
      <w:r w:rsidRPr="00AD7E08">
        <w:rPr>
          <w:rFonts w:ascii="Times New Roman" w:eastAsia="Times New Roman" w:hAnsi="Times New Roman" w:cs="Times New Roman"/>
        </w:rPr>
        <w:t>», mis en œuvre par la Commission Européenne (CCR) et AICS</w:t>
      </w:r>
    </w:p>
    <w:p w14:paraId="5F60DB03" w14:textId="77777777" w:rsidR="009F6B5D" w:rsidRPr="00AD7E08" w:rsidRDefault="009F6B5D" w:rsidP="009F6B5D">
      <w:pPr>
        <w:jc w:val="both"/>
        <w:rPr>
          <w:rFonts w:ascii="Times New Roman" w:hAnsi="Times New Roman" w:cs="Times New Roman"/>
        </w:rPr>
      </w:pPr>
      <w:r w:rsidRPr="00AD7E08">
        <w:rPr>
          <w:rFonts w:ascii="Times New Roman" w:eastAsia="Times New Roman" w:hAnsi="Times New Roman" w:cs="Times New Roman"/>
        </w:rPr>
        <w:t>Le projet aborde les contraintes relatives aux inégalités de genre qui entravent le développement socio-économique des femmes. Pourtant, e</w:t>
      </w:r>
      <w:r w:rsidRPr="00AD7E08">
        <w:rPr>
          <w:rFonts w:ascii="Times New Roman" w:hAnsi="Times New Roman" w:cs="Times New Roman"/>
          <w:color w:val="000000"/>
        </w:rPr>
        <w:t xml:space="preserve">n Mauritanie les femmes contribuent à la production de la richesse nationale notamment au niveau de trois secteurs principaux sur base des agrégats de la comptabilité nationale et indicateurs socio-économiques et RGPH la contribution des femmes par secteur d’activité est la suivante :  Agriculture, élevage, sylviculture 31.4% Industrie alimentaire ou manufacturière 39.3% Commerce, restauration, hôtels 22.8 %. Toutefois les perceptions traditionnalistes sont encore rétrogrades par rapport au rôle et à la place de la femme dans la société et plusieurs contraintes </w:t>
      </w:r>
      <w:r w:rsidRPr="00AD7E08">
        <w:rPr>
          <w:rFonts w:ascii="Times New Roman" w:hAnsi="Times New Roman" w:cs="Times New Roman"/>
        </w:rPr>
        <w:t xml:space="preserve">socio-culturelles, socio-économiques, institutionnelles et techniques entravant ainsi leur développement et leur épanouissement. Ces contraintes sont entre autres : </w:t>
      </w:r>
      <w:r w:rsidRPr="00AD7E08">
        <w:rPr>
          <w:rFonts w:ascii="Times New Roman" w:hAnsi="Times New Roman" w:cs="Times New Roman"/>
          <w:shd w:val="clear" w:color="auto" w:fill="FFFFFF"/>
        </w:rPr>
        <w:t xml:space="preserve">i) </w:t>
      </w:r>
      <w:r w:rsidRPr="00AD7E08">
        <w:rPr>
          <w:rFonts w:ascii="Times New Roman" w:hAnsi="Times New Roman" w:cs="Times New Roman"/>
          <w:b/>
          <w:shd w:val="clear" w:color="auto" w:fill="FFFFFF"/>
        </w:rPr>
        <w:t>le manque d’éducation/alphabétisation</w:t>
      </w:r>
      <w:r w:rsidRPr="00AD7E08">
        <w:rPr>
          <w:rFonts w:ascii="Times New Roman" w:hAnsi="Times New Roman" w:cs="Times New Roman"/>
          <w:shd w:val="clear" w:color="auto" w:fill="FFFFFF"/>
        </w:rPr>
        <w:t xml:space="preserve"> : </w:t>
      </w:r>
      <w:r w:rsidRPr="00AD7E08">
        <w:rPr>
          <w:rFonts w:ascii="Times New Roman" w:hAnsi="Times New Roman" w:cs="Times New Roman"/>
          <w:color w:val="000000"/>
        </w:rPr>
        <w:t>(46,3% taux d’analphabétisme chez les femmes âgées de 15-19 ans ; 69,3%, taux d’analphabétisme chez les femmes âgées de 45-49 ans)</w:t>
      </w:r>
      <w:r w:rsidRPr="00AD7E08">
        <w:rPr>
          <w:rFonts w:ascii="Times New Roman" w:hAnsi="Times New Roman" w:cs="Times New Roman"/>
          <w:shd w:val="clear" w:color="auto" w:fill="FFFFFF"/>
        </w:rPr>
        <w:t xml:space="preserve">. ii) </w:t>
      </w:r>
      <w:r w:rsidRPr="00AD7E08">
        <w:rPr>
          <w:rFonts w:ascii="Times New Roman" w:hAnsi="Times New Roman" w:cs="Times New Roman"/>
          <w:b/>
          <w:lang w:eastAsia="fr-FR"/>
        </w:rPr>
        <w:t xml:space="preserve">L’accès au crédit, à l’information, à la formation, aux technologies : </w:t>
      </w:r>
      <w:r w:rsidRPr="00AD7E08">
        <w:rPr>
          <w:rFonts w:ascii="Times New Roman" w:hAnsi="Times New Roman" w:cs="Times New Roman"/>
        </w:rPr>
        <w:t>l</w:t>
      </w:r>
      <w:r w:rsidRPr="00AD7E08">
        <w:rPr>
          <w:rFonts w:ascii="Times New Roman" w:hAnsi="Times New Roman" w:cs="Times New Roman"/>
          <w:b/>
        </w:rPr>
        <w:t>e</w:t>
      </w:r>
      <w:r w:rsidRPr="00AD7E08">
        <w:rPr>
          <w:rFonts w:ascii="Times New Roman" w:hAnsi="Times New Roman" w:cs="Times New Roman"/>
        </w:rPr>
        <w:t xml:space="preserve">s femmes n’ont pas accès au crédit bancaire traditionnel parce qu’elles n’ont pas de maisons à hypothéquer, elles n’ont pas d’apport à constituer au démarrage des activités, en outre, elles ne comprennent ni les procédures, ni les caractéristiques des prêts à cause de leur analphabétisme ou leur faible niveau d’instruction.  </w:t>
      </w:r>
      <w:r w:rsidRPr="00AD7E08">
        <w:rPr>
          <w:rFonts w:ascii="Times New Roman" w:hAnsi="Times New Roman" w:cs="Times New Roman"/>
          <w:shd w:val="clear" w:color="auto" w:fill="FFFFFF"/>
        </w:rPr>
        <w:t xml:space="preserve">iii) </w:t>
      </w:r>
      <w:r w:rsidRPr="00AD7E08">
        <w:rPr>
          <w:rFonts w:ascii="Times New Roman" w:hAnsi="Times New Roman" w:cs="Times New Roman"/>
          <w:b/>
          <w:shd w:val="clear" w:color="auto" w:fill="FFFFFF"/>
        </w:rPr>
        <w:t>l’absence et ou le faible niveau d’accès à un emploi décent</w:t>
      </w:r>
      <w:r w:rsidRPr="00AD7E08">
        <w:rPr>
          <w:rFonts w:ascii="Times New Roman" w:hAnsi="Times New Roman" w:cs="Times New Roman"/>
          <w:shd w:val="clear" w:color="auto" w:fill="FFFFFF"/>
        </w:rPr>
        <w:t> :</w:t>
      </w:r>
      <w:r w:rsidRPr="00AD7E08">
        <w:rPr>
          <w:rFonts w:ascii="Times New Roman" w:hAnsi="Times New Roman" w:cs="Times New Roman"/>
          <w:color w:val="000000"/>
        </w:rPr>
        <w:t xml:space="preserve"> </w:t>
      </w:r>
      <w:r w:rsidRPr="00AD7E08">
        <w:rPr>
          <w:rFonts w:ascii="Times New Roman" w:hAnsi="Times New Roman" w:cs="Times New Roman"/>
          <w:shd w:val="clear" w:color="auto" w:fill="FFFFFF"/>
        </w:rPr>
        <w:t xml:space="preserve">à cause de l’absence d’éducation, les femmes sont confinées aux petits métiers pour s’en sortir. Les conséquences du manque d’éducation sont énormes pour les femmes qui ne peuvent pas accéder à des emplois décents, ne peuvent pas comprendre les procédures requises pour créer ou gérer des entreprises, ne peuvent pas augmenter leur productivité agricole. iv) </w:t>
      </w:r>
      <w:r w:rsidRPr="00AD7E08">
        <w:rPr>
          <w:rFonts w:ascii="Times New Roman" w:hAnsi="Times New Roman" w:cs="Times New Roman"/>
          <w:b/>
        </w:rPr>
        <w:t>le très faible niveau de l’accès des femmes</w:t>
      </w:r>
      <w:r w:rsidRPr="00AD7E08">
        <w:rPr>
          <w:rFonts w:ascii="Times New Roman" w:hAnsi="Times New Roman" w:cs="Times New Roman"/>
        </w:rPr>
        <w:t xml:space="preserve"> </w:t>
      </w:r>
      <w:r w:rsidRPr="00AD7E08">
        <w:rPr>
          <w:rFonts w:ascii="Times New Roman" w:hAnsi="Times New Roman" w:cs="Times New Roman"/>
          <w:b/>
        </w:rPr>
        <w:t>à la terre</w:t>
      </w:r>
      <w:r w:rsidRPr="00AD7E08">
        <w:rPr>
          <w:rFonts w:ascii="Times New Roman" w:hAnsi="Times New Roman" w:cs="Times New Roman"/>
        </w:rPr>
        <w:t xml:space="preserve"> et </w:t>
      </w:r>
      <w:r w:rsidRPr="00AD7E08">
        <w:rPr>
          <w:rFonts w:ascii="Times New Roman" w:hAnsi="Times New Roman" w:cs="Times New Roman"/>
          <w:b/>
        </w:rPr>
        <w:t>aux moyens de production</w:t>
      </w:r>
      <w:r w:rsidRPr="00AD7E08">
        <w:rPr>
          <w:rFonts w:ascii="Times New Roman" w:hAnsi="Times New Roman" w:cs="Times New Roman"/>
        </w:rPr>
        <w:t xml:space="preserve">. </w:t>
      </w:r>
    </w:p>
    <w:p w14:paraId="21BEECCA" w14:textId="77777777" w:rsidR="009F6B5D" w:rsidRDefault="009F6B5D" w:rsidP="009F6B5D">
      <w:pPr>
        <w:autoSpaceDE w:val="0"/>
        <w:autoSpaceDN w:val="0"/>
        <w:adjustRightInd w:val="0"/>
        <w:jc w:val="both"/>
        <w:rPr>
          <w:rFonts w:ascii="Times New Roman" w:hAnsi="Times New Roman" w:cs="Times New Roman"/>
        </w:rPr>
      </w:pPr>
      <w:r w:rsidRPr="00AD7E08">
        <w:rPr>
          <w:rFonts w:ascii="Times New Roman" w:hAnsi="Times New Roman" w:cs="Times New Roman"/>
        </w:rPr>
        <w:t>C’est dans ce contexte que le PEAF a été implémenté.  Le projet PEAF considère comme centraux les objectifs de l’Appel de S</w:t>
      </w:r>
      <w:r w:rsidRPr="00AD7E08">
        <w:rPr>
          <w:rFonts w:ascii="Times New Roman" w:hAnsi="Times New Roman" w:cs="Times New Roman"/>
          <w:i/>
          <w:iCs/>
        </w:rPr>
        <w:t>outenir les actions des organisations de la société civile concourant au renforcement socio-économique des femmes et des jeunes</w:t>
      </w:r>
      <w:r w:rsidRPr="00AD7E08">
        <w:rPr>
          <w:rFonts w:ascii="Times New Roman" w:hAnsi="Times New Roman" w:cs="Times New Roman"/>
        </w:rPr>
        <w:t xml:space="preserve"> et </w:t>
      </w:r>
      <w:r w:rsidRPr="00AD7E08">
        <w:rPr>
          <w:rFonts w:ascii="Times New Roman" w:hAnsi="Times New Roman" w:cs="Times New Roman"/>
          <w:i/>
          <w:iCs/>
        </w:rPr>
        <w:t>Contribuer à la promotion et à la protection des droits des femmes et des filles</w:t>
      </w:r>
      <w:r w:rsidRPr="00AD7E08">
        <w:rPr>
          <w:rFonts w:ascii="Times New Roman" w:hAnsi="Times New Roman" w:cs="Times New Roman"/>
        </w:rPr>
        <w:t xml:space="preserve">.  Afin de les poursuivre, le projet se focalise sur la </w:t>
      </w:r>
      <w:r w:rsidRPr="00AD7E08">
        <w:rPr>
          <w:rFonts w:ascii="Times New Roman" w:hAnsi="Times New Roman" w:cs="Times New Roman"/>
          <w:b/>
          <w:bCs/>
        </w:rPr>
        <w:t>promotion socio-économique des femmes et des jeunes</w:t>
      </w:r>
      <w:r w:rsidRPr="00AD7E08">
        <w:rPr>
          <w:rFonts w:ascii="Times New Roman" w:hAnsi="Times New Roman" w:cs="Times New Roman"/>
        </w:rPr>
        <w:t xml:space="preserve">, renforcement des micro-entreprises en milieu rural dans les filières élevage et agricole. A travers une approche basée sur le </w:t>
      </w:r>
      <w:r w:rsidRPr="00AD7E08">
        <w:rPr>
          <w:rFonts w:ascii="Times New Roman" w:hAnsi="Times New Roman" w:cs="Times New Roman"/>
          <w:b/>
          <w:bCs/>
        </w:rPr>
        <w:t>renforcement de capacités en entreprenariat</w:t>
      </w:r>
      <w:r w:rsidRPr="00AD7E08">
        <w:rPr>
          <w:rFonts w:ascii="Times New Roman" w:hAnsi="Times New Roman" w:cs="Times New Roman"/>
        </w:rPr>
        <w:t xml:space="preserve"> et la </w:t>
      </w:r>
      <w:r w:rsidRPr="00AD7E08">
        <w:rPr>
          <w:rFonts w:ascii="Times New Roman" w:hAnsi="Times New Roman" w:cs="Times New Roman"/>
          <w:b/>
          <w:bCs/>
        </w:rPr>
        <w:t>promotion du partenariat publique privé</w:t>
      </w:r>
      <w:r w:rsidRPr="00AD7E08">
        <w:rPr>
          <w:rFonts w:ascii="Times New Roman" w:hAnsi="Times New Roman" w:cs="Times New Roman"/>
        </w:rPr>
        <w:t xml:space="preserve"> PEAF vise à créer un milieu favorable à la promotion de l’égalité entre les femmes et les hommes et de lutte contre les discriminations dans le milieu professionnel. Les actions proposées s’inscrivent dans la </w:t>
      </w:r>
      <w:r w:rsidRPr="00AD7E08">
        <w:rPr>
          <w:rFonts w:ascii="Times New Roman" w:hAnsi="Times New Roman" w:cs="Times New Roman"/>
          <w:b/>
          <w:bCs/>
        </w:rPr>
        <w:t>complémentarité des politiques nationales et locales</w:t>
      </w:r>
      <w:r w:rsidRPr="00AD7E08">
        <w:rPr>
          <w:rFonts w:ascii="Times New Roman" w:hAnsi="Times New Roman" w:cs="Times New Roman"/>
        </w:rPr>
        <w:t xml:space="preserve"> dont elles viennent à consolider les objectifs : </w:t>
      </w:r>
    </w:p>
    <w:p w14:paraId="348ECE09" w14:textId="77777777" w:rsidR="009F6B5D" w:rsidRPr="00AD7E08" w:rsidRDefault="009F6B5D" w:rsidP="009F6B5D">
      <w:pPr>
        <w:autoSpaceDE w:val="0"/>
        <w:autoSpaceDN w:val="0"/>
        <w:adjustRightInd w:val="0"/>
        <w:jc w:val="both"/>
        <w:rPr>
          <w:rFonts w:ascii="Times New Roman" w:hAnsi="Times New Roman" w:cs="Times New Roman"/>
        </w:rPr>
      </w:pPr>
      <w:proofErr w:type="gramStart"/>
      <w:r w:rsidRPr="00AD7E08">
        <w:rPr>
          <w:rFonts w:ascii="Times New Roman" w:hAnsi="Times New Roman" w:cs="Times New Roman"/>
        </w:rPr>
        <w:t>le</w:t>
      </w:r>
      <w:proofErr w:type="gramEnd"/>
      <w:r w:rsidRPr="00AD7E08">
        <w:rPr>
          <w:rFonts w:ascii="Times New Roman" w:hAnsi="Times New Roman" w:cs="Times New Roman"/>
        </w:rPr>
        <w:t xml:space="preserve"> projet prévoit de promouvoir et diffuser la Stratégie Nationale d’Institutionnalisation du Genre du Ministère des Affaires Sociales, de l’Enfance et de la Famille en collaboration avec le MASEF, l’Observatoire National des Droits des Femmes et des Filles en Mauritanie et le Groupe de Recherche su</w:t>
      </w:r>
      <w:r>
        <w:rPr>
          <w:rFonts w:ascii="Times New Roman" w:hAnsi="Times New Roman" w:cs="Times New Roman"/>
        </w:rPr>
        <w:t>r l'Entrepreneuriat en Afrique.</w:t>
      </w:r>
      <w:r w:rsidRPr="00AD7E08">
        <w:rPr>
          <w:rFonts w:ascii="Times New Roman" w:hAnsi="Times New Roman" w:cs="Times New Roman"/>
        </w:rPr>
        <w:t xml:space="preserve"> Le projet prévoit aussi de </w:t>
      </w:r>
      <w:r w:rsidRPr="00AD7E08">
        <w:rPr>
          <w:rFonts w:ascii="Times New Roman" w:hAnsi="Times New Roman" w:cs="Times New Roman"/>
          <w:b/>
        </w:rPr>
        <w:t>promouvoir l’emploi</w:t>
      </w:r>
      <w:r w:rsidRPr="00AD7E08">
        <w:rPr>
          <w:rFonts w:ascii="Times New Roman" w:hAnsi="Times New Roman" w:cs="Times New Roman"/>
        </w:rPr>
        <w:t xml:space="preserve">, de stimuler l’économie locale et, tout en favorisant </w:t>
      </w:r>
      <w:r w:rsidRPr="00AD7E08">
        <w:rPr>
          <w:rFonts w:ascii="Times New Roman" w:hAnsi="Times New Roman" w:cs="Times New Roman"/>
          <w:b/>
        </w:rPr>
        <w:t>un partenariat public-privé</w:t>
      </w:r>
      <w:r w:rsidRPr="00AD7E08">
        <w:rPr>
          <w:rFonts w:ascii="Times New Roman" w:hAnsi="Times New Roman" w:cs="Times New Roman"/>
        </w:rPr>
        <w:t xml:space="preserve"> et la mise à l’échelle et le renforcement de bonnes pratiques au niveau Communautaire. Un volet important sera confié à la </w:t>
      </w:r>
      <w:r w:rsidRPr="00AD7E08">
        <w:rPr>
          <w:rFonts w:ascii="Times New Roman" w:hAnsi="Times New Roman" w:cs="Times New Roman"/>
          <w:b/>
        </w:rPr>
        <w:t>diffusion de connaissances</w:t>
      </w:r>
      <w:r w:rsidRPr="00AD7E08">
        <w:rPr>
          <w:rFonts w:ascii="Times New Roman" w:hAnsi="Times New Roman" w:cs="Times New Roman"/>
        </w:rPr>
        <w:t xml:space="preserve"> et à la </w:t>
      </w:r>
      <w:r w:rsidRPr="00AD7E08">
        <w:rPr>
          <w:rFonts w:ascii="Times New Roman" w:hAnsi="Times New Roman" w:cs="Times New Roman"/>
          <w:b/>
        </w:rPr>
        <w:t>communication</w:t>
      </w:r>
      <w:r w:rsidRPr="00AD7E08">
        <w:rPr>
          <w:rFonts w:ascii="Times New Roman" w:hAnsi="Times New Roman" w:cs="Times New Roman"/>
        </w:rPr>
        <w:t xml:space="preserve"> sur les droits civils des femmes et leur habilitation, la promotion de la participation publique des femmes, la promotion de la scolarisation des filles, la lutte contre les violences basées sur le genre, la lutte contre les stéréotypes de genre et la promotion de la culture de l’égalité en droits, l’autonomisation des femmes.</w:t>
      </w:r>
    </w:p>
    <w:p w14:paraId="65830223" w14:textId="77777777" w:rsidR="009F6B5D" w:rsidRDefault="009F6B5D" w:rsidP="009F6B5D">
      <w:pPr>
        <w:spacing w:after="0" w:line="240" w:lineRule="auto"/>
        <w:jc w:val="both"/>
        <w:rPr>
          <w:rFonts w:ascii="Times New Roman" w:hAnsi="Times New Roman" w:cs="Times New Roman"/>
        </w:rPr>
      </w:pPr>
      <w:r w:rsidRPr="00AD7E08">
        <w:rPr>
          <w:rFonts w:ascii="Times New Roman" w:hAnsi="Times New Roman" w:cs="Times New Roman"/>
          <w:bCs/>
        </w:rPr>
        <w:lastRenderedPageBreak/>
        <w:t xml:space="preserve">Le projet se déroulera en </w:t>
      </w:r>
      <w:r w:rsidRPr="00AD7E08">
        <w:rPr>
          <w:rFonts w:ascii="Times New Roman" w:hAnsi="Times New Roman" w:cs="Times New Roman"/>
        </w:rPr>
        <w:t>Mauritanie</w:t>
      </w:r>
      <w:r w:rsidRPr="00AD7E08">
        <w:rPr>
          <w:rFonts w:ascii="Times New Roman" w:hAnsi="Times New Roman" w:cs="Times New Roman"/>
          <w:bCs/>
        </w:rPr>
        <w:t xml:space="preserve"> dans les régions du </w:t>
      </w:r>
      <w:proofErr w:type="spellStart"/>
      <w:r w:rsidRPr="00AD7E08">
        <w:rPr>
          <w:rFonts w:ascii="Times New Roman" w:hAnsi="Times New Roman" w:cs="Times New Roman"/>
          <w:bCs/>
        </w:rPr>
        <w:t>Guidimakha</w:t>
      </w:r>
      <w:proofErr w:type="spellEnd"/>
      <w:r w:rsidRPr="00AD7E08">
        <w:rPr>
          <w:rFonts w:ascii="Times New Roman" w:hAnsi="Times New Roman" w:cs="Times New Roman"/>
          <w:bCs/>
        </w:rPr>
        <w:t xml:space="preserve"> et Trarza pendant 36 m</w:t>
      </w:r>
      <w:r>
        <w:rPr>
          <w:rFonts w:ascii="Times New Roman" w:hAnsi="Times New Roman" w:cs="Times New Roman"/>
          <w:bCs/>
        </w:rPr>
        <w:t>ois et touchera les communes de</w:t>
      </w:r>
      <w:r w:rsidRPr="00AD7E08">
        <w:rPr>
          <w:rFonts w:ascii="Times New Roman" w:hAnsi="Times New Roman" w:cs="Times New Roman"/>
          <w:color w:val="000000" w:themeColor="text1"/>
        </w:rPr>
        <w:t xml:space="preserve"> </w:t>
      </w:r>
      <w:proofErr w:type="spellStart"/>
      <w:r w:rsidRPr="00AD7E08">
        <w:rPr>
          <w:rFonts w:ascii="Times New Roman" w:hAnsi="Times New Roman" w:cs="Times New Roman"/>
          <w:color w:val="000000" w:themeColor="text1"/>
        </w:rPr>
        <w:t>Tékane</w:t>
      </w:r>
      <w:proofErr w:type="spellEnd"/>
      <w:r w:rsidRPr="00AD7E08">
        <w:rPr>
          <w:rFonts w:ascii="Times New Roman" w:hAnsi="Times New Roman" w:cs="Times New Roman"/>
          <w:color w:val="000000" w:themeColor="text1"/>
        </w:rPr>
        <w:t xml:space="preserve">, </w:t>
      </w:r>
      <w:proofErr w:type="spellStart"/>
      <w:r w:rsidRPr="00AD7E08">
        <w:rPr>
          <w:rFonts w:ascii="Times New Roman" w:hAnsi="Times New Roman" w:cs="Times New Roman"/>
          <w:color w:val="000000" w:themeColor="text1"/>
        </w:rPr>
        <w:t>R’kiz</w:t>
      </w:r>
      <w:proofErr w:type="spellEnd"/>
      <w:r w:rsidRPr="00AD7E08">
        <w:rPr>
          <w:rFonts w:ascii="Times New Roman" w:hAnsi="Times New Roman" w:cs="Times New Roman"/>
          <w:color w:val="000000" w:themeColor="text1"/>
        </w:rPr>
        <w:t xml:space="preserve">, </w:t>
      </w:r>
      <w:proofErr w:type="spellStart"/>
      <w:r w:rsidRPr="00AD7E08">
        <w:rPr>
          <w:rFonts w:ascii="Times New Roman" w:hAnsi="Times New Roman" w:cs="Times New Roman"/>
          <w:color w:val="000000" w:themeColor="text1"/>
        </w:rPr>
        <w:t>Ajar</w:t>
      </w:r>
      <w:proofErr w:type="spellEnd"/>
      <w:r w:rsidRPr="00AD7E08">
        <w:rPr>
          <w:rFonts w:ascii="Times New Roman" w:hAnsi="Times New Roman" w:cs="Times New Roman"/>
          <w:color w:val="000000" w:themeColor="text1"/>
        </w:rPr>
        <w:t xml:space="preserve"> et </w:t>
      </w:r>
      <w:proofErr w:type="spellStart"/>
      <w:r w:rsidRPr="00AD7E08">
        <w:rPr>
          <w:rFonts w:ascii="Times New Roman" w:hAnsi="Times New Roman" w:cs="Times New Roman"/>
          <w:color w:val="000000" w:themeColor="text1"/>
        </w:rPr>
        <w:t>Gouraye</w:t>
      </w:r>
      <w:proofErr w:type="spellEnd"/>
      <w:r w:rsidRPr="00AD7E08">
        <w:rPr>
          <w:rFonts w:ascii="Times New Roman" w:hAnsi="Times New Roman" w:cs="Times New Roman"/>
          <w:bCs/>
        </w:rPr>
        <w:t>.</w:t>
      </w:r>
    </w:p>
    <w:p w14:paraId="6DF5F4DE" w14:textId="77777777" w:rsidR="009F6B5D" w:rsidRDefault="009F6B5D" w:rsidP="009F6B5D">
      <w:pPr>
        <w:spacing w:after="0" w:line="240" w:lineRule="auto"/>
        <w:jc w:val="both"/>
        <w:rPr>
          <w:rFonts w:ascii="Times New Roman" w:hAnsi="Times New Roman" w:cs="Times New Roman"/>
        </w:rPr>
      </w:pPr>
    </w:p>
    <w:p w14:paraId="0FBFE808" w14:textId="43507DD0" w:rsidR="009F6B5D" w:rsidRDefault="009F6B5D" w:rsidP="009F6B5D">
      <w:pPr>
        <w:spacing w:after="15" w:line="244" w:lineRule="auto"/>
        <w:ind w:left="7"/>
        <w:jc w:val="both"/>
        <w:rPr>
          <w:rFonts w:asciiTheme="majorBidi" w:hAnsiTheme="majorBidi" w:cstheme="majorBidi"/>
          <w:b/>
        </w:rPr>
      </w:pPr>
      <w:r>
        <w:rPr>
          <w:rFonts w:asciiTheme="majorBidi" w:hAnsiTheme="majorBidi" w:cstheme="majorBidi"/>
          <w:b/>
        </w:rPr>
        <w:t>L’IMPORTANCE DE L’ETUDE sur</w:t>
      </w:r>
      <w:r w:rsidR="00745140">
        <w:rPr>
          <w:rFonts w:asciiTheme="majorBidi" w:hAnsiTheme="majorBidi" w:cstheme="majorBidi"/>
          <w:b/>
        </w:rPr>
        <w:t xml:space="preserve"> la participation,</w:t>
      </w:r>
      <w:r>
        <w:rPr>
          <w:rFonts w:asciiTheme="majorBidi" w:hAnsiTheme="majorBidi" w:cstheme="majorBidi"/>
          <w:b/>
        </w:rPr>
        <w:t xml:space="preserve"> l’emploi et les contraintes à l’emploi des femmes et les perceptions de populations sur les stéréotypes de genre. </w:t>
      </w:r>
    </w:p>
    <w:p w14:paraId="5035264A" w14:textId="77777777" w:rsidR="009F6B5D" w:rsidRPr="00364BC6" w:rsidRDefault="009F6B5D" w:rsidP="009F6B5D">
      <w:pPr>
        <w:spacing w:after="15" w:line="244" w:lineRule="auto"/>
        <w:rPr>
          <w:rFonts w:asciiTheme="majorBidi" w:hAnsiTheme="majorBidi" w:cstheme="majorBidi"/>
        </w:rPr>
      </w:pPr>
      <w:r w:rsidRPr="00364BC6">
        <w:rPr>
          <w:rFonts w:asciiTheme="majorBidi" w:hAnsiTheme="majorBidi" w:cstheme="majorBidi"/>
          <w:b/>
        </w:rPr>
        <w:t xml:space="preserve">  </w:t>
      </w:r>
    </w:p>
    <w:p w14:paraId="220AC53E" w14:textId="77777777" w:rsidR="009F6B5D" w:rsidRPr="00364BC6" w:rsidRDefault="009F6B5D" w:rsidP="009F6B5D">
      <w:pPr>
        <w:spacing w:after="34"/>
        <w:ind w:left="7"/>
        <w:jc w:val="both"/>
        <w:rPr>
          <w:rFonts w:asciiTheme="majorBidi" w:hAnsiTheme="majorBidi" w:cstheme="majorBidi"/>
        </w:rPr>
      </w:pPr>
      <w:r w:rsidRPr="00364BC6">
        <w:rPr>
          <w:rFonts w:asciiTheme="majorBidi" w:hAnsiTheme="majorBidi" w:cstheme="majorBidi"/>
        </w:rPr>
        <w:t xml:space="preserve">La problématique de la participation des femmes à la vie publique, son accessibilité à un emploi décent, se trouvent au cœur de toutes les politiques et programmes de l’Etat mauritanien. </w:t>
      </w:r>
      <w:r w:rsidRPr="00CC5F47">
        <w:rPr>
          <w:rFonts w:asciiTheme="majorBidi" w:hAnsiTheme="majorBidi" w:cstheme="majorBidi"/>
        </w:rPr>
        <w:t xml:space="preserve">Mais </w:t>
      </w:r>
      <w:r>
        <w:rPr>
          <w:rFonts w:asciiTheme="majorBidi" w:hAnsiTheme="majorBidi" w:cstheme="majorBidi"/>
        </w:rPr>
        <w:t>c</w:t>
      </w:r>
      <w:r w:rsidRPr="00364BC6">
        <w:rPr>
          <w:rFonts w:asciiTheme="majorBidi" w:hAnsiTheme="majorBidi" w:cstheme="majorBidi"/>
        </w:rPr>
        <w:t>es disparités sont</w:t>
      </w:r>
      <w:r>
        <w:rPr>
          <w:rFonts w:asciiTheme="majorBidi" w:hAnsiTheme="majorBidi" w:cstheme="majorBidi"/>
        </w:rPr>
        <w:t>,</w:t>
      </w:r>
      <w:r w:rsidRPr="00364BC6">
        <w:rPr>
          <w:rFonts w:asciiTheme="majorBidi" w:hAnsiTheme="majorBidi" w:cstheme="majorBidi"/>
        </w:rPr>
        <w:t xml:space="preserve"> entre autres</w:t>
      </w:r>
      <w:r>
        <w:rPr>
          <w:rFonts w:asciiTheme="majorBidi" w:hAnsiTheme="majorBidi" w:cstheme="majorBidi"/>
        </w:rPr>
        <w:t>,</w:t>
      </w:r>
      <w:r w:rsidRPr="00364BC6">
        <w:rPr>
          <w:rFonts w:asciiTheme="majorBidi" w:hAnsiTheme="majorBidi" w:cstheme="majorBidi"/>
        </w:rPr>
        <w:t xml:space="preserve"> exacerbées par les perceptions des populations ainsi que les stéréotypes qui sont encore plus accentués en milieu rural. Les acteurs concernés seront amenés </w:t>
      </w:r>
      <w:r>
        <w:rPr>
          <w:rFonts w:asciiTheme="majorBidi" w:hAnsiTheme="majorBidi" w:cstheme="majorBidi"/>
        </w:rPr>
        <w:t xml:space="preserve">à </w:t>
      </w:r>
      <w:r w:rsidRPr="00364BC6">
        <w:rPr>
          <w:rFonts w:asciiTheme="majorBidi" w:hAnsiTheme="majorBidi" w:cstheme="majorBidi"/>
        </w:rPr>
        <w:t xml:space="preserve">mettre en œuvre un plan d’action pour combattre ces stéréotypes et conceptions néfastes qui entravent le processus de l’égalité de genre. </w:t>
      </w:r>
    </w:p>
    <w:p w14:paraId="123DA5A1" w14:textId="77777777" w:rsidR="009F6B5D" w:rsidRDefault="009F6B5D" w:rsidP="009F6B5D">
      <w:pPr>
        <w:ind w:left="7"/>
        <w:jc w:val="both"/>
        <w:rPr>
          <w:rFonts w:asciiTheme="majorBidi" w:hAnsiTheme="majorBidi" w:cstheme="majorBidi"/>
        </w:rPr>
      </w:pPr>
      <w:r w:rsidRPr="00364BC6">
        <w:rPr>
          <w:rFonts w:asciiTheme="majorBidi" w:hAnsiTheme="majorBidi" w:cstheme="majorBidi"/>
        </w:rPr>
        <w:t xml:space="preserve">L’intervention des acteurs impliqués dans la « recherche-action » pour l’égalité de genre nécessite l’existence de données statistiques genre désagrégées (par sexe, âge, wilaya, </w:t>
      </w:r>
      <w:proofErr w:type="spellStart"/>
      <w:r w:rsidRPr="00364BC6">
        <w:rPr>
          <w:rFonts w:asciiTheme="majorBidi" w:hAnsiTheme="majorBidi" w:cstheme="majorBidi"/>
        </w:rPr>
        <w:t>Moughata</w:t>
      </w:r>
      <w:proofErr w:type="spellEnd"/>
      <w:r w:rsidRPr="00364BC6">
        <w:rPr>
          <w:rFonts w:asciiTheme="majorBidi" w:hAnsiTheme="majorBidi" w:cstheme="majorBidi"/>
        </w:rPr>
        <w:t xml:space="preserve">, </w:t>
      </w:r>
      <w:proofErr w:type="spellStart"/>
      <w:r w:rsidRPr="00364BC6">
        <w:rPr>
          <w:rFonts w:asciiTheme="majorBidi" w:hAnsiTheme="majorBidi" w:cstheme="majorBidi"/>
        </w:rPr>
        <w:t>etc</w:t>
      </w:r>
      <w:proofErr w:type="spellEnd"/>
      <w:r w:rsidRPr="00364BC6">
        <w:rPr>
          <w:rFonts w:asciiTheme="majorBidi" w:hAnsiTheme="majorBidi" w:cstheme="majorBidi"/>
        </w:rPr>
        <w:t>) permettant de faire une bonne analyse genre. L’analyse genre, facilitera la mise en œuvre des activités visant à combattre les perceptions néfastes des communautés, ainsi que les stéréotypes de genre.</w:t>
      </w:r>
    </w:p>
    <w:p w14:paraId="6207DD9D" w14:textId="77777777" w:rsidR="009F6B5D" w:rsidRDefault="009F6B5D" w:rsidP="009F6B5D">
      <w:pPr>
        <w:ind w:left="7"/>
        <w:jc w:val="both"/>
        <w:rPr>
          <w:rFonts w:asciiTheme="majorBidi" w:hAnsiTheme="majorBidi" w:cstheme="majorBidi"/>
        </w:rPr>
      </w:pPr>
      <w:r w:rsidRPr="00364BC6">
        <w:rPr>
          <w:rFonts w:asciiTheme="majorBidi" w:hAnsiTheme="majorBidi" w:cstheme="majorBidi"/>
        </w:rPr>
        <w:t>C’est dans ce cadre que le PEAF prévoit la réalisation de l’Etude-diagnostic sur la participation, l’emploi et les contraintes à l’emploi des femmes, les perceptions des populations et les stéréotypes de genre. Le MASEF/ONDFF, ainsi que l’OE</w:t>
      </w:r>
      <w:r>
        <w:rPr>
          <w:rFonts w:asciiTheme="majorBidi" w:hAnsiTheme="majorBidi" w:cstheme="majorBidi"/>
        </w:rPr>
        <w:t>G</w:t>
      </w:r>
      <w:r w:rsidRPr="00364BC6">
        <w:rPr>
          <w:rFonts w:asciiTheme="majorBidi" w:hAnsiTheme="majorBidi" w:cstheme="majorBidi"/>
        </w:rPr>
        <w:t xml:space="preserve">, seront associées à l’étude. L’étude verra l’implication de la société civile, notamment le Rassemblement National des Femmes Mauritanienne, ainsi que le Conseil National des </w:t>
      </w:r>
      <w:r>
        <w:rPr>
          <w:rFonts w:asciiTheme="majorBidi" w:hAnsiTheme="majorBidi" w:cstheme="majorBidi"/>
        </w:rPr>
        <w:t xml:space="preserve">Femmes </w:t>
      </w:r>
      <w:r w:rsidRPr="0032243D">
        <w:rPr>
          <w:rFonts w:asciiTheme="majorBidi" w:hAnsiTheme="majorBidi" w:cstheme="majorBidi"/>
        </w:rPr>
        <w:t>et autres ONG</w:t>
      </w:r>
      <w:r w:rsidRPr="00364BC6">
        <w:rPr>
          <w:rFonts w:asciiTheme="majorBidi" w:hAnsiTheme="majorBidi" w:cstheme="majorBidi"/>
        </w:rPr>
        <w:t>, organisations de femmes</w:t>
      </w:r>
      <w:r>
        <w:rPr>
          <w:rFonts w:asciiTheme="majorBidi" w:hAnsiTheme="majorBidi" w:cstheme="majorBidi"/>
        </w:rPr>
        <w:t>,</w:t>
      </w:r>
      <w:r w:rsidRPr="00BD0F06">
        <w:rPr>
          <w:rFonts w:asciiTheme="majorBidi" w:hAnsiTheme="majorBidi" w:cstheme="majorBidi"/>
          <w:color w:val="FF0000"/>
        </w:rPr>
        <w:t xml:space="preserve"> …</w:t>
      </w:r>
      <w:r w:rsidRPr="0032243D">
        <w:rPr>
          <w:rFonts w:asciiTheme="majorBidi" w:hAnsiTheme="majorBidi" w:cstheme="majorBidi"/>
        </w:rPr>
        <w:t xml:space="preserve">mais aussi </w:t>
      </w:r>
      <w:r w:rsidRPr="00364BC6">
        <w:rPr>
          <w:rFonts w:asciiTheme="majorBidi" w:hAnsiTheme="majorBidi" w:cstheme="majorBidi"/>
        </w:rPr>
        <w:t xml:space="preserve">des collectivités locales. </w:t>
      </w:r>
    </w:p>
    <w:p w14:paraId="62CDBEDA" w14:textId="77777777" w:rsidR="009F6B5D" w:rsidRDefault="009F6B5D" w:rsidP="009F6B5D">
      <w:pPr>
        <w:ind w:left="7"/>
        <w:jc w:val="both"/>
        <w:rPr>
          <w:rFonts w:asciiTheme="majorBidi" w:hAnsiTheme="majorBidi" w:cstheme="majorBidi"/>
        </w:rPr>
      </w:pPr>
      <w:r w:rsidRPr="00364BC6">
        <w:rPr>
          <w:rFonts w:asciiTheme="majorBidi" w:hAnsiTheme="majorBidi" w:cstheme="majorBidi"/>
        </w:rPr>
        <w:t xml:space="preserve">Cette activité́ préalable, qui terminera avec l’étude diagnostic, sera le référentiel pour toutes les actions de promotion de la participation publique des femmes, qui vont être menées dans le cadre du PEAF et permettra d’entamer la réflexion avec les collectivités locales sur les stratégies à adopter pour améliorer l’intégration de la dimension genre dans les politiques publiques sectorielles. Le plan d’action de l’étude prendra en considération les actions de sensibilisation et de plaidoyer pour la participation active des femmes. Pour définir les termes de référence, une réunion de cadrage sera organisée avec tous les acteurs concernés pour avoir une compréhension commune. La restitution et la validation de l’étude fera l’objet d’un atelier auquel participeront les acteurs impliqués. </w:t>
      </w:r>
    </w:p>
    <w:p w14:paraId="0A1FA3D7" w14:textId="77777777" w:rsidR="009F6B5D" w:rsidRPr="00E7717F"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2" w:name="_Toc99011838"/>
      <w:r w:rsidRPr="00E7717F">
        <w:rPr>
          <w:rFonts w:ascii="Times New Roman" w:eastAsia="Times New Roman" w:hAnsi="Times New Roman" w:cs="Times New Roman"/>
          <w:b/>
          <w:color w:val="auto"/>
          <w:sz w:val="22"/>
          <w:szCs w:val="22"/>
        </w:rPr>
        <w:t>Objectifs de la mission</w:t>
      </w:r>
      <w:bookmarkEnd w:id="2"/>
    </w:p>
    <w:p w14:paraId="7ADD1F22" w14:textId="7930CA10" w:rsidR="009F6B5D" w:rsidRDefault="009F6B5D" w:rsidP="00C54E5F">
      <w:pPr>
        <w:ind w:left="7"/>
        <w:jc w:val="both"/>
        <w:rPr>
          <w:rFonts w:asciiTheme="majorBidi" w:hAnsiTheme="majorBidi" w:cstheme="majorBidi"/>
        </w:rPr>
      </w:pPr>
      <w:r w:rsidRPr="007F4331">
        <w:rPr>
          <w:rFonts w:asciiTheme="majorBidi" w:hAnsiTheme="majorBidi" w:cstheme="majorBidi"/>
          <w:b/>
          <w:bCs/>
          <w:i/>
          <w:iCs/>
        </w:rPr>
        <w:t>Objectif général :</w:t>
      </w:r>
      <w:r>
        <w:rPr>
          <w:rFonts w:asciiTheme="majorBidi" w:hAnsiTheme="majorBidi" w:cstheme="majorBidi"/>
        </w:rPr>
        <w:t xml:space="preserve"> </w:t>
      </w:r>
      <w:r w:rsidR="00C54E5F" w:rsidRPr="00C54E5F">
        <w:rPr>
          <w:rFonts w:asciiTheme="majorBidi" w:hAnsiTheme="majorBidi" w:cstheme="majorBidi"/>
        </w:rPr>
        <w:t>Contribuer à la lutte contre les perceptions néfastes des communautés, ainsi que les stéréotypes qui entravent le processus de l’égalité de genre.</w:t>
      </w:r>
    </w:p>
    <w:p w14:paraId="100045C1" w14:textId="77777777" w:rsidR="009F6B5D" w:rsidRDefault="009F6B5D" w:rsidP="009F6B5D">
      <w:pPr>
        <w:ind w:left="7"/>
        <w:jc w:val="both"/>
        <w:rPr>
          <w:rFonts w:asciiTheme="majorBidi" w:hAnsiTheme="majorBidi" w:cstheme="majorBidi"/>
          <w:b/>
          <w:bCs/>
          <w:i/>
          <w:iCs/>
        </w:rPr>
      </w:pPr>
      <w:r w:rsidRPr="007F4331">
        <w:rPr>
          <w:rFonts w:asciiTheme="majorBidi" w:hAnsiTheme="majorBidi" w:cstheme="majorBidi"/>
          <w:b/>
          <w:bCs/>
          <w:i/>
          <w:iCs/>
        </w:rPr>
        <w:t>Objectif spécifique :</w:t>
      </w:r>
      <w:r>
        <w:rPr>
          <w:rFonts w:asciiTheme="majorBidi" w:hAnsiTheme="majorBidi" w:cstheme="majorBidi"/>
          <w:b/>
          <w:bCs/>
          <w:i/>
          <w:iCs/>
        </w:rPr>
        <w:t xml:space="preserve"> </w:t>
      </w:r>
    </w:p>
    <w:p w14:paraId="7AA8EE54" w14:textId="77777777" w:rsidR="00C54E5F" w:rsidRPr="00C54E5F" w:rsidRDefault="00C54E5F" w:rsidP="00C54E5F">
      <w:pPr>
        <w:ind w:left="7"/>
        <w:jc w:val="both"/>
        <w:rPr>
          <w:rFonts w:asciiTheme="majorBidi" w:hAnsiTheme="majorBidi" w:cstheme="majorBidi"/>
          <w:b/>
          <w:bCs/>
        </w:rPr>
      </w:pPr>
      <w:r w:rsidRPr="00C54E5F">
        <w:rPr>
          <w:rFonts w:asciiTheme="majorBidi" w:hAnsiTheme="majorBidi" w:cstheme="majorBidi"/>
          <w:b/>
          <w:bCs/>
        </w:rPr>
        <w:t xml:space="preserve">Les objectifs spécifiques sont les suivants : </w:t>
      </w:r>
    </w:p>
    <w:p w14:paraId="3DCC181C" w14:textId="77777777" w:rsidR="00C54E5F" w:rsidRPr="00C54E5F" w:rsidRDefault="00C54E5F" w:rsidP="00C54E5F">
      <w:pPr>
        <w:numPr>
          <w:ilvl w:val="0"/>
          <w:numId w:val="27"/>
        </w:numPr>
        <w:jc w:val="both"/>
        <w:rPr>
          <w:rFonts w:asciiTheme="majorBidi" w:hAnsiTheme="majorBidi" w:cstheme="majorBidi"/>
        </w:rPr>
      </w:pPr>
      <w:r w:rsidRPr="00C54E5F">
        <w:rPr>
          <w:rFonts w:asciiTheme="majorBidi" w:hAnsiTheme="majorBidi" w:cstheme="majorBidi"/>
        </w:rPr>
        <w:t xml:space="preserve">Etablir une situation de référence, à travers la mise en place d’une base de données fournissant des statistiques désagrégées (par sexe, âge, wilaya, </w:t>
      </w:r>
      <w:proofErr w:type="spellStart"/>
      <w:r w:rsidRPr="00C54E5F">
        <w:rPr>
          <w:rFonts w:asciiTheme="majorBidi" w:hAnsiTheme="majorBidi" w:cstheme="majorBidi"/>
        </w:rPr>
        <w:t>Moughata</w:t>
      </w:r>
      <w:proofErr w:type="spellEnd"/>
      <w:r w:rsidRPr="00C54E5F">
        <w:rPr>
          <w:rFonts w:asciiTheme="majorBidi" w:hAnsiTheme="majorBidi" w:cstheme="majorBidi"/>
        </w:rPr>
        <w:t xml:space="preserve">, </w:t>
      </w:r>
      <w:proofErr w:type="spellStart"/>
      <w:r w:rsidRPr="00C54E5F">
        <w:rPr>
          <w:rFonts w:asciiTheme="majorBidi" w:hAnsiTheme="majorBidi" w:cstheme="majorBidi"/>
        </w:rPr>
        <w:t>etc</w:t>
      </w:r>
      <w:proofErr w:type="spellEnd"/>
      <w:proofErr w:type="gramStart"/>
      <w:r w:rsidRPr="00C54E5F">
        <w:rPr>
          <w:rFonts w:asciiTheme="majorBidi" w:hAnsiTheme="majorBidi" w:cstheme="majorBidi"/>
        </w:rPr>
        <w:t>) ,</w:t>
      </w:r>
      <w:proofErr w:type="gramEnd"/>
      <w:r w:rsidRPr="00C54E5F">
        <w:rPr>
          <w:rFonts w:asciiTheme="majorBidi" w:hAnsiTheme="majorBidi" w:cstheme="majorBidi"/>
        </w:rPr>
        <w:t xml:space="preserve"> notamment des indicateurs de référence destinés à mesurer l’évolution de la situation dans la zone d'intervention du projet en termes de résultats mais surtout d'impact.</w:t>
      </w:r>
    </w:p>
    <w:p w14:paraId="59C5ACEF" w14:textId="77777777" w:rsidR="00C54E5F" w:rsidRPr="00C54E5F" w:rsidRDefault="00C54E5F" w:rsidP="00C54E5F">
      <w:pPr>
        <w:numPr>
          <w:ilvl w:val="0"/>
          <w:numId w:val="27"/>
        </w:numPr>
        <w:jc w:val="both"/>
        <w:rPr>
          <w:rFonts w:asciiTheme="majorBidi" w:hAnsiTheme="majorBidi" w:cstheme="majorBidi"/>
        </w:rPr>
      </w:pPr>
      <w:r w:rsidRPr="00C54E5F">
        <w:rPr>
          <w:rFonts w:asciiTheme="majorBidi" w:hAnsiTheme="majorBidi" w:cstheme="majorBidi"/>
        </w:rPr>
        <w:t xml:space="preserve">Analyser et comprendre les normes et croyances spécifiques au contexte socio-culturel, économique et politique qui sont à la base des inégalités, afin de. </w:t>
      </w:r>
      <w:proofErr w:type="gramStart"/>
      <w:r w:rsidRPr="00C54E5F">
        <w:rPr>
          <w:rFonts w:asciiTheme="majorBidi" w:hAnsiTheme="majorBidi" w:cstheme="majorBidi"/>
        </w:rPr>
        <w:t>procéder</w:t>
      </w:r>
      <w:proofErr w:type="gramEnd"/>
      <w:r w:rsidRPr="00C54E5F">
        <w:rPr>
          <w:rFonts w:asciiTheme="majorBidi" w:hAnsiTheme="majorBidi" w:cstheme="majorBidi"/>
        </w:rPr>
        <w:t xml:space="preserve"> à leur déconstruction</w:t>
      </w:r>
    </w:p>
    <w:p w14:paraId="0F882099" w14:textId="77777777" w:rsidR="00C54E5F" w:rsidRPr="00C54E5F" w:rsidRDefault="00C54E5F" w:rsidP="00C54E5F">
      <w:pPr>
        <w:numPr>
          <w:ilvl w:val="0"/>
          <w:numId w:val="27"/>
        </w:numPr>
        <w:jc w:val="both"/>
        <w:rPr>
          <w:rFonts w:asciiTheme="majorBidi" w:hAnsiTheme="majorBidi" w:cstheme="majorBidi"/>
        </w:rPr>
      </w:pPr>
      <w:r w:rsidRPr="00C54E5F">
        <w:rPr>
          <w:rFonts w:asciiTheme="majorBidi" w:hAnsiTheme="majorBidi" w:cstheme="majorBidi"/>
        </w:rPr>
        <w:t>Impliquer tous les acteurs, notamment les collectivités locales sur les stratégies à adopter pour améliorer l’intégration genre dans les orientations politiques</w:t>
      </w:r>
    </w:p>
    <w:p w14:paraId="6FB423C4" w14:textId="356DC03B" w:rsidR="00C54E5F" w:rsidRPr="00C54E5F" w:rsidRDefault="00C54E5F" w:rsidP="00C54E5F">
      <w:pPr>
        <w:ind w:left="360"/>
        <w:jc w:val="both"/>
        <w:rPr>
          <w:rFonts w:ascii="Times New Roman" w:eastAsia="Times New Roman" w:hAnsi="Times New Roman" w:cs="Times New Roman"/>
          <w:b/>
        </w:rPr>
      </w:pPr>
      <w:r w:rsidRPr="007B640F">
        <w:rPr>
          <w:rFonts w:ascii="Times New Roman" w:eastAsia="Times New Roman" w:hAnsi="Times New Roman" w:cs="Times New Roman"/>
          <w:b/>
        </w:rPr>
        <w:t>Tâches du (la) consultant/e</w:t>
      </w:r>
    </w:p>
    <w:p w14:paraId="6CCD0BB0" w14:textId="4030C2E9"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imes New Roman" w:eastAsia="Times New Roman" w:hAnsi="Times New Roman" w:cs="Times New Roman"/>
        </w:rPr>
        <w:lastRenderedPageBreak/>
        <w:t xml:space="preserve">Procéder à l’état des lieux des </w:t>
      </w:r>
      <w:r w:rsidRPr="00C54E5F">
        <w:rPr>
          <w:rFonts w:asciiTheme="majorBidi" w:hAnsiTheme="majorBidi" w:cstheme="majorBidi"/>
        </w:rPr>
        <w:t xml:space="preserve">rapports de genre dans les communes d’intervention en faisant ressortir les données statistiques genre désagrégées (par sexe, âge, wilaya, </w:t>
      </w:r>
      <w:proofErr w:type="spellStart"/>
      <w:r w:rsidRPr="00C54E5F">
        <w:rPr>
          <w:rFonts w:asciiTheme="majorBidi" w:hAnsiTheme="majorBidi" w:cstheme="majorBidi"/>
        </w:rPr>
        <w:t>Moughata</w:t>
      </w:r>
      <w:proofErr w:type="spellEnd"/>
      <w:r w:rsidRPr="00C54E5F">
        <w:rPr>
          <w:rFonts w:asciiTheme="majorBidi" w:hAnsiTheme="majorBidi" w:cstheme="majorBidi"/>
        </w:rPr>
        <w:t xml:space="preserve">, </w:t>
      </w:r>
      <w:proofErr w:type="spellStart"/>
      <w:r w:rsidRPr="00C54E5F">
        <w:rPr>
          <w:rFonts w:asciiTheme="majorBidi" w:hAnsiTheme="majorBidi" w:cstheme="majorBidi"/>
        </w:rPr>
        <w:t>etc</w:t>
      </w:r>
      <w:proofErr w:type="spellEnd"/>
      <w:r w:rsidRPr="00C54E5F">
        <w:rPr>
          <w:rFonts w:asciiTheme="majorBidi" w:hAnsiTheme="majorBidi" w:cstheme="majorBidi"/>
        </w:rPr>
        <w:t>) ;</w:t>
      </w:r>
    </w:p>
    <w:p w14:paraId="114657F3" w14:textId="77777777" w:rsidR="00C54E5F" w:rsidRPr="00C54E5F" w:rsidRDefault="00C54E5F" w:rsidP="00C54E5F">
      <w:pPr>
        <w:pStyle w:val="Paragraphedeliste"/>
        <w:numPr>
          <w:ilvl w:val="1"/>
          <w:numId w:val="3"/>
        </w:numPr>
        <w:jc w:val="both"/>
        <w:rPr>
          <w:rFonts w:asciiTheme="majorBidi" w:hAnsiTheme="majorBidi" w:cstheme="majorBidi"/>
        </w:rPr>
      </w:pPr>
      <w:r w:rsidRPr="00C54E5F">
        <w:rPr>
          <w:rFonts w:asciiTheme="majorBidi" w:hAnsiTheme="majorBidi" w:cstheme="majorBidi"/>
        </w:rPr>
        <w:t>Identifier et analyser</w:t>
      </w:r>
      <w:r w:rsidRPr="00C54E5F">
        <w:rPr>
          <w:rFonts w:ascii="Times New Roman" w:eastAsia="Times New Roman" w:hAnsi="Times New Roman" w:cs="Times New Roman"/>
        </w:rPr>
        <w:t xml:space="preserve"> les contraintes et les stéréotypes qui sous-tendent</w:t>
      </w:r>
      <w:r w:rsidRPr="00C54E5F">
        <w:rPr>
          <w:rFonts w:asciiTheme="majorBidi" w:hAnsiTheme="majorBidi" w:cstheme="majorBidi"/>
        </w:rPr>
        <w:t xml:space="preserve"> les inégalités de genre dans les sphères socio-économiques entre autres :</w:t>
      </w:r>
    </w:p>
    <w:p w14:paraId="52A8C63D"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 xml:space="preserve">Emploi et inégalité (, </w:t>
      </w:r>
    </w:p>
    <w:p w14:paraId="2FC9FE82"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La situation des jeunes et des femmes entrepreneurs (accès à l’information, la formation, l’éducation, accès au crédit, accès au foncier)</w:t>
      </w:r>
    </w:p>
    <w:p w14:paraId="73358DBA" w14:textId="4E7462BC" w:rsidR="00C54E5F" w:rsidRPr="00C54E5F" w:rsidRDefault="00C54E5F" w:rsidP="00C54E5F">
      <w:pPr>
        <w:pStyle w:val="Paragraphedeliste"/>
        <w:numPr>
          <w:ilvl w:val="1"/>
          <w:numId w:val="3"/>
        </w:numPr>
        <w:jc w:val="both"/>
        <w:rPr>
          <w:rFonts w:asciiTheme="majorBidi" w:hAnsiTheme="majorBidi" w:cstheme="majorBidi"/>
        </w:rPr>
      </w:pPr>
      <w:r w:rsidRPr="00C54E5F">
        <w:rPr>
          <w:rFonts w:asciiTheme="majorBidi" w:hAnsiTheme="majorBidi" w:cstheme="majorBidi"/>
        </w:rPr>
        <w:t>Identifier et analyser</w:t>
      </w:r>
      <w:r w:rsidRPr="00C54E5F">
        <w:rPr>
          <w:rFonts w:ascii="Times New Roman" w:eastAsia="Times New Roman" w:hAnsi="Times New Roman" w:cs="Times New Roman"/>
        </w:rPr>
        <w:t xml:space="preserve"> les contraintes et les stéréotypes qui sous-tenden</w:t>
      </w:r>
      <w:r>
        <w:rPr>
          <w:rFonts w:ascii="Times New Roman" w:eastAsia="Times New Roman" w:hAnsi="Times New Roman" w:cs="Times New Roman"/>
        </w:rPr>
        <w:t>t</w:t>
      </w:r>
      <w:r w:rsidRPr="00C54E5F">
        <w:rPr>
          <w:rFonts w:asciiTheme="majorBidi" w:hAnsiTheme="majorBidi" w:cstheme="majorBidi"/>
        </w:rPr>
        <w:t xml:space="preserve"> les inégalités de genre dans les sphères socio-politiques entre autres :</w:t>
      </w:r>
    </w:p>
    <w:p w14:paraId="688B03DE"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La place de la femme et des jeunes dans les sphères de décision ;</w:t>
      </w:r>
    </w:p>
    <w:p w14:paraId="382039AF"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Le phénomène de la déscolarisation des filles ;</w:t>
      </w:r>
    </w:p>
    <w:p w14:paraId="4751C6D7"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Les violences domestiques ;</w:t>
      </w:r>
    </w:p>
    <w:p w14:paraId="2745FEE6"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 xml:space="preserve">Les mutilations sexuelles ; </w:t>
      </w:r>
    </w:p>
    <w:p w14:paraId="43507A66"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Les mariages précoces ;</w:t>
      </w:r>
    </w:p>
    <w:p w14:paraId="0174616B"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Les mariages forcés ;</w:t>
      </w:r>
    </w:p>
    <w:p w14:paraId="68C9E87C"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 xml:space="preserve">La répudiation ; </w:t>
      </w:r>
    </w:p>
    <w:p w14:paraId="24E8DA1B"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La mortalité maternelle et les espacements de naissances (DSRP),</w:t>
      </w:r>
    </w:p>
    <w:p w14:paraId="140402D2" w14:textId="77777777" w:rsidR="00C54E5F" w:rsidRPr="00C54E5F" w:rsidRDefault="00C54E5F" w:rsidP="00C54E5F">
      <w:pPr>
        <w:pStyle w:val="Paragraphedeliste"/>
        <w:numPr>
          <w:ilvl w:val="2"/>
          <w:numId w:val="3"/>
        </w:numPr>
        <w:jc w:val="both"/>
        <w:rPr>
          <w:rFonts w:asciiTheme="majorBidi" w:hAnsiTheme="majorBidi" w:cstheme="majorBidi"/>
        </w:rPr>
      </w:pPr>
      <w:r w:rsidRPr="00C54E5F">
        <w:rPr>
          <w:rFonts w:asciiTheme="majorBidi" w:hAnsiTheme="majorBidi" w:cstheme="majorBidi"/>
        </w:rPr>
        <w:t>L’impact des stéréotypes sexistes sur les jeunes.</w:t>
      </w:r>
    </w:p>
    <w:p w14:paraId="78ECF0ED" w14:textId="77777777" w:rsidR="00C54E5F" w:rsidRPr="00C54E5F" w:rsidRDefault="00C54E5F" w:rsidP="00C54E5F">
      <w:pPr>
        <w:pStyle w:val="Paragraphedeliste"/>
        <w:ind w:left="2167"/>
        <w:jc w:val="both"/>
        <w:rPr>
          <w:rFonts w:asciiTheme="majorBidi" w:hAnsiTheme="majorBidi" w:cstheme="majorBidi"/>
        </w:rPr>
      </w:pPr>
    </w:p>
    <w:p w14:paraId="34E3AE9B" w14:textId="77777777"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heme="majorBidi" w:hAnsiTheme="majorBidi" w:cstheme="majorBidi"/>
        </w:rPr>
        <w:t>Identifier les principales activités destinées à déconstruire les perceptions négatives et les stéréotypes de genre des communautés</w:t>
      </w:r>
    </w:p>
    <w:p w14:paraId="1DAE498D" w14:textId="77777777"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heme="majorBidi" w:hAnsiTheme="majorBidi" w:cstheme="majorBidi"/>
        </w:rPr>
        <w:t xml:space="preserve">Evaluer le niveau de connaissance et de compréhension de la SNIG (Stratégie Nationale d’Institutionnalisation du Genre) </w:t>
      </w:r>
    </w:p>
    <w:p w14:paraId="42486683" w14:textId="77777777" w:rsidR="00C54E5F" w:rsidRPr="00C54E5F" w:rsidRDefault="00C54E5F" w:rsidP="00C54E5F">
      <w:pPr>
        <w:pStyle w:val="Paragraphedeliste"/>
        <w:numPr>
          <w:ilvl w:val="0"/>
          <w:numId w:val="3"/>
        </w:numPr>
        <w:rPr>
          <w:rFonts w:asciiTheme="majorBidi" w:hAnsiTheme="majorBidi" w:cstheme="majorBidi"/>
        </w:rPr>
      </w:pPr>
      <w:r w:rsidRPr="00C54E5F">
        <w:rPr>
          <w:rFonts w:asciiTheme="majorBidi" w:hAnsiTheme="majorBidi" w:cstheme="majorBidi"/>
        </w:rPr>
        <w:t>Proposer des solutions pour la réduction des inégalités de genre en fournissant des éléments de stratégie assurant une meilleure compréhension/vulgarisation de la SNIG ;</w:t>
      </w:r>
    </w:p>
    <w:p w14:paraId="6E918395" w14:textId="77777777"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heme="majorBidi" w:hAnsiTheme="majorBidi" w:cstheme="majorBidi"/>
        </w:rPr>
        <w:t>Définir un système de suivi des indicateurs de Genre à court et moyen terme pour contribuer au suivi du projet.</w:t>
      </w:r>
    </w:p>
    <w:p w14:paraId="5F71DCB8" w14:textId="77777777"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heme="majorBidi" w:hAnsiTheme="majorBidi" w:cstheme="majorBidi"/>
        </w:rPr>
        <w:t xml:space="preserve">Etablir un plan d’action pour combattre les inégalités de genre, à travers la déconstruction des perceptions néfastes et des stéréotypes des communautés dans la zone d’intervention du PEAF </w:t>
      </w:r>
    </w:p>
    <w:p w14:paraId="2E2D66C5" w14:textId="77777777" w:rsidR="00C54E5F" w:rsidRPr="00C54E5F" w:rsidRDefault="00C54E5F" w:rsidP="00C54E5F">
      <w:pPr>
        <w:pStyle w:val="Paragraphedeliste"/>
        <w:numPr>
          <w:ilvl w:val="0"/>
          <w:numId w:val="3"/>
        </w:numPr>
        <w:jc w:val="both"/>
        <w:rPr>
          <w:rFonts w:asciiTheme="majorBidi" w:hAnsiTheme="majorBidi" w:cstheme="majorBidi"/>
        </w:rPr>
      </w:pPr>
      <w:r w:rsidRPr="00C54E5F">
        <w:rPr>
          <w:rFonts w:asciiTheme="majorBidi" w:hAnsiTheme="majorBidi" w:cstheme="majorBidi"/>
        </w:rPr>
        <w:t xml:space="preserve">Identifier les acteurs indiqués pour la mise en œuvre du plan d’action et proposer les mécanismes du cadre de concertation et de coordination </w:t>
      </w:r>
    </w:p>
    <w:p w14:paraId="6145C55A" w14:textId="77777777" w:rsidR="00C54E5F" w:rsidRPr="00C54E5F" w:rsidRDefault="00C54E5F" w:rsidP="009F6B5D">
      <w:pPr>
        <w:ind w:left="7"/>
        <w:jc w:val="both"/>
        <w:rPr>
          <w:rFonts w:asciiTheme="majorBidi" w:hAnsiTheme="majorBidi" w:cstheme="majorBidi"/>
          <w:b/>
          <w:bCs/>
        </w:rPr>
      </w:pPr>
    </w:p>
    <w:p w14:paraId="77CEC10D" w14:textId="77777777" w:rsidR="009F6B5D" w:rsidRPr="00AD7E08"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3" w:name="_Toc97772508"/>
      <w:bookmarkStart w:id="4" w:name="_Toc99011839"/>
      <w:r w:rsidRPr="00AD7E08">
        <w:rPr>
          <w:rFonts w:ascii="Times New Roman" w:eastAsia="Times New Roman" w:hAnsi="Times New Roman" w:cs="Times New Roman"/>
          <w:b/>
          <w:color w:val="auto"/>
          <w:sz w:val="22"/>
          <w:szCs w:val="22"/>
        </w:rPr>
        <w:t>Groupes cibles et bénéficiaires finaux</w:t>
      </w:r>
      <w:bookmarkEnd w:id="3"/>
      <w:bookmarkEnd w:id="4"/>
    </w:p>
    <w:p w14:paraId="51D1050F" w14:textId="77777777" w:rsidR="009F6B5D" w:rsidRPr="00AD7E08" w:rsidRDefault="009F6B5D" w:rsidP="009F6B5D">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5" w:name="_heading=h.1ksv4uv" w:colFirst="0" w:colLast="0"/>
      <w:bookmarkEnd w:id="5"/>
      <w:r w:rsidRPr="00AD7E08">
        <w:rPr>
          <w:rFonts w:ascii="Times New Roman" w:hAnsi="Times New Roman" w:cs="Times New Roman"/>
          <w:color w:val="000000" w:themeColor="text1"/>
        </w:rPr>
        <w:t xml:space="preserve">. </w:t>
      </w:r>
    </w:p>
    <w:p w14:paraId="5ABBFBAC" w14:textId="77777777" w:rsidR="009F6B5D" w:rsidRPr="00AD7E08"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D7E08">
        <w:rPr>
          <w:rFonts w:ascii="Times New Roman" w:hAnsi="Times New Roman" w:cs="Times New Roman"/>
          <w:color w:val="000000" w:themeColor="text1"/>
        </w:rPr>
        <w:t xml:space="preserve">L’UCFG est une organisation faîtière, regroupant plus de 200 coopératives, dans les 18 communes du </w:t>
      </w:r>
      <w:proofErr w:type="spellStart"/>
      <w:r w:rsidRPr="00AD7E08">
        <w:rPr>
          <w:rFonts w:ascii="Times New Roman" w:hAnsi="Times New Roman" w:cs="Times New Roman"/>
          <w:color w:val="000000" w:themeColor="text1"/>
        </w:rPr>
        <w:t>Guidimakha</w:t>
      </w:r>
      <w:proofErr w:type="spellEnd"/>
      <w:r w:rsidRPr="00AD7E08">
        <w:rPr>
          <w:rFonts w:ascii="Times New Roman" w:hAnsi="Times New Roman" w:cs="Times New Roman"/>
          <w:color w:val="000000" w:themeColor="text1"/>
        </w:rPr>
        <w:t>, exclusivement féminines. Elle s’est fixée comme objectif de contribuer à la promotion des moyens d’existence des femmes rurales de la wilaya, et s’est progressivement spécialisée dans l’agriculture, l’artisanat, l’aviculture, le maraichage, ou encore le micro crédit. L’Union verra également ses capacités renforcées pendant toute la durée du projet, toujours dans l’objectif de remplir au mieux sa mission auprès de ses membres</w:t>
      </w:r>
    </w:p>
    <w:p w14:paraId="78B2CC8C" w14:textId="77777777" w:rsidR="009F6B5D" w:rsidRPr="00AD7E08"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D7E08">
        <w:rPr>
          <w:rFonts w:ascii="Times New Roman" w:hAnsi="Times New Roman" w:cs="Times New Roman"/>
          <w:color w:val="000000" w:themeColor="text1"/>
        </w:rPr>
        <w:t xml:space="preserve"> L’Union des Coopératives féminines de la </w:t>
      </w:r>
      <w:proofErr w:type="spellStart"/>
      <w:r w:rsidRPr="00AD7E08">
        <w:rPr>
          <w:rFonts w:ascii="Times New Roman" w:hAnsi="Times New Roman" w:cs="Times New Roman"/>
          <w:color w:val="000000" w:themeColor="text1"/>
        </w:rPr>
        <w:t>Moughataa</w:t>
      </w:r>
      <w:proofErr w:type="spellEnd"/>
      <w:r w:rsidRPr="00AD7E08">
        <w:rPr>
          <w:rFonts w:ascii="Times New Roman" w:hAnsi="Times New Roman" w:cs="Times New Roman"/>
          <w:color w:val="000000" w:themeColor="text1"/>
        </w:rPr>
        <w:t xml:space="preserve"> de </w:t>
      </w:r>
      <w:proofErr w:type="spellStart"/>
      <w:r w:rsidRPr="00AD7E08">
        <w:rPr>
          <w:rFonts w:ascii="Times New Roman" w:hAnsi="Times New Roman" w:cs="Times New Roman"/>
          <w:color w:val="000000" w:themeColor="text1"/>
        </w:rPr>
        <w:t>R’Kiz</w:t>
      </w:r>
      <w:proofErr w:type="spellEnd"/>
      <w:r w:rsidRPr="00AD7E08">
        <w:rPr>
          <w:rFonts w:ascii="Times New Roman" w:hAnsi="Times New Roman" w:cs="Times New Roman"/>
          <w:color w:val="000000" w:themeColor="text1"/>
        </w:rPr>
        <w:t xml:space="preserve"> prône le renforcement des capacités des femmes de cette </w:t>
      </w:r>
      <w:proofErr w:type="spellStart"/>
      <w:r w:rsidRPr="00AD7E08">
        <w:rPr>
          <w:rFonts w:ascii="Times New Roman" w:hAnsi="Times New Roman" w:cs="Times New Roman"/>
          <w:color w:val="000000" w:themeColor="text1"/>
        </w:rPr>
        <w:t>Moughataa</w:t>
      </w:r>
      <w:proofErr w:type="spellEnd"/>
      <w:r w:rsidRPr="00AD7E08">
        <w:rPr>
          <w:rFonts w:ascii="Times New Roman" w:hAnsi="Times New Roman" w:cs="Times New Roman"/>
          <w:color w:val="000000" w:themeColor="text1"/>
        </w:rPr>
        <w:t xml:space="preserve"> à travers des activités génératrices de revenu (commerce, les cultures maraichères, la valorisation des filières animales par les boucheries et les mini – laiteries et des cuirs &amp; peaux). </w:t>
      </w:r>
    </w:p>
    <w:p w14:paraId="7E5E199B" w14:textId="77777777" w:rsidR="009F6B5D" w:rsidRPr="00396C8B"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D7E08">
        <w:rPr>
          <w:rFonts w:ascii="Times New Roman" w:hAnsi="Times New Roman" w:cs="Times New Roman"/>
          <w:color w:val="000000" w:themeColor="text1"/>
        </w:rPr>
        <w:t xml:space="preserve">Le projet s’adresse aussi à </w:t>
      </w:r>
      <w:r w:rsidRPr="00396C8B">
        <w:rPr>
          <w:rFonts w:ascii="Times New Roman" w:hAnsi="Times New Roman" w:cs="Times New Roman"/>
          <w:bCs/>
          <w:color w:val="000000" w:themeColor="text1"/>
        </w:rPr>
        <w:t>la</w:t>
      </w:r>
      <w:r w:rsidRPr="00396C8B">
        <w:rPr>
          <w:rFonts w:ascii="Times New Roman" w:hAnsi="Times New Roman" w:cs="Times New Roman"/>
          <w:bCs/>
          <w:iCs/>
          <w:color w:val="000000" w:themeColor="text1"/>
        </w:rPr>
        <w:t xml:space="preserve"> population, les associations de la société civile, les institutions et les jeunes </w:t>
      </w:r>
      <w:r w:rsidRPr="00396C8B">
        <w:rPr>
          <w:rFonts w:ascii="Times New Roman" w:hAnsi="Times New Roman" w:cs="Times New Roman"/>
          <w:iCs/>
          <w:color w:val="000000" w:themeColor="text1"/>
        </w:rPr>
        <w:t xml:space="preserve">en particulier qui seront touchés par des actions de communication et sensibilisation sur les droits civils des femmes. </w:t>
      </w:r>
    </w:p>
    <w:p w14:paraId="7B094E29" w14:textId="77777777" w:rsidR="009F6B5D" w:rsidRPr="00396C8B"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96C8B">
        <w:rPr>
          <w:rFonts w:ascii="Times New Roman" w:hAnsi="Times New Roman" w:cs="Times New Roman"/>
          <w:iCs/>
          <w:color w:val="000000" w:themeColor="text1"/>
        </w:rPr>
        <w:t xml:space="preserve">Les </w:t>
      </w:r>
      <w:r w:rsidRPr="00396C8B">
        <w:rPr>
          <w:rFonts w:ascii="Times New Roman" w:hAnsi="Times New Roman" w:cs="Times New Roman"/>
          <w:bCs/>
          <w:iCs/>
          <w:color w:val="000000" w:themeColor="text1"/>
        </w:rPr>
        <w:t>collectivités locales</w:t>
      </w:r>
      <w:r w:rsidRPr="00396C8B">
        <w:rPr>
          <w:rFonts w:ascii="Times New Roman" w:hAnsi="Times New Roman" w:cs="Times New Roman"/>
          <w:iCs/>
          <w:color w:val="000000" w:themeColor="text1"/>
        </w:rPr>
        <w:t xml:space="preserve"> qui seront accompagnées dans l’application de la Stratégie Nationale d’Institutionnalisation du Genre</w:t>
      </w:r>
      <w:r w:rsidRPr="00396C8B">
        <w:rPr>
          <w:rFonts w:ascii="Times New Roman" w:hAnsi="Times New Roman" w:cs="Times New Roman"/>
          <w:color w:val="000000" w:themeColor="text1"/>
        </w:rPr>
        <w:t>.</w:t>
      </w:r>
      <w:r w:rsidRPr="00396C8B">
        <w:rPr>
          <w:rFonts w:ascii="Times New Roman" w:hAnsi="Times New Roman" w:cs="Times New Roman"/>
          <w:color w:val="000000" w:themeColor="text1"/>
          <w:u w:val="single"/>
        </w:rPr>
        <w:t xml:space="preserve"> </w:t>
      </w:r>
    </w:p>
    <w:p w14:paraId="2F0868AA" w14:textId="77777777" w:rsidR="009F6B5D" w:rsidRPr="00396C8B"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96C8B">
        <w:rPr>
          <w:rFonts w:ascii="Times New Roman" w:hAnsi="Times New Roman" w:cs="Times New Roman"/>
          <w:color w:val="000000" w:themeColor="text1"/>
          <w:u w:val="single"/>
        </w:rPr>
        <w:lastRenderedPageBreak/>
        <w:t>Les bénéficiaires finaux</w:t>
      </w:r>
      <w:r w:rsidRPr="00396C8B">
        <w:rPr>
          <w:rFonts w:ascii="Times New Roman" w:hAnsi="Times New Roman" w:cs="Times New Roman"/>
          <w:color w:val="000000" w:themeColor="text1"/>
        </w:rPr>
        <w:t xml:space="preserve"> sont la population féminine de </w:t>
      </w:r>
      <w:proofErr w:type="spellStart"/>
      <w:r w:rsidRPr="00396C8B">
        <w:rPr>
          <w:rFonts w:ascii="Times New Roman" w:hAnsi="Times New Roman" w:cs="Times New Roman"/>
          <w:color w:val="000000" w:themeColor="text1"/>
        </w:rPr>
        <w:t>Tékane</w:t>
      </w:r>
      <w:proofErr w:type="spellEnd"/>
      <w:r w:rsidRPr="00396C8B">
        <w:rPr>
          <w:rFonts w:ascii="Times New Roman" w:hAnsi="Times New Roman" w:cs="Times New Roman"/>
          <w:color w:val="000000" w:themeColor="text1"/>
        </w:rPr>
        <w:t xml:space="preserve">, </w:t>
      </w:r>
      <w:proofErr w:type="spellStart"/>
      <w:r w:rsidRPr="00396C8B">
        <w:rPr>
          <w:rFonts w:ascii="Times New Roman" w:hAnsi="Times New Roman" w:cs="Times New Roman"/>
          <w:color w:val="000000" w:themeColor="text1"/>
        </w:rPr>
        <w:t>R’kiz</w:t>
      </w:r>
      <w:proofErr w:type="spellEnd"/>
      <w:r w:rsidRPr="00396C8B">
        <w:rPr>
          <w:rFonts w:ascii="Times New Roman" w:hAnsi="Times New Roman" w:cs="Times New Roman"/>
          <w:color w:val="000000" w:themeColor="text1"/>
        </w:rPr>
        <w:t xml:space="preserve">, </w:t>
      </w:r>
      <w:proofErr w:type="spellStart"/>
      <w:r w:rsidRPr="00396C8B">
        <w:rPr>
          <w:rFonts w:ascii="Times New Roman" w:hAnsi="Times New Roman" w:cs="Times New Roman"/>
          <w:color w:val="000000" w:themeColor="text1"/>
        </w:rPr>
        <w:t>Ajar</w:t>
      </w:r>
      <w:proofErr w:type="spellEnd"/>
      <w:r w:rsidRPr="00396C8B">
        <w:rPr>
          <w:rFonts w:ascii="Times New Roman" w:hAnsi="Times New Roman" w:cs="Times New Roman"/>
          <w:color w:val="000000" w:themeColor="text1"/>
        </w:rPr>
        <w:t xml:space="preserve"> et </w:t>
      </w:r>
      <w:proofErr w:type="spellStart"/>
      <w:r w:rsidRPr="00396C8B">
        <w:rPr>
          <w:rFonts w:ascii="Times New Roman" w:hAnsi="Times New Roman" w:cs="Times New Roman"/>
          <w:color w:val="000000" w:themeColor="text1"/>
        </w:rPr>
        <w:t>Gouraye</w:t>
      </w:r>
      <w:proofErr w:type="spellEnd"/>
      <w:r w:rsidRPr="00396C8B">
        <w:rPr>
          <w:rFonts w:ascii="Times New Roman" w:hAnsi="Times New Roman" w:cs="Times New Roman"/>
          <w:color w:val="000000" w:themeColor="text1"/>
        </w:rPr>
        <w:t xml:space="preserve"> </w:t>
      </w:r>
      <w:r w:rsidRPr="00396C8B">
        <w:rPr>
          <w:rFonts w:ascii="Times New Roman" w:hAnsi="Times New Roman" w:cs="Times New Roman"/>
          <w:bCs/>
          <w:color w:val="000000" w:themeColor="text1"/>
        </w:rPr>
        <w:t>pour un total d’environ</w:t>
      </w:r>
      <w:r w:rsidRPr="00396C8B">
        <w:rPr>
          <w:rFonts w:ascii="Times New Roman" w:hAnsi="Times New Roman" w:cs="Times New Roman"/>
          <w:color w:val="000000" w:themeColor="text1"/>
        </w:rPr>
        <w:t xml:space="preserve"> 37279 femmes. Les besoins des groupes cibles sont appréhendés à travers leurs relations avec le milieu mais aussi directement à travers les actions des porteurs du projet. Pour ce qui est des bénéficiaires finaux trois niveaux sont identifiés : le renforcement socio-économique, la lutte contre les discriminations dans les milieux professionnels la participation active à la vie sociopolitique. </w:t>
      </w:r>
    </w:p>
    <w:p w14:paraId="70A41FA4" w14:textId="77777777" w:rsidR="009F6B5D" w:rsidRDefault="009F6B5D" w:rsidP="009F6B5D">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gramStart"/>
      <w:r w:rsidRPr="00396C8B">
        <w:rPr>
          <w:rFonts w:ascii="Times New Roman" w:eastAsia="Times New Roman" w:hAnsi="Times New Roman" w:cs="Times New Roman"/>
          <w:color w:val="000000"/>
        </w:rPr>
        <w:t>Administration locales</w:t>
      </w:r>
      <w:proofErr w:type="gramEnd"/>
    </w:p>
    <w:p w14:paraId="635EC745" w14:textId="77777777" w:rsidR="009F6B5D" w:rsidRPr="00396C8B" w:rsidRDefault="009F6B5D" w:rsidP="009F6B5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60F8319" w14:textId="77777777" w:rsidR="009F6B5D" w:rsidRDefault="009F6B5D" w:rsidP="009F6B5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5C253889" w14:textId="77777777" w:rsidR="009F6B5D" w:rsidRPr="00E7717F"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6" w:name="_Toc99011840"/>
      <w:r w:rsidRPr="00E7717F">
        <w:rPr>
          <w:rFonts w:ascii="Times New Roman" w:eastAsia="Times New Roman" w:hAnsi="Times New Roman" w:cs="Times New Roman"/>
          <w:b/>
          <w:color w:val="auto"/>
          <w:sz w:val="22"/>
          <w:szCs w:val="22"/>
        </w:rPr>
        <w:t>Méthodologie</w:t>
      </w:r>
      <w:bookmarkEnd w:id="6"/>
    </w:p>
    <w:p w14:paraId="1AF6D389" w14:textId="77777777" w:rsidR="009F6B5D" w:rsidRDefault="009F6B5D" w:rsidP="009F6B5D">
      <w:pPr>
        <w:jc w:val="both"/>
        <w:rPr>
          <w:rFonts w:asciiTheme="majorBidi" w:hAnsiTheme="majorBidi" w:cstheme="majorBidi"/>
        </w:rPr>
      </w:pPr>
      <w:r w:rsidRPr="004B2613">
        <w:rPr>
          <w:rFonts w:asciiTheme="majorBidi" w:hAnsiTheme="majorBidi" w:cstheme="majorBidi"/>
        </w:rPr>
        <w:t xml:space="preserve">Pour la réalisation de cette étude </w:t>
      </w:r>
      <w:r>
        <w:rPr>
          <w:rFonts w:asciiTheme="majorBidi" w:hAnsiTheme="majorBidi" w:cstheme="majorBidi"/>
        </w:rPr>
        <w:t xml:space="preserve">le projet recrutera </w:t>
      </w:r>
      <w:r w:rsidRPr="004B2613">
        <w:rPr>
          <w:rFonts w:asciiTheme="majorBidi" w:hAnsiTheme="majorBidi" w:cstheme="majorBidi"/>
        </w:rPr>
        <w:t xml:space="preserve">un/des consultant/s sous la supervision de l’équipe technique. Le/s consultant/s </w:t>
      </w:r>
      <w:r w:rsidRPr="0032243D">
        <w:rPr>
          <w:rFonts w:asciiTheme="majorBidi" w:hAnsiTheme="majorBidi" w:cstheme="majorBidi"/>
        </w:rPr>
        <w:t xml:space="preserve">auront pour mission </w:t>
      </w:r>
      <w:r w:rsidRPr="004B2613">
        <w:rPr>
          <w:rFonts w:asciiTheme="majorBidi" w:hAnsiTheme="majorBidi" w:cstheme="majorBidi"/>
        </w:rPr>
        <w:t xml:space="preserve">de présenter une proposition de méthodologie, et un plan de travail, qui doit comprendre les outils et techniques utilisés pour bien mener l’étude. L´équipe de consultants doit se familiariser </w:t>
      </w:r>
      <w:r>
        <w:rPr>
          <w:rFonts w:asciiTheme="majorBidi" w:hAnsiTheme="majorBidi" w:cstheme="majorBidi"/>
        </w:rPr>
        <w:t>avec tous les aspects du projet</w:t>
      </w:r>
      <w:r w:rsidRPr="004B2613">
        <w:rPr>
          <w:rFonts w:asciiTheme="majorBidi" w:hAnsiTheme="majorBidi" w:cstheme="majorBidi"/>
        </w:rPr>
        <w:t>.</w:t>
      </w:r>
    </w:p>
    <w:p w14:paraId="0A1DFA9A" w14:textId="77777777" w:rsidR="009F6B5D" w:rsidRPr="00BC4BCF" w:rsidRDefault="009F6B5D" w:rsidP="009F6B5D">
      <w:pPr>
        <w:jc w:val="both"/>
        <w:rPr>
          <w:rFonts w:asciiTheme="majorBidi" w:eastAsia="Times New Roman" w:hAnsiTheme="majorBidi" w:cstheme="majorBidi"/>
        </w:rPr>
      </w:pPr>
      <w:r>
        <w:rPr>
          <w:rFonts w:asciiTheme="majorBidi" w:eastAsia="Times New Roman" w:hAnsiTheme="majorBidi" w:cstheme="majorBidi"/>
        </w:rPr>
        <w:t xml:space="preserve">Suivant </w:t>
      </w:r>
      <w:r w:rsidRPr="00BC4BCF">
        <w:rPr>
          <w:rFonts w:asciiTheme="majorBidi" w:eastAsia="Times New Roman" w:hAnsiTheme="majorBidi" w:cstheme="majorBidi"/>
        </w:rPr>
        <w:t xml:space="preserve">une démarche méthodologique participative impliquant </w:t>
      </w:r>
      <w:r>
        <w:rPr>
          <w:rFonts w:asciiTheme="majorBidi" w:eastAsia="Times New Roman" w:hAnsiTheme="majorBidi" w:cstheme="majorBidi"/>
        </w:rPr>
        <w:t>l’ensemble des acteurs, l</w:t>
      </w:r>
      <w:r w:rsidRPr="00BC4BCF">
        <w:rPr>
          <w:rFonts w:asciiTheme="majorBidi" w:eastAsia="Times New Roman" w:hAnsiTheme="majorBidi" w:cstheme="majorBidi"/>
        </w:rPr>
        <w:t xml:space="preserve">e plan de travail doit </w:t>
      </w:r>
      <w:r>
        <w:rPr>
          <w:rFonts w:asciiTheme="majorBidi" w:eastAsia="Times New Roman" w:hAnsiTheme="majorBidi" w:cstheme="majorBidi"/>
        </w:rPr>
        <w:t>suivre</w:t>
      </w:r>
      <w:r w:rsidRPr="00BC4BCF">
        <w:rPr>
          <w:rFonts w:asciiTheme="majorBidi" w:eastAsia="Times New Roman" w:hAnsiTheme="majorBidi" w:cstheme="majorBidi"/>
        </w:rPr>
        <w:t xml:space="preserve"> les phases suivantes :</w:t>
      </w:r>
    </w:p>
    <w:p w14:paraId="3B239287" w14:textId="77777777" w:rsidR="009F6B5D" w:rsidRPr="00BC4BCF" w:rsidRDefault="009F6B5D" w:rsidP="009F6B5D">
      <w:pPr>
        <w:pStyle w:val="Paragraphedeliste"/>
        <w:numPr>
          <w:ilvl w:val="0"/>
          <w:numId w:val="7"/>
        </w:numPr>
        <w:jc w:val="both"/>
        <w:rPr>
          <w:rFonts w:asciiTheme="majorBidi" w:eastAsia="Times New Roman" w:hAnsiTheme="majorBidi" w:cstheme="majorBidi"/>
        </w:rPr>
      </w:pPr>
      <w:r w:rsidRPr="00BC4BCF">
        <w:rPr>
          <w:rFonts w:asciiTheme="majorBidi" w:eastAsia="Times New Roman" w:hAnsiTheme="majorBidi" w:cstheme="majorBidi"/>
        </w:rPr>
        <w:t>Préparation</w:t>
      </w:r>
      <w:r>
        <w:rPr>
          <w:rFonts w:asciiTheme="majorBidi" w:eastAsia="Times New Roman" w:hAnsiTheme="majorBidi" w:cstheme="majorBidi"/>
        </w:rPr>
        <w:t xml:space="preserve"> (réunions de travail avec l’équipe de projet, réunions et entretiens avec les acteurs principaux et les autorités administratives concernés) ;</w:t>
      </w:r>
    </w:p>
    <w:p w14:paraId="5EB921CD" w14:textId="77777777" w:rsidR="009F6B5D" w:rsidRPr="00BC4BCF" w:rsidRDefault="009F6B5D" w:rsidP="009F6B5D">
      <w:pPr>
        <w:pStyle w:val="Paragraphedeliste"/>
        <w:numPr>
          <w:ilvl w:val="0"/>
          <w:numId w:val="7"/>
        </w:numPr>
        <w:rPr>
          <w:rFonts w:asciiTheme="majorBidi" w:eastAsia="Times New Roman" w:hAnsiTheme="majorBidi" w:cstheme="majorBidi"/>
        </w:rPr>
      </w:pPr>
      <w:r w:rsidRPr="00BC4BCF">
        <w:rPr>
          <w:rFonts w:asciiTheme="majorBidi" w:eastAsia="Times New Roman" w:hAnsiTheme="majorBidi" w:cstheme="majorBidi"/>
        </w:rPr>
        <w:t>Révision documentaire</w:t>
      </w:r>
      <w:r>
        <w:rPr>
          <w:rFonts w:asciiTheme="majorBidi" w:eastAsia="Times New Roman" w:hAnsiTheme="majorBidi" w:cstheme="majorBidi"/>
        </w:rPr>
        <w:t> ;</w:t>
      </w:r>
    </w:p>
    <w:p w14:paraId="7F52B0BA" w14:textId="77777777" w:rsidR="009F6B5D" w:rsidRPr="00BC4BCF" w:rsidRDefault="009F6B5D" w:rsidP="009F6B5D">
      <w:pPr>
        <w:pStyle w:val="Paragraphedeliste"/>
        <w:numPr>
          <w:ilvl w:val="0"/>
          <w:numId w:val="7"/>
        </w:numPr>
        <w:rPr>
          <w:rFonts w:asciiTheme="majorBidi" w:eastAsia="Times New Roman" w:hAnsiTheme="majorBidi" w:cstheme="majorBidi"/>
        </w:rPr>
      </w:pPr>
      <w:r w:rsidRPr="00BC4BCF">
        <w:rPr>
          <w:rFonts w:asciiTheme="majorBidi" w:eastAsia="Times New Roman" w:hAnsiTheme="majorBidi" w:cstheme="majorBidi"/>
        </w:rPr>
        <w:t>Collecte des données sur le terrain</w:t>
      </w:r>
      <w:r>
        <w:rPr>
          <w:rFonts w:asciiTheme="majorBidi" w:eastAsia="Times New Roman" w:hAnsiTheme="majorBidi" w:cstheme="majorBidi"/>
        </w:rPr>
        <w:t> ;</w:t>
      </w:r>
    </w:p>
    <w:p w14:paraId="2252C80F" w14:textId="77777777" w:rsidR="009F6B5D" w:rsidRDefault="009F6B5D" w:rsidP="009F6B5D">
      <w:pPr>
        <w:pStyle w:val="Paragraphedeliste"/>
        <w:numPr>
          <w:ilvl w:val="0"/>
          <w:numId w:val="7"/>
        </w:numPr>
        <w:jc w:val="both"/>
        <w:rPr>
          <w:rFonts w:asciiTheme="majorBidi" w:eastAsia="Times New Roman" w:hAnsiTheme="majorBidi" w:cstheme="majorBidi"/>
        </w:rPr>
      </w:pPr>
      <w:r w:rsidRPr="00BC4BCF">
        <w:rPr>
          <w:rFonts w:asciiTheme="majorBidi" w:eastAsia="Times New Roman" w:hAnsiTheme="majorBidi" w:cstheme="majorBidi"/>
        </w:rPr>
        <w:t xml:space="preserve">Synthèse et rédaction </w:t>
      </w:r>
      <w:r>
        <w:rPr>
          <w:rFonts w:asciiTheme="majorBidi" w:eastAsia="Times New Roman" w:hAnsiTheme="majorBidi" w:cstheme="majorBidi"/>
        </w:rPr>
        <w:t>du rapport</w:t>
      </w:r>
      <w:r w:rsidRPr="00BC4BCF">
        <w:rPr>
          <w:rFonts w:asciiTheme="majorBidi" w:eastAsia="Times New Roman" w:hAnsiTheme="majorBidi" w:cstheme="majorBidi"/>
        </w:rPr>
        <w:t xml:space="preserve">. </w:t>
      </w:r>
    </w:p>
    <w:p w14:paraId="5CD19DEC" w14:textId="61FCB530" w:rsidR="009F6B5D" w:rsidRPr="00E7717F"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7" w:name="_Toc99011842"/>
      <w:r w:rsidRPr="00E7717F">
        <w:rPr>
          <w:rFonts w:ascii="Times New Roman" w:eastAsia="Times New Roman" w:hAnsi="Times New Roman" w:cs="Times New Roman"/>
          <w:b/>
          <w:color w:val="auto"/>
          <w:sz w:val="22"/>
          <w:szCs w:val="22"/>
        </w:rPr>
        <w:t xml:space="preserve">Résultats </w:t>
      </w:r>
      <w:r w:rsidR="00C54E5F">
        <w:rPr>
          <w:rFonts w:ascii="Times New Roman" w:eastAsia="Times New Roman" w:hAnsi="Times New Roman" w:cs="Times New Roman"/>
          <w:b/>
          <w:color w:val="auto"/>
          <w:sz w:val="22"/>
          <w:szCs w:val="22"/>
        </w:rPr>
        <w:t xml:space="preserve">et produits </w:t>
      </w:r>
      <w:r w:rsidRPr="00E7717F">
        <w:rPr>
          <w:rFonts w:ascii="Times New Roman" w:eastAsia="Times New Roman" w:hAnsi="Times New Roman" w:cs="Times New Roman"/>
          <w:b/>
          <w:color w:val="auto"/>
          <w:sz w:val="22"/>
          <w:szCs w:val="22"/>
        </w:rPr>
        <w:t>attendus</w:t>
      </w:r>
      <w:bookmarkEnd w:id="7"/>
    </w:p>
    <w:p w14:paraId="70A44298" w14:textId="77777777" w:rsidR="009F6B5D" w:rsidRDefault="009F6B5D" w:rsidP="009F6B5D">
      <w:pPr>
        <w:jc w:val="both"/>
        <w:rPr>
          <w:rFonts w:ascii="Times New Roman" w:eastAsia="Times New Roman" w:hAnsi="Times New Roman" w:cs="Times New Roman"/>
        </w:rPr>
      </w:pPr>
      <w:r>
        <w:rPr>
          <w:rFonts w:ascii="Times New Roman" w:eastAsia="Times New Roman" w:hAnsi="Times New Roman" w:cs="Times New Roman"/>
        </w:rPr>
        <w:t>Un rapport final qui contient :</w:t>
      </w:r>
    </w:p>
    <w:p w14:paraId="689BB595" w14:textId="7BCF5AA1" w:rsidR="009F6B5D" w:rsidRDefault="009F6B5D" w:rsidP="00C54E5F">
      <w:pPr>
        <w:pStyle w:val="Paragraphedeliste"/>
        <w:numPr>
          <w:ilvl w:val="0"/>
          <w:numId w:val="10"/>
        </w:numPr>
        <w:jc w:val="both"/>
        <w:rPr>
          <w:rFonts w:ascii="Times New Roman" w:eastAsia="Times New Roman" w:hAnsi="Times New Roman" w:cs="Times New Roman"/>
        </w:rPr>
      </w:pPr>
      <w:r>
        <w:rPr>
          <w:rFonts w:ascii="Times New Roman" w:eastAsia="Times New Roman" w:hAnsi="Times New Roman" w:cs="Times New Roman"/>
        </w:rPr>
        <w:t>U</w:t>
      </w:r>
      <w:r w:rsidRPr="00E7717F">
        <w:rPr>
          <w:rFonts w:ascii="Times New Roman" w:eastAsia="Times New Roman" w:hAnsi="Times New Roman" w:cs="Times New Roman"/>
        </w:rPr>
        <w:t>n état d</w:t>
      </w:r>
      <w:r>
        <w:rPr>
          <w:rFonts w:ascii="Times New Roman" w:eastAsia="Times New Roman" w:hAnsi="Times New Roman" w:cs="Times New Roman"/>
        </w:rPr>
        <w:t xml:space="preserve">es lieux des </w:t>
      </w:r>
      <w:r w:rsidR="00C54E5F">
        <w:rPr>
          <w:rFonts w:ascii="Times New Roman" w:eastAsia="Times New Roman" w:hAnsi="Times New Roman" w:cs="Times New Roman"/>
        </w:rPr>
        <w:t>rapports</w:t>
      </w:r>
      <w:r>
        <w:rPr>
          <w:rFonts w:ascii="Times New Roman" w:eastAsia="Times New Roman" w:hAnsi="Times New Roman" w:cs="Times New Roman"/>
        </w:rPr>
        <w:t xml:space="preserve"> de genre</w:t>
      </w:r>
      <w:r w:rsidRPr="00E7717F">
        <w:rPr>
          <w:rFonts w:ascii="Times New Roman" w:eastAsia="Times New Roman" w:hAnsi="Times New Roman" w:cs="Times New Roman"/>
        </w:rPr>
        <w:t xml:space="preserve"> dans les communes d’intervention en sortant des données statistiques genre désagrégées</w:t>
      </w:r>
      <w:r>
        <w:rPr>
          <w:rFonts w:ascii="Times New Roman" w:eastAsia="Times New Roman" w:hAnsi="Times New Roman" w:cs="Times New Roman"/>
        </w:rPr>
        <w:t> ;</w:t>
      </w:r>
    </w:p>
    <w:p w14:paraId="3891F26A" w14:textId="77777777" w:rsidR="009F6B5D" w:rsidRPr="004B2613" w:rsidRDefault="009F6B5D" w:rsidP="00C54E5F">
      <w:pPr>
        <w:pStyle w:val="Paragraphedeliste"/>
        <w:numPr>
          <w:ilvl w:val="0"/>
          <w:numId w:val="10"/>
        </w:numPr>
        <w:rPr>
          <w:rFonts w:asciiTheme="majorBidi" w:hAnsiTheme="majorBidi" w:cstheme="majorBidi"/>
        </w:rPr>
      </w:pPr>
      <w:r>
        <w:rPr>
          <w:rFonts w:asciiTheme="majorBidi" w:hAnsiTheme="majorBidi" w:cstheme="majorBidi"/>
        </w:rPr>
        <w:t>Une évaluation du</w:t>
      </w:r>
      <w:r w:rsidRPr="004B2613">
        <w:rPr>
          <w:rFonts w:asciiTheme="majorBidi" w:hAnsiTheme="majorBidi" w:cstheme="majorBidi"/>
        </w:rPr>
        <w:t xml:space="preserve"> niveau de connaissance et de compréhension de la SNIG (Stratégie Nationale d’</w:t>
      </w:r>
      <w:r>
        <w:rPr>
          <w:rFonts w:asciiTheme="majorBidi" w:hAnsiTheme="majorBidi" w:cstheme="majorBidi"/>
        </w:rPr>
        <w:t>Institutionnalisation du Genre) par les autorités administratives et départements concernés ;</w:t>
      </w:r>
    </w:p>
    <w:p w14:paraId="520DABD1" w14:textId="77777777" w:rsidR="009F6B5D" w:rsidRDefault="009F6B5D" w:rsidP="00C54E5F">
      <w:pPr>
        <w:pStyle w:val="Paragraphedeliste"/>
        <w:numPr>
          <w:ilvl w:val="0"/>
          <w:numId w:val="10"/>
        </w:numPr>
        <w:jc w:val="both"/>
        <w:rPr>
          <w:rFonts w:asciiTheme="majorBidi" w:hAnsiTheme="majorBidi" w:cstheme="majorBidi"/>
        </w:rPr>
      </w:pPr>
      <w:r>
        <w:rPr>
          <w:rFonts w:asciiTheme="majorBidi" w:hAnsiTheme="majorBidi" w:cstheme="majorBidi"/>
        </w:rPr>
        <w:t>Une proposition</w:t>
      </w:r>
      <w:r w:rsidRPr="004B2613">
        <w:rPr>
          <w:rFonts w:asciiTheme="majorBidi" w:hAnsiTheme="majorBidi" w:cstheme="majorBidi"/>
        </w:rPr>
        <w:t xml:space="preserve"> de solutions pour la réduction des inégalités de genre en </w:t>
      </w:r>
      <w:r>
        <w:rPr>
          <w:rFonts w:asciiTheme="majorBidi" w:hAnsiTheme="majorBidi" w:cstheme="majorBidi"/>
        </w:rPr>
        <w:t>fournissant d</w:t>
      </w:r>
      <w:r w:rsidRPr="004B2613">
        <w:rPr>
          <w:rFonts w:asciiTheme="majorBidi" w:hAnsiTheme="majorBidi" w:cstheme="majorBidi"/>
        </w:rPr>
        <w:t>es éléments de stratégie assurant une meilleure compréhension</w:t>
      </w:r>
      <w:r>
        <w:rPr>
          <w:rFonts w:asciiTheme="majorBidi" w:hAnsiTheme="majorBidi" w:cstheme="majorBidi"/>
        </w:rPr>
        <w:t xml:space="preserve"> et implémentation</w:t>
      </w:r>
      <w:r w:rsidRPr="004B2613">
        <w:rPr>
          <w:rFonts w:asciiTheme="majorBidi" w:hAnsiTheme="majorBidi" w:cstheme="majorBidi"/>
        </w:rPr>
        <w:t xml:space="preserve"> de la SNIG ;</w:t>
      </w:r>
    </w:p>
    <w:p w14:paraId="737517C7" w14:textId="77777777" w:rsidR="00C54E5F" w:rsidRPr="00C54E5F" w:rsidRDefault="00C54E5F" w:rsidP="00C54E5F">
      <w:pPr>
        <w:pStyle w:val="Paragraphedeliste"/>
        <w:numPr>
          <w:ilvl w:val="0"/>
          <w:numId w:val="10"/>
        </w:numPr>
        <w:rPr>
          <w:rFonts w:asciiTheme="majorBidi" w:hAnsiTheme="majorBidi" w:cstheme="majorBidi"/>
        </w:rPr>
      </w:pPr>
      <w:r w:rsidRPr="00C54E5F">
        <w:rPr>
          <w:rFonts w:asciiTheme="majorBidi" w:hAnsiTheme="majorBidi" w:cstheme="majorBidi"/>
        </w:rPr>
        <w:t>Etablir un plan d’action pour combattre les inégalités de genre, à travers la déconstruction des perceptions néfastes et des stéréotypes des communautés dans la zone d’intervention du PEAF</w:t>
      </w:r>
    </w:p>
    <w:p w14:paraId="71854C8F" w14:textId="77777777" w:rsidR="009F6B5D" w:rsidRPr="00E7717F" w:rsidRDefault="009F6B5D" w:rsidP="00C54E5F">
      <w:pPr>
        <w:pStyle w:val="Paragraphedeliste"/>
        <w:numPr>
          <w:ilvl w:val="0"/>
          <w:numId w:val="10"/>
        </w:numPr>
        <w:jc w:val="both"/>
        <w:rPr>
          <w:rFonts w:asciiTheme="majorBidi" w:hAnsiTheme="majorBidi" w:cstheme="majorBidi"/>
        </w:rPr>
      </w:pPr>
      <w:r w:rsidRPr="004D0437">
        <w:rPr>
          <w:rFonts w:asciiTheme="majorBidi" w:hAnsiTheme="majorBidi" w:cstheme="majorBidi"/>
        </w:rPr>
        <w:t>Définir un système de suivi des indicateurs de Genre à court et moyen terme pour contribuer au suivi du projet.</w:t>
      </w:r>
    </w:p>
    <w:p w14:paraId="21D70FC6" w14:textId="77777777" w:rsidR="009F6B5D" w:rsidRPr="00F12B65"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8" w:name="_Toc98757009"/>
      <w:bookmarkStart w:id="9" w:name="_Toc99011843"/>
      <w:r w:rsidRPr="00F12B65">
        <w:rPr>
          <w:rFonts w:ascii="Times New Roman" w:eastAsia="Times New Roman" w:hAnsi="Times New Roman" w:cs="Times New Roman"/>
          <w:b/>
          <w:color w:val="auto"/>
          <w:sz w:val="22"/>
          <w:szCs w:val="22"/>
        </w:rPr>
        <w:t>Présentation et approbation des rapports</w:t>
      </w:r>
    </w:p>
    <w:p w14:paraId="5284E24A" w14:textId="77777777" w:rsidR="009F6B5D" w:rsidRPr="00F12B65" w:rsidRDefault="009F6B5D" w:rsidP="009F6B5D">
      <w:pPr>
        <w:pStyle w:val="Titre1"/>
        <w:spacing w:after="240" w:line="240" w:lineRule="auto"/>
        <w:jc w:val="both"/>
        <w:rPr>
          <w:rFonts w:ascii="Times New Roman" w:eastAsia="Times New Roman" w:hAnsi="Times New Roman" w:cs="Times New Roman"/>
          <w:bCs/>
          <w:color w:val="auto"/>
          <w:sz w:val="22"/>
          <w:szCs w:val="22"/>
        </w:rPr>
      </w:pPr>
      <w:r w:rsidRPr="00F12B65">
        <w:rPr>
          <w:rFonts w:ascii="Times New Roman" w:eastAsia="Times New Roman" w:hAnsi="Times New Roman" w:cs="Times New Roman"/>
          <w:bCs/>
          <w:color w:val="auto"/>
          <w:sz w:val="22"/>
          <w:szCs w:val="22"/>
        </w:rPr>
        <w:t xml:space="preserve">Les rapports susmentionnés seront présentés au gestionnaire du projet indiqué dans le contrat. L'approbation de ces rapports lui incombe. </w:t>
      </w:r>
      <w:proofErr w:type="spellStart"/>
      <w:proofErr w:type="gramStart"/>
      <w:r w:rsidRPr="00F12B65">
        <w:rPr>
          <w:rFonts w:ascii="Times New Roman" w:eastAsia="Times New Roman" w:hAnsi="Times New Roman" w:cs="Times New Roman"/>
          <w:bCs/>
          <w:color w:val="auto"/>
          <w:sz w:val="22"/>
          <w:szCs w:val="22"/>
        </w:rPr>
        <w:t>Le</w:t>
      </w:r>
      <w:r w:rsidRPr="009359A5">
        <w:rPr>
          <w:rFonts w:ascii="Times New Roman" w:eastAsia="Times New Roman" w:hAnsi="Times New Roman" w:cs="Times New Roman"/>
          <w:bCs/>
          <w:color w:val="FF0000"/>
          <w:sz w:val="22"/>
          <w:szCs w:val="22"/>
        </w:rPr>
        <w:t>.</w:t>
      </w:r>
      <w:r w:rsidRPr="00CC5F47">
        <w:rPr>
          <w:rFonts w:ascii="Times New Roman" w:eastAsia="Times New Roman" w:hAnsi="Times New Roman" w:cs="Times New Roman"/>
          <w:bCs/>
          <w:color w:val="auto"/>
          <w:sz w:val="22"/>
          <w:szCs w:val="22"/>
        </w:rPr>
        <w:t>s</w:t>
      </w:r>
      <w:proofErr w:type="spellEnd"/>
      <w:proofErr w:type="gramEnd"/>
      <w:r w:rsidRPr="00CC5F47">
        <w:rPr>
          <w:rFonts w:ascii="Times New Roman" w:eastAsia="Times New Roman" w:hAnsi="Times New Roman" w:cs="Times New Roman"/>
          <w:bCs/>
          <w:color w:val="auto"/>
          <w:sz w:val="22"/>
          <w:szCs w:val="22"/>
        </w:rPr>
        <w:t xml:space="preserve"> </w:t>
      </w:r>
      <w:r w:rsidRPr="00F12B65">
        <w:rPr>
          <w:rFonts w:ascii="Times New Roman" w:eastAsia="Times New Roman" w:hAnsi="Times New Roman" w:cs="Times New Roman"/>
          <w:bCs/>
          <w:color w:val="auto"/>
          <w:sz w:val="22"/>
          <w:szCs w:val="22"/>
        </w:rPr>
        <w:t>consultant</w:t>
      </w:r>
      <w:r w:rsidRPr="009359A5">
        <w:rPr>
          <w:rFonts w:ascii="Times New Roman" w:eastAsia="Times New Roman" w:hAnsi="Times New Roman" w:cs="Times New Roman"/>
          <w:bCs/>
          <w:color w:val="FF0000"/>
          <w:sz w:val="22"/>
          <w:szCs w:val="22"/>
        </w:rPr>
        <w:t>.</w:t>
      </w:r>
      <w:r w:rsidRPr="00CC5F47">
        <w:rPr>
          <w:rFonts w:ascii="Times New Roman" w:eastAsia="Times New Roman" w:hAnsi="Times New Roman" w:cs="Times New Roman"/>
          <w:bCs/>
          <w:color w:val="auto"/>
          <w:sz w:val="22"/>
          <w:szCs w:val="22"/>
        </w:rPr>
        <w:t>es</w:t>
      </w:r>
      <w:r>
        <w:rPr>
          <w:rFonts w:ascii="Times New Roman" w:eastAsia="Times New Roman" w:hAnsi="Times New Roman" w:cs="Times New Roman"/>
          <w:bCs/>
          <w:color w:val="auto"/>
          <w:sz w:val="22"/>
          <w:szCs w:val="22"/>
        </w:rPr>
        <w:t xml:space="preserve"> contribuer</w:t>
      </w:r>
      <w:r w:rsidRPr="00CC5F47">
        <w:rPr>
          <w:rFonts w:ascii="Times New Roman" w:eastAsia="Times New Roman" w:hAnsi="Times New Roman" w:cs="Times New Roman"/>
          <w:bCs/>
          <w:color w:val="auto"/>
          <w:sz w:val="22"/>
          <w:szCs w:val="22"/>
        </w:rPr>
        <w:t>ont</w:t>
      </w:r>
      <w:r w:rsidRPr="00F12B65">
        <w:rPr>
          <w:rFonts w:ascii="Times New Roman" w:eastAsia="Times New Roman" w:hAnsi="Times New Roman" w:cs="Times New Roman"/>
          <w:bCs/>
          <w:color w:val="auto"/>
          <w:sz w:val="22"/>
          <w:szCs w:val="22"/>
        </w:rPr>
        <w:t xml:space="preserve"> à la restitution et validation de l’étude.</w:t>
      </w:r>
    </w:p>
    <w:p w14:paraId="4EEA1609" w14:textId="77777777" w:rsidR="009F6B5D" w:rsidRPr="00D44E23" w:rsidRDefault="009F6B5D" w:rsidP="009F6B5D">
      <w:pPr>
        <w:pStyle w:val="Titre1"/>
        <w:spacing w:after="240" w:line="240" w:lineRule="auto"/>
        <w:jc w:val="both"/>
        <w:rPr>
          <w:rFonts w:ascii="Times New Roman" w:eastAsia="Times New Roman" w:hAnsi="Times New Roman" w:cs="Times New Roman"/>
          <w:b/>
          <w:color w:val="auto"/>
          <w:sz w:val="22"/>
          <w:szCs w:val="22"/>
        </w:rPr>
      </w:pPr>
      <w:r w:rsidRPr="00D44E23">
        <w:rPr>
          <w:rFonts w:ascii="Times New Roman" w:eastAsia="Times New Roman" w:hAnsi="Times New Roman" w:cs="Times New Roman"/>
          <w:b/>
          <w:color w:val="auto"/>
          <w:sz w:val="22"/>
          <w:szCs w:val="22"/>
        </w:rPr>
        <w:t>Lieu d'exécution</w:t>
      </w:r>
      <w:bookmarkEnd w:id="8"/>
      <w:bookmarkEnd w:id="9"/>
    </w:p>
    <w:p w14:paraId="055C395B" w14:textId="77777777" w:rsidR="009F6B5D" w:rsidRPr="009359A5" w:rsidRDefault="009F6B5D" w:rsidP="009F6B5D">
      <w:pPr>
        <w:pStyle w:val="Paragraphedeliste"/>
        <w:numPr>
          <w:ilvl w:val="0"/>
          <w:numId w:val="41"/>
        </w:numPr>
        <w:rPr>
          <w:rFonts w:ascii="Times New Roman" w:eastAsia="Times New Roman" w:hAnsi="Times New Roman" w:cs="Times New Roman"/>
        </w:rPr>
      </w:pPr>
      <w:r>
        <w:rPr>
          <w:rFonts w:ascii="Times New Roman" w:eastAsia="Times New Roman" w:hAnsi="Times New Roman" w:cs="Times New Roman"/>
        </w:rPr>
        <w:t>Région</w:t>
      </w:r>
      <w:r w:rsidRPr="009359A5">
        <w:rPr>
          <w:rFonts w:ascii="Times New Roman" w:eastAsia="Times New Roman" w:hAnsi="Times New Roman" w:cs="Times New Roman"/>
        </w:rPr>
        <w:t xml:space="preserve"> du </w:t>
      </w:r>
      <w:proofErr w:type="spellStart"/>
      <w:r w:rsidRPr="009359A5">
        <w:rPr>
          <w:rFonts w:ascii="Times New Roman" w:eastAsia="Times New Roman" w:hAnsi="Times New Roman" w:cs="Times New Roman"/>
        </w:rPr>
        <w:t>Guidimakha</w:t>
      </w:r>
      <w:proofErr w:type="spellEnd"/>
      <w:r w:rsidRPr="009359A5">
        <w:rPr>
          <w:rFonts w:ascii="Times New Roman" w:eastAsia="Times New Roman" w:hAnsi="Times New Roman" w:cs="Times New Roman"/>
        </w:rPr>
        <w:t xml:space="preserve"> (</w:t>
      </w:r>
      <w:r w:rsidRPr="009359A5">
        <w:rPr>
          <w:rFonts w:ascii="Times New Roman" w:hAnsi="Times New Roman" w:cs="Times New Roman"/>
          <w:color w:val="000000" w:themeColor="text1"/>
        </w:rPr>
        <w:t xml:space="preserve">Communes de </w:t>
      </w:r>
      <w:proofErr w:type="spellStart"/>
      <w:r w:rsidRPr="009359A5">
        <w:rPr>
          <w:rFonts w:ascii="Times New Roman" w:hAnsi="Times New Roman" w:cs="Times New Roman"/>
          <w:color w:val="000000" w:themeColor="text1"/>
        </w:rPr>
        <w:t>Ajar</w:t>
      </w:r>
      <w:proofErr w:type="spellEnd"/>
      <w:r w:rsidRPr="009359A5">
        <w:rPr>
          <w:rFonts w:ascii="Times New Roman" w:hAnsi="Times New Roman" w:cs="Times New Roman"/>
          <w:color w:val="000000" w:themeColor="text1"/>
        </w:rPr>
        <w:t xml:space="preserve"> et </w:t>
      </w:r>
      <w:proofErr w:type="spellStart"/>
      <w:r w:rsidRPr="009359A5">
        <w:rPr>
          <w:rFonts w:ascii="Times New Roman" w:hAnsi="Times New Roman" w:cs="Times New Roman"/>
          <w:color w:val="000000" w:themeColor="text1"/>
        </w:rPr>
        <w:t>Gouraye</w:t>
      </w:r>
      <w:proofErr w:type="spellEnd"/>
      <w:r w:rsidRPr="009359A5">
        <w:rPr>
          <w:rFonts w:ascii="Times New Roman" w:hAnsi="Times New Roman" w:cs="Times New Roman"/>
          <w:color w:val="000000" w:themeColor="text1"/>
        </w:rPr>
        <w:t xml:space="preserve">), </w:t>
      </w:r>
    </w:p>
    <w:p w14:paraId="3E11029E" w14:textId="77777777" w:rsidR="009F6B5D" w:rsidRPr="009359A5" w:rsidRDefault="009F6B5D" w:rsidP="009F6B5D">
      <w:pPr>
        <w:pStyle w:val="Paragraphedeliste"/>
        <w:numPr>
          <w:ilvl w:val="0"/>
          <w:numId w:val="41"/>
        </w:numPr>
        <w:rPr>
          <w:rFonts w:ascii="Times New Roman" w:eastAsia="Times New Roman" w:hAnsi="Times New Roman" w:cs="Times New Roman"/>
        </w:rPr>
      </w:pPr>
      <w:r>
        <w:rPr>
          <w:rFonts w:ascii="Times New Roman" w:hAnsi="Times New Roman" w:cs="Times New Roman"/>
          <w:color w:val="000000" w:themeColor="text1"/>
        </w:rPr>
        <w:t>Région</w:t>
      </w:r>
      <w:r w:rsidRPr="009359A5">
        <w:rPr>
          <w:rFonts w:ascii="Times New Roman" w:hAnsi="Times New Roman" w:cs="Times New Roman"/>
          <w:color w:val="000000" w:themeColor="text1"/>
        </w:rPr>
        <w:t xml:space="preserve"> du Trarza (communes de </w:t>
      </w:r>
      <w:proofErr w:type="spellStart"/>
      <w:r w:rsidRPr="009359A5">
        <w:rPr>
          <w:rFonts w:ascii="Times New Roman" w:hAnsi="Times New Roman" w:cs="Times New Roman"/>
          <w:color w:val="000000" w:themeColor="text1"/>
        </w:rPr>
        <w:t>Tékane</w:t>
      </w:r>
      <w:proofErr w:type="spellEnd"/>
      <w:r w:rsidRPr="009359A5">
        <w:rPr>
          <w:rFonts w:ascii="Times New Roman" w:hAnsi="Times New Roman" w:cs="Times New Roman"/>
          <w:color w:val="000000" w:themeColor="text1"/>
        </w:rPr>
        <w:t xml:space="preserve">, </w:t>
      </w:r>
      <w:proofErr w:type="spellStart"/>
      <w:r w:rsidRPr="009359A5">
        <w:rPr>
          <w:rFonts w:ascii="Times New Roman" w:hAnsi="Times New Roman" w:cs="Times New Roman"/>
          <w:color w:val="000000" w:themeColor="text1"/>
        </w:rPr>
        <w:t>R’kiz</w:t>
      </w:r>
      <w:proofErr w:type="spellEnd"/>
      <w:r w:rsidRPr="009359A5">
        <w:rPr>
          <w:rFonts w:ascii="Times New Roman" w:hAnsi="Times New Roman" w:cs="Times New Roman"/>
          <w:color w:val="000000" w:themeColor="text1"/>
        </w:rPr>
        <w:t>)</w:t>
      </w:r>
    </w:p>
    <w:p w14:paraId="2D9E47D5" w14:textId="77777777" w:rsidR="009F6B5D" w:rsidRPr="00D44E23"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10" w:name="_heading=h.3j2qqm3" w:colFirst="0" w:colLast="0"/>
      <w:bookmarkStart w:id="11" w:name="_Toc99011844"/>
      <w:bookmarkEnd w:id="10"/>
      <w:r>
        <w:rPr>
          <w:rFonts w:ascii="Times New Roman" w:eastAsia="Times New Roman" w:hAnsi="Times New Roman" w:cs="Times New Roman"/>
          <w:b/>
          <w:color w:val="auto"/>
          <w:sz w:val="22"/>
          <w:szCs w:val="22"/>
        </w:rPr>
        <w:lastRenderedPageBreak/>
        <w:t>Durée</w:t>
      </w:r>
      <w:r w:rsidRPr="00D44E23">
        <w:rPr>
          <w:rFonts w:ascii="Times New Roman" w:eastAsia="Times New Roman" w:hAnsi="Times New Roman" w:cs="Times New Roman"/>
          <w:b/>
          <w:color w:val="auto"/>
          <w:sz w:val="22"/>
          <w:szCs w:val="22"/>
        </w:rPr>
        <w:t xml:space="preserve"> d'exécution</w:t>
      </w:r>
      <w:bookmarkEnd w:id="11"/>
    </w:p>
    <w:p w14:paraId="2C368774" w14:textId="6621B5F3" w:rsidR="009F6B5D" w:rsidRDefault="009F6B5D" w:rsidP="009F6B5D">
      <w:pPr>
        <w:rPr>
          <w:rFonts w:ascii="Times New Roman" w:eastAsia="Times New Roman" w:hAnsi="Times New Roman" w:cs="Times New Roman"/>
        </w:rPr>
      </w:pPr>
      <w:r>
        <w:rPr>
          <w:rFonts w:ascii="Times New Roman" w:eastAsia="Times New Roman" w:hAnsi="Times New Roman" w:cs="Times New Roman"/>
        </w:rPr>
        <w:t xml:space="preserve">La prestation est prévue pour une durée de </w:t>
      </w:r>
      <w:r w:rsidRPr="009F6B5D">
        <w:rPr>
          <w:rFonts w:ascii="Times New Roman" w:eastAsia="Times New Roman" w:hAnsi="Times New Roman" w:cs="Times New Roman"/>
          <w:highlight w:val="yellow"/>
        </w:rPr>
        <w:t>30 jours</w:t>
      </w:r>
      <w:r>
        <w:rPr>
          <w:rFonts w:ascii="Times New Roman" w:eastAsia="Times New Roman" w:hAnsi="Times New Roman" w:cs="Times New Roman"/>
        </w:rPr>
        <w:t xml:space="preserve"> </w:t>
      </w:r>
      <w:proofErr w:type="gramStart"/>
      <w:r>
        <w:rPr>
          <w:rFonts w:ascii="Times New Roman" w:eastAsia="Times New Roman" w:hAnsi="Times New Roman" w:cs="Times New Roman"/>
        </w:rPr>
        <w:t>à  partir</w:t>
      </w:r>
      <w:proofErr w:type="gramEnd"/>
      <w:r>
        <w:rPr>
          <w:rFonts w:ascii="Times New Roman" w:eastAsia="Times New Roman" w:hAnsi="Times New Roman" w:cs="Times New Roman"/>
        </w:rPr>
        <w:t xml:space="preserve"> de la signature du contrat</w:t>
      </w:r>
      <w:r w:rsidRPr="00442C6C">
        <w:rPr>
          <w:rFonts w:ascii="Times New Roman" w:eastAsia="Times New Roman" w:hAnsi="Times New Roman" w:cs="Times New Roman"/>
        </w:rPr>
        <w:t xml:space="preserve">. </w:t>
      </w:r>
    </w:p>
    <w:p w14:paraId="42F73526" w14:textId="77777777" w:rsidR="009F6B5D" w:rsidRPr="00550B3A" w:rsidRDefault="009F6B5D" w:rsidP="009F6B5D">
      <w:pPr>
        <w:jc w:val="both"/>
        <w:rPr>
          <w:rFonts w:asciiTheme="majorBidi" w:eastAsia="Times New Roman" w:hAnsiTheme="majorBidi" w:cstheme="majorBidi"/>
        </w:rPr>
      </w:pPr>
    </w:p>
    <w:p w14:paraId="20BEBBA3" w14:textId="77777777" w:rsidR="009F6B5D" w:rsidRPr="00E7717F" w:rsidRDefault="009F6B5D" w:rsidP="009F6B5D">
      <w:pPr>
        <w:pStyle w:val="Titre1"/>
        <w:spacing w:after="240" w:line="240" w:lineRule="auto"/>
        <w:jc w:val="both"/>
        <w:rPr>
          <w:rFonts w:ascii="Times New Roman" w:eastAsia="Times New Roman" w:hAnsi="Times New Roman" w:cs="Times New Roman"/>
          <w:b/>
          <w:color w:val="auto"/>
          <w:sz w:val="22"/>
          <w:szCs w:val="22"/>
        </w:rPr>
      </w:pPr>
      <w:bookmarkStart w:id="12" w:name="_Toc99011845"/>
      <w:r>
        <w:rPr>
          <w:rFonts w:ascii="Times New Roman" w:eastAsia="Times New Roman" w:hAnsi="Times New Roman" w:cs="Times New Roman"/>
          <w:b/>
          <w:color w:val="auto"/>
          <w:sz w:val="22"/>
          <w:szCs w:val="22"/>
        </w:rPr>
        <w:t>Profil du/</w:t>
      </w:r>
      <w:r w:rsidRPr="00CC5F47">
        <w:rPr>
          <w:rFonts w:ascii="Times New Roman" w:eastAsia="Times New Roman" w:hAnsi="Times New Roman" w:cs="Times New Roman"/>
          <w:b/>
          <w:color w:val="auto"/>
          <w:sz w:val="22"/>
          <w:szCs w:val="22"/>
        </w:rPr>
        <w:t>des</w:t>
      </w:r>
      <w:r>
        <w:rPr>
          <w:rFonts w:ascii="Times New Roman" w:eastAsia="Times New Roman" w:hAnsi="Times New Roman" w:cs="Times New Roman"/>
          <w:b/>
          <w:color w:val="auto"/>
          <w:sz w:val="22"/>
          <w:szCs w:val="22"/>
        </w:rPr>
        <w:t xml:space="preserve"> consultant</w:t>
      </w:r>
      <w:r w:rsidRPr="00CC5F47">
        <w:rPr>
          <w:rFonts w:ascii="Times New Roman" w:eastAsia="Times New Roman" w:hAnsi="Times New Roman" w:cs="Times New Roman"/>
          <w:b/>
          <w:color w:val="auto"/>
          <w:sz w:val="22"/>
          <w:szCs w:val="22"/>
        </w:rPr>
        <w:t>.es</w:t>
      </w:r>
      <w:bookmarkEnd w:id="12"/>
    </w:p>
    <w:p w14:paraId="503124F8" w14:textId="77777777" w:rsidR="009F6B5D" w:rsidRDefault="009F6B5D" w:rsidP="009F6B5D">
      <w:pPr>
        <w:jc w:val="both"/>
        <w:rPr>
          <w:rFonts w:asciiTheme="majorBidi" w:hAnsiTheme="majorBidi" w:cstheme="majorBidi"/>
        </w:rPr>
      </w:pPr>
      <w:r w:rsidRPr="00550B3A">
        <w:rPr>
          <w:rFonts w:asciiTheme="majorBidi" w:hAnsiTheme="majorBidi" w:cstheme="majorBidi"/>
        </w:rPr>
        <w:t>Les compétences requises pour réaliser cette étude sont celles d’un/des consultant/s couvrant les domaines suivants :</w:t>
      </w:r>
    </w:p>
    <w:p w14:paraId="0864263F" w14:textId="77777777" w:rsidR="009F6B5D" w:rsidRPr="00363384" w:rsidRDefault="009F6B5D" w:rsidP="009F6B5D">
      <w:pPr>
        <w:pStyle w:val="Paragraphedeliste"/>
        <w:numPr>
          <w:ilvl w:val="0"/>
          <w:numId w:val="7"/>
        </w:numPr>
        <w:jc w:val="both"/>
        <w:rPr>
          <w:rFonts w:asciiTheme="majorBidi" w:hAnsiTheme="majorBidi" w:cstheme="majorBidi"/>
        </w:rPr>
      </w:pPr>
      <w:r w:rsidRPr="00363384">
        <w:rPr>
          <w:rFonts w:asciiTheme="majorBidi" w:hAnsiTheme="majorBidi" w:cstheme="majorBidi"/>
        </w:rPr>
        <w:t xml:space="preserve">Formation supérieure en sciences sociales (genre et développement) ou dans un autre domaine pertinent ; </w:t>
      </w:r>
    </w:p>
    <w:p w14:paraId="051C04CC" w14:textId="77777777" w:rsidR="009F6B5D" w:rsidRPr="00363384" w:rsidRDefault="009F6B5D" w:rsidP="009F6B5D">
      <w:pPr>
        <w:pStyle w:val="Paragraphedeliste"/>
        <w:numPr>
          <w:ilvl w:val="0"/>
          <w:numId w:val="7"/>
        </w:numPr>
        <w:jc w:val="both"/>
        <w:rPr>
          <w:rFonts w:asciiTheme="majorBidi" w:hAnsiTheme="majorBidi" w:cstheme="majorBidi"/>
        </w:rPr>
      </w:pPr>
      <w:r w:rsidRPr="00363384">
        <w:rPr>
          <w:rFonts w:asciiTheme="majorBidi" w:hAnsiTheme="majorBidi" w:cstheme="majorBidi"/>
        </w:rPr>
        <w:t>Plus de cinq ans d’expérience dans la réalisation d’études dans le domaine du genre avec des publications ou des rapports de mission sur les questions de genre ;</w:t>
      </w:r>
    </w:p>
    <w:p w14:paraId="1EF0CBA5" w14:textId="77777777" w:rsidR="009F6B5D" w:rsidRDefault="009F6B5D" w:rsidP="009F6B5D">
      <w:pPr>
        <w:pStyle w:val="Paragraphedeliste"/>
        <w:numPr>
          <w:ilvl w:val="0"/>
          <w:numId w:val="7"/>
        </w:numPr>
        <w:jc w:val="both"/>
        <w:rPr>
          <w:rFonts w:asciiTheme="majorBidi" w:hAnsiTheme="majorBidi" w:cstheme="majorBidi"/>
        </w:rPr>
      </w:pPr>
      <w:r w:rsidRPr="00363384">
        <w:rPr>
          <w:rFonts w:asciiTheme="majorBidi" w:hAnsiTheme="majorBidi" w:cstheme="majorBidi"/>
        </w:rPr>
        <w:t>Expérience justifiée en recherche et analyse ;</w:t>
      </w:r>
    </w:p>
    <w:p w14:paraId="16C14200" w14:textId="77777777" w:rsidR="009F6B5D" w:rsidRPr="0032243D" w:rsidRDefault="009F6B5D" w:rsidP="009F6B5D">
      <w:pPr>
        <w:pStyle w:val="Paragraphedeliste"/>
        <w:numPr>
          <w:ilvl w:val="0"/>
          <w:numId w:val="7"/>
        </w:numPr>
        <w:jc w:val="both"/>
        <w:rPr>
          <w:rFonts w:asciiTheme="majorBidi" w:hAnsiTheme="majorBidi" w:cstheme="majorBidi"/>
        </w:rPr>
      </w:pPr>
      <w:r w:rsidRPr="0032243D">
        <w:rPr>
          <w:rFonts w:asciiTheme="majorBidi" w:hAnsiTheme="majorBidi" w:cstheme="majorBidi"/>
        </w:rPr>
        <w:t>Une certaine connaissance des communautés mauritaniennes ;</w:t>
      </w:r>
    </w:p>
    <w:p w14:paraId="0F0DB14D" w14:textId="77777777" w:rsidR="009F6B5D" w:rsidRPr="00363384" w:rsidRDefault="009F6B5D" w:rsidP="009F6B5D">
      <w:pPr>
        <w:pStyle w:val="Paragraphedeliste"/>
        <w:numPr>
          <w:ilvl w:val="0"/>
          <w:numId w:val="7"/>
        </w:numPr>
        <w:jc w:val="both"/>
        <w:rPr>
          <w:rFonts w:asciiTheme="majorBidi" w:hAnsiTheme="majorBidi" w:cstheme="majorBidi"/>
        </w:rPr>
      </w:pPr>
      <w:r w:rsidRPr="00363384">
        <w:rPr>
          <w:rFonts w:asciiTheme="majorBidi" w:hAnsiTheme="majorBidi" w:cstheme="majorBidi"/>
        </w:rPr>
        <w:t>Expérience de travail sur la SN</w:t>
      </w:r>
      <w:r>
        <w:rPr>
          <w:rFonts w:asciiTheme="majorBidi" w:hAnsiTheme="majorBidi" w:cstheme="majorBidi"/>
        </w:rPr>
        <w:t>I</w:t>
      </w:r>
      <w:r w:rsidRPr="00363384">
        <w:rPr>
          <w:rFonts w:asciiTheme="majorBidi" w:hAnsiTheme="majorBidi" w:cstheme="majorBidi"/>
        </w:rPr>
        <w:t xml:space="preserve">G serait un atout ; </w:t>
      </w:r>
    </w:p>
    <w:p w14:paraId="1B578C66" w14:textId="77777777" w:rsidR="009F6B5D" w:rsidRPr="00363384" w:rsidRDefault="009F6B5D" w:rsidP="009F6B5D">
      <w:pPr>
        <w:pStyle w:val="Paragraphedeliste"/>
        <w:numPr>
          <w:ilvl w:val="0"/>
          <w:numId w:val="7"/>
        </w:numPr>
        <w:jc w:val="both"/>
        <w:rPr>
          <w:rFonts w:asciiTheme="majorBidi" w:eastAsia="Times New Roman" w:hAnsiTheme="majorBidi" w:cstheme="majorBidi"/>
          <w:b/>
          <w:bCs/>
        </w:rPr>
      </w:pPr>
      <w:r w:rsidRPr="00363384">
        <w:rPr>
          <w:rFonts w:asciiTheme="majorBidi" w:hAnsiTheme="majorBidi" w:cstheme="majorBidi"/>
        </w:rPr>
        <w:t>Parfaite maîtrise du français à l'oral et à l'écrit.</w:t>
      </w:r>
    </w:p>
    <w:p w14:paraId="08B1EC17" w14:textId="77777777" w:rsidR="009F6B5D" w:rsidRPr="00E7717F" w:rsidRDefault="009F6B5D" w:rsidP="009F6B5D">
      <w:pPr>
        <w:pStyle w:val="Titre1"/>
        <w:spacing w:after="240" w:line="240" w:lineRule="auto"/>
        <w:jc w:val="both"/>
        <w:rPr>
          <w:rFonts w:ascii="Times New Roman" w:eastAsia="Times New Roman" w:hAnsi="Times New Roman" w:cs="Times New Roman"/>
          <w:b/>
          <w:color w:val="auto"/>
          <w:sz w:val="22"/>
          <w:szCs w:val="22"/>
        </w:rPr>
      </w:pPr>
      <w:r w:rsidRPr="00E7717F">
        <w:rPr>
          <w:rFonts w:ascii="Times New Roman" w:eastAsia="Times New Roman" w:hAnsi="Times New Roman" w:cs="Times New Roman"/>
          <w:b/>
          <w:color w:val="auto"/>
          <w:sz w:val="22"/>
          <w:szCs w:val="22"/>
        </w:rPr>
        <w:t>Modalités de participation</w:t>
      </w:r>
    </w:p>
    <w:p w14:paraId="2CBAE953" w14:textId="77777777" w:rsidR="009F6B5D" w:rsidRDefault="009F6B5D" w:rsidP="009F6B5D">
      <w:pPr>
        <w:jc w:val="both"/>
        <w:rPr>
          <w:rFonts w:asciiTheme="majorBidi" w:hAnsiTheme="majorBidi" w:cstheme="majorBidi"/>
        </w:rPr>
      </w:pPr>
      <w:r w:rsidRPr="00363384">
        <w:rPr>
          <w:rFonts w:asciiTheme="majorBidi" w:hAnsiTheme="majorBidi" w:cstheme="majorBidi"/>
        </w:rPr>
        <w:t xml:space="preserve">Les personnes intéressées ayant les qualifications et expériences requises en rapport avec la mission sont priées de soumettre leurs dossiers comprenant </w:t>
      </w:r>
      <w:r>
        <w:rPr>
          <w:rFonts w:asciiTheme="majorBidi" w:hAnsiTheme="majorBidi" w:cstheme="majorBidi"/>
        </w:rPr>
        <w:t>les éléments en annexe</w:t>
      </w:r>
      <w:r w:rsidRPr="00363384">
        <w:rPr>
          <w:rFonts w:asciiTheme="majorBidi" w:hAnsiTheme="majorBidi" w:cstheme="majorBidi"/>
        </w:rPr>
        <w:t xml:space="preserve">. </w:t>
      </w:r>
    </w:p>
    <w:p w14:paraId="1995ED1F" w14:textId="77777777" w:rsidR="009F6B5D" w:rsidRPr="00F12B65" w:rsidRDefault="009F6B5D" w:rsidP="009F6B5D">
      <w:pPr>
        <w:pStyle w:val="Titre1"/>
        <w:spacing w:after="240" w:line="240" w:lineRule="auto"/>
        <w:jc w:val="both"/>
        <w:rPr>
          <w:rFonts w:ascii="Times New Roman" w:eastAsia="Times New Roman" w:hAnsi="Times New Roman" w:cs="Times New Roman"/>
          <w:b/>
          <w:color w:val="auto"/>
          <w:sz w:val="22"/>
          <w:szCs w:val="22"/>
        </w:rPr>
      </w:pPr>
      <w:r w:rsidRPr="00F12B65">
        <w:rPr>
          <w:rFonts w:ascii="Times New Roman" w:eastAsia="Times New Roman" w:hAnsi="Times New Roman" w:cs="Times New Roman"/>
          <w:b/>
          <w:color w:val="auto"/>
          <w:sz w:val="22"/>
          <w:szCs w:val="22"/>
        </w:rPr>
        <w:t>Dépôt des dossiers</w:t>
      </w:r>
    </w:p>
    <w:p w14:paraId="27B67B2E" w14:textId="74C99805" w:rsidR="009F6B5D" w:rsidRDefault="009F6B5D" w:rsidP="009F6B5D">
      <w:pPr>
        <w:jc w:val="both"/>
        <w:rPr>
          <w:rFonts w:asciiTheme="majorBidi" w:hAnsiTheme="majorBidi" w:cstheme="majorBidi"/>
        </w:rPr>
      </w:pPr>
      <w:r w:rsidRPr="00F12B65">
        <w:rPr>
          <w:rFonts w:asciiTheme="majorBidi" w:hAnsiTheme="majorBidi" w:cstheme="majorBidi"/>
        </w:rPr>
        <w:t xml:space="preserve">Les offres </w:t>
      </w:r>
      <w:r>
        <w:rPr>
          <w:rFonts w:asciiTheme="majorBidi" w:hAnsiTheme="majorBidi" w:cstheme="majorBidi"/>
        </w:rPr>
        <w:t>doivent être</w:t>
      </w:r>
      <w:r w:rsidRPr="00F12B65">
        <w:rPr>
          <w:rFonts w:asciiTheme="majorBidi" w:hAnsiTheme="majorBidi" w:cstheme="majorBidi"/>
        </w:rPr>
        <w:t xml:space="preserve"> envoyées</w:t>
      </w:r>
      <w:r>
        <w:rPr>
          <w:rFonts w:asciiTheme="majorBidi" w:hAnsiTheme="majorBidi" w:cstheme="majorBidi"/>
        </w:rPr>
        <w:t> a</w:t>
      </w:r>
      <w:r w:rsidRPr="00F12B65">
        <w:rPr>
          <w:rFonts w:asciiTheme="majorBidi" w:hAnsiTheme="majorBidi" w:cstheme="majorBidi"/>
        </w:rPr>
        <w:t xml:space="preserve">u plus tard le </w:t>
      </w:r>
      <w:r w:rsidR="0023326D">
        <w:rPr>
          <w:rFonts w:asciiTheme="majorBidi" w:hAnsiTheme="majorBidi" w:cstheme="majorBidi"/>
          <w:highlight w:val="yellow"/>
        </w:rPr>
        <w:t>17</w:t>
      </w:r>
      <w:r w:rsidRPr="009F6B5D">
        <w:rPr>
          <w:rFonts w:asciiTheme="majorBidi" w:hAnsiTheme="majorBidi" w:cstheme="majorBidi"/>
          <w:highlight w:val="yellow"/>
        </w:rPr>
        <w:t>/05/2022</w:t>
      </w:r>
      <w:r w:rsidRPr="00F12B65">
        <w:rPr>
          <w:rFonts w:asciiTheme="majorBidi" w:hAnsiTheme="majorBidi" w:cstheme="majorBidi"/>
        </w:rPr>
        <w:t xml:space="preserve"> à 17 heures Heure locale </w:t>
      </w:r>
      <w:r>
        <w:rPr>
          <w:rFonts w:asciiTheme="majorBidi" w:hAnsiTheme="majorBidi" w:cstheme="majorBidi"/>
        </w:rPr>
        <w:t xml:space="preserve">: </w:t>
      </w:r>
    </w:p>
    <w:p w14:paraId="1EA0610A" w14:textId="60683FB8" w:rsidR="009F6B5D" w:rsidRDefault="009F6B5D" w:rsidP="009F6B5D">
      <w:pPr>
        <w:pStyle w:val="Paragraphedeliste"/>
        <w:numPr>
          <w:ilvl w:val="0"/>
          <w:numId w:val="34"/>
        </w:numPr>
        <w:jc w:val="both"/>
        <w:rPr>
          <w:rFonts w:asciiTheme="majorBidi" w:hAnsiTheme="majorBidi" w:cstheme="majorBidi"/>
        </w:rPr>
      </w:pPr>
      <w:r>
        <w:rPr>
          <w:rFonts w:asciiTheme="majorBidi" w:hAnsiTheme="majorBidi" w:cstheme="majorBidi"/>
        </w:rPr>
        <w:t>P</w:t>
      </w:r>
      <w:r w:rsidRPr="00F12B65">
        <w:rPr>
          <w:rFonts w:asciiTheme="majorBidi" w:hAnsiTheme="majorBidi" w:cstheme="majorBidi"/>
        </w:rPr>
        <w:t>ar mail avec en objet</w:t>
      </w:r>
      <w:proofErr w:type="gramStart"/>
      <w:r w:rsidRPr="00F12B65">
        <w:rPr>
          <w:rFonts w:asciiTheme="majorBidi" w:hAnsiTheme="majorBidi" w:cstheme="majorBidi"/>
        </w:rPr>
        <w:t xml:space="preserve"> «Elaboration</w:t>
      </w:r>
      <w:proofErr w:type="gramEnd"/>
      <w:r w:rsidRPr="00F12B65">
        <w:rPr>
          <w:rFonts w:asciiTheme="majorBidi" w:hAnsiTheme="majorBidi" w:cstheme="majorBidi"/>
        </w:rPr>
        <w:t xml:space="preserve"> de supports didactiques » aux adresses électroniques :</w:t>
      </w:r>
      <w:r>
        <w:rPr>
          <w:rFonts w:asciiTheme="majorBidi" w:hAnsiTheme="majorBidi" w:cstheme="majorBidi"/>
        </w:rPr>
        <w:t xml:space="preserve"> </w:t>
      </w:r>
      <w:hyperlink r:id="rId12" w:history="1">
        <w:r w:rsidR="001F131E" w:rsidRPr="00F57953">
          <w:rPr>
            <w:rStyle w:val="Lienhypertexte"/>
            <w:rFonts w:asciiTheme="majorBidi" w:hAnsiTheme="majorBidi" w:cstheme="majorBidi"/>
          </w:rPr>
          <w:t>ideveloppement2019@gmail.com</w:t>
        </w:r>
      </w:hyperlink>
      <w:r w:rsidR="001F131E">
        <w:rPr>
          <w:rFonts w:asciiTheme="majorBidi" w:hAnsiTheme="majorBidi" w:cstheme="majorBidi"/>
        </w:rPr>
        <w:t xml:space="preserve"> </w:t>
      </w:r>
    </w:p>
    <w:p w14:paraId="09B7817F" w14:textId="77777777" w:rsidR="009F6B5D" w:rsidRDefault="009F6B5D" w:rsidP="009F6B5D">
      <w:pPr>
        <w:pStyle w:val="Paragraphedeliste"/>
        <w:numPr>
          <w:ilvl w:val="0"/>
          <w:numId w:val="34"/>
        </w:numPr>
        <w:jc w:val="both"/>
        <w:rPr>
          <w:rFonts w:asciiTheme="majorBidi" w:hAnsiTheme="majorBidi" w:cstheme="majorBidi"/>
        </w:rPr>
      </w:pPr>
      <w:r>
        <w:rPr>
          <w:rFonts w:asciiTheme="majorBidi" w:hAnsiTheme="majorBidi" w:cstheme="majorBidi"/>
        </w:rPr>
        <w:t>Et déposé en version papier au siège de ID.</w:t>
      </w:r>
    </w:p>
    <w:p w14:paraId="3BB5A886" w14:textId="77777777" w:rsidR="009868D6" w:rsidRDefault="009868D6" w:rsidP="00754BAC">
      <w:pPr>
        <w:jc w:val="both"/>
        <w:rPr>
          <w:rFonts w:ascii="New time" w:eastAsiaTheme="minorHAnsi" w:hAnsi="New time" w:cs="Times New Roman"/>
          <w:b/>
          <w:bCs/>
          <w:color w:val="000000"/>
          <w:sz w:val="24"/>
          <w:szCs w:val="24"/>
          <w:lang w:eastAsia="en-US"/>
        </w:rPr>
      </w:pPr>
    </w:p>
    <w:p w14:paraId="430EEB5B" w14:textId="77777777" w:rsidR="009868D6" w:rsidRPr="00754BAC" w:rsidRDefault="009868D6" w:rsidP="00754BAC">
      <w:pPr>
        <w:jc w:val="both"/>
        <w:rPr>
          <w:rFonts w:ascii="New time" w:eastAsiaTheme="minorHAnsi" w:hAnsi="New time" w:cs="Times New Roman"/>
          <w:b/>
          <w:bCs/>
          <w:color w:val="000000"/>
          <w:sz w:val="24"/>
          <w:szCs w:val="24"/>
          <w:lang w:eastAsia="en-US"/>
        </w:rPr>
      </w:pPr>
    </w:p>
    <w:p w14:paraId="1B3A53F6" w14:textId="2AB42D61" w:rsidR="00711FE4" w:rsidRPr="00754BAC" w:rsidRDefault="00711FE4" w:rsidP="00E20D8B">
      <w:pPr>
        <w:pStyle w:val="Titre1"/>
        <w:jc w:val="both"/>
        <w:rPr>
          <w:rFonts w:ascii="New time" w:hAnsi="New time"/>
          <w:b/>
          <w:bCs/>
          <w:color w:val="auto"/>
          <w:sz w:val="26"/>
          <w:szCs w:val="28"/>
        </w:rPr>
      </w:pPr>
      <w:bookmarkStart w:id="13" w:name="_Toc88054726"/>
      <w:bookmarkStart w:id="14" w:name="_Toc98757016"/>
      <w:bookmarkStart w:id="15" w:name="_Toc99011847"/>
      <w:proofErr w:type="gramStart"/>
      <w:r w:rsidRPr="00754BAC">
        <w:rPr>
          <w:rFonts w:ascii="New time" w:hAnsi="New time"/>
          <w:b/>
          <w:bCs/>
          <w:color w:val="auto"/>
          <w:sz w:val="26"/>
          <w:szCs w:val="28"/>
        </w:rPr>
        <w:t>Annexe </w:t>
      </w:r>
      <w:r w:rsidR="00E20D8B">
        <w:rPr>
          <w:rFonts w:ascii="New time" w:hAnsi="New time"/>
          <w:b/>
          <w:bCs/>
          <w:color w:val="auto"/>
          <w:sz w:val="26"/>
          <w:szCs w:val="28"/>
        </w:rPr>
        <w:t>ii</w:t>
      </w:r>
      <w:proofErr w:type="gramEnd"/>
      <w:r w:rsidR="00E20D8B">
        <w:rPr>
          <w:rFonts w:ascii="New time" w:hAnsi="New time"/>
          <w:b/>
          <w:bCs/>
          <w:color w:val="auto"/>
          <w:sz w:val="26"/>
          <w:szCs w:val="28"/>
        </w:rPr>
        <w:t xml:space="preserve"> </w:t>
      </w:r>
      <w:r w:rsidRPr="00754BAC">
        <w:rPr>
          <w:rFonts w:ascii="New time" w:hAnsi="New time"/>
          <w:b/>
          <w:bCs/>
          <w:color w:val="auto"/>
          <w:sz w:val="26"/>
          <w:szCs w:val="28"/>
        </w:rPr>
        <w:t>: - formulaire de soumission</w:t>
      </w:r>
      <w:bookmarkEnd w:id="13"/>
      <w:bookmarkEnd w:id="14"/>
      <w:bookmarkEnd w:id="15"/>
      <w:r w:rsidRPr="00754BAC">
        <w:rPr>
          <w:rFonts w:ascii="New time" w:hAnsi="New time"/>
          <w:b/>
          <w:bCs/>
          <w:color w:val="auto"/>
          <w:sz w:val="26"/>
          <w:szCs w:val="28"/>
        </w:rPr>
        <w:t xml:space="preserve"> </w:t>
      </w:r>
    </w:p>
    <w:p w14:paraId="27B3C93A" w14:textId="77777777" w:rsidR="00711FE4" w:rsidRPr="00754BAC" w:rsidRDefault="00711FE4" w:rsidP="00754BAC">
      <w:pPr>
        <w:pStyle w:val="Titre"/>
        <w:spacing w:before="240" w:after="240"/>
        <w:jc w:val="both"/>
        <w:rPr>
          <w:rFonts w:ascii="New time" w:hAnsi="New time" w:cstheme="majorBidi" w:hint="eastAsia"/>
          <w:b w:val="0"/>
          <w:caps/>
          <w:sz w:val="26"/>
          <w:szCs w:val="28"/>
        </w:rPr>
      </w:pPr>
      <w:r w:rsidRPr="00754BAC">
        <w:rPr>
          <w:rFonts w:ascii="New time" w:hAnsi="New time" w:cstheme="majorBidi"/>
          <w:b w:val="0"/>
          <w:caps/>
          <w:sz w:val="26"/>
          <w:szCs w:val="28"/>
        </w:rPr>
        <w:t xml:space="preserve">FORMULAIRE DE SOUMISSION DE L’OFFRE POUR UN MARCHÉ DE SERVICES  </w:t>
      </w:r>
    </w:p>
    <w:p w14:paraId="373B8D23" w14:textId="4AE89613" w:rsidR="00711FE4" w:rsidRPr="00754BAC" w:rsidRDefault="00711FE4" w:rsidP="00754BAC">
      <w:pPr>
        <w:jc w:val="both"/>
        <w:rPr>
          <w:rFonts w:ascii="New time" w:eastAsia="Times New Roman" w:hAnsi="New time" w:cstheme="majorBidi"/>
          <w:sz w:val="26"/>
          <w:szCs w:val="28"/>
        </w:rPr>
      </w:pPr>
      <w:r w:rsidRPr="00754BAC">
        <w:rPr>
          <w:rFonts w:ascii="New time" w:hAnsi="New time" w:cstheme="majorBidi"/>
          <w:sz w:val="26"/>
          <w:szCs w:val="28"/>
        </w:rPr>
        <w:t xml:space="preserve">Référence de publication : </w:t>
      </w:r>
      <w:r w:rsidRPr="00754BAC">
        <w:rPr>
          <w:rFonts w:ascii="New time" w:eastAsia="Times New Roman" w:hAnsi="New time" w:cstheme="majorBidi"/>
          <w:sz w:val="26"/>
          <w:szCs w:val="28"/>
        </w:rPr>
        <w:t xml:space="preserve">N°2022 / DAO / </w:t>
      </w:r>
      <w:r w:rsidR="004F45D6" w:rsidRPr="00754BAC">
        <w:rPr>
          <w:rFonts w:ascii="New time" w:eastAsia="Times New Roman" w:hAnsi="New time" w:cstheme="majorBidi"/>
          <w:sz w:val="26"/>
          <w:szCs w:val="28"/>
        </w:rPr>
        <w:t>ID</w:t>
      </w:r>
      <w:r w:rsidR="002B3500">
        <w:rPr>
          <w:rFonts w:ascii="New time" w:eastAsia="Times New Roman" w:hAnsi="New time" w:cstheme="majorBidi"/>
          <w:sz w:val="26"/>
          <w:szCs w:val="28"/>
        </w:rPr>
        <w:t xml:space="preserve"> /PEAF/ 002</w:t>
      </w:r>
    </w:p>
    <w:p w14:paraId="4B865E6D" w14:textId="77777777" w:rsidR="00FA021B" w:rsidRPr="00FA021B" w:rsidRDefault="00711FE4" w:rsidP="00FA021B">
      <w:pPr>
        <w:jc w:val="both"/>
        <w:rPr>
          <w:rFonts w:ascii="New time" w:eastAsia="Times New Roman" w:hAnsi="New time" w:cstheme="majorBidi"/>
          <w:b/>
          <w:bCs/>
          <w:color w:val="000000"/>
          <w:sz w:val="24"/>
          <w:szCs w:val="24"/>
        </w:rPr>
      </w:pPr>
      <w:r w:rsidRPr="00754BAC">
        <w:rPr>
          <w:rFonts w:ascii="New time" w:hAnsi="New time" w:cstheme="majorBidi"/>
          <w:sz w:val="26"/>
          <w:szCs w:val="28"/>
        </w:rPr>
        <w:t xml:space="preserve">Intitulé du marché : </w:t>
      </w:r>
      <w:r w:rsidR="00FA021B" w:rsidRPr="00FA021B">
        <w:rPr>
          <w:rFonts w:ascii="New time" w:eastAsia="Times New Roman" w:hAnsi="New time" w:cstheme="majorBidi"/>
          <w:color w:val="000000"/>
          <w:sz w:val="26"/>
          <w:szCs w:val="28"/>
        </w:rPr>
        <w:t>Etude diagnostic sur la participation, l</w:t>
      </w:r>
      <w:r w:rsidR="00FA021B" w:rsidRPr="00FA021B">
        <w:rPr>
          <w:rFonts w:ascii="New time" w:eastAsia="Times New Roman" w:hAnsi="New time" w:cstheme="majorBidi" w:hint="eastAsia"/>
          <w:color w:val="000000"/>
          <w:sz w:val="26"/>
          <w:szCs w:val="28"/>
        </w:rPr>
        <w:t>’</w:t>
      </w:r>
      <w:r w:rsidR="00FA021B" w:rsidRPr="00FA021B">
        <w:rPr>
          <w:rFonts w:ascii="New time" w:eastAsia="Times New Roman" w:hAnsi="New time" w:cstheme="majorBidi"/>
          <w:color w:val="000000"/>
          <w:sz w:val="26"/>
          <w:szCs w:val="28"/>
        </w:rPr>
        <w:t>emploi et les contraintes à l</w:t>
      </w:r>
      <w:r w:rsidR="00FA021B" w:rsidRPr="00FA021B">
        <w:rPr>
          <w:rFonts w:ascii="New time" w:eastAsia="Times New Roman" w:hAnsi="New time" w:cstheme="majorBidi" w:hint="eastAsia"/>
          <w:color w:val="000000"/>
          <w:sz w:val="26"/>
          <w:szCs w:val="28"/>
        </w:rPr>
        <w:t>’</w:t>
      </w:r>
      <w:r w:rsidR="00FA021B" w:rsidRPr="00FA021B">
        <w:rPr>
          <w:rFonts w:ascii="New time" w:eastAsia="Times New Roman" w:hAnsi="New time" w:cstheme="majorBidi"/>
          <w:color w:val="000000"/>
          <w:sz w:val="26"/>
          <w:szCs w:val="28"/>
        </w:rPr>
        <w:t>emploi des femmes et les perceptions des populations sur les stéréotypes de genre.</w:t>
      </w:r>
    </w:p>
    <w:p w14:paraId="02A2541B" w14:textId="7F5A6FF7" w:rsidR="00711FE4" w:rsidRPr="00754BAC" w:rsidRDefault="00711FE4" w:rsidP="00FA021B">
      <w:pPr>
        <w:jc w:val="both"/>
        <w:rPr>
          <w:rFonts w:ascii="New time" w:eastAsia="Times New Roman" w:hAnsi="New time" w:cstheme="majorBidi"/>
          <w:sz w:val="26"/>
          <w:szCs w:val="28"/>
        </w:rPr>
      </w:pPr>
    </w:p>
    <w:p w14:paraId="288141DD"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Lieu, le</w:t>
      </w:r>
      <w:proofErr w:type="gramStart"/>
      <w:r w:rsidRPr="00754BAC">
        <w:rPr>
          <w:rFonts w:ascii="New time" w:hAnsi="New time" w:cstheme="majorBidi"/>
          <w:sz w:val="26"/>
          <w:szCs w:val="28"/>
        </w:rPr>
        <w:t xml:space="preserve"> ….</w:t>
      </w:r>
      <w:proofErr w:type="gramEnd"/>
      <w:r w:rsidRPr="00754BAC">
        <w:rPr>
          <w:rFonts w:ascii="New time" w:hAnsi="New time" w:cstheme="majorBidi"/>
          <w:sz w:val="26"/>
          <w:szCs w:val="28"/>
        </w:rPr>
        <w:t>…/….…../2022</w:t>
      </w:r>
    </w:p>
    <w:p w14:paraId="01C87BA8" w14:textId="77777777" w:rsidR="00711FE4" w:rsidRPr="00754BAC" w:rsidRDefault="00711FE4" w:rsidP="00754BAC">
      <w:pPr>
        <w:jc w:val="both"/>
        <w:rPr>
          <w:rFonts w:ascii="New time" w:hAnsi="New time" w:cstheme="majorBidi" w:hint="eastAsia"/>
          <w:sz w:val="26"/>
          <w:szCs w:val="28"/>
        </w:rPr>
      </w:pPr>
      <w:proofErr w:type="gramStart"/>
      <w:r w:rsidRPr="00754BAC">
        <w:rPr>
          <w:rFonts w:ascii="New time" w:hAnsi="New time" w:cstheme="majorBidi"/>
          <w:sz w:val="26"/>
          <w:szCs w:val="28"/>
        </w:rPr>
        <w:t>A:</w:t>
      </w:r>
      <w:proofErr w:type="gramEnd"/>
      <w:r w:rsidRPr="00754BAC">
        <w:rPr>
          <w:rFonts w:ascii="New time" w:hAnsi="New time" w:cstheme="majorBidi"/>
          <w:sz w:val="26"/>
          <w:szCs w:val="28"/>
        </w:rPr>
        <w:t xml:space="preserve"> </w:t>
      </w:r>
      <w:r w:rsidR="004F45D6" w:rsidRPr="00754BAC">
        <w:rPr>
          <w:rFonts w:ascii="New time" w:hAnsi="New time" w:cstheme="majorBidi"/>
          <w:sz w:val="26"/>
          <w:szCs w:val="28"/>
        </w:rPr>
        <w:t>Initiative pour le Développement</w:t>
      </w:r>
    </w:p>
    <w:p w14:paraId="033C8146" w14:textId="77777777" w:rsidR="00711FE4" w:rsidRPr="00754BAC" w:rsidRDefault="00711FE4" w:rsidP="00754BAC">
      <w:pPr>
        <w:jc w:val="both"/>
        <w:rPr>
          <w:rFonts w:ascii="New time" w:hAnsi="New time" w:cstheme="majorBidi" w:hint="eastAsia"/>
          <w:b/>
          <w:bCs/>
          <w:sz w:val="26"/>
          <w:szCs w:val="28"/>
        </w:rPr>
      </w:pPr>
      <w:r w:rsidRPr="00754BAC">
        <w:rPr>
          <w:rFonts w:ascii="New time" w:hAnsi="New time" w:cstheme="majorBidi"/>
          <w:b/>
          <w:bCs/>
          <w:sz w:val="26"/>
          <w:szCs w:val="28"/>
        </w:rPr>
        <w:t>OFFRE SOUMISE PAR [IDENTITE DU SOUMISSIONNAIRE]</w:t>
      </w:r>
    </w:p>
    <w:tbl>
      <w:tblPr>
        <w:tblW w:w="9807"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761"/>
      </w:tblGrid>
      <w:tr w:rsidR="00711FE4" w:rsidRPr="00754BAC" w14:paraId="66A34AF1" w14:textId="77777777" w:rsidTr="00711FE4">
        <w:trPr>
          <w:cantSplit/>
        </w:trPr>
        <w:tc>
          <w:tcPr>
            <w:tcW w:w="1418" w:type="dxa"/>
            <w:tcBorders>
              <w:top w:val="nil"/>
              <w:left w:val="nil"/>
            </w:tcBorders>
          </w:tcPr>
          <w:p w14:paraId="43381879" w14:textId="77777777" w:rsidR="00711FE4" w:rsidRPr="00754BAC" w:rsidRDefault="00711FE4" w:rsidP="00754BAC">
            <w:pPr>
              <w:spacing w:before="60" w:after="60"/>
              <w:jc w:val="both"/>
              <w:rPr>
                <w:rFonts w:ascii="New time" w:hAnsi="New time" w:cstheme="majorBidi" w:hint="eastAsia"/>
                <w:b/>
                <w:sz w:val="26"/>
                <w:szCs w:val="28"/>
              </w:rPr>
            </w:pPr>
          </w:p>
          <w:p w14:paraId="5A0FB3B7" w14:textId="77777777" w:rsidR="00711FE4" w:rsidRPr="00754BAC" w:rsidRDefault="00711FE4" w:rsidP="00754BAC">
            <w:pPr>
              <w:jc w:val="both"/>
              <w:rPr>
                <w:rFonts w:ascii="New time" w:hAnsi="New time" w:cstheme="majorBidi" w:hint="eastAsia"/>
                <w:sz w:val="26"/>
                <w:szCs w:val="28"/>
              </w:rPr>
            </w:pPr>
          </w:p>
          <w:p w14:paraId="276E5CE8" w14:textId="77777777" w:rsidR="00711FE4" w:rsidRPr="00754BAC" w:rsidRDefault="00711FE4" w:rsidP="00754BAC">
            <w:pPr>
              <w:jc w:val="both"/>
              <w:rPr>
                <w:rFonts w:ascii="New time" w:hAnsi="New time" w:cstheme="majorBidi" w:hint="eastAsia"/>
                <w:sz w:val="26"/>
                <w:szCs w:val="28"/>
              </w:rPr>
            </w:pPr>
          </w:p>
          <w:p w14:paraId="4FEEF98F" w14:textId="77777777" w:rsidR="00711FE4" w:rsidRPr="00754BAC" w:rsidRDefault="00711FE4" w:rsidP="00754BAC">
            <w:pPr>
              <w:jc w:val="both"/>
              <w:rPr>
                <w:rFonts w:ascii="New time" w:hAnsi="New time" w:cstheme="majorBidi" w:hint="eastAsia"/>
                <w:sz w:val="26"/>
                <w:szCs w:val="28"/>
              </w:rPr>
            </w:pPr>
          </w:p>
          <w:p w14:paraId="1DE8D584" w14:textId="77777777" w:rsidR="00711FE4" w:rsidRPr="00754BAC" w:rsidRDefault="00711FE4" w:rsidP="00754BAC">
            <w:pPr>
              <w:jc w:val="both"/>
              <w:rPr>
                <w:rFonts w:ascii="New time" w:hAnsi="New time" w:cstheme="majorBidi" w:hint="eastAsia"/>
                <w:sz w:val="26"/>
                <w:szCs w:val="28"/>
              </w:rPr>
            </w:pPr>
          </w:p>
          <w:p w14:paraId="0853F861" w14:textId="77777777" w:rsidR="00711FE4" w:rsidRPr="00754BAC" w:rsidRDefault="00711FE4" w:rsidP="00754BAC">
            <w:pPr>
              <w:jc w:val="both"/>
              <w:rPr>
                <w:rFonts w:ascii="New time" w:hAnsi="New time" w:cstheme="majorBidi" w:hint="eastAsia"/>
                <w:sz w:val="26"/>
                <w:szCs w:val="28"/>
              </w:rPr>
            </w:pPr>
          </w:p>
          <w:p w14:paraId="186C6966" w14:textId="77777777" w:rsidR="00711FE4" w:rsidRPr="00754BAC" w:rsidRDefault="00711FE4" w:rsidP="00754BAC">
            <w:pPr>
              <w:jc w:val="both"/>
              <w:rPr>
                <w:rFonts w:ascii="New time" w:hAnsi="New time" w:cstheme="majorBidi" w:hint="eastAsia"/>
                <w:sz w:val="26"/>
                <w:szCs w:val="28"/>
              </w:rPr>
            </w:pPr>
          </w:p>
          <w:p w14:paraId="12141E76" w14:textId="77777777" w:rsidR="00711FE4" w:rsidRPr="00754BAC" w:rsidRDefault="00711FE4" w:rsidP="00754BAC">
            <w:pPr>
              <w:jc w:val="both"/>
              <w:rPr>
                <w:rFonts w:ascii="New time" w:hAnsi="New time" w:cstheme="majorBidi" w:hint="eastAsia"/>
                <w:sz w:val="26"/>
                <w:szCs w:val="28"/>
              </w:rPr>
            </w:pPr>
          </w:p>
        </w:tc>
        <w:tc>
          <w:tcPr>
            <w:tcW w:w="6628" w:type="dxa"/>
            <w:shd w:val="pct5" w:color="auto" w:fill="FFFFFF"/>
          </w:tcPr>
          <w:p w14:paraId="28E15562" w14:textId="77777777" w:rsidR="00711FE4" w:rsidRPr="00754BAC" w:rsidRDefault="00711FE4" w:rsidP="00754BAC">
            <w:pPr>
              <w:spacing w:before="60" w:after="60"/>
              <w:jc w:val="both"/>
              <w:rPr>
                <w:rFonts w:ascii="New time" w:hAnsi="New time" w:cstheme="majorBidi" w:hint="eastAsia"/>
                <w:b/>
                <w:sz w:val="26"/>
                <w:szCs w:val="28"/>
              </w:rPr>
            </w:pPr>
            <w:r w:rsidRPr="00754BAC">
              <w:rPr>
                <w:rFonts w:ascii="New time" w:hAnsi="New time" w:cstheme="majorBidi"/>
                <w:b/>
                <w:sz w:val="26"/>
                <w:szCs w:val="28"/>
              </w:rPr>
              <w:t>Nom(s) de l'entité ou des entités juridique(s) soumettant la présente candidature</w:t>
            </w:r>
          </w:p>
        </w:tc>
        <w:tc>
          <w:tcPr>
            <w:tcW w:w="1761" w:type="dxa"/>
            <w:shd w:val="pct5" w:color="auto" w:fill="FFFFFF"/>
          </w:tcPr>
          <w:p w14:paraId="67955323" w14:textId="77777777" w:rsidR="00711FE4" w:rsidRPr="00754BAC" w:rsidRDefault="00711FE4" w:rsidP="00754BAC">
            <w:pPr>
              <w:spacing w:before="60" w:after="60"/>
              <w:jc w:val="both"/>
              <w:rPr>
                <w:rFonts w:ascii="New time" w:hAnsi="New time" w:cstheme="majorBidi" w:hint="eastAsia"/>
                <w:b/>
                <w:sz w:val="26"/>
                <w:szCs w:val="28"/>
              </w:rPr>
            </w:pPr>
            <w:r w:rsidRPr="00754BAC">
              <w:rPr>
                <w:rFonts w:ascii="New time" w:hAnsi="New time" w:cstheme="majorBidi"/>
                <w:b/>
                <w:sz w:val="26"/>
                <w:szCs w:val="28"/>
              </w:rPr>
              <w:t>Nationalité</w:t>
            </w:r>
          </w:p>
        </w:tc>
      </w:tr>
      <w:tr w:rsidR="00711FE4" w:rsidRPr="00754BAC" w14:paraId="57BF5661" w14:textId="77777777" w:rsidTr="00711FE4">
        <w:trPr>
          <w:cantSplit/>
        </w:trPr>
        <w:tc>
          <w:tcPr>
            <w:tcW w:w="1418" w:type="dxa"/>
          </w:tcPr>
          <w:p w14:paraId="217EE89A" w14:textId="77777777" w:rsidR="00711FE4" w:rsidRPr="00754BAC" w:rsidRDefault="00711FE4" w:rsidP="00754BAC">
            <w:pPr>
              <w:spacing w:before="120" w:after="120"/>
              <w:jc w:val="both"/>
              <w:rPr>
                <w:rFonts w:ascii="New time" w:hAnsi="New time" w:cstheme="majorBidi" w:hint="eastAsia"/>
                <w:b/>
                <w:sz w:val="26"/>
                <w:szCs w:val="28"/>
              </w:rPr>
            </w:pPr>
            <w:r w:rsidRPr="00754BAC">
              <w:rPr>
                <w:rFonts w:ascii="New time" w:hAnsi="New time" w:cstheme="majorBidi"/>
                <w:b/>
                <w:sz w:val="26"/>
                <w:szCs w:val="28"/>
              </w:rPr>
              <w:t>Chef de file</w:t>
            </w:r>
          </w:p>
          <w:p w14:paraId="1CAE28C0" w14:textId="77777777" w:rsidR="00711FE4" w:rsidRPr="00754BAC" w:rsidRDefault="00711FE4" w:rsidP="00754BAC">
            <w:pPr>
              <w:jc w:val="both"/>
              <w:rPr>
                <w:rFonts w:ascii="New time" w:hAnsi="New time" w:cstheme="majorBidi" w:hint="eastAsia"/>
                <w:sz w:val="26"/>
                <w:szCs w:val="28"/>
              </w:rPr>
            </w:pPr>
          </w:p>
          <w:p w14:paraId="605E0831" w14:textId="77777777" w:rsidR="00711FE4" w:rsidRPr="00754BAC" w:rsidRDefault="00711FE4" w:rsidP="00754BAC">
            <w:pPr>
              <w:jc w:val="both"/>
              <w:rPr>
                <w:rFonts w:ascii="New time" w:hAnsi="New time" w:cstheme="majorBidi" w:hint="eastAsia"/>
                <w:sz w:val="26"/>
                <w:szCs w:val="28"/>
              </w:rPr>
            </w:pPr>
          </w:p>
          <w:p w14:paraId="126D33B8" w14:textId="77777777" w:rsidR="00711FE4" w:rsidRPr="00754BAC" w:rsidRDefault="00711FE4" w:rsidP="00754BAC">
            <w:pPr>
              <w:jc w:val="both"/>
              <w:rPr>
                <w:rFonts w:ascii="New time" w:hAnsi="New time" w:cstheme="majorBidi" w:hint="eastAsia"/>
                <w:sz w:val="26"/>
                <w:szCs w:val="28"/>
              </w:rPr>
            </w:pPr>
          </w:p>
          <w:p w14:paraId="0265CD40" w14:textId="77777777" w:rsidR="00711FE4" w:rsidRPr="00754BAC" w:rsidRDefault="00711FE4" w:rsidP="00754BAC">
            <w:pPr>
              <w:jc w:val="both"/>
              <w:rPr>
                <w:rFonts w:ascii="New time" w:hAnsi="New time" w:cstheme="majorBidi" w:hint="eastAsia"/>
                <w:sz w:val="26"/>
                <w:szCs w:val="28"/>
              </w:rPr>
            </w:pPr>
          </w:p>
          <w:p w14:paraId="167FB498" w14:textId="77777777" w:rsidR="00711FE4" w:rsidRPr="00754BAC" w:rsidRDefault="00711FE4" w:rsidP="00754BAC">
            <w:pPr>
              <w:jc w:val="both"/>
              <w:rPr>
                <w:rFonts w:ascii="New time" w:hAnsi="New time" w:cstheme="majorBidi" w:hint="eastAsia"/>
                <w:sz w:val="26"/>
                <w:szCs w:val="28"/>
              </w:rPr>
            </w:pPr>
          </w:p>
          <w:p w14:paraId="3C3FE25E" w14:textId="77777777" w:rsidR="00711FE4" w:rsidRPr="00754BAC" w:rsidRDefault="00711FE4" w:rsidP="00754BAC">
            <w:pPr>
              <w:jc w:val="both"/>
              <w:rPr>
                <w:rFonts w:ascii="New time" w:hAnsi="New time" w:cstheme="majorBidi" w:hint="eastAsia"/>
                <w:sz w:val="26"/>
                <w:szCs w:val="28"/>
              </w:rPr>
            </w:pPr>
          </w:p>
        </w:tc>
        <w:tc>
          <w:tcPr>
            <w:tcW w:w="6628" w:type="dxa"/>
          </w:tcPr>
          <w:p w14:paraId="79DC1500" w14:textId="77777777" w:rsidR="00711FE4" w:rsidRPr="00754BAC" w:rsidRDefault="00711FE4" w:rsidP="00754BAC">
            <w:pPr>
              <w:spacing w:before="120" w:after="120"/>
              <w:jc w:val="both"/>
              <w:rPr>
                <w:rFonts w:ascii="New time" w:hAnsi="New time" w:cstheme="majorBidi" w:hint="eastAsia"/>
                <w:b/>
                <w:sz w:val="26"/>
                <w:szCs w:val="28"/>
              </w:rPr>
            </w:pPr>
          </w:p>
          <w:p w14:paraId="0B1E8D93" w14:textId="77777777" w:rsidR="00711FE4" w:rsidRPr="00754BAC" w:rsidRDefault="00711FE4" w:rsidP="00754BAC">
            <w:pPr>
              <w:spacing w:before="120" w:after="120"/>
              <w:jc w:val="both"/>
              <w:rPr>
                <w:rFonts w:ascii="New time" w:hAnsi="New time" w:cstheme="majorBidi" w:hint="eastAsia"/>
                <w:b/>
                <w:sz w:val="26"/>
                <w:szCs w:val="28"/>
              </w:rPr>
            </w:pPr>
          </w:p>
          <w:p w14:paraId="2E29FB86" w14:textId="77777777" w:rsidR="00711FE4" w:rsidRPr="00754BAC" w:rsidRDefault="00711FE4" w:rsidP="00754BAC">
            <w:pPr>
              <w:spacing w:before="120" w:after="120"/>
              <w:jc w:val="both"/>
              <w:rPr>
                <w:rFonts w:ascii="New time" w:hAnsi="New time" w:cstheme="majorBidi" w:hint="eastAsia"/>
                <w:b/>
                <w:sz w:val="26"/>
                <w:szCs w:val="28"/>
              </w:rPr>
            </w:pPr>
          </w:p>
        </w:tc>
        <w:tc>
          <w:tcPr>
            <w:tcW w:w="1761" w:type="dxa"/>
          </w:tcPr>
          <w:p w14:paraId="1BA30339" w14:textId="77777777" w:rsidR="00711FE4" w:rsidRPr="00754BAC" w:rsidRDefault="00711FE4" w:rsidP="00754BAC">
            <w:pPr>
              <w:spacing w:before="120" w:after="120"/>
              <w:jc w:val="both"/>
              <w:rPr>
                <w:rFonts w:ascii="New time" w:hAnsi="New time" w:cstheme="majorBidi" w:hint="eastAsia"/>
                <w:b/>
                <w:sz w:val="26"/>
                <w:szCs w:val="28"/>
              </w:rPr>
            </w:pPr>
          </w:p>
        </w:tc>
      </w:tr>
      <w:tr w:rsidR="00711FE4" w:rsidRPr="00754BAC" w14:paraId="5067061F" w14:textId="77777777" w:rsidTr="00711FE4">
        <w:trPr>
          <w:cantSplit/>
        </w:trPr>
        <w:tc>
          <w:tcPr>
            <w:tcW w:w="1418" w:type="dxa"/>
          </w:tcPr>
          <w:p w14:paraId="6261BBAD" w14:textId="77777777" w:rsidR="00711FE4" w:rsidRPr="00754BAC" w:rsidRDefault="00711FE4" w:rsidP="00754BAC">
            <w:pPr>
              <w:spacing w:before="120" w:after="120"/>
              <w:jc w:val="both"/>
              <w:rPr>
                <w:rFonts w:ascii="New time" w:hAnsi="New time" w:cstheme="majorBidi" w:hint="eastAsia"/>
                <w:b/>
                <w:sz w:val="26"/>
                <w:szCs w:val="28"/>
              </w:rPr>
            </w:pPr>
            <w:r w:rsidRPr="00754BAC">
              <w:rPr>
                <w:rFonts w:ascii="New time" w:hAnsi="New time" w:cstheme="majorBidi"/>
                <w:b/>
                <w:sz w:val="26"/>
                <w:szCs w:val="28"/>
              </w:rPr>
              <w:t>Membre</w:t>
            </w:r>
          </w:p>
          <w:p w14:paraId="5A69C007" w14:textId="77777777" w:rsidR="00711FE4" w:rsidRPr="00754BAC" w:rsidRDefault="00711FE4" w:rsidP="00754BAC">
            <w:pPr>
              <w:jc w:val="both"/>
              <w:rPr>
                <w:rFonts w:ascii="New time" w:hAnsi="New time" w:cstheme="majorBidi" w:hint="eastAsia"/>
                <w:sz w:val="26"/>
                <w:szCs w:val="28"/>
              </w:rPr>
            </w:pPr>
          </w:p>
          <w:p w14:paraId="25F8A0C4" w14:textId="77777777" w:rsidR="00711FE4" w:rsidRPr="00754BAC" w:rsidRDefault="00711FE4" w:rsidP="00754BAC">
            <w:pPr>
              <w:jc w:val="both"/>
              <w:rPr>
                <w:rFonts w:ascii="New time" w:hAnsi="New time" w:cstheme="majorBidi" w:hint="eastAsia"/>
                <w:sz w:val="26"/>
                <w:szCs w:val="28"/>
              </w:rPr>
            </w:pPr>
          </w:p>
          <w:p w14:paraId="4E3C38F9" w14:textId="77777777" w:rsidR="00711FE4" w:rsidRPr="00754BAC" w:rsidRDefault="00711FE4" w:rsidP="00754BAC">
            <w:pPr>
              <w:jc w:val="both"/>
              <w:rPr>
                <w:rFonts w:ascii="New time" w:hAnsi="New time" w:cstheme="majorBidi" w:hint="eastAsia"/>
                <w:sz w:val="26"/>
                <w:szCs w:val="28"/>
              </w:rPr>
            </w:pPr>
          </w:p>
          <w:p w14:paraId="77628404" w14:textId="77777777" w:rsidR="00711FE4" w:rsidRPr="00754BAC" w:rsidRDefault="00711FE4" w:rsidP="00754BAC">
            <w:pPr>
              <w:jc w:val="both"/>
              <w:rPr>
                <w:rFonts w:ascii="New time" w:hAnsi="New time" w:cstheme="majorBidi" w:hint="eastAsia"/>
                <w:sz w:val="26"/>
                <w:szCs w:val="28"/>
              </w:rPr>
            </w:pPr>
          </w:p>
          <w:p w14:paraId="196F8C4F" w14:textId="77777777" w:rsidR="00711FE4" w:rsidRPr="00754BAC" w:rsidRDefault="00711FE4" w:rsidP="00754BAC">
            <w:pPr>
              <w:jc w:val="both"/>
              <w:rPr>
                <w:rFonts w:ascii="New time" w:hAnsi="New time" w:cstheme="majorBidi" w:hint="eastAsia"/>
                <w:sz w:val="26"/>
                <w:szCs w:val="28"/>
              </w:rPr>
            </w:pPr>
          </w:p>
        </w:tc>
        <w:tc>
          <w:tcPr>
            <w:tcW w:w="6628" w:type="dxa"/>
          </w:tcPr>
          <w:p w14:paraId="67667A1B" w14:textId="77777777" w:rsidR="00711FE4" w:rsidRPr="00754BAC" w:rsidRDefault="00711FE4" w:rsidP="00754BAC">
            <w:pPr>
              <w:spacing w:before="120" w:after="120"/>
              <w:jc w:val="both"/>
              <w:rPr>
                <w:rFonts w:ascii="New time" w:hAnsi="New time" w:cstheme="majorBidi" w:hint="eastAsia"/>
                <w:b/>
                <w:sz w:val="26"/>
                <w:szCs w:val="28"/>
              </w:rPr>
            </w:pPr>
          </w:p>
        </w:tc>
        <w:tc>
          <w:tcPr>
            <w:tcW w:w="1761" w:type="dxa"/>
          </w:tcPr>
          <w:p w14:paraId="61673B9E" w14:textId="77777777" w:rsidR="00711FE4" w:rsidRPr="00754BAC" w:rsidRDefault="00711FE4" w:rsidP="00754BAC">
            <w:pPr>
              <w:spacing w:before="120" w:after="120"/>
              <w:jc w:val="both"/>
              <w:rPr>
                <w:rFonts w:ascii="New time" w:hAnsi="New time" w:cstheme="majorBidi" w:hint="eastAsia"/>
                <w:b/>
                <w:sz w:val="26"/>
                <w:szCs w:val="28"/>
              </w:rPr>
            </w:pPr>
          </w:p>
        </w:tc>
      </w:tr>
      <w:tr w:rsidR="00711FE4" w:rsidRPr="00754BAC" w14:paraId="09B265EE" w14:textId="77777777" w:rsidTr="00711FE4">
        <w:trPr>
          <w:cantSplit/>
        </w:trPr>
        <w:tc>
          <w:tcPr>
            <w:tcW w:w="1418" w:type="dxa"/>
          </w:tcPr>
          <w:p w14:paraId="1B62B86B" w14:textId="77777777" w:rsidR="00711FE4" w:rsidRPr="00754BAC" w:rsidRDefault="00711FE4" w:rsidP="00754BAC">
            <w:pPr>
              <w:spacing w:before="120" w:after="120"/>
              <w:jc w:val="both"/>
              <w:rPr>
                <w:rFonts w:ascii="New time" w:hAnsi="New time" w:cstheme="majorBidi" w:hint="eastAsia"/>
                <w:b/>
                <w:sz w:val="26"/>
                <w:szCs w:val="28"/>
              </w:rPr>
            </w:pPr>
            <w:r w:rsidRPr="00754BAC">
              <w:rPr>
                <w:rFonts w:ascii="New time" w:hAnsi="New time" w:cstheme="majorBidi"/>
                <w:b/>
                <w:sz w:val="26"/>
                <w:szCs w:val="28"/>
              </w:rPr>
              <w:t xml:space="preserve">Etc. </w:t>
            </w:r>
          </w:p>
          <w:p w14:paraId="35499C97" w14:textId="77777777" w:rsidR="00711FE4" w:rsidRPr="00754BAC" w:rsidRDefault="00711FE4" w:rsidP="00754BAC">
            <w:pPr>
              <w:jc w:val="both"/>
              <w:rPr>
                <w:rFonts w:ascii="New time" w:hAnsi="New time" w:cstheme="majorBidi" w:hint="eastAsia"/>
                <w:sz w:val="26"/>
                <w:szCs w:val="28"/>
              </w:rPr>
            </w:pPr>
          </w:p>
          <w:p w14:paraId="64091DC7" w14:textId="77777777" w:rsidR="00711FE4" w:rsidRPr="00754BAC" w:rsidRDefault="00711FE4" w:rsidP="00754BAC">
            <w:pPr>
              <w:jc w:val="both"/>
              <w:rPr>
                <w:rFonts w:ascii="New time" w:hAnsi="New time" w:cstheme="majorBidi" w:hint="eastAsia"/>
                <w:sz w:val="26"/>
                <w:szCs w:val="28"/>
              </w:rPr>
            </w:pPr>
          </w:p>
          <w:p w14:paraId="4CC83BBA" w14:textId="77777777" w:rsidR="00711FE4" w:rsidRPr="00754BAC" w:rsidRDefault="00711FE4" w:rsidP="00754BAC">
            <w:pPr>
              <w:jc w:val="both"/>
              <w:rPr>
                <w:rFonts w:ascii="New time" w:hAnsi="New time" w:cstheme="majorBidi" w:hint="eastAsia"/>
                <w:sz w:val="26"/>
                <w:szCs w:val="28"/>
              </w:rPr>
            </w:pPr>
          </w:p>
          <w:p w14:paraId="38A81FA5" w14:textId="77777777" w:rsidR="00711FE4" w:rsidRPr="00754BAC" w:rsidRDefault="00711FE4" w:rsidP="00754BAC">
            <w:pPr>
              <w:jc w:val="both"/>
              <w:rPr>
                <w:rFonts w:ascii="New time" w:hAnsi="New time" w:cstheme="majorBidi" w:hint="eastAsia"/>
                <w:sz w:val="26"/>
                <w:szCs w:val="28"/>
              </w:rPr>
            </w:pPr>
          </w:p>
        </w:tc>
        <w:tc>
          <w:tcPr>
            <w:tcW w:w="6628" w:type="dxa"/>
          </w:tcPr>
          <w:p w14:paraId="24D2C4F3" w14:textId="77777777" w:rsidR="00711FE4" w:rsidRPr="00754BAC" w:rsidRDefault="00711FE4" w:rsidP="00754BAC">
            <w:pPr>
              <w:spacing w:before="120" w:after="120"/>
              <w:jc w:val="both"/>
              <w:rPr>
                <w:rFonts w:ascii="New time" w:hAnsi="New time" w:cstheme="majorBidi" w:hint="eastAsia"/>
                <w:b/>
                <w:sz w:val="26"/>
                <w:szCs w:val="28"/>
              </w:rPr>
            </w:pPr>
          </w:p>
        </w:tc>
        <w:tc>
          <w:tcPr>
            <w:tcW w:w="1761" w:type="dxa"/>
          </w:tcPr>
          <w:p w14:paraId="44DA671C" w14:textId="77777777" w:rsidR="00711FE4" w:rsidRPr="00754BAC" w:rsidRDefault="00711FE4" w:rsidP="00754BAC">
            <w:pPr>
              <w:spacing w:before="120" w:after="120"/>
              <w:jc w:val="both"/>
              <w:rPr>
                <w:rFonts w:ascii="New time" w:hAnsi="New time" w:cstheme="majorBidi" w:hint="eastAsia"/>
                <w:b/>
                <w:sz w:val="26"/>
                <w:szCs w:val="28"/>
              </w:rPr>
            </w:pPr>
          </w:p>
        </w:tc>
      </w:tr>
    </w:tbl>
    <w:p w14:paraId="1BFD1D40" w14:textId="77777777" w:rsidR="00711FE4" w:rsidRPr="00754BAC" w:rsidRDefault="00711FE4" w:rsidP="00754BAC">
      <w:pPr>
        <w:keepNext/>
        <w:keepLines/>
        <w:tabs>
          <w:tab w:val="left" w:pos="360"/>
        </w:tabs>
        <w:spacing w:before="240"/>
        <w:ind w:left="426" w:hanging="426"/>
        <w:jc w:val="both"/>
        <w:outlineLvl w:val="0"/>
        <w:rPr>
          <w:rFonts w:ascii="New time" w:hAnsi="New time" w:cstheme="majorBidi" w:hint="eastAsia"/>
          <w:b/>
          <w:sz w:val="26"/>
          <w:szCs w:val="28"/>
        </w:rPr>
      </w:pPr>
    </w:p>
    <w:p w14:paraId="5857E628" w14:textId="77777777" w:rsidR="00711FE4" w:rsidRPr="00754BAC" w:rsidRDefault="00711FE4" w:rsidP="00754BAC">
      <w:pPr>
        <w:jc w:val="both"/>
        <w:rPr>
          <w:rFonts w:ascii="New time" w:hAnsi="New time" w:cstheme="majorBidi" w:hint="eastAsia"/>
          <w:b/>
          <w:bCs/>
          <w:sz w:val="26"/>
          <w:szCs w:val="28"/>
        </w:rPr>
      </w:pPr>
      <w:r w:rsidRPr="00754BAC">
        <w:rPr>
          <w:rFonts w:ascii="New time" w:hAnsi="New time" w:cstheme="majorBidi"/>
          <w:b/>
          <w:bCs/>
          <w:sz w:val="26"/>
          <w:szCs w:val="28"/>
        </w:rPr>
        <w:t>2</w:t>
      </w:r>
      <w:r w:rsidRPr="00754BAC">
        <w:rPr>
          <w:rFonts w:ascii="New time" w:hAnsi="New time" w:cstheme="majorBidi"/>
          <w:b/>
          <w:bCs/>
          <w:sz w:val="26"/>
          <w:szCs w:val="28"/>
        </w:rPr>
        <w:tab/>
        <w:t>PERSONNE DE CONTACT (POUR LA PRESENTE OFFRE)</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711FE4" w:rsidRPr="00754BAC" w14:paraId="12F0C01E" w14:textId="77777777" w:rsidTr="00711FE4">
        <w:tc>
          <w:tcPr>
            <w:tcW w:w="1701" w:type="dxa"/>
            <w:shd w:val="pct5" w:color="auto" w:fill="FFFFFF"/>
          </w:tcPr>
          <w:p w14:paraId="3F25786E"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Nom</w:t>
            </w:r>
          </w:p>
        </w:tc>
        <w:tc>
          <w:tcPr>
            <w:tcW w:w="7371" w:type="dxa"/>
          </w:tcPr>
          <w:p w14:paraId="1B89DD05" w14:textId="77777777" w:rsidR="00711FE4" w:rsidRPr="00754BAC" w:rsidRDefault="00711FE4" w:rsidP="00754BAC">
            <w:pPr>
              <w:keepNext/>
              <w:keepLines/>
              <w:spacing w:before="60" w:after="60"/>
              <w:jc w:val="both"/>
              <w:rPr>
                <w:rFonts w:ascii="New time" w:hAnsi="New time" w:cstheme="majorBidi" w:hint="eastAsia"/>
                <w:sz w:val="26"/>
                <w:szCs w:val="28"/>
              </w:rPr>
            </w:pPr>
          </w:p>
        </w:tc>
      </w:tr>
      <w:tr w:rsidR="00711FE4" w:rsidRPr="00754BAC" w14:paraId="26007B68" w14:textId="77777777" w:rsidTr="00711FE4">
        <w:tc>
          <w:tcPr>
            <w:tcW w:w="1701" w:type="dxa"/>
            <w:shd w:val="pct5" w:color="auto" w:fill="FFFFFF"/>
          </w:tcPr>
          <w:p w14:paraId="3906F453"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Organisation</w:t>
            </w:r>
          </w:p>
        </w:tc>
        <w:tc>
          <w:tcPr>
            <w:tcW w:w="7371" w:type="dxa"/>
          </w:tcPr>
          <w:p w14:paraId="5AD7DB2F" w14:textId="77777777" w:rsidR="00711FE4" w:rsidRPr="00754BAC" w:rsidRDefault="00711FE4" w:rsidP="00754BAC">
            <w:pPr>
              <w:spacing w:before="60" w:after="60"/>
              <w:jc w:val="both"/>
              <w:rPr>
                <w:rFonts w:ascii="New time" w:hAnsi="New time" w:cstheme="majorBidi" w:hint="eastAsia"/>
                <w:sz w:val="26"/>
                <w:szCs w:val="28"/>
              </w:rPr>
            </w:pPr>
          </w:p>
        </w:tc>
      </w:tr>
      <w:tr w:rsidR="00711FE4" w:rsidRPr="00754BAC" w14:paraId="3A6BA386" w14:textId="77777777" w:rsidTr="00711FE4">
        <w:tc>
          <w:tcPr>
            <w:tcW w:w="1701" w:type="dxa"/>
            <w:shd w:val="pct5" w:color="auto" w:fill="FFFFFF"/>
          </w:tcPr>
          <w:p w14:paraId="7B8B1CBE"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Adresse</w:t>
            </w:r>
          </w:p>
        </w:tc>
        <w:tc>
          <w:tcPr>
            <w:tcW w:w="7371" w:type="dxa"/>
          </w:tcPr>
          <w:p w14:paraId="22DAAEAB" w14:textId="77777777" w:rsidR="00711FE4" w:rsidRPr="00754BAC" w:rsidRDefault="00711FE4" w:rsidP="00754BAC">
            <w:pPr>
              <w:spacing w:before="60" w:after="60"/>
              <w:jc w:val="both"/>
              <w:rPr>
                <w:rFonts w:ascii="New time" w:hAnsi="New time" w:cstheme="majorBidi" w:hint="eastAsia"/>
                <w:sz w:val="26"/>
                <w:szCs w:val="28"/>
              </w:rPr>
            </w:pPr>
          </w:p>
        </w:tc>
      </w:tr>
      <w:tr w:rsidR="00711FE4" w:rsidRPr="00754BAC" w14:paraId="0805D9C0" w14:textId="77777777" w:rsidTr="00711FE4">
        <w:tc>
          <w:tcPr>
            <w:tcW w:w="1701" w:type="dxa"/>
            <w:shd w:val="pct5" w:color="auto" w:fill="FFFFFF"/>
          </w:tcPr>
          <w:p w14:paraId="4E6D1782"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Téléphone</w:t>
            </w:r>
          </w:p>
        </w:tc>
        <w:tc>
          <w:tcPr>
            <w:tcW w:w="7371" w:type="dxa"/>
          </w:tcPr>
          <w:p w14:paraId="4A2BA92C" w14:textId="77777777" w:rsidR="00711FE4" w:rsidRPr="00754BAC" w:rsidRDefault="00711FE4" w:rsidP="00754BAC">
            <w:pPr>
              <w:spacing w:before="60" w:after="60"/>
              <w:jc w:val="both"/>
              <w:rPr>
                <w:rFonts w:ascii="New time" w:hAnsi="New time" w:cstheme="majorBidi" w:hint="eastAsia"/>
                <w:sz w:val="26"/>
                <w:szCs w:val="28"/>
              </w:rPr>
            </w:pPr>
          </w:p>
        </w:tc>
      </w:tr>
      <w:tr w:rsidR="00711FE4" w:rsidRPr="00754BAC" w14:paraId="02A87DA2" w14:textId="77777777" w:rsidTr="00711FE4">
        <w:tc>
          <w:tcPr>
            <w:tcW w:w="1701" w:type="dxa"/>
            <w:shd w:val="pct5" w:color="auto" w:fill="FFFFFF"/>
          </w:tcPr>
          <w:p w14:paraId="637F4947"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Télécopieur</w:t>
            </w:r>
          </w:p>
        </w:tc>
        <w:tc>
          <w:tcPr>
            <w:tcW w:w="7371" w:type="dxa"/>
          </w:tcPr>
          <w:p w14:paraId="252B2148" w14:textId="77777777" w:rsidR="00711FE4" w:rsidRPr="00754BAC" w:rsidRDefault="00711FE4" w:rsidP="00754BAC">
            <w:pPr>
              <w:spacing w:before="60" w:after="60"/>
              <w:jc w:val="both"/>
              <w:rPr>
                <w:rFonts w:ascii="New time" w:hAnsi="New time" w:cstheme="majorBidi" w:hint="eastAsia"/>
                <w:sz w:val="26"/>
                <w:szCs w:val="28"/>
              </w:rPr>
            </w:pPr>
          </w:p>
        </w:tc>
      </w:tr>
      <w:tr w:rsidR="00711FE4" w:rsidRPr="00754BAC" w14:paraId="32B8CFE1" w14:textId="77777777" w:rsidTr="00711FE4">
        <w:tc>
          <w:tcPr>
            <w:tcW w:w="1701" w:type="dxa"/>
            <w:shd w:val="pct5" w:color="auto" w:fill="FFFFFF"/>
          </w:tcPr>
          <w:p w14:paraId="14E8655A" w14:textId="77777777" w:rsidR="00711FE4" w:rsidRPr="00754BAC" w:rsidRDefault="00711FE4" w:rsidP="00754BAC">
            <w:pPr>
              <w:keepNext/>
              <w:keepLines/>
              <w:spacing w:before="60" w:after="60"/>
              <w:jc w:val="both"/>
              <w:rPr>
                <w:rFonts w:ascii="New time" w:hAnsi="New time" w:cstheme="majorBidi" w:hint="eastAsia"/>
                <w:b/>
                <w:sz w:val="26"/>
                <w:szCs w:val="28"/>
              </w:rPr>
            </w:pPr>
            <w:r w:rsidRPr="00754BAC">
              <w:rPr>
                <w:rFonts w:ascii="New time" w:hAnsi="New time" w:cstheme="majorBidi"/>
                <w:b/>
                <w:sz w:val="26"/>
                <w:szCs w:val="28"/>
              </w:rPr>
              <w:t>Adresse électronique</w:t>
            </w:r>
          </w:p>
        </w:tc>
        <w:tc>
          <w:tcPr>
            <w:tcW w:w="7371" w:type="dxa"/>
          </w:tcPr>
          <w:p w14:paraId="3284FBB3" w14:textId="77777777" w:rsidR="00711FE4" w:rsidRPr="00754BAC" w:rsidRDefault="00711FE4" w:rsidP="00754BAC">
            <w:pPr>
              <w:spacing w:before="60" w:after="60"/>
              <w:jc w:val="both"/>
              <w:rPr>
                <w:rFonts w:ascii="New time" w:hAnsi="New time" w:cstheme="majorBidi" w:hint="eastAsia"/>
                <w:sz w:val="26"/>
                <w:szCs w:val="28"/>
              </w:rPr>
            </w:pPr>
          </w:p>
        </w:tc>
      </w:tr>
    </w:tbl>
    <w:p w14:paraId="770BBA02" w14:textId="77777777" w:rsidR="00711FE4" w:rsidRPr="00754BAC" w:rsidRDefault="00711FE4" w:rsidP="00754BAC">
      <w:pPr>
        <w:keepNext/>
        <w:keepLines/>
        <w:tabs>
          <w:tab w:val="left" w:pos="426"/>
        </w:tabs>
        <w:spacing w:before="240" w:after="120"/>
        <w:jc w:val="both"/>
        <w:outlineLvl w:val="0"/>
        <w:rPr>
          <w:rFonts w:ascii="New time" w:hAnsi="New time" w:cstheme="majorBidi" w:hint="eastAsia"/>
          <w:b/>
          <w:sz w:val="26"/>
          <w:szCs w:val="28"/>
        </w:rPr>
      </w:pPr>
    </w:p>
    <w:p w14:paraId="17EBE5AD" w14:textId="77777777" w:rsidR="00711FE4" w:rsidRPr="00754BAC" w:rsidRDefault="00711FE4" w:rsidP="00754BAC">
      <w:pPr>
        <w:jc w:val="both"/>
        <w:rPr>
          <w:rFonts w:ascii="New time" w:hAnsi="New time" w:cstheme="majorBidi" w:hint="eastAsia"/>
          <w:b/>
          <w:bCs/>
          <w:sz w:val="26"/>
          <w:szCs w:val="28"/>
        </w:rPr>
      </w:pPr>
      <w:r w:rsidRPr="00754BAC">
        <w:rPr>
          <w:rFonts w:ascii="New time" w:hAnsi="New time" w:cstheme="majorBidi"/>
          <w:b/>
          <w:bCs/>
          <w:sz w:val="26"/>
          <w:szCs w:val="28"/>
        </w:rPr>
        <w:t>4</w:t>
      </w:r>
      <w:r w:rsidRPr="00754BAC">
        <w:rPr>
          <w:rFonts w:ascii="New time" w:hAnsi="New time" w:cstheme="majorBidi"/>
          <w:b/>
          <w:bCs/>
          <w:sz w:val="26"/>
          <w:szCs w:val="28"/>
        </w:rPr>
        <w:tab/>
        <w:t xml:space="preserve">PERSONNEL </w:t>
      </w:r>
    </w:p>
    <w:p w14:paraId="4FD6D691" w14:textId="77777777" w:rsidR="00711FE4" w:rsidRPr="00754BAC" w:rsidRDefault="00711FE4" w:rsidP="00754BAC">
      <w:pPr>
        <w:keepNext/>
        <w:keepLines/>
        <w:widowControl w:val="0"/>
        <w:jc w:val="both"/>
        <w:rPr>
          <w:rFonts w:ascii="New time" w:hAnsi="New time" w:cstheme="majorBidi" w:hint="eastAsia"/>
          <w:sz w:val="26"/>
          <w:szCs w:val="28"/>
        </w:rPr>
      </w:pPr>
      <w:r w:rsidRPr="00754BAC">
        <w:rPr>
          <w:rFonts w:ascii="New time" w:hAnsi="New time" w:cstheme="majorBidi"/>
          <w:sz w:val="26"/>
          <w:szCs w:val="28"/>
        </w:rPr>
        <w:t>Prière d'indiquer les renseignements suivants pour les deux exercices précédents et pour l'exercice en cours.</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711FE4" w:rsidRPr="00754BAC" w14:paraId="10F8C45E" w14:textId="77777777" w:rsidTr="00711FE4">
        <w:trPr>
          <w:cantSplit/>
          <w:trHeight w:val="288"/>
        </w:trPr>
        <w:tc>
          <w:tcPr>
            <w:tcW w:w="1320" w:type="dxa"/>
            <w:shd w:val="pct5" w:color="auto" w:fill="FFFFFF"/>
            <w:vAlign w:val="center"/>
          </w:tcPr>
          <w:p w14:paraId="7FF265C5"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Effectifs annuels</w:t>
            </w:r>
          </w:p>
        </w:tc>
        <w:tc>
          <w:tcPr>
            <w:tcW w:w="2040" w:type="dxa"/>
            <w:gridSpan w:val="2"/>
            <w:shd w:val="pct5" w:color="auto" w:fill="FFFFFF"/>
            <w:vAlign w:val="center"/>
          </w:tcPr>
          <w:p w14:paraId="11372264"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Avant-dernier exercice écoulé</w:t>
            </w:r>
          </w:p>
        </w:tc>
        <w:tc>
          <w:tcPr>
            <w:tcW w:w="2040" w:type="dxa"/>
            <w:gridSpan w:val="2"/>
            <w:shd w:val="pct5" w:color="auto" w:fill="FFFFFF"/>
            <w:vAlign w:val="center"/>
          </w:tcPr>
          <w:p w14:paraId="0B2F187E"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Exercice écoulé</w:t>
            </w:r>
          </w:p>
        </w:tc>
        <w:tc>
          <w:tcPr>
            <w:tcW w:w="2040" w:type="dxa"/>
            <w:gridSpan w:val="2"/>
            <w:shd w:val="pct5" w:color="auto" w:fill="FFFFFF"/>
            <w:vAlign w:val="center"/>
          </w:tcPr>
          <w:p w14:paraId="28CB5C29"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Exercice en cours</w:t>
            </w:r>
          </w:p>
        </w:tc>
        <w:tc>
          <w:tcPr>
            <w:tcW w:w="2280" w:type="dxa"/>
            <w:gridSpan w:val="2"/>
            <w:shd w:val="pct5" w:color="auto" w:fill="FFFFFF"/>
          </w:tcPr>
          <w:p w14:paraId="1C9B6830" w14:textId="77777777" w:rsidR="00711FE4" w:rsidRPr="00754BAC" w:rsidDel="009402A8"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Moyenne période</w:t>
            </w:r>
          </w:p>
        </w:tc>
      </w:tr>
      <w:tr w:rsidR="00711FE4" w:rsidRPr="00754BAC" w14:paraId="3D7C27BC" w14:textId="77777777" w:rsidTr="00711FE4">
        <w:trPr>
          <w:cantSplit/>
          <w:trHeight w:val="288"/>
        </w:trPr>
        <w:tc>
          <w:tcPr>
            <w:tcW w:w="1320" w:type="dxa"/>
            <w:shd w:val="pct5" w:color="auto" w:fill="FFFFFF"/>
            <w:vAlign w:val="center"/>
          </w:tcPr>
          <w:p w14:paraId="32921634" w14:textId="77777777" w:rsidR="00711FE4" w:rsidRPr="00754BAC" w:rsidRDefault="00711FE4" w:rsidP="00754BAC">
            <w:pPr>
              <w:keepNext/>
              <w:widowControl w:val="0"/>
              <w:spacing w:before="60" w:after="60"/>
              <w:jc w:val="both"/>
              <w:rPr>
                <w:rFonts w:ascii="New time" w:hAnsi="New time" w:cstheme="majorBidi" w:hint="eastAsia"/>
                <w:b/>
                <w:sz w:val="26"/>
                <w:szCs w:val="28"/>
              </w:rPr>
            </w:pPr>
          </w:p>
        </w:tc>
        <w:tc>
          <w:tcPr>
            <w:tcW w:w="960" w:type="dxa"/>
            <w:shd w:val="pct5" w:color="auto" w:fill="FFFFFF"/>
            <w:vAlign w:val="center"/>
          </w:tcPr>
          <w:p w14:paraId="296A8A61"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Total général</w:t>
            </w:r>
          </w:p>
        </w:tc>
        <w:tc>
          <w:tcPr>
            <w:tcW w:w="1080" w:type="dxa"/>
            <w:shd w:val="pct5" w:color="auto" w:fill="FFFFFF"/>
            <w:vAlign w:val="center"/>
          </w:tcPr>
          <w:p w14:paraId="774B7BA2"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Domaines pertinents</w:t>
            </w:r>
          </w:p>
        </w:tc>
        <w:tc>
          <w:tcPr>
            <w:tcW w:w="960" w:type="dxa"/>
            <w:shd w:val="pct5" w:color="auto" w:fill="FFFFFF"/>
            <w:vAlign w:val="center"/>
          </w:tcPr>
          <w:p w14:paraId="25D2F23C"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Total général</w:t>
            </w:r>
          </w:p>
        </w:tc>
        <w:tc>
          <w:tcPr>
            <w:tcW w:w="1080" w:type="dxa"/>
            <w:shd w:val="pct5" w:color="auto" w:fill="FFFFFF"/>
            <w:vAlign w:val="center"/>
          </w:tcPr>
          <w:p w14:paraId="28A3AF5B"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Domaines pertinents</w:t>
            </w:r>
          </w:p>
        </w:tc>
        <w:tc>
          <w:tcPr>
            <w:tcW w:w="960" w:type="dxa"/>
            <w:shd w:val="pct5" w:color="auto" w:fill="FFFFFF"/>
            <w:vAlign w:val="center"/>
          </w:tcPr>
          <w:p w14:paraId="2A8AFB72"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Total général</w:t>
            </w:r>
          </w:p>
        </w:tc>
        <w:tc>
          <w:tcPr>
            <w:tcW w:w="1080" w:type="dxa"/>
            <w:shd w:val="pct5" w:color="auto" w:fill="FFFFFF"/>
            <w:vAlign w:val="center"/>
          </w:tcPr>
          <w:p w14:paraId="30DCFF89" w14:textId="77777777" w:rsidR="00711FE4" w:rsidRPr="00754BAC"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Domaines pertinents</w:t>
            </w:r>
          </w:p>
        </w:tc>
        <w:tc>
          <w:tcPr>
            <w:tcW w:w="1140" w:type="dxa"/>
            <w:tcBorders>
              <w:bottom w:val="single" w:sz="6" w:space="0" w:color="auto"/>
            </w:tcBorders>
            <w:shd w:val="pct5" w:color="auto" w:fill="FFFFFF"/>
            <w:vAlign w:val="center"/>
          </w:tcPr>
          <w:p w14:paraId="2943EA4F" w14:textId="77777777" w:rsidR="00711FE4" w:rsidRPr="00754BAC" w:rsidDel="0057771E"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Total général</w:t>
            </w:r>
          </w:p>
        </w:tc>
        <w:tc>
          <w:tcPr>
            <w:tcW w:w="1140" w:type="dxa"/>
            <w:tcBorders>
              <w:bottom w:val="single" w:sz="6" w:space="0" w:color="auto"/>
            </w:tcBorders>
            <w:shd w:val="pct5" w:color="auto" w:fill="FFFFFF"/>
            <w:vAlign w:val="center"/>
          </w:tcPr>
          <w:p w14:paraId="2D80B3BD" w14:textId="77777777" w:rsidR="00711FE4" w:rsidRPr="00754BAC" w:rsidDel="0057771E" w:rsidRDefault="00711FE4" w:rsidP="00754BAC">
            <w:pPr>
              <w:keepNext/>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Domaines pertinents</w:t>
            </w:r>
          </w:p>
        </w:tc>
      </w:tr>
      <w:tr w:rsidR="00711FE4" w:rsidRPr="00754BAC" w14:paraId="1A66B18F" w14:textId="77777777" w:rsidTr="00711FE4">
        <w:trPr>
          <w:cantSplit/>
        </w:trPr>
        <w:tc>
          <w:tcPr>
            <w:tcW w:w="1320" w:type="dxa"/>
            <w:tcBorders>
              <w:bottom w:val="nil"/>
            </w:tcBorders>
            <w:vAlign w:val="center"/>
          </w:tcPr>
          <w:p w14:paraId="5F0D3B79"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Personnel permanent</w:t>
            </w:r>
          </w:p>
        </w:tc>
        <w:tc>
          <w:tcPr>
            <w:tcW w:w="960" w:type="dxa"/>
            <w:tcBorders>
              <w:bottom w:val="nil"/>
            </w:tcBorders>
            <w:vAlign w:val="center"/>
          </w:tcPr>
          <w:p w14:paraId="19AF8B8B"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tcBorders>
              <w:bottom w:val="nil"/>
            </w:tcBorders>
            <w:vAlign w:val="center"/>
          </w:tcPr>
          <w:p w14:paraId="7E890D43"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tcBorders>
              <w:bottom w:val="nil"/>
            </w:tcBorders>
            <w:vAlign w:val="center"/>
          </w:tcPr>
          <w:p w14:paraId="6ACEC543"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tcBorders>
              <w:bottom w:val="nil"/>
            </w:tcBorders>
            <w:vAlign w:val="center"/>
          </w:tcPr>
          <w:p w14:paraId="19729A59"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tcBorders>
              <w:bottom w:val="nil"/>
            </w:tcBorders>
            <w:vAlign w:val="center"/>
          </w:tcPr>
          <w:p w14:paraId="5C97F750"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tcBorders>
              <w:bottom w:val="nil"/>
            </w:tcBorders>
            <w:vAlign w:val="center"/>
          </w:tcPr>
          <w:p w14:paraId="4CF78DA1"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500143F6"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5B99127A"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r>
      <w:tr w:rsidR="00711FE4" w:rsidRPr="00754BAC" w14:paraId="05A1E82B" w14:textId="77777777" w:rsidTr="00711FE4">
        <w:trPr>
          <w:cantSplit/>
        </w:trPr>
        <w:tc>
          <w:tcPr>
            <w:tcW w:w="1320" w:type="dxa"/>
            <w:vAlign w:val="center"/>
          </w:tcPr>
          <w:p w14:paraId="70B66941"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Autre personnel</w:t>
            </w:r>
          </w:p>
        </w:tc>
        <w:tc>
          <w:tcPr>
            <w:tcW w:w="960" w:type="dxa"/>
            <w:vAlign w:val="center"/>
          </w:tcPr>
          <w:p w14:paraId="20F0C632"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4FF02F13"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vAlign w:val="center"/>
          </w:tcPr>
          <w:p w14:paraId="4C4ACD9C"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6CBEAE1D"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vAlign w:val="center"/>
          </w:tcPr>
          <w:p w14:paraId="6A2A8392"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7C066DC0"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1DAD464E"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1B6ED303"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r>
      <w:tr w:rsidR="00711FE4" w:rsidRPr="00754BAC" w14:paraId="536DAB7D" w14:textId="77777777" w:rsidTr="00711FE4">
        <w:trPr>
          <w:cantSplit/>
        </w:trPr>
        <w:tc>
          <w:tcPr>
            <w:tcW w:w="1320" w:type="dxa"/>
            <w:vAlign w:val="center"/>
          </w:tcPr>
          <w:p w14:paraId="2F547770"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Total</w:t>
            </w:r>
          </w:p>
        </w:tc>
        <w:tc>
          <w:tcPr>
            <w:tcW w:w="960" w:type="dxa"/>
            <w:vAlign w:val="center"/>
          </w:tcPr>
          <w:p w14:paraId="5676D7E8"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2845BF6B"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vAlign w:val="center"/>
          </w:tcPr>
          <w:p w14:paraId="16CD2113"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567A8807"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960" w:type="dxa"/>
            <w:vAlign w:val="center"/>
          </w:tcPr>
          <w:p w14:paraId="35C1623D"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080" w:type="dxa"/>
            <w:vAlign w:val="center"/>
          </w:tcPr>
          <w:p w14:paraId="56E29500"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4D7B0ED8"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c>
          <w:tcPr>
            <w:tcW w:w="1140" w:type="dxa"/>
            <w:tcBorders>
              <w:top w:val="single" w:sz="6" w:space="0" w:color="auto"/>
              <w:bottom w:val="single" w:sz="6" w:space="0" w:color="auto"/>
            </w:tcBorders>
            <w:shd w:val="clear" w:color="auto" w:fill="FFFFFF"/>
          </w:tcPr>
          <w:p w14:paraId="04F55940" w14:textId="77777777" w:rsidR="00711FE4" w:rsidRPr="00754BAC" w:rsidRDefault="00711FE4" w:rsidP="00754BAC">
            <w:pPr>
              <w:keepNext/>
              <w:widowControl w:val="0"/>
              <w:spacing w:before="60" w:after="60"/>
              <w:jc w:val="both"/>
              <w:rPr>
                <w:rFonts w:ascii="New time" w:hAnsi="New time" w:cstheme="majorBidi" w:hint="eastAsia"/>
                <w:sz w:val="26"/>
                <w:szCs w:val="28"/>
              </w:rPr>
            </w:pPr>
          </w:p>
        </w:tc>
      </w:tr>
      <w:tr w:rsidR="00711FE4" w:rsidRPr="00754BAC" w14:paraId="72C678EF" w14:textId="77777777" w:rsidTr="00711FE4">
        <w:trPr>
          <w:cantSplit/>
        </w:trPr>
        <w:tc>
          <w:tcPr>
            <w:tcW w:w="1320" w:type="dxa"/>
            <w:vAlign w:val="center"/>
          </w:tcPr>
          <w:p w14:paraId="3158BFF0"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Personnel permanent en pourcentage de l'effectif total</w:t>
            </w:r>
          </w:p>
        </w:tc>
        <w:tc>
          <w:tcPr>
            <w:tcW w:w="960" w:type="dxa"/>
            <w:vAlign w:val="center"/>
          </w:tcPr>
          <w:p w14:paraId="34C838BF"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1080" w:type="dxa"/>
            <w:vAlign w:val="center"/>
          </w:tcPr>
          <w:p w14:paraId="0035DA12"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960" w:type="dxa"/>
            <w:vAlign w:val="center"/>
          </w:tcPr>
          <w:p w14:paraId="2CFBA07C"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1080" w:type="dxa"/>
            <w:vAlign w:val="center"/>
          </w:tcPr>
          <w:p w14:paraId="4C487483"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960" w:type="dxa"/>
            <w:vAlign w:val="center"/>
          </w:tcPr>
          <w:p w14:paraId="12AAA80C"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1080" w:type="dxa"/>
            <w:vAlign w:val="center"/>
          </w:tcPr>
          <w:p w14:paraId="37FDA1C3"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1140" w:type="dxa"/>
            <w:tcBorders>
              <w:top w:val="single" w:sz="6" w:space="0" w:color="auto"/>
              <w:bottom w:val="single" w:sz="12" w:space="0" w:color="auto"/>
            </w:tcBorders>
            <w:shd w:val="clear" w:color="auto" w:fill="FFFFFF"/>
            <w:vAlign w:val="center"/>
          </w:tcPr>
          <w:p w14:paraId="183381AC"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c>
          <w:tcPr>
            <w:tcW w:w="1140" w:type="dxa"/>
            <w:tcBorders>
              <w:top w:val="single" w:sz="6" w:space="0" w:color="auto"/>
              <w:bottom w:val="single" w:sz="12" w:space="0" w:color="auto"/>
            </w:tcBorders>
            <w:shd w:val="clear" w:color="auto" w:fill="FFFFFF"/>
            <w:vAlign w:val="center"/>
          </w:tcPr>
          <w:p w14:paraId="0B025012" w14:textId="77777777" w:rsidR="00711FE4" w:rsidRPr="00754BAC" w:rsidRDefault="00711FE4" w:rsidP="00754BAC">
            <w:pPr>
              <w:keepNext/>
              <w:widowControl w:val="0"/>
              <w:spacing w:before="60" w:after="60"/>
              <w:jc w:val="both"/>
              <w:rPr>
                <w:rFonts w:ascii="New time" w:hAnsi="New time" w:cstheme="majorBidi" w:hint="eastAsia"/>
                <w:sz w:val="26"/>
                <w:szCs w:val="28"/>
              </w:rPr>
            </w:pPr>
            <w:r w:rsidRPr="00754BAC">
              <w:rPr>
                <w:rFonts w:ascii="New time" w:hAnsi="New time" w:cstheme="majorBidi"/>
                <w:sz w:val="26"/>
                <w:szCs w:val="28"/>
              </w:rPr>
              <w:t>%</w:t>
            </w:r>
          </w:p>
        </w:tc>
      </w:tr>
    </w:tbl>
    <w:p w14:paraId="431A6415" w14:textId="77777777" w:rsidR="00711FE4" w:rsidRPr="00754BAC" w:rsidRDefault="00711FE4" w:rsidP="00754BAC">
      <w:pPr>
        <w:tabs>
          <w:tab w:val="left" w:pos="426"/>
        </w:tabs>
        <w:spacing w:before="240"/>
        <w:jc w:val="both"/>
        <w:outlineLvl w:val="0"/>
        <w:rPr>
          <w:rFonts w:ascii="New time" w:hAnsi="New time" w:cstheme="majorBidi" w:hint="eastAsia"/>
          <w:b/>
          <w:sz w:val="26"/>
          <w:szCs w:val="28"/>
        </w:rPr>
      </w:pPr>
    </w:p>
    <w:p w14:paraId="667E4BD3" w14:textId="77777777" w:rsidR="00711FE4" w:rsidRPr="00754BAC" w:rsidRDefault="00711FE4" w:rsidP="00754BAC">
      <w:pPr>
        <w:jc w:val="both"/>
        <w:rPr>
          <w:rFonts w:ascii="New time" w:hAnsi="New time" w:cstheme="majorBidi" w:hint="eastAsia"/>
          <w:b/>
          <w:bCs/>
          <w:sz w:val="26"/>
          <w:szCs w:val="28"/>
        </w:rPr>
      </w:pPr>
      <w:r w:rsidRPr="00754BAC">
        <w:rPr>
          <w:rFonts w:ascii="New time" w:hAnsi="New time" w:cstheme="majorBidi"/>
          <w:b/>
          <w:bCs/>
          <w:sz w:val="26"/>
          <w:szCs w:val="28"/>
        </w:rPr>
        <w:t>5</w:t>
      </w:r>
      <w:r w:rsidRPr="00754BAC">
        <w:rPr>
          <w:rFonts w:ascii="New time" w:hAnsi="New time" w:cstheme="majorBidi"/>
          <w:b/>
          <w:bCs/>
          <w:sz w:val="26"/>
          <w:szCs w:val="28"/>
        </w:rPr>
        <w:tab/>
        <w:t>DOMAINES DE SPECIALISATION</w:t>
      </w:r>
    </w:p>
    <w:p w14:paraId="162FC176" w14:textId="77777777" w:rsidR="00711FE4" w:rsidRPr="00754BAC" w:rsidRDefault="00711FE4" w:rsidP="00754BAC">
      <w:pPr>
        <w:widowControl w:val="0"/>
        <w:jc w:val="both"/>
        <w:rPr>
          <w:rFonts w:ascii="New time" w:hAnsi="New time" w:cstheme="majorBidi" w:hint="eastAsia"/>
          <w:sz w:val="26"/>
          <w:szCs w:val="28"/>
        </w:rPr>
      </w:pPr>
      <w:r w:rsidRPr="00754BAC">
        <w:rPr>
          <w:rFonts w:ascii="New time" w:hAnsi="New time" w:cstheme="majorBidi"/>
          <w:sz w:val="26"/>
          <w:szCs w:val="28"/>
        </w:rPr>
        <w:lastRenderedPageBreak/>
        <w:t>Veuillez utiliser le tableau ci-dessous pour indiquer les domaines de spécialisation pertinents en rapport avec le présent marché de chaque entité juridique soumettant la présente candidature, en inscrivant ces domaines en tête de chaque ligne et le nom de l'entité juridique en tête de chaque colonne. Cochez (</w:t>
      </w:r>
      <w:r w:rsidRPr="00754BAC">
        <w:rPr>
          <w:rFonts w:ascii="New time" w:hAnsi="New time" w:cstheme="majorBidi"/>
          <w:sz w:val="26"/>
          <w:szCs w:val="28"/>
        </w:rPr>
        <w:sym w:font="Wingdings" w:char="F0FC"/>
      </w:r>
      <w:r w:rsidRPr="00754BAC">
        <w:rPr>
          <w:rFonts w:ascii="New time" w:hAnsi="New time" w:cstheme="majorBidi"/>
          <w:sz w:val="26"/>
          <w:szCs w:val="28"/>
        </w:rPr>
        <w:t xml:space="preserve">) alors la/les case(s) correspondant au(x) domaine(s) de spécialisation dans le(s)quel(s) chaque entité juridique possède une expérience significative. </w:t>
      </w:r>
      <w:r w:rsidRPr="00754BAC">
        <w:rPr>
          <w:rFonts w:ascii="New time" w:hAnsi="New time" w:cstheme="majorBidi"/>
          <w:b/>
          <w:sz w:val="26"/>
          <w:szCs w:val="28"/>
        </w:rPr>
        <w:t>10 domaines au maximum</w:t>
      </w:r>
      <w:r w:rsidRPr="00754BAC">
        <w:rPr>
          <w:rFonts w:ascii="New time" w:hAnsi="New time" w:cstheme="majorBidi"/>
          <w:sz w:val="26"/>
          <w:szCs w:val="28"/>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73"/>
        <w:gridCol w:w="1686"/>
        <w:gridCol w:w="1773"/>
        <w:gridCol w:w="1772"/>
        <w:gridCol w:w="2038"/>
      </w:tblGrid>
      <w:tr w:rsidR="00711FE4" w:rsidRPr="00754BAC" w14:paraId="49D02818" w14:textId="77777777" w:rsidTr="00711FE4">
        <w:tc>
          <w:tcPr>
            <w:tcW w:w="980" w:type="pct"/>
            <w:vAlign w:val="center"/>
          </w:tcPr>
          <w:p w14:paraId="411D7D3F"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32" w:type="pct"/>
            <w:shd w:val="pct5" w:color="auto" w:fill="FFFFFF"/>
            <w:vAlign w:val="center"/>
          </w:tcPr>
          <w:p w14:paraId="235AA844" w14:textId="77777777" w:rsidR="00711FE4" w:rsidRPr="00754BAC" w:rsidRDefault="00711FE4" w:rsidP="00754BAC">
            <w:pPr>
              <w:spacing w:before="120" w:after="120"/>
              <w:jc w:val="both"/>
              <w:rPr>
                <w:rFonts w:ascii="New time" w:hAnsi="New time" w:cstheme="majorBidi" w:hint="eastAsia"/>
                <w:sz w:val="26"/>
                <w:szCs w:val="28"/>
              </w:rPr>
            </w:pPr>
            <w:r w:rsidRPr="00754BAC">
              <w:rPr>
                <w:rFonts w:ascii="New time" w:hAnsi="New time" w:cstheme="majorBidi"/>
                <w:sz w:val="26"/>
                <w:szCs w:val="28"/>
              </w:rPr>
              <w:t>Chef de file</w:t>
            </w:r>
          </w:p>
        </w:tc>
        <w:tc>
          <w:tcPr>
            <w:tcW w:w="980" w:type="pct"/>
            <w:shd w:val="pct5" w:color="auto" w:fill="FFFFFF"/>
            <w:vAlign w:val="center"/>
          </w:tcPr>
          <w:p w14:paraId="67F5EC07" w14:textId="77777777" w:rsidR="00711FE4" w:rsidRPr="00754BAC" w:rsidRDefault="00711FE4" w:rsidP="00754BAC">
            <w:pPr>
              <w:spacing w:before="120" w:after="120"/>
              <w:jc w:val="both"/>
              <w:rPr>
                <w:rFonts w:ascii="New time" w:hAnsi="New time" w:cstheme="majorBidi" w:hint="eastAsia"/>
                <w:sz w:val="26"/>
                <w:szCs w:val="28"/>
              </w:rPr>
            </w:pPr>
            <w:r w:rsidRPr="00754BAC">
              <w:rPr>
                <w:rFonts w:ascii="New time" w:hAnsi="New time" w:cstheme="majorBidi"/>
                <w:sz w:val="26"/>
                <w:szCs w:val="28"/>
              </w:rPr>
              <w:t>Membre 2</w:t>
            </w:r>
          </w:p>
        </w:tc>
        <w:tc>
          <w:tcPr>
            <w:tcW w:w="980" w:type="pct"/>
            <w:shd w:val="pct5" w:color="auto" w:fill="FFFFFF"/>
            <w:vAlign w:val="center"/>
          </w:tcPr>
          <w:p w14:paraId="606CB2A4" w14:textId="77777777" w:rsidR="00711FE4" w:rsidRPr="00754BAC" w:rsidRDefault="00711FE4" w:rsidP="00754BAC">
            <w:pPr>
              <w:spacing w:before="120" w:after="120"/>
              <w:jc w:val="both"/>
              <w:rPr>
                <w:rFonts w:ascii="New time" w:hAnsi="New time" w:cstheme="majorBidi" w:hint="eastAsia"/>
                <w:sz w:val="26"/>
                <w:szCs w:val="28"/>
              </w:rPr>
            </w:pPr>
            <w:r w:rsidRPr="00754BAC">
              <w:rPr>
                <w:rFonts w:ascii="New time" w:hAnsi="New time" w:cstheme="majorBidi"/>
                <w:sz w:val="26"/>
                <w:szCs w:val="28"/>
              </w:rPr>
              <w:t>Membre 3</w:t>
            </w:r>
          </w:p>
        </w:tc>
        <w:tc>
          <w:tcPr>
            <w:tcW w:w="1127" w:type="pct"/>
            <w:shd w:val="pct5" w:color="auto" w:fill="FFFFFF"/>
            <w:vAlign w:val="center"/>
          </w:tcPr>
          <w:p w14:paraId="450E1F36"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Etc.</w:t>
            </w:r>
          </w:p>
        </w:tc>
      </w:tr>
      <w:tr w:rsidR="00711FE4" w:rsidRPr="00754BAC" w14:paraId="34305E30" w14:textId="77777777" w:rsidTr="00711FE4">
        <w:tc>
          <w:tcPr>
            <w:tcW w:w="980" w:type="pct"/>
            <w:vAlign w:val="center"/>
          </w:tcPr>
          <w:p w14:paraId="519EF384"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Spécialisation pertinente n° 1</w:t>
            </w:r>
          </w:p>
        </w:tc>
        <w:tc>
          <w:tcPr>
            <w:tcW w:w="932" w:type="pct"/>
            <w:vAlign w:val="center"/>
          </w:tcPr>
          <w:p w14:paraId="59F0DDC7"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0878F86F"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23DF6556"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1127" w:type="pct"/>
            <w:vAlign w:val="center"/>
          </w:tcPr>
          <w:p w14:paraId="4C3F51C2" w14:textId="77777777" w:rsidR="00711FE4" w:rsidRPr="00754BAC" w:rsidRDefault="00711FE4" w:rsidP="00754BAC">
            <w:pPr>
              <w:widowControl w:val="0"/>
              <w:spacing w:before="120" w:after="120"/>
              <w:jc w:val="both"/>
              <w:rPr>
                <w:rFonts w:ascii="New time" w:hAnsi="New time" w:cstheme="majorBidi" w:hint="eastAsia"/>
                <w:sz w:val="26"/>
                <w:szCs w:val="28"/>
              </w:rPr>
            </w:pPr>
          </w:p>
        </w:tc>
      </w:tr>
      <w:tr w:rsidR="00711FE4" w:rsidRPr="00754BAC" w14:paraId="40775B32" w14:textId="77777777" w:rsidTr="00711FE4">
        <w:tc>
          <w:tcPr>
            <w:tcW w:w="980" w:type="pct"/>
            <w:vAlign w:val="center"/>
          </w:tcPr>
          <w:p w14:paraId="3E9A21B1"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Spécialisation pertinente n° 2</w:t>
            </w:r>
          </w:p>
        </w:tc>
        <w:tc>
          <w:tcPr>
            <w:tcW w:w="932" w:type="pct"/>
            <w:vAlign w:val="center"/>
          </w:tcPr>
          <w:p w14:paraId="3A0B5D5E"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61099F5C"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49337FD0"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1127" w:type="pct"/>
            <w:vAlign w:val="center"/>
          </w:tcPr>
          <w:p w14:paraId="57BB1DE9" w14:textId="77777777" w:rsidR="00711FE4" w:rsidRPr="00754BAC" w:rsidRDefault="00711FE4" w:rsidP="00754BAC">
            <w:pPr>
              <w:widowControl w:val="0"/>
              <w:spacing w:before="120" w:after="120"/>
              <w:jc w:val="both"/>
              <w:rPr>
                <w:rFonts w:ascii="New time" w:hAnsi="New time" w:cstheme="majorBidi" w:hint="eastAsia"/>
                <w:sz w:val="26"/>
                <w:szCs w:val="28"/>
              </w:rPr>
            </w:pPr>
          </w:p>
        </w:tc>
      </w:tr>
      <w:tr w:rsidR="00711FE4" w:rsidRPr="00754BAC" w14:paraId="73AFB59E" w14:textId="77777777" w:rsidTr="00711FE4">
        <w:tc>
          <w:tcPr>
            <w:tcW w:w="980" w:type="pct"/>
            <w:vAlign w:val="center"/>
          </w:tcPr>
          <w:p w14:paraId="3DF2680D"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Etc.</w:t>
            </w:r>
          </w:p>
        </w:tc>
        <w:tc>
          <w:tcPr>
            <w:tcW w:w="932" w:type="pct"/>
            <w:vAlign w:val="center"/>
          </w:tcPr>
          <w:p w14:paraId="178EA13A"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55CBF421"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980" w:type="pct"/>
            <w:vAlign w:val="center"/>
          </w:tcPr>
          <w:p w14:paraId="0C616976" w14:textId="77777777" w:rsidR="00711FE4" w:rsidRPr="00754BAC" w:rsidRDefault="00711FE4" w:rsidP="00754BAC">
            <w:pPr>
              <w:widowControl w:val="0"/>
              <w:spacing w:before="120" w:after="120"/>
              <w:jc w:val="both"/>
              <w:rPr>
                <w:rFonts w:ascii="New time" w:hAnsi="New time" w:cstheme="majorBidi" w:hint="eastAsia"/>
                <w:sz w:val="26"/>
                <w:szCs w:val="28"/>
              </w:rPr>
            </w:pPr>
          </w:p>
        </w:tc>
        <w:tc>
          <w:tcPr>
            <w:tcW w:w="1127" w:type="pct"/>
            <w:vAlign w:val="center"/>
          </w:tcPr>
          <w:p w14:paraId="101794AF" w14:textId="77777777" w:rsidR="00711FE4" w:rsidRPr="00754BAC" w:rsidRDefault="00711FE4" w:rsidP="00754BAC">
            <w:pPr>
              <w:widowControl w:val="0"/>
              <w:spacing w:before="120" w:after="120"/>
              <w:jc w:val="both"/>
              <w:rPr>
                <w:rFonts w:ascii="New time" w:hAnsi="New time" w:cstheme="majorBidi" w:hint="eastAsia"/>
                <w:sz w:val="26"/>
                <w:szCs w:val="28"/>
              </w:rPr>
            </w:pPr>
          </w:p>
        </w:tc>
      </w:tr>
    </w:tbl>
    <w:p w14:paraId="36D76982" w14:textId="77777777" w:rsidR="00711FE4" w:rsidRPr="00754BAC" w:rsidRDefault="00711FE4" w:rsidP="00754BAC">
      <w:pPr>
        <w:spacing w:before="240"/>
        <w:jc w:val="both"/>
        <w:rPr>
          <w:rFonts w:ascii="New time" w:hAnsi="New time" w:cstheme="majorBidi" w:hint="eastAsia"/>
          <w:b/>
          <w:bCs/>
          <w:sz w:val="26"/>
          <w:szCs w:val="28"/>
        </w:rPr>
      </w:pPr>
      <w:r w:rsidRPr="00754BAC">
        <w:rPr>
          <w:rFonts w:ascii="New time" w:hAnsi="New time" w:cstheme="majorBidi"/>
          <w:b/>
          <w:bCs/>
          <w:sz w:val="26"/>
          <w:szCs w:val="28"/>
        </w:rPr>
        <w:t>6</w:t>
      </w:r>
      <w:r w:rsidRPr="00754BAC">
        <w:rPr>
          <w:rFonts w:ascii="New time" w:hAnsi="New time" w:cstheme="majorBidi"/>
          <w:b/>
          <w:bCs/>
          <w:sz w:val="26"/>
          <w:szCs w:val="28"/>
        </w:rPr>
        <w:tab/>
        <w:t>EXPÉRIENCE</w:t>
      </w:r>
    </w:p>
    <w:p w14:paraId="00F7647E" w14:textId="77777777" w:rsidR="00711FE4" w:rsidRPr="00754BAC" w:rsidRDefault="00711FE4" w:rsidP="00754BAC">
      <w:pPr>
        <w:widowControl w:val="0"/>
        <w:jc w:val="both"/>
        <w:rPr>
          <w:rFonts w:ascii="New time" w:hAnsi="New time" w:cstheme="majorBidi" w:hint="eastAsia"/>
          <w:sz w:val="26"/>
          <w:szCs w:val="28"/>
        </w:rPr>
      </w:pPr>
      <w:r w:rsidRPr="00754BAC">
        <w:rPr>
          <w:rFonts w:ascii="New time" w:hAnsi="New time" w:cstheme="majorBidi"/>
          <w:sz w:val="26"/>
          <w:szCs w:val="28"/>
        </w:rPr>
        <w:t>Veuillez compléter le tableau ci-dessous pour résumer les principaux projets pertinents en rapport avec le marché qui ont été menés à bien au cours des 3 exercices écoulés par l'entité ou les entités juridique(s) soumettant ladite candidature. Le nombre de références fournies ne doit pas excéder 15 pour l'ensemble de l'offre.</w:t>
      </w:r>
    </w:p>
    <w:tbl>
      <w:tblPr>
        <w:tblpPr w:leftFromText="180" w:rightFromText="180" w:vertAnchor="text" w:horzAnchor="margin" w:tblpY="6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150"/>
        <w:gridCol w:w="612"/>
        <w:gridCol w:w="959"/>
        <w:gridCol w:w="1015"/>
        <w:gridCol w:w="1048"/>
        <w:gridCol w:w="679"/>
        <w:gridCol w:w="1271"/>
        <w:gridCol w:w="1126"/>
        <w:gridCol w:w="1182"/>
      </w:tblGrid>
      <w:tr w:rsidR="00711FE4" w:rsidRPr="00754BAC" w14:paraId="6BE2BF74" w14:textId="77777777" w:rsidTr="00711FE4">
        <w:trPr>
          <w:cantSplit/>
        </w:trPr>
        <w:tc>
          <w:tcPr>
            <w:tcW w:w="807" w:type="pct"/>
            <w:shd w:val="pct15" w:color="auto" w:fill="FFFFFF"/>
            <w:vAlign w:val="center"/>
          </w:tcPr>
          <w:p w14:paraId="2DD6D518" w14:textId="77777777" w:rsidR="00711FE4" w:rsidRPr="00754BAC" w:rsidRDefault="00711FE4" w:rsidP="00754BAC">
            <w:pPr>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Réf. n° (maximum 15)</w:t>
            </w:r>
          </w:p>
        </w:tc>
        <w:tc>
          <w:tcPr>
            <w:tcW w:w="771" w:type="pct"/>
            <w:gridSpan w:val="2"/>
            <w:shd w:val="pct5" w:color="auto" w:fill="FFFFFF"/>
            <w:vAlign w:val="center"/>
          </w:tcPr>
          <w:p w14:paraId="25B9D0B7" w14:textId="77777777" w:rsidR="00711FE4" w:rsidRPr="00754BAC" w:rsidRDefault="00711FE4" w:rsidP="00754BAC">
            <w:pPr>
              <w:widowControl w:val="0"/>
              <w:spacing w:before="60" w:after="60"/>
              <w:jc w:val="both"/>
              <w:rPr>
                <w:rFonts w:ascii="New time" w:hAnsi="New time" w:cstheme="majorBidi" w:hint="eastAsia"/>
                <w:b/>
                <w:sz w:val="26"/>
                <w:szCs w:val="28"/>
              </w:rPr>
            </w:pPr>
            <w:r w:rsidRPr="00754BAC">
              <w:rPr>
                <w:rFonts w:ascii="New time" w:hAnsi="New time" w:cstheme="majorBidi"/>
                <w:b/>
                <w:sz w:val="26"/>
                <w:szCs w:val="28"/>
              </w:rPr>
              <w:t>Intitulé du projet</w:t>
            </w:r>
          </w:p>
        </w:tc>
        <w:tc>
          <w:tcPr>
            <w:tcW w:w="3422" w:type="pct"/>
            <w:gridSpan w:val="6"/>
            <w:vAlign w:val="center"/>
          </w:tcPr>
          <w:p w14:paraId="6488B709" w14:textId="77777777" w:rsidR="00711FE4" w:rsidRPr="00754BAC" w:rsidRDefault="00711FE4" w:rsidP="00754BAC">
            <w:pPr>
              <w:widowControl w:val="0"/>
              <w:spacing w:before="60" w:after="60"/>
              <w:jc w:val="both"/>
              <w:rPr>
                <w:rFonts w:ascii="New time" w:hAnsi="New time" w:cstheme="majorBidi" w:hint="eastAsia"/>
                <w:sz w:val="26"/>
                <w:szCs w:val="28"/>
              </w:rPr>
            </w:pPr>
          </w:p>
        </w:tc>
      </w:tr>
      <w:tr w:rsidR="00711FE4" w:rsidRPr="00754BAC" w14:paraId="3C6DD867" w14:textId="77777777" w:rsidTr="00711FE4">
        <w:trPr>
          <w:cantSplit/>
        </w:trPr>
        <w:tc>
          <w:tcPr>
            <w:tcW w:w="807" w:type="pct"/>
            <w:shd w:val="pct5" w:color="auto" w:fill="FFFFFF"/>
            <w:vAlign w:val="center"/>
          </w:tcPr>
          <w:p w14:paraId="74D7ABF0"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Nom de l'entité juridique</w:t>
            </w:r>
          </w:p>
        </w:tc>
        <w:tc>
          <w:tcPr>
            <w:tcW w:w="386" w:type="pct"/>
            <w:shd w:val="pct5" w:color="auto" w:fill="FFFFFF"/>
            <w:vAlign w:val="center"/>
          </w:tcPr>
          <w:p w14:paraId="10EC1E7C"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Pays</w:t>
            </w:r>
          </w:p>
        </w:tc>
        <w:tc>
          <w:tcPr>
            <w:tcW w:w="386" w:type="pct"/>
            <w:shd w:val="pct5" w:color="auto" w:fill="FFFFFF"/>
            <w:vAlign w:val="center"/>
          </w:tcPr>
          <w:p w14:paraId="4D5A3E1B"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Montant total du projet (en euros)</w:t>
            </w:r>
          </w:p>
        </w:tc>
        <w:tc>
          <w:tcPr>
            <w:tcW w:w="434" w:type="pct"/>
            <w:shd w:val="pct5" w:color="auto" w:fill="FFFFFF"/>
            <w:vAlign w:val="center"/>
          </w:tcPr>
          <w:p w14:paraId="1A0D8174" w14:textId="77777777" w:rsidR="00711FE4" w:rsidRPr="00754BAC" w:rsidRDefault="00711FE4" w:rsidP="00754BAC">
            <w:pPr>
              <w:widowControl w:val="0"/>
              <w:spacing w:after="0"/>
              <w:jc w:val="both"/>
              <w:rPr>
                <w:rFonts w:ascii="New time" w:hAnsi="New time" w:cstheme="majorBidi" w:hint="eastAsia"/>
                <w:b/>
                <w:sz w:val="26"/>
                <w:szCs w:val="28"/>
                <w:vertAlign w:val="superscript"/>
              </w:rPr>
            </w:pPr>
            <w:r w:rsidRPr="00754BAC">
              <w:rPr>
                <w:rFonts w:ascii="New time" w:hAnsi="New time" w:cstheme="majorBidi"/>
                <w:b/>
                <w:sz w:val="26"/>
                <w:szCs w:val="28"/>
              </w:rPr>
              <w:t>Part obtenue par l'entité juridique (%)</w:t>
            </w:r>
          </w:p>
        </w:tc>
        <w:tc>
          <w:tcPr>
            <w:tcW w:w="386" w:type="pct"/>
            <w:shd w:val="pct5" w:color="auto" w:fill="FFFFFF"/>
            <w:vAlign w:val="center"/>
          </w:tcPr>
          <w:p w14:paraId="132C0B59"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Quantité de personnel fournie</w:t>
            </w:r>
          </w:p>
        </w:tc>
        <w:tc>
          <w:tcPr>
            <w:tcW w:w="627" w:type="pct"/>
            <w:shd w:val="pct5" w:color="auto" w:fill="FFFFFF"/>
            <w:vAlign w:val="center"/>
          </w:tcPr>
          <w:p w14:paraId="1BBBFE65"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Nom du client</w:t>
            </w:r>
          </w:p>
        </w:tc>
        <w:tc>
          <w:tcPr>
            <w:tcW w:w="530" w:type="pct"/>
            <w:shd w:val="pct5" w:color="auto" w:fill="FFFFFF"/>
            <w:vAlign w:val="center"/>
          </w:tcPr>
          <w:p w14:paraId="161B30DA"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Source du financement</w:t>
            </w:r>
          </w:p>
        </w:tc>
        <w:tc>
          <w:tcPr>
            <w:tcW w:w="434" w:type="pct"/>
            <w:shd w:val="pct5" w:color="auto" w:fill="FFFFFF"/>
            <w:vAlign w:val="center"/>
          </w:tcPr>
          <w:p w14:paraId="2C2DCB9A"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Dates (début/fin)</w:t>
            </w:r>
          </w:p>
        </w:tc>
        <w:tc>
          <w:tcPr>
            <w:tcW w:w="1012" w:type="pct"/>
            <w:shd w:val="pct5" w:color="auto" w:fill="FFFFFF"/>
            <w:vAlign w:val="center"/>
          </w:tcPr>
          <w:p w14:paraId="73E89375" w14:textId="77777777" w:rsidR="00711FE4" w:rsidRPr="00754BAC" w:rsidRDefault="00711FE4" w:rsidP="00754BAC">
            <w:pPr>
              <w:widowControl w:val="0"/>
              <w:spacing w:after="0"/>
              <w:jc w:val="both"/>
              <w:rPr>
                <w:rFonts w:ascii="New time" w:hAnsi="New time" w:cstheme="majorBidi" w:hint="eastAsia"/>
                <w:b/>
                <w:sz w:val="26"/>
                <w:szCs w:val="28"/>
              </w:rPr>
            </w:pPr>
            <w:r w:rsidRPr="00754BAC">
              <w:rPr>
                <w:rFonts w:ascii="New time" w:hAnsi="New time" w:cstheme="majorBidi"/>
                <w:b/>
                <w:sz w:val="26"/>
                <w:szCs w:val="28"/>
              </w:rPr>
              <w:t>Nom des membres éventuels du consortium</w:t>
            </w:r>
          </w:p>
        </w:tc>
      </w:tr>
      <w:tr w:rsidR="00711FE4" w:rsidRPr="00754BAC" w14:paraId="214771BD" w14:textId="77777777" w:rsidTr="00711FE4">
        <w:trPr>
          <w:cantSplit/>
        </w:trPr>
        <w:tc>
          <w:tcPr>
            <w:tcW w:w="807" w:type="pct"/>
            <w:tcBorders>
              <w:bottom w:val="nil"/>
            </w:tcBorders>
            <w:vAlign w:val="center"/>
          </w:tcPr>
          <w:p w14:paraId="5D13CCA5"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386" w:type="pct"/>
            <w:tcBorders>
              <w:bottom w:val="nil"/>
            </w:tcBorders>
            <w:vAlign w:val="center"/>
          </w:tcPr>
          <w:p w14:paraId="5B9EBEFD"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386" w:type="pct"/>
            <w:tcBorders>
              <w:bottom w:val="nil"/>
            </w:tcBorders>
            <w:vAlign w:val="center"/>
          </w:tcPr>
          <w:p w14:paraId="7411E312"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434" w:type="pct"/>
            <w:tcBorders>
              <w:bottom w:val="nil"/>
            </w:tcBorders>
            <w:vAlign w:val="center"/>
          </w:tcPr>
          <w:p w14:paraId="6D4130B5"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386" w:type="pct"/>
            <w:tcBorders>
              <w:bottom w:val="nil"/>
            </w:tcBorders>
            <w:vAlign w:val="center"/>
          </w:tcPr>
          <w:p w14:paraId="78F683AA"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627" w:type="pct"/>
            <w:tcBorders>
              <w:bottom w:val="nil"/>
            </w:tcBorders>
            <w:vAlign w:val="center"/>
          </w:tcPr>
          <w:p w14:paraId="242610F6"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530" w:type="pct"/>
            <w:tcBorders>
              <w:bottom w:val="nil"/>
            </w:tcBorders>
            <w:vAlign w:val="center"/>
          </w:tcPr>
          <w:p w14:paraId="63657F1D"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434" w:type="pct"/>
            <w:tcBorders>
              <w:bottom w:val="nil"/>
            </w:tcBorders>
            <w:vAlign w:val="center"/>
          </w:tcPr>
          <w:p w14:paraId="47CA5BE5"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1012" w:type="pct"/>
            <w:tcBorders>
              <w:bottom w:val="nil"/>
            </w:tcBorders>
            <w:vAlign w:val="center"/>
          </w:tcPr>
          <w:p w14:paraId="39342A4C"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r>
      <w:tr w:rsidR="00711FE4" w:rsidRPr="00754BAC" w14:paraId="6C603BBD" w14:textId="77777777" w:rsidTr="00711FE4">
        <w:trPr>
          <w:cantSplit/>
        </w:trPr>
        <w:tc>
          <w:tcPr>
            <w:tcW w:w="3024" w:type="pct"/>
            <w:gridSpan w:val="6"/>
            <w:shd w:val="pct5" w:color="auto" w:fill="FFFFFF"/>
            <w:vAlign w:val="center"/>
          </w:tcPr>
          <w:p w14:paraId="4CE3281E" w14:textId="77777777" w:rsidR="00711FE4" w:rsidRPr="00754BAC" w:rsidRDefault="00711FE4" w:rsidP="00754BAC">
            <w:pPr>
              <w:widowControl w:val="0"/>
              <w:spacing w:before="20" w:after="20"/>
              <w:jc w:val="both"/>
              <w:rPr>
                <w:rFonts w:ascii="New time" w:hAnsi="New time" w:cstheme="majorBidi" w:hint="eastAsia"/>
                <w:b/>
                <w:sz w:val="26"/>
                <w:szCs w:val="28"/>
              </w:rPr>
            </w:pPr>
            <w:r w:rsidRPr="00754BAC">
              <w:rPr>
                <w:rFonts w:ascii="New time" w:hAnsi="New time" w:cstheme="majorBidi"/>
                <w:b/>
                <w:sz w:val="26"/>
                <w:szCs w:val="28"/>
              </w:rPr>
              <w:t>Description détaillée du projet</w:t>
            </w:r>
          </w:p>
        </w:tc>
        <w:tc>
          <w:tcPr>
            <w:tcW w:w="1976" w:type="pct"/>
            <w:gridSpan w:val="3"/>
            <w:shd w:val="pct5" w:color="auto" w:fill="FFFFFF"/>
            <w:vAlign w:val="center"/>
          </w:tcPr>
          <w:p w14:paraId="4186D32D" w14:textId="77777777" w:rsidR="00711FE4" w:rsidRPr="00754BAC" w:rsidRDefault="00711FE4" w:rsidP="00754BAC">
            <w:pPr>
              <w:widowControl w:val="0"/>
              <w:spacing w:before="20" w:after="20"/>
              <w:jc w:val="both"/>
              <w:rPr>
                <w:rFonts w:ascii="New time" w:hAnsi="New time" w:cstheme="majorBidi" w:hint="eastAsia"/>
                <w:b/>
                <w:sz w:val="26"/>
                <w:szCs w:val="28"/>
              </w:rPr>
            </w:pPr>
            <w:r w:rsidRPr="00754BAC">
              <w:rPr>
                <w:rFonts w:ascii="New time" w:hAnsi="New time" w:cstheme="majorBidi"/>
                <w:b/>
                <w:sz w:val="26"/>
                <w:szCs w:val="28"/>
              </w:rPr>
              <w:t>Nature et portée des services fournis</w:t>
            </w:r>
          </w:p>
        </w:tc>
      </w:tr>
      <w:tr w:rsidR="00711FE4" w:rsidRPr="00754BAC" w14:paraId="62458E35" w14:textId="77777777" w:rsidTr="00711FE4">
        <w:trPr>
          <w:cantSplit/>
        </w:trPr>
        <w:tc>
          <w:tcPr>
            <w:tcW w:w="3024" w:type="pct"/>
            <w:gridSpan w:val="6"/>
            <w:tcBorders>
              <w:top w:val="nil"/>
            </w:tcBorders>
            <w:vAlign w:val="center"/>
          </w:tcPr>
          <w:p w14:paraId="42E0AC0F"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c>
          <w:tcPr>
            <w:tcW w:w="1976" w:type="pct"/>
            <w:gridSpan w:val="3"/>
            <w:tcBorders>
              <w:top w:val="nil"/>
            </w:tcBorders>
            <w:vAlign w:val="center"/>
          </w:tcPr>
          <w:p w14:paraId="40359297" w14:textId="77777777" w:rsidR="00711FE4" w:rsidRPr="00754BAC" w:rsidRDefault="00711FE4" w:rsidP="00754BAC">
            <w:pPr>
              <w:widowControl w:val="0"/>
              <w:spacing w:before="120" w:after="120"/>
              <w:jc w:val="both"/>
              <w:rPr>
                <w:rFonts w:ascii="New time" w:hAnsi="New time" w:cstheme="majorBidi" w:hint="eastAsia"/>
                <w:sz w:val="26"/>
                <w:szCs w:val="28"/>
              </w:rPr>
            </w:pPr>
            <w:r w:rsidRPr="00754BAC">
              <w:rPr>
                <w:rFonts w:ascii="New time" w:hAnsi="New time" w:cstheme="majorBidi"/>
                <w:sz w:val="26"/>
                <w:szCs w:val="28"/>
              </w:rPr>
              <w:t>…</w:t>
            </w:r>
          </w:p>
        </w:tc>
      </w:tr>
    </w:tbl>
    <w:p w14:paraId="216D81EA" w14:textId="77777777" w:rsidR="00711FE4" w:rsidRPr="00754BAC" w:rsidRDefault="00711FE4" w:rsidP="00754BAC">
      <w:pPr>
        <w:spacing w:before="240"/>
        <w:jc w:val="both"/>
        <w:rPr>
          <w:rFonts w:ascii="New time" w:hAnsi="New time" w:cstheme="majorBidi" w:hint="eastAsia"/>
          <w:b/>
          <w:bCs/>
          <w:sz w:val="26"/>
          <w:szCs w:val="28"/>
        </w:rPr>
      </w:pPr>
      <w:r w:rsidRPr="00754BAC">
        <w:rPr>
          <w:rFonts w:ascii="New time" w:hAnsi="New time" w:cstheme="majorBidi"/>
          <w:b/>
          <w:bCs/>
          <w:sz w:val="26"/>
          <w:szCs w:val="28"/>
        </w:rPr>
        <w:t>7</w:t>
      </w:r>
      <w:r w:rsidRPr="00754BAC">
        <w:rPr>
          <w:rFonts w:ascii="New time" w:hAnsi="New time" w:cstheme="majorBidi"/>
          <w:b/>
          <w:bCs/>
          <w:sz w:val="26"/>
          <w:szCs w:val="28"/>
        </w:rPr>
        <w:tab/>
        <w:t>DÉCLARATIONS</w:t>
      </w:r>
    </w:p>
    <w:p w14:paraId="011DAEC0" w14:textId="77777777" w:rsidR="00711FE4" w:rsidRPr="00754BAC" w:rsidRDefault="00711FE4" w:rsidP="00754BAC">
      <w:pPr>
        <w:keepLines/>
        <w:widowControl w:val="0"/>
        <w:spacing w:after="120"/>
        <w:jc w:val="both"/>
        <w:rPr>
          <w:rFonts w:ascii="New time" w:hAnsi="New time" w:cstheme="majorBidi" w:hint="eastAsia"/>
          <w:sz w:val="26"/>
          <w:szCs w:val="28"/>
        </w:rPr>
      </w:pPr>
      <w:r w:rsidRPr="00754BAC">
        <w:rPr>
          <w:rFonts w:ascii="New time" w:hAnsi="New time" w:cstheme="majorBidi"/>
          <w:sz w:val="26"/>
          <w:szCs w:val="28"/>
        </w:rPr>
        <w:lastRenderedPageBreak/>
        <w:t>Dans le cadre de son offre, chaque entité juridique recensée au point 1 du présent formulaire d’offre, notamment chaque membre d’un consortium, est tenue de soumettre une déclaration signée conformément au modèle annexé prévu à cet effet. La déclaration soumise peut être l'original ou une copie. Si des copies sont soumises, les originaux devront être expédiés si le pouvoir adjudicateur le demande.</w:t>
      </w:r>
    </w:p>
    <w:p w14:paraId="6AC5ACD3" w14:textId="77777777" w:rsidR="00711FE4" w:rsidRPr="00754BAC" w:rsidRDefault="00711FE4" w:rsidP="00754BAC">
      <w:pPr>
        <w:keepLines/>
        <w:widowControl w:val="0"/>
        <w:spacing w:after="120"/>
        <w:jc w:val="both"/>
        <w:rPr>
          <w:rFonts w:ascii="New time" w:hAnsi="New time" w:cstheme="majorBidi" w:hint="eastAsia"/>
          <w:sz w:val="26"/>
          <w:szCs w:val="28"/>
        </w:rPr>
      </w:pPr>
      <w:r w:rsidRPr="00754BAC">
        <w:rPr>
          <w:rFonts w:ascii="New time" w:hAnsi="New time" w:cstheme="majorBidi"/>
          <w:sz w:val="26"/>
          <w:szCs w:val="28"/>
        </w:rPr>
        <w:t xml:space="preserve">De plus, chaque entité juridique recensée au point 1 du présent formulaire d’offre, notamment chaque membre d’un consortium, et chaque entité fournissant des capacités (le cas échéant), est tenue de soumettre une déclaration sur l’honneur relative aux critères d’exclusion et de sélection signée (formulaire A14 disponible à l’adresse </w:t>
      </w:r>
      <w:proofErr w:type="gramStart"/>
      <w:r w:rsidRPr="00754BAC">
        <w:rPr>
          <w:rFonts w:ascii="New time" w:hAnsi="New time" w:cstheme="majorBidi"/>
          <w:sz w:val="26"/>
          <w:szCs w:val="28"/>
        </w:rPr>
        <w:t>suivante:</w:t>
      </w:r>
      <w:proofErr w:type="gramEnd"/>
      <w:r w:rsidRPr="00754BAC">
        <w:rPr>
          <w:rFonts w:ascii="New time" w:hAnsi="New time" w:cstheme="majorBidi"/>
          <w:sz w:val="26"/>
          <w:szCs w:val="28"/>
        </w:rPr>
        <w:t xml:space="preserve"> </w:t>
      </w:r>
      <w:hyperlink r:id="rId13">
        <w:r w:rsidRPr="00754BAC">
          <w:rPr>
            <w:rStyle w:val="Lienhypertexte"/>
            <w:rFonts w:ascii="New time" w:hAnsi="New time" w:cstheme="majorBidi"/>
            <w:sz w:val="26"/>
            <w:szCs w:val="28"/>
          </w:rPr>
          <w:t>http://ec.europa.eu/europeaid/prag/annexes.do?chapterTitleCode=A</w:t>
        </w:r>
      </w:hyperlink>
      <w:r w:rsidRPr="00754BAC">
        <w:rPr>
          <w:rFonts w:ascii="New time" w:hAnsi="New time" w:cstheme="majorBidi"/>
          <w:sz w:val="26"/>
          <w:szCs w:val="28"/>
        </w:rPr>
        <w:t xml:space="preserve"> ).</w:t>
      </w:r>
    </w:p>
    <w:p w14:paraId="3C8419E2" w14:textId="77777777" w:rsidR="00711FE4" w:rsidRPr="00754BAC" w:rsidRDefault="00711FE4" w:rsidP="00754BAC">
      <w:pPr>
        <w:keepLines/>
        <w:widowControl w:val="0"/>
        <w:spacing w:after="120"/>
        <w:jc w:val="both"/>
        <w:rPr>
          <w:rFonts w:ascii="New time" w:hAnsi="New time" w:cstheme="majorBidi" w:hint="eastAsia"/>
          <w:sz w:val="26"/>
          <w:szCs w:val="28"/>
        </w:rPr>
      </w:pPr>
    </w:p>
    <w:p w14:paraId="32E1C274" w14:textId="77777777" w:rsidR="00711FE4" w:rsidRPr="00754BAC" w:rsidRDefault="00711FE4" w:rsidP="00754BAC">
      <w:pPr>
        <w:keepLines/>
        <w:widowControl w:val="0"/>
        <w:spacing w:after="120"/>
        <w:jc w:val="both"/>
        <w:rPr>
          <w:rFonts w:ascii="New time" w:hAnsi="New time" w:cstheme="majorBidi" w:hint="eastAsia"/>
          <w:sz w:val="26"/>
          <w:szCs w:val="28"/>
        </w:rPr>
      </w:pPr>
    </w:p>
    <w:p w14:paraId="19ED9D55" w14:textId="77777777" w:rsidR="00711FE4" w:rsidRPr="00754BAC" w:rsidRDefault="00711FE4" w:rsidP="00754BAC">
      <w:pPr>
        <w:keepLines/>
        <w:widowControl w:val="0"/>
        <w:spacing w:after="120"/>
        <w:jc w:val="both"/>
        <w:rPr>
          <w:rFonts w:ascii="New time" w:hAnsi="New time" w:cstheme="majorBidi" w:hint="eastAsia"/>
          <w:sz w:val="26"/>
          <w:szCs w:val="28"/>
        </w:rPr>
      </w:pPr>
    </w:p>
    <w:p w14:paraId="4BB97A67" w14:textId="77777777" w:rsidR="00711FE4" w:rsidRPr="00754BAC" w:rsidRDefault="00711FE4" w:rsidP="00754BAC">
      <w:pPr>
        <w:keepLines/>
        <w:widowControl w:val="0"/>
        <w:spacing w:after="120"/>
        <w:jc w:val="both"/>
        <w:rPr>
          <w:rFonts w:ascii="New time" w:hAnsi="New time" w:cstheme="majorBidi" w:hint="eastAsia"/>
          <w:sz w:val="26"/>
          <w:szCs w:val="28"/>
        </w:rPr>
      </w:pPr>
    </w:p>
    <w:p w14:paraId="2599A7EC" w14:textId="77777777" w:rsidR="00711FE4" w:rsidRPr="00754BAC" w:rsidRDefault="00711FE4" w:rsidP="00754BAC">
      <w:pPr>
        <w:spacing w:before="240"/>
        <w:jc w:val="both"/>
        <w:rPr>
          <w:rFonts w:ascii="New time" w:hAnsi="New time" w:cstheme="majorBidi" w:hint="eastAsia"/>
          <w:b/>
          <w:bCs/>
          <w:sz w:val="26"/>
          <w:szCs w:val="28"/>
        </w:rPr>
      </w:pPr>
      <w:r w:rsidRPr="00754BAC">
        <w:rPr>
          <w:rFonts w:ascii="New time" w:hAnsi="New time" w:cstheme="majorBidi"/>
          <w:b/>
          <w:bCs/>
          <w:sz w:val="26"/>
          <w:szCs w:val="28"/>
        </w:rPr>
        <w:t>8</w:t>
      </w:r>
      <w:r w:rsidRPr="00754BAC">
        <w:rPr>
          <w:rFonts w:ascii="New time" w:hAnsi="New time" w:cstheme="majorBidi"/>
          <w:b/>
          <w:bCs/>
          <w:sz w:val="26"/>
          <w:szCs w:val="28"/>
        </w:rPr>
        <w:tab/>
        <w:t>DÉCLARATION</w:t>
      </w:r>
    </w:p>
    <w:p w14:paraId="12CBCECC" w14:textId="77777777" w:rsidR="00711FE4" w:rsidRPr="00754BAC" w:rsidRDefault="00711FE4" w:rsidP="00754BAC">
      <w:pPr>
        <w:keepNext/>
        <w:keepLines/>
        <w:widowControl w:val="0"/>
        <w:jc w:val="both"/>
        <w:rPr>
          <w:rFonts w:ascii="New time" w:hAnsi="New time" w:cstheme="majorBidi" w:hint="eastAsia"/>
          <w:sz w:val="26"/>
          <w:szCs w:val="28"/>
        </w:rPr>
      </w:pPr>
      <w:r w:rsidRPr="00754BAC">
        <w:rPr>
          <w:rFonts w:ascii="New time" w:hAnsi="New time" w:cstheme="majorBidi"/>
          <w:sz w:val="26"/>
          <w:szCs w:val="28"/>
        </w:rPr>
        <w:t>Je soussigné(e), signataire autorisé du soumissionnaire précité (y compris de l'ensemble des membres du consortium éventuel), déclare par la présente avoir examiné et accepté sans réserve ni restriction l’ensemble du dossier relatif à l’appel d’offres visé ci-dessus. Nous proposons de fournir les services demandés dans le dossier d'appel d'offres sur la base des documents suivants, comprenant notre offre technique et notre offre financière qui est soumise dans une enveloppe distincte et scellée :</w:t>
      </w:r>
    </w:p>
    <w:p w14:paraId="2FC91538" w14:textId="77777777" w:rsidR="00711FE4" w:rsidRPr="00754BAC" w:rsidRDefault="00711FE4" w:rsidP="00754BAC">
      <w:pPr>
        <w:widowControl w:val="0"/>
        <w:numPr>
          <w:ilvl w:val="0"/>
          <w:numId w:val="16"/>
        </w:numPr>
        <w:tabs>
          <w:tab w:val="clear" w:pos="360"/>
        </w:tabs>
        <w:spacing w:after="240" w:line="240" w:lineRule="auto"/>
        <w:ind w:left="709" w:hanging="283"/>
        <w:jc w:val="both"/>
        <w:rPr>
          <w:rFonts w:ascii="New time" w:hAnsi="New time" w:cstheme="majorBidi" w:hint="eastAsia"/>
          <w:sz w:val="26"/>
          <w:szCs w:val="28"/>
        </w:rPr>
      </w:pPr>
      <w:r w:rsidRPr="00754BAC">
        <w:rPr>
          <w:rFonts w:ascii="New time" w:hAnsi="New time" w:cstheme="majorBidi"/>
          <w:sz w:val="26"/>
          <w:szCs w:val="28"/>
        </w:rPr>
        <w:t>Organisation &amp; Méthodologie</w:t>
      </w:r>
    </w:p>
    <w:p w14:paraId="503FC628" w14:textId="77777777" w:rsidR="00711FE4" w:rsidRPr="00754BAC" w:rsidRDefault="00711FE4" w:rsidP="00754BAC">
      <w:pPr>
        <w:widowControl w:val="0"/>
        <w:numPr>
          <w:ilvl w:val="0"/>
          <w:numId w:val="16"/>
        </w:numPr>
        <w:tabs>
          <w:tab w:val="clear" w:pos="360"/>
        </w:tabs>
        <w:spacing w:after="240" w:line="240" w:lineRule="auto"/>
        <w:ind w:left="709" w:hanging="283"/>
        <w:jc w:val="both"/>
        <w:rPr>
          <w:rFonts w:ascii="New time" w:hAnsi="New time" w:cstheme="majorBidi" w:hint="eastAsia"/>
          <w:sz w:val="26"/>
          <w:szCs w:val="28"/>
        </w:rPr>
      </w:pPr>
      <w:r w:rsidRPr="00754BAC">
        <w:rPr>
          <w:rFonts w:ascii="New time" w:hAnsi="New time" w:cstheme="majorBidi"/>
          <w:sz w:val="26"/>
          <w:szCs w:val="28"/>
        </w:rPr>
        <w:t>Experts principaux (comprenant la liste des experts principaux et leur CV)</w:t>
      </w:r>
    </w:p>
    <w:p w14:paraId="39A1CAF1" w14:textId="77777777" w:rsidR="00711FE4" w:rsidRPr="00754BAC" w:rsidRDefault="00711FE4" w:rsidP="00754BAC">
      <w:pPr>
        <w:widowControl w:val="0"/>
        <w:numPr>
          <w:ilvl w:val="0"/>
          <w:numId w:val="16"/>
        </w:numPr>
        <w:tabs>
          <w:tab w:val="clear" w:pos="360"/>
        </w:tabs>
        <w:spacing w:after="240" w:line="240" w:lineRule="auto"/>
        <w:ind w:left="709" w:hanging="283"/>
        <w:jc w:val="both"/>
        <w:rPr>
          <w:rFonts w:ascii="New time" w:hAnsi="New time" w:cstheme="majorBidi" w:hint="eastAsia"/>
          <w:sz w:val="26"/>
          <w:szCs w:val="28"/>
        </w:rPr>
      </w:pPr>
      <w:r w:rsidRPr="00754BAC">
        <w:rPr>
          <w:rFonts w:ascii="New time" w:hAnsi="New time" w:cstheme="majorBidi"/>
          <w:sz w:val="26"/>
          <w:szCs w:val="28"/>
        </w:rPr>
        <w:t>Déclarations du soumissionnaire (deux de la part de chacun des membres du consortium, le cas échéant)</w:t>
      </w:r>
    </w:p>
    <w:p w14:paraId="0EF3544C" w14:textId="77777777" w:rsidR="00711FE4" w:rsidRPr="00754BAC" w:rsidRDefault="00711FE4" w:rsidP="00754BAC">
      <w:pPr>
        <w:widowControl w:val="0"/>
        <w:numPr>
          <w:ilvl w:val="0"/>
          <w:numId w:val="16"/>
        </w:numPr>
        <w:tabs>
          <w:tab w:val="clear" w:pos="360"/>
        </w:tabs>
        <w:spacing w:after="240" w:line="240" w:lineRule="auto"/>
        <w:ind w:left="709" w:hanging="283"/>
        <w:jc w:val="both"/>
        <w:rPr>
          <w:rFonts w:ascii="New time" w:hAnsi="New time" w:cstheme="majorBidi" w:hint="eastAsia"/>
          <w:sz w:val="26"/>
          <w:szCs w:val="28"/>
        </w:rPr>
      </w:pPr>
      <w:r w:rsidRPr="00754BAC">
        <w:rPr>
          <w:rFonts w:ascii="New time" w:hAnsi="New time" w:cstheme="majorBidi"/>
          <w:sz w:val="26"/>
          <w:szCs w:val="28"/>
        </w:rPr>
        <w:t>Fiche d’entité légale complétée (ou le numéro d’entité légale attribué ou une copie de la fiche d’entité légale fournie au pouvoir adjudicateur à une autre occasion, sauf si un changement est intervenu entre-temps dans le statut juridique)</w:t>
      </w:r>
    </w:p>
    <w:p w14:paraId="27F5ABCC" w14:textId="77777777" w:rsidR="00711FE4" w:rsidRPr="00754BAC" w:rsidRDefault="00711FE4" w:rsidP="00754BAC">
      <w:pPr>
        <w:widowControl w:val="0"/>
        <w:numPr>
          <w:ilvl w:val="0"/>
          <w:numId w:val="16"/>
        </w:numPr>
        <w:tabs>
          <w:tab w:val="clear" w:pos="360"/>
          <w:tab w:val="num" w:pos="720"/>
        </w:tabs>
        <w:spacing w:after="240" w:line="240" w:lineRule="auto"/>
        <w:ind w:left="709" w:hanging="283"/>
        <w:jc w:val="both"/>
        <w:rPr>
          <w:rFonts w:ascii="New time" w:hAnsi="New time" w:cstheme="majorBidi" w:hint="eastAsia"/>
          <w:sz w:val="26"/>
          <w:szCs w:val="28"/>
        </w:rPr>
      </w:pPr>
      <w:proofErr w:type="gramStart"/>
      <w:r w:rsidRPr="00754BAC">
        <w:rPr>
          <w:rFonts w:ascii="New time" w:hAnsi="New time" w:cstheme="majorBidi"/>
          <w:sz w:val="26"/>
          <w:szCs w:val="28"/>
        </w:rPr>
        <w:t>un</w:t>
      </w:r>
      <w:proofErr w:type="gramEnd"/>
      <w:r w:rsidRPr="00754BAC">
        <w:rPr>
          <w:rFonts w:ascii="New time" w:hAnsi="New time" w:cstheme="majorBidi"/>
          <w:sz w:val="26"/>
          <w:szCs w:val="28"/>
        </w:rPr>
        <w:t xml:space="preserve"> document officiel (statuts, mandat, déclaration notariée, etc.) établissant que la personne qui signe pour le compte de la compagnie/de l'entreprise commune/du consortium est dûment autorisée à le faire.</w:t>
      </w:r>
    </w:p>
    <w:p w14:paraId="16CC6FD4" w14:textId="77777777" w:rsidR="00711FE4" w:rsidRPr="00754BAC" w:rsidRDefault="00711FE4" w:rsidP="00754BAC">
      <w:pPr>
        <w:widowControl w:val="0"/>
        <w:numPr>
          <w:ilvl w:val="0"/>
          <w:numId w:val="16"/>
        </w:numPr>
        <w:tabs>
          <w:tab w:val="clear" w:pos="360"/>
          <w:tab w:val="num" w:pos="720"/>
        </w:tabs>
        <w:spacing w:after="240" w:line="240" w:lineRule="auto"/>
        <w:ind w:left="709" w:hanging="283"/>
        <w:jc w:val="both"/>
        <w:rPr>
          <w:rFonts w:ascii="New time" w:hAnsi="New time" w:cstheme="majorBidi" w:hint="eastAsia"/>
          <w:sz w:val="26"/>
          <w:szCs w:val="28"/>
          <w:highlight w:val="yellow"/>
        </w:rPr>
      </w:pPr>
      <w:r w:rsidRPr="00754BAC">
        <w:rPr>
          <w:rFonts w:ascii="New time" w:hAnsi="New time" w:cstheme="majorBidi"/>
          <w:sz w:val="26"/>
          <w:szCs w:val="28"/>
        </w:rPr>
        <w:t xml:space="preserve">Pièces justificatives ou déclarations requises par la législation du pays d’établissement effectif (pour chacune des entreprises dans le cadre d'un consortium) prouvant que nous ne nous trouvons dans aucune des situations d'exclusion prévues à la section 2.6.10.1 du Guide pratique. </w:t>
      </w:r>
      <w:r w:rsidRPr="00754BAC">
        <w:rPr>
          <w:rFonts w:ascii="New time" w:eastAsia="Calibri" w:hAnsi="New time" w:cstheme="majorBidi"/>
          <w:sz w:val="26"/>
          <w:szCs w:val="28"/>
        </w:rPr>
        <w:t xml:space="preserve">Pour les bureaux d’études : Les statuts et la preuve de son enregistrement dans les registres du </w:t>
      </w:r>
      <w:r w:rsidRPr="00754BAC">
        <w:rPr>
          <w:rFonts w:ascii="New time" w:eastAsia="Calibri" w:hAnsi="New time" w:cstheme="majorBidi"/>
          <w:sz w:val="26"/>
          <w:szCs w:val="28"/>
        </w:rPr>
        <w:lastRenderedPageBreak/>
        <w:t>commerce (RCCM), Quitus fiscale en cours de validité (prouvant que le soumissionnaire est à jour vis-à-vis du service des Impôts) ; Quitus sociale en cours de validité (une attestation de l’organisme de sécurité sociale certifiant que le soumissionnaire y reverse régulièrement les sommes dont il est redevable)</w:t>
      </w:r>
      <w:r w:rsidRPr="00754BAC">
        <w:rPr>
          <w:rFonts w:ascii="New time" w:hAnsi="New time" w:cstheme="majorBidi"/>
          <w:sz w:val="26"/>
          <w:szCs w:val="28"/>
        </w:rPr>
        <w:t xml:space="preserve"> ; </w:t>
      </w:r>
      <w:r w:rsidRPr="00754BAC">
        <w:rPr>
          <w:rFonts w:ascii="New time" w:eastAsia="Calibri" w:hAnsi="New time" w:cstheme="majorBidi"/>
          <w:sz w:val="26"/>
          <w:szCs w:val="28"/>
        </w:rPr>
        <w:t xml:space="preserve">Pour le consortium d’experts : copie d’acte d’engagement signés par les membres et désignant le responsable pour les groupements d’experts. </w:t>
      </w:r>
      <w:r w:rsidRPr="00754BAC">
        <w:rPr>
          <w:rFonts w:ascii="New time" w:hAnsi="New time" w:cstheme="majorBidi"/>
          <w:sz w:val="26"/>
          <w:szCs w:val="28"/>
        </w:rPr>
        <w:t>Ces preuves, documents ou déclarations doivent porter une date qui ne peut être antérieure à plus d'un an à la date de soumission de l'offre. En outre, une déclaration devra être remise indiquant que la situation décrite dans ces documents n'a pas changé depuis.</w:t>
      </w:r>
    </w:p>
    <w:p w14:paraId="3BEACCC4" w14:textId="77777777" w:rsidR="00711FE4" w:rsidRPr="00754BAC" w:rsidRDefault="00711FE4" w:rsidP="00754BAC">
      <w:pPr>
        <w:widowControl w:val="0"/>
        <w:numPr>
          <w:ilvl w:val="0"/>
          <w:numId w:val="16"/>
        </w:numPr>
        <w:tabs>
          <w:tab w:val="clear" w:pos="360"/>
        </w:tabs>
        <w:spacing w:after="240" w:line="240" w:lineRule="auto"/>
        <w:ind w:left="709" w:hanging="283"/>
        <w:jc w:val="both"/>
        <w:rPr>
          <w:rFonts w:ascii="New time" w:hAnsi="New time" w:cstheme="majorBidi" w:hint="eastAsia"/>
          <w:sz w:val="26"/>
          <w:szCs w:val="28"/>
        </w:rPr>
      </w:pPr>
      <w:r w:rsidRPr="00754BAC">
        <w:rPr>
          <w:rFonts w:ascii="New time" w:hAnsi="New time" w:cstheme="majorBidi"/>
          <w:color w:val="000000"/>
          <w:sz w:val="26"/>
          <w:szCs w:val="28"/>
        </w:rPr>
        <w:t>Preuves justifiant la capacité technique et professionnelle conformément aux critères de sélection prévus dans l'avis de marché.</w:t>
      </w:r>
    </w:p>
    <w:p w14:paraId="39BE503F" w14:textId="77777777" w:rsidR="00711FE4" w:rsidRPr="00754BAC" w:rsidRDefault="00711FE4" w:rsidP="00754BAC">
      <w:pPr>
        <w:jc w:val="both"/>
        <w:rPr>
          <w:rFonts w:ascii="New time" w:hAnsi="New time" w:cstheme="majorBidi" w:hint="eastAsia"/>
          <w:color w:val="000000"/>
          <w:sz w:val="26"/>
          <w:szCs w:val="28"/>
        </w:rPr>
      </w:pPr>
      <w:r w:rsidRPr="00754BAC">
        <w:rPr>
          <w:rFonts w:ascii="New time" w:hAnsi="New time" w:cstheme="majorBidi"/>
          <w:sz w:val="26"/>
          <w:szCs w:val="28"/>
        </w:rPr>
        <w:t xml:space="preserve">La présente offre est sujette à acceptation avant l'expiration de la période de validité précisée au point 6 des Instructions aux soumissionnaires. </w:t>
      </w:r>
    </w:p>
    <w:p w14:paraId="551960F2" w14:textId="77777777" w:rsidR="00711FE4" w:rsidRPr="00754BAC" w:rsidRDefault="00711FE4" w:rsidP="00754BAC">
      <w:pPr>
        <w:jc w:val="both"/>
        <w:rPr>
          <w:rFonts w:ascii="New time" w:hAnsi="New time" w:cstheme="majorBidi" w:hint="eastAsia"/>
          <w:color w:val="000000"/>
          <w:sz w:val="26"/>
          <w:szCs w:val="28"/>
        </w:rPr>
      </w:pPr>
      <w:r w:rsidRPr="00754BAC">
        <w:rPr>
          <w:rFonts w:ascii="New time" w:hAnsi="New time" w:cstheme="majorBidi"/>
          <w:color w:val="000000"/>
          <w:sz w:val="26"/>
          <w:szCs w:val="28"/>
        </w:rPr>
        <w:t>Nous sommes conscients du fait que notre offre peut être rejetée si nous proposons les services des experts principaux impliqués dans la préparation du présent projet ou engageons lesdites personnes comme conseillers pour élaborer notre offre, de même que nous pouvons être exclus de toute autre procédure d'appel d'offres et d'attribution de marché financée par l'UE/le FED.</w:t>
      </w:r>
    </w:p>
    <w:p w14:paraId="49A8F882" w14:textId="77777777" w:rsidR="00711FE4" w:rsidRPr="00754BAC" w:rsidRDefault="00711FE4" w:rsidP="00754BAC">
      <w:pPr>
        <w:jc w:val="both"/>
        <w:rPr>
          <w:rFonts w:ascii="New time" w:hAnsi="New time" w:cstheme="majorBidi" w:hint="eastAsia"/>
          <w:color w:val="000000"/>
          <w:sz w:val="26"/>
          <w:szCs w:val="28"/>
        </w:rPr>
      </w:pPr>
      <w:r w:rsidRPr="00754BAC">
        <w:rPr>
          <w:rFonts w:ascii="New time" w:hAnsi="New time" w:cstheme="majorBidi"/>
          <w:color w:val="000000"/>
          <w:sz w:val="26"/>
          <w:szCs w:val="28"/>
        </w:rPr>
        <w:t>Nous sommes pleinement conscients du fait que, dans l'éventualité d'un consortium, la composition de celui-ci ne saurait être modifiée au cours de la procédure d'appel d'offres, sans approbation écrite préalable du pouvoir adjudicateur. Nous savons également que les membres du consortium seront solidairement et conjointement responsables vis-à-vis du pouvoir adjudicateur en ce qui concerne la participation à la procédure d'appel d'offres susmentionnée et pour tout marché qui nous serait attribué dans le cadre de cette procédure.</w:t>
      </w:r>
    </w:p>
    <w:p w14:paraId="72526FD6" w14:textId="77777777" w:rsidR="00711FE4" w:rsidRPr="00754BAC" w:rsidRDefault="00711FE4" w:rsidP="00754BAC">
      <w:pPr>
        <w:jc w:val="both"/>
        <w:rPr>
          <w:rFonts w:ascii="New time" w:hAnsi="New time" w:cstheme="majorBidi" w:hint="eastAsia"/>
          <w:color w:val="000000"/>
          <w:sz w:val="26"/>
          <w:szCs w:val="28"/>
        </w:rPr>
      </w:pPr>
      <w:r w:rsidRPr="00754BAC">
        <w:rPr>
          <w:rFonts w:ascii="New time" w:hAnsi="New time" w:cstheme="majorBidi"/>
          <w:color w:val="000000"/>
          <w:sz w:val="26"/>
          <w:szCs w:val="28"/>
        </w:rPr>
        <w:t>Nous sommes pleinement conscients du fait que les entités aux capacités desquelles nous avons recours en ce qui concerne les critères économiques et financiers deviennent conjointement et solidairement responsables de l’exécution du marché.</w:t>
      </w:r>
    </w:p>
    <w:p w14:paraId="5F995210" w14:textId="77777777" w:rsidR="00711FE4" w:rsidRPr="00754BAC" w:rsidRDefault="00711FE4" w:rsidP="00754BAC">
      <w:pPr>
        <w:jc w:val="both"/>
        <w:rPr>
          <w:rFonts w:ascii="New time" w:hAnsi="New time" w:cstheme="majorBidi" w:hint="eastAsia"/>
          <w:color w:val="000000"/>
          <w:sz w:val="26"/>
          <w:szCs w:val="28"/>
        </w:rPr>
      </w:pPr>
    </w:p>
    <w:p w14:paraId="17EE0A41"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Signé au nom du soumissionnaire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11FE4" w:rsidRPr="00754BAC" w14:paraId="2865657C" w14:textId="77777777" w:rsidTr="00711FE4">
        <w:trPr>
          <w:cantSplit/>
        </w:trPr>
        <w:tc>
          <w:tcPr>
            <w:tcW w:w="1842" w:type="dxa"/>
            <w:tcBorders>
              <w:top w:val="single" w:sz="6" w:space="0" w:color="000000"/>
              <w:left w:val="single" w:sz="6" w:space="0" w:color="000000"/>
              <w:bottom w:val="single" w:sz="6" w:space="0" w:color="000000"/>
              <w:right w:val="single" w:sz="6" w:space="0" w:color="000000"/>
            </w:tcBorders>
          </w:tcPr>
          <w:p w14:paraId="220C1C4F" w14:textId="77777777" w:rsidR="00711FE4" w:rsidRPr="00754BAC" w:rsidRDefault="00711FE4" w:rsidP="00754BAC">
            <w:pPr>
              <w:spacing w:before="120" w:after="120"/>
              <w:jc w:val="both"/>
              <w:rPr>
                <w:rFonts w:ascii="New time" w:hAnsi="New time" w:cstheme="majorBidi" w:hint="eastAsia"/>
                <w:b/>
                <w:color w:val="000000"/>
                <w:sz w:val="26"/>
                <w:szCs w:val="28"/>
              </w:rPr>
            </w:pPr>
            <w:r w:rsidRPr="00754BAC">
              <w:rPr>
                <w:rFonts w:ascii="New time" w:hAnsi="New time" w:cstheme="majorBidi"/>
                <w:b/>
                <w:color w:val="000000"/>
                <w:sz w:val="26"/>
                <w:szCs w:val="28"/>
              </w:rPr>
              <w:t>Nom</w:t>
            </w:r>
          </w:p>
        </w:tc>
        <w:tc>
          <w:tcPr>
            <w:tcW w:w="4387" w:type="dxa"/>
            <w:tcBorders>
              <w:top w:val="single" w:sz="6" w:space="0" w:color="000000"/>
              <w:left w:val="single" w:sz="6" w:space="0" w:color="000000"/>
              <w:bottom w:val="single" w:sz="6" w:space="0" w:color="000000"/>
              <w:right w:val="single" w:sz="6" w:space="0" w:color="000000"/>
            </w:tcBorders>
          </w:tcPr>
          <w:p w14:paraId="45A6BB1F" w14:textId="77777777" w:rsidR="00711FE4" w:rsidRPr="00754BAC" w:rsidRDefault="00711FE4" w:rsidP="00754BAC">
            <w:pPr>
              <w:spacing w:before="120" w:after="120"/>
              <w:jc w:val="both"/>
              <w:rPr>
                <w:rFonts w:ascii="New time" w:hAnsi="New time" w:cstheme="majorBidi" w:hint="eastAsia"/>
                <w:b/>
                <w:color w:val="000000"/>
                <w:sz w:val="26"/>
                <w:szCs w:val="28"/>
              </w:rPr>
            </w:pPr>
          </w:p>
        </w:tc>
      </w:tr>
      <w:tr w:rsidR="00711FE4" w:rsidRPr="00754BAC" w14:paraId="5A52AACA" w14:textId="77777777" w:rsidTr="00711FE4">
        <w:trPr>
          <w:cantSplit/>
        </w:trPr>
        <w:tc>
          <w:tcPr>
            <w:tcW w:w="1842" w:type="dxa"/>
            <w:tcBorders>
              <w:top w:val="single" w:sz="6" w:space="0" w:color="000000"/>
              <w:left w:val="single" w:sz="6" w:space="0" w:color="000000"/>
              <w:bottom w:val="single" w:sz="6" w:space="0" w:color="000000"/>
              <w:right w:val="single" w:sz="6" w:space="0" w:color="000000"/>
            </w:tcBorders>
          </w:tcPr>
          <w:p w14:paraId="54F31BFD" w14:textId="77777777" w:rsidR="00711FE4" w:rsidRPr="00754BAC" w:rsidRDefault="00711FE4" w:rsidP="00754BAC">
            <w:pPr>
              <w:spacing w:before="120" w:after="120"/>
              <w:jc w:val="both"/>
              <w:rPr>
                <w:rFonts w:ascii="New time" w:hAnsi="New time" w:cstheme="majorBidi" w:hint="eastAsia"/>
                <w:b/>
                <w:color w:val="000000"/>
                <w:sz w:val="26"/>
                <w:szCs w:val="28"/>
              </w:rPr>
            </w:pPr>
            <w:r w:rsidRPr="00754BAC">
              <w:rPr>
                <w:rFonts w:ascii="New time" w:hAnsi="New time" w:cstheme="majorBidi"/>
                <w:b/>
                <w:color w:val="000000"/>
                <w:sz w:val="26"/>
                <w:szCs w:val="28"/>
              </w:rPr>
              <w:t>Signature</w:t>
            </w:r>
          </w:p>
        </w:tc>
        <w:tc>
          <w:tcPr>
            <w:tcW w:w="4387" w:type="dxa"/>
            <w:tcBorders>
              <w:top w:val="single" w:sz="6" w:space="0" w:color="000000"/>
              <w:left w:val="single" w:sz="6" w:space="0" w:color="000000"/>
              <w:bottom w:val="single" w:sz="6" w:space="0" w:color="000000"/>
              <w:right w:val="single" w:sz="6" w:space="0" w:color="000000"/>
            </w:tcBorders>
          </w:tcPr>
          <w:p w14:paraId="0D859FDD" w14:textId="77777777" w:rsidR="00711FE4" w:rsidRPr="00754BAC" w:rsidRDefault="00711FE4" w:rsidP="00754BAC">
            <w:pPr>
              <w:spacing w:before="120" w:after="120"/>
              <w:jc w:val="both"/>
              <w:rPr>
                <w:rFonts w:ascii="New time" w:hAnsi="New time" w:cstheme="majorBidi" w:hint="eastAsia"/>
                <w:b/>
                <w:color w:val="000000"/>
                <w:sz w:val="26"/>
                <w:szCs w:val="28"/>
              </w:rPr>
            </w:pPr>
          </w:p>
        </w:tc>
      </w:tr>
      <w:tr w:rsidR="00711FE4" w:rsidRPr="00754BAC" w14:paraId="285F9706" w14:textId="77777777" w:rsidTr="00711FE4">
        <w:trPr>
          <w:cantSplit/>
        </w:trPr>
        <w:tc>
          <w:tcPr>
            <w:tcW w:w="1842" w:type="dxa"/>
            <w:tcBorders>
              <w:top w:val="single" w:sz="6" w:space="0" w:color="000000"/>
              <w:left w:val="single" w:sz="6" w:space="0" w:color="000000"/>
              <w:bottom w:val="single" w:sz="6" w:space="0" w:color="000000"/>
              <w:right w:val="single" w:sz="6" w:space="0" w:color="000000"/>
            </w:tcBorders>
          </w:tcPr>
          <w:p w14:paraId="306EE87E" w14:textId="77777777" w:rsidR="00711FE4" w:rsidRPr="00754BAC" w:rsidRDefault="00711FE4" w:rsidP="00754BAC">
            <w:pPr>
              <w:spacing w:before="120" w:after="120"/>
              <w:jc w:val="both"/>
              <w:rPr>
                <w:rFonts w:ascii="New time" w:hAnsi="New time" w:cstheme="majorBidi" w:hint="eastAsia"/>
                <w:b/>
                <w:color w:val="000000"/>
                <w:sz w:val="26"/>
                <w:szCs w:val="28"/>
              </w:rPr>
            </w:pPr>
            <w:r w:rsidRPr="00754BAC">
              <w:rPr>
                <w:rFonts w:ascii="New time" w:hAnsi="New time" w:cstheme="majorBidi"/>
                <w:b/>
                <w:color w:val="000000"/>
                <w:sz w:val="26"/>
                <w:szCs w:val="28"/>
              </w:rPr>
              <w:t>Date</w:t>
            </w:r>
          </w:p>
        </w:tc>
        <w:tc>
          <w:tcPr>
            <w:tcW w:w="4387" w:type="dxa"/>
            <w:tcBorders>
              <w:top w:val="single" w:sz="6" w:space="0" w:color="000000"/>
              <w:left w:val="single" w:sz="6" w:space="0" w:color="000000"/>
              <w:bottom w:val="single" w:sz="6" w:space="0" w:color="000000"/>
              <w:right w:val="single" w:sz="6" w:space="0" w:color="000000"/>
            </w:tcBorders>
          </w:tcPr>
          <w:p w14:paraId="29D9ECD6" w14:textId="77777777" w:rsidR="00711FE4" w:rsidRPr="00754BAC" w:rsidRDefault="00711FE4" w:rsidP="00754BAC">
            <w:pPr>
              <w:spacing w:before="120" w:after="120"/>
              <w:jc w:val="both"/>
              <w:rPr>
                <w:rFonts w:ascii="New time" w:hAnsi="New time" w:cstheme="majorBidi" w:hint="eastAsia"/>
                <w:b/>
                <w:color w:val="000000"/>
                <w:sz w:val="26"/>
                <w:szCs w:val="28"/>
              </w:rPr>
            </w:pPr>
          </w:p>
        </w:tc>
      </w:tr>
    </w:tbl>
    <w:p w14:paraId="76318D61" w14:textId="77777777" w:rsidR="00711FE4" w:rsidRPr="00754BAC" w:rsidRDefault="00711FE4" w:rsidP="00754BAC">
      <w:pPr>
        <w:jc w:val="both"/>
        <w:rPr>
          <w:rFonts w:ascii="New time" w:eastAsia="Times New Roman" w:hAnsi="New time" w:cstheme="majorBidi"/>
          <w:sz w:val="26"/>
          <w:szCs w:val="28"/>
        </w:rPr>
      </w:pPr>
    </w:p>
    <w:p w14:paraId="6609B806" w14:textId="77777777" w:rsidR="00711FE4" w:rsidRPr="00754BAC" w:rsidRDefault="00711FE4" w:rsidP="00754BAC">
      <w:pPr>
        <w:jc w:val="both"/>
        <w:rPr>
          <w:rFonts w:ascii="New time" w:eastAsia="Times New Roman" w:hAnsi="New time" w:cstheme="majorBidi"/>
          <w:sz w:val="26"/>
          <w:szCs w:val="28"/>
        </w:rPr>
      </w:pPr>
      <w:r w:rsidRPr="00754BAC">
        <w:rPr>
          <w:rFonts w:ascii="New time" w:eastAsia="Times New Roman" w:hAnsi="New time" w:cstheme="majorBidi"/>
          <w:sz w:val="26"/>
          <w:szCs w:val="28"/>
        </w:rPr>
        <w:br w:type="page"/>
      </w:r>
    </w:p>
    <w:p w14:paraId="1DE5ACB4" w14:textId="705F0D9F" w:rsidR="00711FE4" w:rsidRPr="00754BAC" w:rsidRDefault="00711FE4" w:rsidP="00754BAC">
      <w:pPr>
        <w:jc w:val="both"/>
        <w:rPr>
          <w:rFonts w:ascii="New time" w:eastAsia="Times New Roman" w:hAnsi="New time" w:cstheme="majorBidi"/>
          <w:sz w:val="26"/>
          <w:szCs w:val="28"/>
        </w:rPr>
      </w:pPr>
      <w:r w:rsidRPr="00754BAC">
        <w:rPr>
          <w:rFonts w:ascii="New time" w:hAnsi="New time" w:cstheme="majorBidi"/>
          <w:b/>
          <w:sz w:val="26"/>
          <w:szCs w:val="28"/>
        </w:rPr>
        <w:lastRenderedPageBreak/>
        <w:t xml:space="preserve">Votre réf. : </w:t>
      </w:r>
      <w:r w:rsidRPr="00754BAC">
        <w:rPr>
          <w:rFonts w:ascii="New time" w:eastAsia="Times New Roman" w:hAnsi="New time" w:cstheme="majorBidi"/>
          <w:sz w:val="26"/>
          <w:szCs w:val="28"/>
        </w:rPr>
        <w:t xml:space="preserve">N°2022 / DAO / </w:t>
      </w:r>
      <w:r w:rsidR="004F45D6" w:rsidRPr="00754BAC">
        <w:rPr>
          <w:rFonts w:ascii="New time" w:eastAsia="Times New Roman" w:hAnsi="New time" w:cstheme="majorBidi"/>
          <w:sz w:val="26"/>
          <w:szCs w:val="28"/>
        </w:rPr>
        <w:t>ID</w:t>
      </w:r>
      <w:r w:rsidR="002B3500">
        <w:rPr>
          <w:rFonts w:ascii="New time" w:eastAsia="Times New Roman" w:hAnsi="New time" w:cstheme="majorBidi"/>
          <w:sz w:val="26"/>
          <w:szCs w:val="28"/>
        </w:rPr>
        <w:t xml:space="preserve"> / PEAF / 002</w:t>
      </w:r>
    </w:p>
    <w:p w14:paraId="0F1F25CC" w14:textId="77777777" w:rsidR="00711FE4" w:rsidRPr="00754BAC" w:rsidRDefault="00711FE4" w:rsidP="00754BAC">
      <w:pPr>
        <w:jc w:val="both"/>
        <w:rPr>
          <w:rFonts w:ascii="New time" w:hAnsi="New time" w:cstheme="majorBidi" w:hint="eastAsia"/>
          <w:b/>
          <w:bCs/>
          <w:sz w:val="26"/>
          <w:szCs w:val="28"/>
        </w:rPr>
      </w:pPr>
      <w:r w:rsidRPr="00754BAC">
        <w:rPr>
          <w:rFonts w:ascii="New time" w:hAnsi="New time" w:cstheme="majorBidi"/>
          <w:b/>
          <w:bCs/>
          <w:sz w:val="26"/>
          <w:szCs w:val="28"/>
        </w:rPr>
        <w:t>DÉCLARATION DU SOUMISSIONNAIRE</w:t>
      </w:r>
    </w:p>
    <w:p w14:paraId="38F9C3A0"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&lt;Madame/Monsieur&gt;,</w:t>
      </w:r>
    </w:p>
    <w:p w14:paraId="60D293A9" w14:textId="77777777" w:rsidR="00711FE4" w:rsidRPr="00754BAC" w:rsidRDefault="00711FE4" w:rsidP="00754BAC">
      <w:pPr>
        <w:widowControl w:val="0"/>
        <w:spacing w:after="120"/>
        <w:jc w:val="both"/>
        <w:rPr>
          <w:rFonts w:ascii="New time" w:hAnsi="New time" w:cstheme="majorBidi" w:hint="eastAsia"/>
          <w:sz w:val="26"/>
          <w:szCs w:val="28"/>
        </w:rPr>
      </w:pPr>
      <w:r w:rsidRPr="00754BAC">
        <w:rPr>
          <w:rFonts w:ascii="New time" w:hAnsi="New time" w:cstheme="majorBidi"/>
          <w:sz w:val="26"/>
          <w:szCs w:val="28"/>
        </w:rPr>
        <w:t>Suite à notre soumission pour le marché en référence nous (Nom(s)/raison sociale de l'entité ou des entités juridique(s</w:t>
      </w:r>
      <w:proofErr w:type="gramStart"/>
      <w:r w:rsidRPr="00754BAC">
        <w:rPr>
          <w:rFonts w:ascii="New time" w:hAnsi="New time" w:cstheme="majorBidi"/>
          <w:sz w:val="26"/>
          <w:szCs w:val="28"/>
        </w:rPr>
        <w:t>))…</w:t>
      </w:r>
      <w:proofErr w:type="gramEnd"/>
      <w:r w:rsidRPr="00754BAC">
        <w:rPr>
          <w:rFonts w:ascii="New time" w:hAnsi="New time" w:cstheme="majorBidi"/>
          <w:sz w:val="26"/>
          <w:szCs w:val="28"/>
        </w:rPr>
        <w:t xml:space="preserve">…………………………………..  </w:t>
      </w:r>
      <w:proofErr w:type="gramStart"/>
      <w:r w:rsidRPr="00754BAC">
        <w:rPr>
          <w:rFonts w:ascii="New time" w:hAnsi="New time" w:cstheme="majorBidi"/>
          <w:sz w:val="26"/>
          <w:szCs w:val="28"/>
        </w:rPr>
        <w:t>déclarons</w:t>
      </w:r>
      <w:proofErr w:type="gramEnd"/>
      <w:r w:rsidRPr="00754BAC">
        <w:rPr>
          <w:rFonts w:ascii="New time" w:hAnsi="New time" w:cstheme="majorBidi"/>
          <w:sz w:val="26"/>
          <w:szCs w:val="28"/>
        </w:rPr>
        <w:t xml:space="preserve"> par la présente que:  </w:t>
      </w:r>
    </w:p>
    <w:p w14:paraId="09779FA0"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proofErr w:type="gramStart"/>
      <w:r w:rsidRPr="00754BAC">
        <w:rPr>
          <w:rFonts w:ascii="New time" w:hAnsi="New time" w:cstheme="majorBidi"/>
          <w:sz w:val="26"/>
          <w:szCs w:val="28"/>
        </w:rPr>
        <w:t>nous</w:t>
      </w:r>
      <w:proofErr w:type="gramEnd"/>
      <w:r w:rsidRPr="00754BAC">
        <w:rPr>
          <w:rFonts w:ascii="New time" w:hAnsi="New time" w:cstheme="majorBidi"/>
          <w:sz w:val="26"/>
          <w:szCs w:val="28"/>
        </w:rPr>
        <w:t xml:space="preserve"> soumettons notre offre (à titre individuel/en tant que membre du consortium représenté par nom du chef de file)………………………………… pour ledit marché. Nous confirmons que nous ne participons à aucune autre offre pour le même marché, à quelque titre que ce soit (membre d'un consortium - y compris chef de file - ou candidat individuel) ;</w:t>
      </w:r>
    </w:p>
    <w:p w14:paraId="4D337FD0"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r w:rsidRPr="00754BAC">
        <w:rPr>
          <w:rFonts w:ascii="New time" w:hAnsi="New time" w:cstheme="majorBidi"/>
          <w:sz w:val="26"/>
          <w:szCs w:val="28"/>
        </w:rPr>
        <w:t xml:space="preserve">nous acceptons de nous conformer aux clauses déontologiques stipulées au point 13 des Instructions aux soumissionnaires, nous n'avons pas été impliqués dans l'élaboration du projet correspondant au présent appel d'offres sauf à apporter la preuve que l’implication dans les étapes précédant l’appel d’offres ne constitue pas une concurrence déloyale, et nous affirmons qu'il n'existe pas d’intérêts à caractère professionnel contradictoires ni de lien quelconque à ce sujet avec d’autres soumissionnaires ou d’autres participants à la procédure, ni de comportement susceptible de fausser la concurrence au moment de la soumission de la présente offre conformément à la section 2.5.5. </w:t>
      </w:r>
      <w:proofErr w:type="gramStart"/>
      <w:r w:rsidRPr="00754BAC">
        <w:rPr>
          <w:rFonts w:ascii="New time" w:hAnsi="New time" w:cstheme="majorBidi"/>
          <w:sz w:val="26"/>
          <w:szCs w:val="28"/>
        </w:rPr>
        <w:t>du</w:t>
      </w:r>
      <w:proofErr w:type="gramEnd"/>
      <w:r w:rsidRPr="00754BAC">
        <w:rPr>
          <w:rFonts w:ascii="New time" w:hAnsi="New time" w:cstheme="majorBidi"/>
          <w:sz w:val="26"/>
          <w:szCs w:val="28"/>
        </w:rPr>
        <w:t xml:space="preserve"> Guide pratique ;</w:t>
      </w:r>
    </w:p>
    <w:p w14:paraId="4BBB1B5D"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r w:rsidRPr="00754BAC">
        <w:rPr>
          <w:rFonts w:ascii="New time" w:hAnsi="New time" w:cstheme="majorBidi"/>
          <w:sz w:val="26"/>
          <w:szCs w:val="28"/>
        </w:rPr>
        <w:t>Nous n'avons fait figurer dans le formulaire de soumission que les informations relatives aux ressources et à l'expérience de (notre entité juridique/notre entité juridique et des entités pour lesquelles nous joignons un engagement écrit) ;</w:t>
      </w:r>
    </w:p>
    <w:p w14:paraId="64159F97"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proofErr w:type="gramStart"/>
      <w:r w:rsidRPr="00754BAC">
        <w:rPr>
          <w:rFonts w:ascii="New time" w:hAnsi="New time" w:cstheme="majorBidi"/>
          <w:sz w:val="26"/>
          <w:szCs w:val="28"/>
        </w:rPr>
        <w:t>nous</w:t>
      </w:r>
      <w:proofErr w:type="gramEnd"/>
      <w:r w:rsidRPr="00754BAC">
        <w:rPr>
          <w:rFonts w:ascii="New time" w:hAnsi="New time" w:cstheme="majorBidi"/>
          <w:sz w:val="26"/>
          <w:szCs w:val="28"/>
        </w:rPr>
        <w:t xml:space="preserve"> informerons immédiatement le pouvoir adjudicateur si l'une des situations décrites ci-dessus se produisait durant l'exécution des tâches ; </w:t>
      </w:r>
    </w:p>
    <w:p w14:paraId="2C9857C5"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r w:rsidRPr="00754BAC">
        <w:rPr>
          <w:rFonts w:ascii="New time" w:hAnsi="New time" w:cstheme="majorBidi"/>
          <w:sz w:val="26"/>
          <w:szCs w:val="28"/>
        </w:rPr>
        <w:t>nous savons pertinemment et acceptons que si les personnes susmentionnées participent tout en se trouvant dans l'une des situations prévues à la section 2.6.10.1.1 du guide pratique ou si les déclarations faites ou informations communiquées s’avèrent fausses, elles s’exposent à être exclues de cette procédure et peuvent faire l’objet de sanctions administratives sous forme de l’exclusion et de pénalités financières représentant jusqu’à 10 % de la valeur totale estimée du marché octroyé et que cette information peut être publiée sur le site internet de la Commission conformément au règlement financier applicable;</w:t>
      </w:r>
    </w:p>
    <w:p w14:paraId="6B6BFA54" w14:textId="77777777" w:rsidR="00711FE4" w:rsidRPr="00754BAC" w:rsidRDefault="00711FE4" w:rsidP="00754BAC">
      <w:pPr>
        <w:widowControl w:val="0"/>
        <w:numPr>
          <w:ilvl w:val="0"/>
          <w:numId w:val="17"/>
        </w:numPr>
        <w:tabs>
          <w:tab w:val="left" w:pos="360"/>
        </w:tabs>
        <w:spacing w:after="120" w:line="240" w:lineRule="auto"/>
        <w:jc w:val="both"/>
        <w:rPr>
          <w:rFonts w:ascii="New time" w:hAnsi="New time" w:cstheme="majorBidi" w:hint="eastAsia"/>
          <w:sz w:val="26"/>
          <w:szCs w:val="28"/>
        </w:rPr>
      </w:pPr>
      <w:proofErr w:type="gramStart"/>
      <w:r w:rsidRPr="00754BAC">
        <w:rPr>
          <w:rFonts w:ascii="New time" w:hAnsi="New time" w:cstheme="majorBidi"/>
          <w:sz w:val="26"/>
          <w:szCs w:val="28"/>
        </w:rPr>
        <w:t>nous</w:t>
      </w:r>
      <w:proofErr w:type="gramEnd"/>
      <w:r w:rsidRPr="00754BAC">
        <w:rPr>
          <w:rFonts w:ascii="New time" w:hAnsi="New time" w:cstheme="majorBidi"/>
          <w:sz w:val="26"/>
          <w:szCs w:val="28"/>
        </w:rPr>
        <w:t xml:space="preserve"> sommes conscients du fait que pour assurer la protection des intérêts financiers de l’UE, nos données à caractère personnel peuvent être communiquées aux services d'audit interne, à la Cour des comptes européenne, à l'instance spécialisée en matière d'irrégularités financières ou à l'Office européen de lutte antifraude.</w:t>
      </w:r>
    </w:p>
    <w:p w14:paraId="286F5996" w14:textId="77777777" w:rsidR="00711FE4" w:rsidRPr="00754BAC" w:rsidRDefault="00711FE4" w:rsidP="00754BAC">
      <w:pPr>
        <w:widowControl w:val="0"/>
        <w:tabs>
          <w:tab w:val="left" w:pos="360"/>
        </w:tabs>
        <w:spacing w:after="120"/>
        <w:jc w:val="both"/>
        <w:rPr>
          <w:rFonts w:ascii="New time" w:hAnsi="New time" w:cstheme="majorBidi" w:hint="eastAsia"/>
          <w:sz w:val="26"/>
          <w:szCs w:val="28"/>
        </w:rPr>
      </w:pPr>
      <w:r w:rsidRPr="00754BAC">
        <w:rPr>
          <w:rFonts w:ascii="New time" w:hAnsi="New time" w:cstheme="majorBidi"/>
          <w:sz w:val="26"/>
          <w:szCs w:val="28"/>
        </w:rPr>
        <w:t>Nous comprenons que notre offre et l’expert peuvent être exclus si nous proposons le même expert principal qu’un autre soumissionnaire et qui pourrait être indisponible aux dates requises pour travailler en application du présent marché.</w:t>
      </w:r>
    </w:p>
    <w:p w14:paraId="52CC86B7" w14:textId="77777777" w:rsidR="00711FE4" w:rsidRPr="00754BAC" w:rsidRDefault="00711FE4" w:rsidP="00754BAC">
      <w:pPr>
        <w:widowControl w:val="0"/>
        <w:spacing w:after="120"/>
        <w:jc w:val="both"/>
        <w:rPr>
          <w:rFonts w:ascii="New time" w:hAnsi="New time" w:cstheme="majorBidi" w:hint="eastAsia"/>
          <w:sz w:val="26"/>
          <w:szCs w:val="28"/>
        </w:rPr>
      </w:pPr>
      <w:r w:rsidRPr="00754BAC">
        <w:rPr>
          <w:rFonts w:ascii="New time" w:hAnsi="New time" w:cstheme="majorBidi"/>
          <w:sz w:val="26"/>
          <w:szCs w:val="28"/>
        </w:rPr>
        <w:lastRenderedPageBreak/>
        <w:t>Nous comprenons que si nous échouons à répondre dans les délais impartis après la réception de la notification d’attribution du marché, ou si l’information que nous fournissons est fausse, l’attribution peut être considérée comme nulle et non avenue.</w:t>
      </w:r>
    </w:p>
    <w:p w14:paraId="0B58EF4E" w14:textId="77777777" w:rsidR="00711FE4" w:rsidRPr="00754BAC" w:rsidRDefault="00711FE4" w:rsidP="00754BAC">
      <w:pPr>
        <w:widowControl w:val="0"/>
        <w:spacing w:after="120"/>
        <w:jc w:val="both"/>
        <w:rPr>
          <w:rFonts w:ascii="New time" w:hAnsi="New time" w:cstheme="majorBidi" w:hint="eastAsia"/>
          <w:sz w:val="26"/>
          <w:szCs w:val="28"/>
        </w:rPr>
      </w:pPr>
    </w:p>
    <w:p w14:paraId="6DE12820" w14:textId="77777777" w:rsidR="00711FE4" w:rsidRPr="00754BAC" w:rsidRDefault="00711FE4" w:rsidP="00754BAC">
      <w:pPr>
        <w:tabs>
          <w:tab w:val="left" w:pos="4395"/>
          <w:tab w:val="left" w:pos="7797"/>
        </w:tabs>
        <w:spacing w:before="40" w:after="40"/>
        <w:jc w:val="both"/>
        <w:rPr>
          <w:rFonts w:ascii="New time" w:hAnsi="New time" w:cstheme="majorBidi" w:hint="eastAsia"/>
          <w:noProof/>
          <w:sz w:val="26"/>
          <w:szCs w:val="28"/>
        </w:rPr>
      </w:pPr>
      <w:r w:rsidRPr="00754BAC">
        <w:rPr>
          <w:rFonts w:ascii="New time" w:hAnsi="New time" w:cstheme="majorBidi"/>
          <w:sz w:val="26"/>
          <w:szCs w:val="28"/>
        </w:rPr>
        <w:t>Nom et prénoms</w:t>
      </w:r>
      <w:r w:rsidRPr="00754BAC">
        <w:rPr>
          <w:rFonts w:ascii="New time" w:hAnsi="New time" w:cstheme="majorBidi"/>
          <w:sz w:val="26"/>
          <w:szCs w:val="28"/>
        </w:rPr>
        <w:tab/>
        <w:t>Date</w:t>
      </w:r>
      <w:r w:rsidRPr="00754BAC">
        <w:rPr>
          <w:rFonts w:ascii="New time" w:hAnsi="New time" w:cstheme="majorBidi"/>
          <w:sz w:val="26"/>
          <w:szCs w:val="28"/>
        </w:rPr>
        <w:tab/>
        <w:t>Signature</w:t>
      </w:r>
    </w:p>
    <w:p w14:paraId="71CD3494"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br w:type="page"/>
      </w:r>
    </w:p>
    <w:p w14:paraId="686713C4" w14:textId="5D3D9BC8" w:rsidR="00711FE4" w:rsidRPr="00754BAC" w:rsidRDefault="00711FE4" w:rsidP="00754BAC">
      <w:pPr>
        <w:pStyle w:val="Titre1"/>
        <w:jc w:val="both"/>
        <w:rPr>
          <w:rFonts w:ascii="New time" w:hAnsi="New time"/>
          <w:b/>
          <w:bCs/>
          <w:color w:val="auto"/>
          <w:sz w:val="26"/>
          <w:szCs w:val="28"/>
        </w:rPr>
      </w:pPr>
      <w:bookmarkStart w:id="16" w:name="_Toc88054727"/>
      <w:bookmarkStart w:id="17" w:name="_Toc98757017"/>
      <w:bookmarkStart w:id="18" w:name="_Toc99011848"/>
      <w:r w:rsidRPr="00754BAC">
        <w:rPr>
          <w:rFonts w:ascii="New time" w:hAnsi="New time"/>
          <w:b/>
          <w:bCs/>
          <w:color w:val="auto"/>
          <w:sz w:val="26"/>
          <w:szCs w:val="28"/>
        </w:rPr>
        <w:lastRenderedPageBreak/>
        <w:t>Annexe i</w:t>
      </w:r>
      <w:r w:rsidR="00E20D8B">
        <w:rPr>
          <w:rFonts w:ascii="New time" w:hAnsi="New time"/>
          <w:b/>
          <w:bCs/>
          <w:color w:val="auto"/>
          <w:sz w:val="26"/>
          <w:szCs w:val="28"/>
        </w:rPr>
        <w:t>i</w:t>
      </w:r>
      <w:r w:rsidRPr="00754BAC">
        <w:rPr>
          <w:rFonts w:ascii="New time" w:hAnsi="New time"/>
          <w:b/>
          <w:bCs/>
          <w:color w:val="auto"/>
          <w:sz w:val="26"/>
          <w:szCs w:val="28"/>
        </w:rPr>
        <w:t>i - déclaration sur l’honneur relative aux critères d’exclusion et de sélection</w:t>
      </w:r>
      <w:bookmarkEnd w:id="16"/>
      <w:bookmarkEnd w:id="17"/>
      <w:bookmarkEnd w:id="18"/>
    </w:p>
    <w:p w14:paraId="556E25BC" w14:textId="77777777" w:rsidR="00711FE4" w:rsidRPr="00754BAC" w:rsidRDefault="00711FE4" w:rsidP="00754BAC">
      <w:pPr>
        <w:spacing w:after="0"/>
        <w:jc w:val="both"/>
        <w:rPr>
          <w:rFonts w:ascii="New time" w:hAnsi="New time" w:cstheme="majorBidi" w:hint="eastAsia"/>
          <w:sz w:val="26"/>
          <w:szCs w:val="28"/>
        </w:rPr>
      </w:pPr>
    </w:p>
    <w:p w14:paraId="7DAA8DD6" w14:textId="77777777" w:rsidR="00711FE4" w:rsidRPr="00754BAC" w:rsidRDefault="00711FE4" w:rsidP="00754BAC">
      <w:pPr>
        <w:spacing w:before="240" w:after="240"/>
        <w:jc w:val="both"/>
        <w:rPr>
          <w:rFonts w:ascii="New time" w:hAnsi="New time" w:cstheme="majorBidi" w:hint="eastAsia"/>
          <w:b/>
          <w:noProof/>
          <w:sz w:val="26"/>
          <w:szCs w:val="28"/>
        </w:rPr>
      </w:pPr>
      <w:r w:rsidRPr="00754BAC">
        <w:rPr>
          <w:rFonts w:ascii="New time" w:hAnsi="New time" w:cstheme="majorBidi"/>
          <w:b/>
          <w:sz w:val="26"/>
          <w:szCs w:val="28"/>
        </w:rPr>
        <w:t>Déclaration sur l’honneur relative</w:t>
      </w:r>
      <w:r w:rsidRPr="00754BAC">
        <w:rPr>
          <w:rFonts w:ascii="New time" w:hAnsi="New time" w:cstheme="majorBidi"/>
          <w:b/>
          <w:sz w:val="26"/>
          <w:szCs w:val="28"/>
        </w:rPr>
        <w:br/>
        <w:t>aux critères d'exclusion et aux critères de sélection</w:t>
      </w:r>
    </w:p>
    <w:p w14:paraId="13104434" w14:textId="77777777" w:rsidR="00711FE4" w:rsidRPr="00754BAC" w:rsidRDefault="00711FE4" w:rsidP="00754BAC">
      <w:pPr>
        <w:spacing w:beforeAutospacing="1" w:afterAutospacing="1"/>
        <w:jc w:val="both"/>
        <w:rPr>
          <w:rFonts w:ascii="New time" w:hAnsi="New time" w:cstheme="majorBidi" w:hint="eastAsia"/>
          <w:noProof/>
          <w:sz w:val="26"/>
          <w:szCs w:val="28"/>
        </w:rPr>
      </w:pPr>
      <w:r w:rsidRPr="00754BAC">
        <w:rPr>
          <w:rFonts w:ascii="New time" w:hAnsi="New time" w:cstheme="majorBidi"/>
          <w:sz w:val="26"/>
          <w:szCs w:val="28"/>
        </w:rPr>
        <w:t>[Le][La] soussigné[e] [</w:t>
      </w:r>
      <w:r w:rsidRPr="00754BAC">
        <w:rPr>
          <w:rFonts w:ascii="New time" w:hAnsi="New time" w:cstheme="majorBidi"/>
          <w:i/>
          <w:sz w:val="26"/>
          <w:szCs w:val="28"/>
          <w:highlight w:val="lightGray"/>
        </w:rPr>
        <w:t>nom du signataire du présent formulaire</w:t>
      </w:r>
      <w:r w:rsidRPr="00754BAC">
        <w:rPr>
          <w:rFonts w:ascii="New time" w:hAnsi="New time" w:cstheme="majorBidi"/>
          <w:sz w:val="26"/>
          <w:szCs w:val="28"/>
        </w:rPr>
        <w:t>] :</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711FE4" w:rsidRPr="00754BAC" w14:paraId="74C97542" w14:textId="77777777" w:rsidTr="00711FE4">
        <w:tc>
          <w:tcPr>
            <w:tcW w:w="3369" w:type="dxa"/>
            <w:shd w:val="clear" w:color="auto" w:fill="auto"/>
          </w:tcPr>
          <w:p w14:paraId="7215434C" w14:textId="77777777" w:rsidR="00711FE4" w:rsidRPr="00754BAC" w:rsidRDefault="00711FE4" w:rsidP="00754BAC">
            <w:pPr>
              <w:jc w:val="both"/>
              <w:rPr>
                <w:rFonts w:ascii="New time" w:hAnsi="New time" w:cstheme="majorBidi" w:hint="eastAsia"/>
                <w:noProof/>
                <w:sz w:val="26"/>
                <w:szCs w:val="28"/>
              </w:rPr>
            </w:pPr>
            <w:r w:rsidRPr="00754BAC">
              <w:rPr>
                <w:rFonts w:ascii="New time" w:hAnsi="New time" w:cstheme="majorBidi"/>
                <w:sz w:val="26"/>
                <w:szCs w:val="28"/>
              </w:rPr>
              <w:t>(</w:t>
            </w:r>
            <w:proofErr w:type="gramStart"/>
            <w:r w:rsidRPr="00754BAC">
              <w:rPr>
                <w:rFonts w:ascii="New time" w:hAnsi="New time" w:cstheme="majorBidi"/>
                <w:i/>
                <w:sz w:val="26"/>
                <w:szCs w:val="28"/>
              </w:rPr>
              <w:t>uniquement</w:t>
            </w:r>
            <w:proofErr w:type="gramEnd"/>
            <w:r w:rsidRPr="00754BAC">
              <w:rPr>
                <w:rFonts w:ascii="New time" w:hAnsi="New time" w:cstheme="majorBidi"/>
                <w:i/>
                <w:sz w:val="26"/>
                <w:szCs w:val="28"/>
              </w:rPr>
              <w:t xml:space="preserve"> pour les personnes physiques</w:t>
            </w:r>
            <w:r w:rsidRPr="00754BAC">
              <w:rPr>
                <w:rFonts w:ascii="New time" w:hAnsi="New time" w:cstheme="majorBidi"/>
                <w:sz w:val="26"/>
                <w:szCs w:val="28"/>
              </w:rPr>
              <w:t>) se représentant [lui] [elle]-même</w:t>
            </w:r>
          </w:p>
        </w:tc>
        <w:tc>
          <w:tcPr>
            <w:tcW w:w="6378" w:type="dxa"/>
            <w:shd w:val="clear" w:color="auto" w:fill="auto"/>
          </w:tcPr>
          <w:p w14:paraId="34C3B498" w14:textId="77777777" w:rsidR="00711FE4" w:rsidRPr="00754BAC" w:rsidRDefault="00711FE4" w:rsidP="00754BAC">
            <w:pPr>
              <w:jc w:val="both"/>
              <w:rPr>
                <w:rFonts w:ascii="New time" w:hAnsi="New time" w:cstheme="majorBidi" w:hint="eastAsia"/>
                <w:noProof/>
                <w:sz w:val="26"/>
                <w:szCs w:val="28"/>
              </w:rPr>
            </w:pPr>
            <w:r w:rsidRPr="00754BAC">
              <w:rPr>
                <w:rFonts w:ascii="New time" w:hAnsi="New time" w:cstheme="majorBidi"/>
                <w:sz w:val="26"/>
                <w:szCs w:val="28"/>
              </w:rPr>
              <w:t>(</w:t>
            </w:r>
            <w:proofErr w:type="gramStart"/>
            <w:r w:rsidRPr="00754BAC">
              <w:rPr>
                <w:rFonts w:ascii="New time" w:hAnsi="New time" w:cstheme="majorBidi"/>
                <w:i/>
                <w:sz w:val="26"/>
                <w:szCs w:val="28"/>
              </w:rPr>
              <w:t>uniquement</w:t>
            </w:r>
            <w:proofErr w:type="gramEnd"/>
            <w:r w:rsidRPr="00754BAC">
              <w:rPr>
                <w:rFonts w:ascii="New time" w:hAnsi="New time" w:cstheme="majorBidi"/>
                <w:i/>
                <w:sz w:val="26"/>
                <w:szCs w:val="28"/>
              </w:rPr>
              <w:t xml:space="preserve"> pour les personnes morales</w:t>
            </w:r>
            <w:r w:rsidRPr="00754BAC">
              <w:rPr>
                <w:rFonts w:ascii="New time" w:hAnsi="New time" w:cstheme="majorBidi"/>
                <w:sz w:val="26"/>
                <w:szCs w:val="28"/>
              </w:rPr>
              <w:t xml:space="preserve">) représentant la personne morale suivante : </w:t>
            </w:r>
          </w:p>
          <w:p w14:paraId="52F3F9F8" w14:textId="77777777" w:rsidR="00711FE4" w:rsidRPr="00754BAC" w:rsidRDefault="00711FE4" w:rsidP="00754BAC">
            <w:pPr>
              <w:jc w:val="both"/>
              <w:rPr>
                <w:rFonts w:ascii="New time" w:hAnsi="New time" w:cstheme="majorBidi" w:hint="eastAsia"/>
                <w:noProof/>
                <w:sz w:val="26"/>
                <w:szCs w:val="28"/>
              </w:rPr>
            </w:pPr>
          </w:p>
        </w:tc>
      </w:tr>
      <w:tr w:rsidR="00711FE4" w:rsidRPr="00754BAC" w14:paraId="0304DC7F" w14:textId="77777777" w:rsidTr="00711FE4">
        <w:tc>
          <w:tcPr>
            <w:tcW w:w="3369" w:type="dxa"/>
            <w:shd w:val="clear" w:color="auto" w:fill="auto"/>
          </w:tcPr>
          <w:p w14:paraId="6FA460D5"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 xml:space="preserve">Numéro de carte d'identité ou de passeport : </w:t>
            </w:r>
          </w:p>
          <w:p w14:paraId="1023AEF6" w14:textId="77777777" w:rsidR="00711FE4" w:rsidRPr="00754BAC" w:rsidRDefault="00711FE4" w:rsidP="00754BAC">
            <w:pPr>
              <w:jc w:val="both"/>
              <w:rPr>
                <w:rFonts w:ascii="New time" w:hAnsi="New time" w:cstheme="majorBidi" w:hint="eastAsia"/>
                <w:noProof/>
                <w:sz w:val="26"/>
                <w:szCs w:val="28"/>
              </w:rPr>
            </w:pPr>
          </w:p>
          <w:p w14:paraId="43FBD647" w14:textId="77777777" w:rsidR="00711FE4" w:rsidRPr="00754BAC" w:rsidRDefault="00711FE4" w:rsidP="00754BAC">
            <w:pPr>
              <w:jc w:val="both"/>
              <w:rPr>
                <w:rFonts w:ascii="New time" w:hAnsi="New time" w:cstheme="majorBidi" w:hint="eastAsia"/>
                <w:noProof/>
                <w:sz w:val="26"/>
                <w:szCs w:val="28"/>
              </w:rPr>
            </w:pPr>
            <w:r w:rsidRPr="00754BAC">
              <w:rPr>
                <w:rFonts w:ascii="New time" w:hAnsi="New time" w:cstheme="majorBidi"/>
                <w:sz w:val="26"/>
                <w:szCs w:val="28"/>
              </w:rPr>
              <w:t xml:space="preserve">(«la </w:t>
            </w:r>
            <w:proofErr w:type="gramStart"/>
            <w:r w:rsidRPr="00754BAC">
              <w:rPr>
                <w:rFonts w:ascii="New time" w:hAnsi="New time" w:cstheme="majorBidi"/>
                <w:sz w:val="26"/>
                <w:szCs w:val="28"/>
              </w:rPr>
              <w:t>personne»</w:t>
            </w:r>
            <w:proofErr w:type="gramEnd"/>
            <w:r w:rsidRPr="00754BAC">
              <w:rPr>
                <w:rFonts w:ascii="New time" w:hAnsi="New time" w:cstheme="majorBidi"/>
                <w:sz w:val="26"/>
                <w:szCs w:val="28"/>
              </w:rPr>
              <w:t>)</w:t>
            </w:r>
          </w:p>
        </w:tc>
        <w:tc>
          <w:tcPr>
            <w:tcW w:w="6378" w:type="dxa"/>
            <w:shd w:val="clear" w:color="auto" w:fill="auto"/>
          </w:tcPr>
          <w:p w14:paraId="2F584380" w14:textId="77777777" w:rsidR="00711FE4" w:rsidRPr="00754BAC" w:rsidRDefault="00711FE4" w:rsidP="00754BAC">
            <w:pPr>
              <w:jc w:val="both"/>
              <w:rPr>
                <w:rFonts w:ascii="New time" w:hAnsi="New time" w:cstheme="majorBidi" w:hint="eastAsia"/>
                <w:b/>
                <w:sz w:val="26"/>
                <w:szCs w:val="28"/>
              </w:rPr>
            </w:pPr>
            <w:r w:rsidRPr="00754BAC">
              <w:rPr>
                <w:rFonts w:ascii="New time" w:hAnsi="New time" w:cstheme="majorBidi"/>
                <w:sz w:val="26"/>
                <w:szCs w:val="28"/>
              </w:rPr>
              <w:t>Dénomination officielle complète :</w:t>
            </w:r>
          </w:p>
          <w:p w14:paraId="682259F1"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 xml:space="preserve">Forme juridique officielle : </w:t>
            </w:r>
          </w:p>
          <w:p w14:paraId="08E16798" w14:textId="77777777" w:rsidR="00711FE4" w:rsidRPr="00754BAC" w:rsidRDefault="00711FE4" w:rsidP="00754BAC">
            <w:pPr>
              <w:jc w:val="both"/>
              <w:rPr>
                <w:rFonts w:ascii="New time" w:hAnsi="New time" w:cstheme="majorBidi" w:hint="eastAsia"/>
                <w:b/>
                <w:sz w:val="26"/>
                <w:szCs w:val="28"/>
              </w:rPr>
            </w:pPr>
            <w:r w:rsidRPr="00754BAC">
              <w:rPr>
                <w:rFonts w:ascii="New time" w:hAnsi="New time" w:cstheme="majorBidi"/>
                <w:sz w:val="26"/>
                <w:szCs w:val="28"/>
              </w:rPr>
              <w:t>Numéro d'enregistrement légal :</w:t>
            </w:r>
            <w:r w:rsidRPr="00754BAC">
              <w:rPr>
                <w:rFonts w:ascii="New time" w:hAnsi="New time" w:cstheme="majorBidi"/>
                <w:b/>
                <w:sz w:val="26"/>
                <w:szCs w:val="28"/>
              </w:rPr>
              <w:t xml:space="preserve"> </w:t>
            </w:r>
          </w:p>
          <w:p w14:paraId="4A4FDB0E" w14:textId="77777777" w:rsidR="00711FE4" w:rsidRPr="00754BAC" w:rsidRDefault="00711FE4" w:rsidP="00754BAC">
            <w:pPr>
              <w:jc w:val="both"/>
              <w:rPr>
                <w:rFonts w:ascii="New time" w:hAnsi="New time" w:cstheme="majorBidi" w:hint="eastAsia"/>
                <w:b/>
                <w:sz w:val="26"/>
                <w:szCs w:val="28"/>
              </w:rPr>
            </w:pPr>
            <w:r w:rsidRPr="00754BAC">
              <w:rPr>
                <w:rFonts w:ascii="New time" w:hAnsi="New time" w:cstheme="majorBidi"/>
                <w:sz w:val="26"/>
                <w:szCs w:val="28"/>
              </w:rPr>
              <w:t xml:space="preserve">Adresse officielle complète : </w:t>
            </w:r>
          </w:p>
          <w:p w14:paraId="749381B3"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 xml:space="preserve">N° d’immatriculation à la TVA : </w:t>
            </w:r>
          </w:p>
          <w:p w14:paraId="59E39328" w14:textId="77777777" w:rsidR="00711FE4" w:rsidRPr="00754BAC" w:rsidRDefault="00711FE4" w:rsidP="00754BAC">
            <w:pPr>
              <w:jc w:val="both"/>
              <w:rPr>
                <w:rFonts w:ascii="New time" w:hAnsi="New time" w:cstheme="majorBidi" w:hint="eastAsia"/>
                <w:noProof/>
                <w:sz w:val="26"/>
                <w:szCs w:val="28"/>
              </w:rPr>
            </w:pPr>
          </w:p>
          <w:p w14:paraId="0A914B5D" w14:textId="77777777" w:rsidR="00711FE4" w:rsidRPr="00754BAC" w:rsidRDefault="00711FE4" w:rsidP="00754BAC">
            <w:pPr>
              <w:jc w:val="both"/>
              <w:rPr>
                <w:rFonts w:ascii="New time" w:hAnsi="New time" w:cstheme="majorBidi" w:hint="eastAsia"/>
                <w:noProof/>
                <w:sz w:val="26"/>
                <w:szCs w:val="28"/>
              </w:rPr>
            </w:pPr>
            <w:r w:rsidRPr="00754BAC">
              <w:rPr>
                <w:rFonts w:ascii="New time" w:hAnsi="New time" w:cstheme="majorBidi"/>
                <w:sz w:val="26"/>
                <w:szCs w:val="28"/>
              </w:rPr>
              <w:t xml:space="preserve">(«la </w:t>
            </w:r>
            <w:proofErr w:type="gramStart"/>
            <w:r w:rsidRPr="00754BAC">
              <w:rPr>
                <w:rFonts w:ascii="New time" w:hAnsi="New time" w:cstheme="majorBidi"/>
                <w:sz w:val="26"/>
                <w:szCs w:val="28"/>
              </w:rPr>
              <w:t>personne»</w:t>
            </w:r>
            <w:proofErr w:type="gramEnd"/>
            <w:r w:rsidRPr="00754BAC">
              <w:rPr>
                <w:rFonts w:ascii="New time" w:hAnsi="New time" w:cstheme="majorBidi"/>
                <w:sz w:val="26"/>
                <w:szCs w:val="28"/>
              </w:rPr>
              <w:t>)</w:t>
            </w:r>
          </w:p>
        </w:tc>
      </w:tr>
    </w:tbl>
    <w:p w14:paraId="6C8B9FF8"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I – Situations d'exclusion concernant la personne</w:t>
      </w:r>
    </w:p>
    <w:p w14:paraId="4384D0E7" w14:textId="77777777" w:rsidR="00711FE4" w:rsidRPr="00754BAC" w:rsidRDefault="00711FE4" w:rsidP="00754BAC">
      <w:pPr>
        <w:jc w:val="both"/>
        <w:rPr>
          <w:rFonts w:ascii="New time" w:hAnsi="New time" w:cstheme="majorBidi" w:hint="eastAsia"/>
          <w:sz w:val="26"/>
          <w:szCs w:val="28"/>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2"/>
        <w:gridCol w:w="821"/>
        <w:gridCol w:w="922"/>
      </w:tblGrid>
      <w:tr w:rsidR="00711FE4" w:rsidRPr="00754BAC" w14:paraId="52854359" w14:textId="77777777" w:rsidTr="00711FE4">
        <w:tc>
          <w:tcPr>
            <w:tcW w:w="8066" w:type="dxa"/>
            <w:shd w:val="clear" w:color="auto" w:fill="auto"/>
          </w:tcPr>
          <w:p w14:paraId="594EF65F" w14:textId="77777777" w:rsidR="00711FE4" w:rsidRPr="00754BAC" w:rsidRDefault="00711FE4" w:rsidP="00754BAC">
            <w:pPr>
              <w:numPr>
                <w:ilvl w:val="0"/>
                <w:numId w:val="18"/>
              </w:numPr>
              <w:spacing w:before="40" w:after="40" w:line="240" w:lineRule="auto"/>
              <w:jc w:val="both"/>
              <w:rPr>
                <w:rFonts w:ascii="New time" w:hAnsi="New time" w:cstheme="majorBidi" w:hint="eastAsia"/>
                <w:noProof/>
                <w:sz w:val="26"/>
                <w:szCs w:val="28"/>
              </w:rPr>
            </w:pPr>
            <w:r w:rsidRPr="00754BAC">
              <w:rPr>
                <w:rFonts w:ascii="New time" w:hAnsi="New time" w:cstheme="majorBidi"/>
                <w:sz w:val="26"/>
                <w:szCs w:val="28"/>
              </w:rPr>
              <w:t xml:space="preserve"> </w:t>
            </w:r>
            <w:proofErr w:type="gramStart"/>
            <w:r w:rsidRPr="00754BAC">
              <w:rPr>
                <w:rFonts w:ascii="New time" w:hAnsi="New time" w:cstheme="majorBidi"/>
                <w:sz w:val="26"/>
                <w:szCs w:val="28"/>
              </w:rPr>
              <w:t>déclare</w:t>
            </w:r>
            <w:proofErr w:type="gramEnd"/>
            <w:r w:rsidRPr="00754BAC">
              <w:rPr>
                <w:rFonts w:ascii="New time" w:hAnsi="New time" w:cstheme="majorBidi"/>
                <w:sz w:val="26"/>
                <w:szCs w:val="28"/>
              </w:rPr>
              <w:t xml:space="preserve"> que la personne susmentionnée se trouve dans l'une des situations suivantes :</w:t>
            </w:r>
          </w:p>
        </w:tc>
        <w:tc>
          <w:tcPr>
            <w:tcW w:w="811" w:type="dxa"/>
            <w:shd w:val="clear" w:color="auto" w:fill="auto"/>
          </w:tcPr>
          <w:p w14:paraId="454E8D27" w14:textId="77777777" w:rsidR="00711FE4" w:rsidRPr="00754BAC" w:rsidRDefault="00711FE4" w:rsidP="00754BAC">
            <w:pPr>
              <w:spacing w:before="40" w:after="40"/>
              <w:ind w:left="142"/>
              <w:jc w:val="both"/>
              <w:rPr>
                <w:rFonts w:ascii="New time" w:hAnsi="New time" w:cstheme="majorBidi" w:hint="eastAsia"/>
                <w:noProof/>
                <w:sz w:val="26"/>
                <w:szCs w:val="28"/>
              </w:rPr>
            </w:pPr>
            <w:r w:rsidRPr="00754BAC">
              <w:rPr>
                <w:rFonts w:ascii="New time" w:hAnsi="New time" w:cstheme="majorBidi"/>
                <w:sz w:val="26"/>
                <w:szCs w:val="28"/>
              </w:rPr>
              <w:t>OUI</w:t>
            </w:r>
          </w:p>
        </w:tc>
        <w:tc>
          <w:tcPr>
            <w:tcW w:w="878" w:type="dxa"/>
            <w:shd w:val="clear" w:color="auto" w:fill="auto"/>
          </w:tcPr>
          <w:p w14:paraId="7189E78F" w14:textId="77777777" w:rsidR="00711FE4" w:rsidRPr="00754BAC" w:rsidRDefault="00711FE4" w:rsidP="00754BAC">
            <w:pPr>
              <w:spacing w:before="40" w:after="40"/>
              <w:ind w:left="142"/>
              <w:jc w:val="both"/>
              <w:rPr>
                <w:rFonts w:ascii="New time" w:hAnsi="New time" w:cstheme="majorBidi" w:hint="eastAsia"/>
                <w:noProof/>
                <w:sz w:val="26"/>
                <w:szCs w:val="28"/>
              </w:rPr>
            </w:pPr>
            <w:r w:rsidRPr="00754BAC">
              <w:rPr>
                <w:rFonts w:ascii="New time" w:hAnsi="New time" w:cstheme="majorBidi"/>
                <w:sz w:val="26"/>
                <w:szCs w:val="28"/>
              </w:rPr>
              <w:t>NON</w:t>
            </w:r>
          </w:p>
        </w:tc>
      </w:tr>
      <w:tr w:rsidR="00711FE4" w:rsidRPr="00754BAC" w14:paraId="7D9BF828" w14:textId="77777777" w:rsidTr="00711FE4">
        <w:tc>
          <w:tcPr>
            <w:tcW w:w="8066" w:type="dxa"/>
            <w:shd w:val="clear" w:color="auto" w:fill="auto"/>
          </w:tcPr>
          <w:p w14:paraId="5D758479" w14:textId="77777777" w:rsidR="00711FE4" w:rsidRPr="00754BAC" w:rsidRDefault="00711FE4" w:rsidP="00754BAC">
            <w:pPr>
              <w:pStyle w:val="Paragraphedeliste"/>
              <w:numPr>
                <w:ilvl w:val="0"/>
                <w:numId w:val="28"/>
              </w:numPr>
              <w:jc w:val="both"/>
              <w:rPr>
                <w:rFonts w:ascii="New time" w:hAnsi="New time" w:cstheme="majorBidi" w:hint="eastAsia"/>
                <w:sz w:val="26"/>
                <w:szCs w:val="28"/>
              </w:rPr>
            </w:pPr>
            <w:proofErr w:type="gramStart"/>
            <w:r w:rsidRPr="00754BAC">
              <w:rPr>
                <w:rFonts w:ascii="New time" w:hAnsi="New time" w:cstheme="majorBidi"/>
                <w:sz w:val="26"/>
                <w:szCs w:val="28"/>
              </w:rPr>
              <w:t>elle</w:t>
            </w:r>
            <w:proofErr w:type="gramEnd"/>
            <w:r w:rsidRPr="00754BAC">
              <w:rPr>
                <w:rFonts w:ascii="New time" w:hAnsi="New time" w:cstheme="majorBidi"/>
                <w:sz w:val="26"/>
                <w:szCs w:val="28"/>
              </w:rPr>
              <w:t xml:space="preserv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les législations ou réglementations nationales ou de l’Union ;</w:t>
            </w:r>
          </w:p>
        </w:tc>
        <w:tc>
          <w:tcPr>
            <w:tcW w:w="811" w:type="dxa"/>
            <w:shd w:val="clear" w:color="auto" w:fill="auto"/>
          </w:tcPr>
          <w:p w14:paraId="0067F95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2FD4465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4499179B" w14:textId="77777777" w:rsidTr="00711FE4">
        <w:tc>
          <w:tcPr>
            <w:tcW w:w="8066" w:type="dxa"/>
            <w:shd w:val="clear" w:color="auto" w:fill="auto"/>
          </w:tcPr>
          <w:p w14:paraId="638C22B8" w14:textId="77777777" w:rsidR="00711FE4" w:rsidRPr="00754BAC" w:rsidRDefault="00711FE4" w:rsidP="00754BAC">
            <w:pPr>
              <w:pStyle w:val="Paragraphedeliste"/>
              <w:numPr>
                <w:ilvl w:val="0"/>
                <w:numId w:val="28"/>
              </w:numPr>
              <w:jc w:val="both"/>
              <w:rPr>
                <w:rFonts w:ascii="New time" w:hAnsi="New time" w:cstheme="majorBidi" w:hint="eastAsia"/>
                <w:noProof/>
                <w:sz w:val="26"/>
                <w:szCs w:val="28"/>
              </w:rPr>
            </w:pPr>
            <w:proofErr w:type="gramStart"/>
            <w:r w:rsidRPr="00754BAC">
              <w:rPr>
                <w:rFonts w:ascii="New time" w:hAnsi="New time" w:cstheme="majorBidi"/>
                <w:sz w:val="26"/>
                <w:szCs w:val="28"/>
              </w:rPr>
              <w:t>il</w:t>
            </w:r>
            <w:proofErr w:type="gramEnd"/>
            <w:r w:rsidRPr="00754BAC">
              <w:rPr>
                <w:rFonts w:ascii="New time" w:hAnsi="New time" w:cstheme="majorBidi"/>
                <w:sz w:val="26"/>
                <w:szCs w:val="28"/>
              </w:rPr>
              <w:t xml:space="preserve"> a été établi par un jugement définitif ou une décision administrative définitive qu’elle n’a pas respecté ses obligations relatives au paiement des impôts ou des cotisations de sécurité sociale conformément au droit applicable ;</w:t>
            </w:r>
          </w:p>
        </w:tc>
        <w:tc>
          <w:tcPr>
            <w:tcW w:w="811" w:type="dxa"/>
            <w:shd w:val="clear" w:color="auto" w:fill="auto"/>
          </w:tcPr>
          <w:p w14:paraId="121CE75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bookmarkStart w:id="19" w:name="Check1"/>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bookmarkEnd w:id="19"/>
          </w:p>
        </w:tc>
        <w:tc>
          <w:tcPr>
            <w:tcW w:w="878" w:type="dxa"/>
            <w:shd w:val="clear" w:color="auto" w:fill="auto"/>
          </w:tcPr>
          <w:p w14:paraId="79E440D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A4AC61D" w14:textId="77777777" w:rsidTr="00711FE4">
        <w:tc>
          <w:tcPr>
            <w:tcW w:w="8066" w:type="dxa"/>
            <w:shd w:val="clear" w:color="auto" w:fill="auto"/>
          </w:tcPr>
          <w:p w14:paraId="402B6D80" w14:textId="77777777" w:rsidR="00711FE4" w:rsidRPr="00754BAC" w:rsidRDefault="00711FE4" w:rsidP="00754BAC">
            <w:pPr>
              <w:pStyle w:val="Paragraphedeliste"/>
              <w:numPr>
                <w:ilvl w:val="0"/>
                <w:numId w:val="28"/>
              </w:numPr>
              <w:jc w:val="both"/>
              <w:rPr>
                <w:rFonts w:ascii="New time" w:hAnsi="New time" w:cstheme="majorBidi" w:hint="eastAsia"/>
                <w:sz w:val="26"/>
                <w:szCs w:val="28"/>
              </w:rPr>
            </w:pPr>
            <w:r w:rsidRPr="00754BAC">
              <w:rPr>
                <w:rFonts w:ascii="New time" w:hAnsi="New time" w:cstheme="majorBidi"/>
                <w:sz w:val="26"/>
                <w:szCs w:val="28"/>
              </w:rPr>
              <w:t xml:space="preserve">il a été établi par un jugement définitif ou une décision administrative définitive qu'elle a commis une faute professionnelle grave en ayant </w:t>
            </w:r>
            <w:r w:rsidRPr="00754BAC">
              <w:rPr>
                <w:rFonts w:ascii="New time" w:hAnsi="New time" w:cstheme="majorBidi"/>
                <w:sz w:val="26"/>
                <w:szCs w:val="28"/>
              </w:rPr>
              <w:lastRenderedPageBreak/>
              <w:t>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14:paraId="5D149952" w14:textId="77777777" w:rsidR="00711FE4" w:rsidRPr="00754BAC" w:rsidRDefault="00711FE4" w:rsidP="00754BAC">
            <w:pPr>
              <w:spacing w:before="240" w:after="120"/>
              <w:jc w:val="both"/>
              <w:rPr>
                <w:rFonts w:ascii="New time" w:hAnsi="New time" w:cstheme="majorBidi" w:hint="eastAsia"/>
                <w:noProof/>
                <w:sz w:val="26"/>
                <w:szCs w:val="28"/>
              </w:rPr>
            </w:pPr>
          </w:p>
        </w:tc>
      </w:tr>
      <w:tr w:rsidR="00711FE4" w:rsidRPr="00754BAC" w14:paraId="09E2137E" w14:textId="77777777" w:rsidTr="00711FE4">
        <w:tc>
          <w:tcPr>
            <w:tcW w:w="8066" w:type="dxa"/>
            <w:shd w:val="clear" w:color="auto" w:fill="auto"/>
          </w:tcPr>
          <w:p w14:paraId="219F32E2" w14:textId="77777777" w:rsidR="00711FE4" w:rsidRPr="00754BAC" w:rsidRDefault="00711FE4" w:rsidP="00754BAC">
            <w:pPr>
              <w:jc w:val="both"/>
              <w:rPr>
                <w:rFonts w:ascii="New time" w:hAnsi="New time" w:cstheme="majorBidi" w:hint="eastAsia"/>
                <w:sz w:val="26"/>
                <w:szCs w:val="28"/>
              </w:rPr>
            </w:pPr>
            <w:bookmarkStart w:id="20" w:name="_DV_C368"/>
            <w:r w:rsidRPr="00754BAC">
              <w:rPr>
                <w:rFonts w:ascii="New time" w:hAnsi="New time" w:cstheme="majorBidi"/>
                <w:sz w:val="26"/>
                <w:szCs w:val="28"/>
              </w:rPr>
              <w:t xml:space="preserve">i) présentation frauduleuse ou par négligence de fausse déclaration en fournissant les renseignements exigés pour la vérification de l’absence de motifs d’exclusion ou le respect des critères d’éligibilité ou de sélection ou dans l’exécution d’un marché ou d’une </w:t>
            </w:r>
            <w:bookmarkEnd w:id="20"/>
            <w:r w:rsidRPr="00754BAC">
              <w:rPr>
                <w:rFonts w:ascii="New time" w:hAnsi="New time" w:cstheme="majorBidi"/>
                <w:sz w:val="26"/>
                <w:szCs w:val="28"/>
              </w:rPr>
              <w:t>convention ;</w:t>
            </w:r>
          </w:p>
        </w:tc>
        <w:tc>
          <w:tcPr>
            <w:tcW w:w="811" w:type="dxa"/>
            <w:shd w:val="clear" w:color="auto" w:fill="auto"/>
          </w:tcPr>
          <w:p w14:paraId="736FD4C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2441C2F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36867C56" w14:textId="77777777" w:rsidTr="00711FE4">
        <w:tc>
          <w:tcPr>
            <w:tcW w:w="8066" w:type="dxa"/>
            <w:shd w:val="clear" w:color="auto" w:fill="auto"/>
          </w:tcPr>
          <w:p w14:paraId="4112895D" w14:textId="77777777" w:rsidR="00711FE4" w:rsidRPr="00754BAC" w:rsidRDefault="00711FE4" w:rsidP="00754BAC">
            <w:pPr>
              <w:jc w:val="both"/>
              <w:rPr>
                <w:rFonts w:ascii="New time" w:hAnsi="New time" w:cstheme="majorBidi" w:hint="eastAsia"/>
                <w:sz w:val="26"/>
                <w:szCs w:val="28"/>
              </w:rPr>
            </w:pPr>
            <w:bookmarkStart w:id="21" w:name="_DV_C369"/>
            <w:r w:rsidRPr="00754BAC">
              <w:rPr>
                <w:rFonts w:ascii="New time" w:hAnsi="New time" w:cstheme="majorBidi"/>
                <w:sz w:val="26"/>
                <w:szCs w:val="28"/>
              </w:rPr>
              <w:t xml:space="preserve">ii) conclusion d'un accord avec d'autres personnes en vue de fausser la </w:t>
            </w:r>
            <w:bookmarkEnd w:id="21"/>
            <w:r w:rsidRPr="00754BAC">
              <w:rPr>
                <w:rFonts w:ascii="New time" w:hAnsi="New time" w:cstheme="majorBidi"/>
                <w:sz w:val="26"/>
                <w:szCs w:val="28"/>
              </w:rPr>
              <w:t>concurrence ;</w:t>
            </w:r>
          </w:p>
        </w:tc>
        <w:tc>
          <w:tcPr>
            <w:tcW w:w="811" w:type="dxa"/>
            <w:shd w:val="clear" w:color="auto" w:fill="auto"/>
          </w:tcPr>
          <w:p w14:paraId="7F2C7E4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68F5BDF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14835434" w14:textId="77777777" w:rsidTr="00711FE4">
        <w:tc>
          <w:tcPr>
            <w:tcW w:w="8066" w:type="dxa"/>
            <w:shd w:val="clear" w:color="auto" w:fill="auto"/>
          </w:tcPr>
          <w:p w14:paraId="605CB885" w14:textId="77777777" w:rsidR="00711FE4" w:rsidRPr="00754BAC" w:rsidRDefault="00711FE4" w:rsidP="00754BAC">
            <w:pPr>
              <w:jc w:val="both"/>
              <w:rPr>
                <w:rFonts w:ascii="New time" w:hAnsi="New time" w:cstheme="majorBidi" w:hint="eastAsia"/>
                <w:sz w:val="26"/>
                <w:szCs w:val="28"/>
              </w:rPr>
            </w:pPr>
            <w:bookmarkStart w:id="22" w:name="_DV_C371"/>
            <w:r w:rsidRPr="00754BAC">
              <w:rPr>
                <w:rFonts w:ascii="New time" w:hAnsi="New time" w:cstheme="majorBidi"/>
                <w:sz w:val="26"/>
                <w:szCs w:val="28"/>
              </w:rPr>
              <w:t xml:space="preserve">iii) violation de droits de propriété </w:t>
            </w:r>
            <w:bookmarkEnd w:id="22"/>
            <w:r w:rsidRPr="00754BAC">
              <w:rPr>
                <w:rFonts w:ascii="New time" w:hAnsi="New time" w:cstheme="majorBidi"/>
                <w:sz w:val="26"/>
                <w:szCs w:val="28"/>
              </w:rPr>
              <w:t>intellectuelle ;</w:t>
            </w:r>
          </w:p>
        </w:tc>
        <w:tc>
          <w:tcPr>
            <w:tcW w:w="811" w:type="dxa"/>
            <w:shd w:val="clear" w:color="auto" w:fill="auto"/>
          </w:tcPr>
          <w:p w14:paraId="601FB8E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3C048587"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E91DF1F" w14:textId="77777777" w:rsidTr="00711FE4">
        <w:tc>
          <w:tcPr>
            <w:tcW w:w="8066" w:type="dxa"/>
            <w:shd w:val="clear" w:color="auto" w:fill="auto"/>
          </w:tcPr>
          <w:p w14:paraId="0D41FF4C" w14:textId="77777777" w:rsidR="00711FE4" w:rsidRPr="00754BAC" w:rsidRDefault="00711FE4" w:rsidP="00754BAC">
            <w:pPr>
              <w:jc w:val="both"/>
              <w:rPr>
                <w:rFonts w:ascii="New time" w:hAnsi="New time" w:cstheme="majorBidi" w:hint="eastAsia"/>
                <w:sz w:val="26"/>
                <w:szCs w:val="28"/>
              </w:rPr>
            </w:pPr>
            <w:bookmarkStart w:id="23" w:name="_DV_C372"/>
            <w:r w:rsidRPr="00754BAC">
              <w:rPr>
                <w:rFonts w:ascii="New time" w:hAnsi="New time" w:cstheme="majorBidi"/>
                <w:sz w:val="26"/>
                <w:szCs w:val="28"/>
              </w:rPr>
              <w:t xml:space="preserve">iv) tentative d'influer sur le processus décisionnel du pouvoir adjudicateur lors de la procédure </w:t>
            </w:r>
            <w:bookmarkEnd w:id="23"/>
            <w:r w:rsidRPr="00754BAC">
              <w:rPr>
                <w:rFonts w:ascii="New time" w:hAnsi="New time" w:cstheme="majorBidi"/>
                <w:sz w:val="26"/>
                <w:szCs w:val="28"/>
              </w:rPr>
              <w:t>d’attribution ;</w:t>
            </w:r>
          </w:p>
        </w:tc>
        <w:tc>
          <w:tcPr>
            <w:tcW w:w="811" w:type="dxa"/>
            <w:shd w:val="clear" w:color="auto" w:fill="auto"/>
          </w:tcPr>
          <w:p w14:paraId="37EBC72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6B42D92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8256982" w14:textId="77777777" w:rsidTr="00711FE4">
        <w:tc>
          <w:tcPr>
            <w:tcW w:w="8066" w:type="dxa"/>
            <w:shd w:val="clear" w:color="auto" w:fill="auto"/>
          </w:tcPr>
          <w:p w14:paraId="3D299163" w14:textId="77777777" w:rsidR="00711FE4" w:rsidRPr="00754BAC" w:rsidRDefault="00711FE4" w:rsidP="00754BAC">
            <w:pPr>
              <w:jc w:val="both"/>
              <w:rPr>
                <w:rFonts w:ascii="New time" w:hAnsi="New time" w:cstheme="majorBidi" w:hint="eastAsia"/>
                <w:sz w:val="26"/>
                <w:szCs w:val="28"/>
              </w:rPr>
            </w:pPr>
            <w:bookmarkStart w:id="24" w:name="_DV_C373"/>
            <w:r w:rsidRPr="00754BAC">
              <w:rPr>
                <w:rFonts w:ascii="New time" w:hAnsi="New time" w:cstheme="majorBidi"/>
                <w:sz w:val="26"/>
                <w:szCs w:val="28"/>
              </w:rPr>
              <w:t xml:space="preserve">v) tentative d'obtenir des informations confidentielles susceptibles de lui donner un avantage indu lors de la procédure </w:t>
            </w:r>
            <w:bookmarkEnd w:id="24"/>
            <w:r w:rsidRPr="00754BAC">
              <w:rPr>
                <w:rFonts w:ascii="New time" w:hAnsi="New time" w:cstheme="majorBidi"/>
                <w:sz w:val="26"/>
                <w:szCs w:val="28"/>
              </w:rPr>
              <w:t xml:space="preserve">d’attribution ; </w:t>
            </w:r>
          </w:p>
        </w:tc>
        <w:tc>
          <w:tcPr>
            <w:tcW w:w="811" w:type="dxa"/>
            <w:shd w:val="clear" w:color="auto" w:fill="auto"/>
          </w:tcPr>
          <w:p w14:paraId="7EBB56C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73FE26D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FE9295D" w14:textId="77777777" w:rsidTr="00711FE4">
        <w:tc>
          <w:tcPr>
            <w:tcW w:w="8066" w:type="dxa"/>
            <w:shd w:val="clear" w:color="auto" w:fill="auto"/>
          </w:tcPr>
          <w:p w14:paraId="4E4DAB38" w14:textId="77777777" w:rsidR="00711FE4" w:rsidRPr="00754BAC" w:rsidRDefault="00711FE4" w:rsidP="00754BAC">
            <w:pPr>
              <w:pStyle w:val="Paragraphedeliste"/>
              <w:numPr>
                <w:ilvl w:val="0"/>
                <w:numId w:val="29"/>
              </w:numPr>
              <w:jc w:val="both"/>
              <w:rPr>
                <w:rFonts w:ascii="New time" w:hAnsi="New time" w:cstheme="majorBidi" w:hint="eastAsia"/>
                <w:sz w:val="26"/>
                <w:szCs w:val="28"/>
              </w:rPr>
            </w:pPr>
            <w:proofErr w:type="gramStart"/>
            <w:r w:rsidRPr="00754BAC">
              <w:rPr>
                <w:rFonts w:ascii="New time" w:hAnsi="New time" w:cstheme="majorBidi"/>
                <w:sz w:val="26"/>
                <w:szCs w:val="28"/>
              </w:rPr>
              <w:t>il</w:t>
            </w:r>
            <w:proofErr w:type="gramEnd"/>
            <w:r w:rsidRPr="00754BAC">
              <w:rPr>
                <w:rFonts w:ascii="New time" w:hAnsi="New time" w:cstheme="majorBidi"/>
                <w:sz w:val="26"/>
                <w:szCs w:val="28"/>
              </w:rPr>
              <w:t xml:space="preserve"> a été établi par un jugement définitif que la personne est coupable de l'un des faits suivants :</w:t>
            </w:r>
          </w:p>
        </w:tc>
        <w:tc>
          <w:tcPr>
            <w:tcW w:w="1689" w:type="dxa"/>
            <w:gridSpan w:val="2"/>
            <w:shd w:val="clear" w:color="auto" w:fill="auto"/>
          </w:tcPr>
          <w:p w14:paraId="14AE5B16" w14:textId="77777777" w:rsidR="00711FE4" w:rsidRPr="00754BAC" w:rsidRDefault="00711FE4" w:rsidP="00754BAC">
            <w:pPr>
              <w:spacing w:before="240" w:after="120"/>
              <w:jc w:val="both"/>
              <w:rPr>
                <w:rFonts w:ascii="New time" w:hAnsi="New time" w:cstheme="majorBidi" w:hint="eastAsia"/>
                <w:noProof/>
                <w:sz w:val="26"/>
                <w:szCs w:val="28"/>
              </w:rPr>
            </w:pPr>
          </w:p>
        </w:tc>
      </w:tr>
      <w:tr w:rsidR="00711FE4" w:rsidRPr="00754BAC" w14:paraId="573FD607" w14:textId="77777777" w:rsidTr="00711FE4">
        <w:tc>
          <w:tcPr>
            <w:tcW w:w="8066" w:type="dxa"/>
            <w:shd w:val="clear" w:color="auto" w:fill="auto"/>
          </w:tcPr>
          <w:p w14:paraId="2EE4D4D7"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i) la fraude au sens de l’article 3 de la directive (UE) 2017/1371 et de l’article 1er de la convention relative à la protection des intérêts financiers des Communautés européennes, établie par l’acte du Conseil du 26 juillet 1995 ;</w:t>
            </w:r>
          </w:p>
        </w:tc>
        <w:tc>
          <w:tcPr>
            <w:tcW w:w="811" w:type="dxa"/>
            <w:shd w:val="clear" w:color="auto" w:fill="auto"/>
          </w:tcPr>
          <w:p w14:paraId="1BC5FFE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15F79C9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38E51F78" w14:textId="77777777" w:rsidTr="00711FE4">
        <w:tc>
          <w:tcPr>
            <w:tcW w:w="8066" w:type="dxa"/>
            <w:shd w:val="clear" w:color="auto" w:fill="auto"/>
          </w:tcPr>
          <w:p w14:paraId="47029DB7" w14:textId="77777777" w:rsidR="00711FE4" w:rsidRPr="00754BAC" w:rsidRDefault="00711FE4" w:rsidP="00754BAC">
            <w:pPr>
              <w:jc w:val="both"/>
              <w:rPr>
                <w:rFonts w:ascii="New time" w:hAnsi="New time" w:cstheme="majorBidi" w:hint="eastAsia"/>
                <w:sz w:val="26"/>
                <w:szCs w:val="28"/>
              </w:rPr>
            </w:pPr>
            <w:bookmarkStart w:id="25" w:name="_DV_C379"/>
            <w:r w:rsidRPr="00754BAC">
              <w:rPr>
                <w:rFonts w:ascii="New time" w:hAnsi="New time" w:cstheme="majorBidi"/>
                <w:sz w:val="26"/>
                <w:szCs w:val="28"/>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26" w:name="_DV_C381"/>
            <w:bookmarkEnd w:id="25"/>
            <w:r w:rsidRPr="00754BAC">
              <w:rPr>
                <w:rFonts w:ascii="New time" w:hAnsi="New time" w:cstheme="majorBidi"/>
                <w:sz w:val="26"/>
                <w:szCs w:val="28"/>
              </w:rPr>
              <w:t xml:space="preserve"> de l’Union européenne, établie par l’acte du Conseil du 26 mai 1997, ou les actes visés à l’article 2, paragraphe 1, de la décision-cadre 2003/568/JAI du Conseil</w:t>
            </w:r>
            <w:bookmarkStart w:id="27" w:name="_DV_C383"/>
            <w:bookmarkEnd w:id="26"/>
            <w:r w:rsidRPr="00754BAC">
              <w:rPr>
                <w:rFonts w:ascii="New time" w:hAnsi="New time" w:cstheme="majorBidi"/>
                <w:sz w:val="26"/>
                <w:szCs w:val="28"/>
              </w:rPr>
              <w:t>, ainsi que la corruption telle qu’elle est définie dans d’autres droits applicables;</w:t>
            </w:r>
            <w:bookmarkEnd w:id="27"/>
          </w:p>
        </w:tc>
        <w:tc>
          <w:tcPr>
            <w:tcW w:w="811" w:type="dxa"/>
            <w:shd w:val="clear" w:color="auto" w:fill="auto"/>
          </w:tcPr>
          <w:p w14:paraId="4A6940C8"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42E7278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486EC94A" w14:textId="77777777" w:rsidTr="00711FE4">
        <w:tc>
          <w:tcPr>
            <w:tcW w:w="8066" w:type="dxa"/>
            <w:shd w:val="clear" w:color="auto" w:fill="auto"/>
          </w:tcPr>
          <w:p w14:paraId="48F510DD" w14:textId="77777777" w:rsidR="00711FE4" w:rsidRPr="00754BAC" w:rsidRDefault="00711FE4" w:rsidP="00754BAC">
            <w:pPr>
              <w:jc w:val="both"/>
              <w:rPr>
                <w:rFonts w:ascii="New time" w:hAnsi="New time" w:cstheme="majorBidi" w:hint="eastAsia"/>
                <w:sz w:val="26"/>
                <w:szCs w:val="28"/>
              </w:rPr>
            </w:pPr>
            <w:bookmarkStart w:id="28" w:name="_DV_C384"/>
            <w:r w:rsidRPr="00754BAC">
              <w:rPr>
                <w:rFonts w:ascii="New time" w:hAnsi="New time" w:cstheme="majorBidi"/>
                <w:sz w:val="26"/>
                <w:szCs w:val="28"/>
              </w:rPr>
              <w:t>iii)</w:t>
            </w:r>
            <w:bookmarkStart w:id="29" w:name="_DV_M250"/>
            <w:bookmarkEnd w:id="28"/>
            <w:bookmarkEnd w:id="29"/>
            <w:r w:rsidRPr="00754BAC">
              <w:rPr>
                <w:rFonts w:ascii="New time" w:hAnsi="New time" w:cstheme="majorBidi"/>
                <w:sz w:val="26"/>
                <w:szCs w:val="28"/>
              </w:rPr>
              <w:t xml:space="preserve"> les comportements liés à une organisation criminelle tels que </w:t>
            </w:r>
            <w:bookmarkStart w:id="30" w:name="_DV_C385"/>
            <w:r w:rsidRPr="00754BAC">
              <w:rPr>
                <w:rFonts w:ascii="New time" w:hAnsi="New time" w:cstheme="majorBidi"/>
                <w:sz w:val="26"/>
                <w:szCs w:val="28"/>
              </w:rPr>
              <w:t xml:space="preserve">visés à l’article 2 de la décision-cadre 2008/841/JAI du </w:t>
            </w:r>
            <w:bookmarkEnd w:id="30"/>
            <w:r w:rsidRPr="00754BAC">
              <w:rPr>
                <w:rFonts w:ascii="New time" w:hAnsi="New time" w:cstheme="majorBidi"/>
                <w:sz w:val="26"/>
                <w:szCs w:val="28"/>
              </w:rPr>
              <w:t>Conseil ;</w:t>
            </w:r>
          </w:p>
        </w:tc>
        <w:tc>
          <w:tcPr>
            <w:tcW w:w="811" w:type="dxa"/>
            <w:shd w:val="clear" w:color="auto" w:fill="auto"/>
          </w:tcPr>
          <w:p w14:paraId="7C94D90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7557E81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5D32867B" w14:textId="77777777" w:rsidTr="00711FE4">
        <w:tc>
          <w:tcPr>
            <w:tcW w:w="8066" w:type="dxa"/>
            <w:shd w:val="clear" w:color="auto" w:fill="auto"/>
          </w:tcPr>
          <w:p w14:paraId="5D2CF220"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iv)</w:t>
            </w:r>
            <w:bookmarkStart w:id="31" w:name="_DV_M251"/>
            <w:bookmarkEnd w:id="31"/>
            <w:r w:rsidRPr="00754BAC">
              <w:rPr>
                <w:rFonts w:ascii="New time" w:hAnsi="New time" w:cstheme="majorBidi"/>
                <w:sz w:val="26"/>
                <w:szCs w:val="28"/>
              </w:rPr>
              <w:t xml:space="preserve"> le blanchiment de capitaux</w:t>
            </w:r>
            <w:bookmarkStart w:id="32" w:name="_DV_C391"/>
            <w:r w:rsidRPr="00754BAC">
              <w:rPr>
                <w:rFonts w:ascii="New time" w:hAnsi="New time" w:cstheme="majorBidi"/>
                <w:sz w:val="26"/>
                <w:szCs w:val="28"/>
              </w:rPr>
              <w:t xml:space="preserve"> ou</w:t>
            </w:r>
            <w:bookmarkStart w:id="33" w:name="_DV_M252"/>
            <w:bookmarkEnd w:id="32"/>
            <w:bookmarkEnd w:id="33"/>
            <w:r w:rsidRPr="00754BAC">
              <w:rPr>
                <w:rFonts w:ascii="New time" w:hAnsi="New time" w:cstheme="majorBidi"/>
                <w:sz w:val="26"/>
                <w:szCs w:val="28"/>
              </w:rPr>
              <w:t xml:space="preserve"> le financement du terrorisme </w:t>
            </w:r>
            <w:bookmarkStart w:id="34" w:name="_DV_C392"/>
            <w:r w:rsidRPr="00754BAC">
              <w:rPr>
                <w:rFonts w:ascii="New time" w:hAnsi="New time" w:cstheme="majorBidi"/>
                <w:sz w:val="26"/>
                <w:szCs w:val="28"/>
              </w:rPr>
              <w:t xml:space="preserve">au sens de l’article 1er, paragraphes 3, 4 et 5, de la directive (UE) 2015/849 du Parlement européen et du </w:t>
            </w:r>
            <w:bookmarkEnd w:id="34"/>
            <w:r w:rsidRPr="00754BAC">
              <w:rPr>
                <w:rFonts w:ascii="New time" w:hAnsi="New time" w:cstheme="majorBidi"/>
                <w:sz w:val="26"/>
                <w:szCs w:val="28"/>
              </w:rPr>
              <w:t>Conseil ;</w:t>
            </w:r>
          </w:p>
        </w:tc>
        <w:tc>
          <w:tcPr>
            <w:tcW w:w="811" w:type="dxa"/>
            <w:shd w:val="clear" w:color="auto" w:fill="auto"/>
          </w:tcPr>
          <w:p w14:paraId="20519217"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745E355F"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4909C004" w14:textId="77777777" w:rsidTr="00711FE4">
        <w:tc>
          <w:tcPr>
            <w:tcW w:w="8066" w:type="dxa"/>
            <w:shd w:val="clear" w:color="auto" w:fill="auto"/>
          </w:tcPr>
          <w:p w14:paraId="765DF805" w14:textId="77777777" w:rsidR="00711FE4" w:rsidRPr="00754BAC" w:rsidRDefault="00711FE4" w:rsidP="00754BAC">
            <w:pPr>
              <w:jc w:val="both"/>
              <w:rPr>
                <w:rFonts w:ascii="New time" w:hAnsi="New time" w:cstheme="majorBidi" w:hint="eastAsia"/>
                <w:sz w:val="26"/>
                <w:szCs w:val="28"/>
              </w:rPr>
            </w:pPr>
            <w:bookmarkStart w:id="35" w:name="_DV_C395"/>
            <w:r w:rsidRPr="00754BAC">
              <w:rPr>
                <w:rFonts w:ascii="New time" w:hAnsi="New time" w:cstheme="majorBidi"/>
                <w:sz w:val="26"/>
                <w:szCs w:val="28"/>
              </w:rPr>
              <w:lastRenderedPageBreak/>
              <w:t xml:space="preserve">v) </w:t>
            </w:r>
            <w:bookmarkStart w:id="36" w:name="_DV_M253"/>
            <w:bookmarkEnd w:id="35"/>
            <w:bookmarkEnd w:id="36"/>
            <w:r w:rsidRPr="00754BAC">
              <w:rPr>
                <w:rFonts w:ascii="New time" w:hAnsi="New time" w:cstheme="majorBidi"/>
                <w:sz w:val="26"/>
                <w:szCs w:val="28"/>
              </w:rPr>
              <w:t>les infractions terroristes</w:t>
            </w:r>
            <w:bookmarkStart w:id="37" w:name="_DV_C397"/>
            <w:r w:rsidRPr="00754BAC">
              <w:rPr>
                <w:rFonts w:ascii="New time" w:hAnsi="New time" w:cstheme="majorBidi"/>
                <w:sz w:val="26"/>
                <w:szCs w:val="28"/>
              </w:rPr>
              <w:t xml:space="preserve"> ou les infractions liées aux activités terroristes au sens respectivement de l'article 1er et de l'article 3 de la décision-cadre 2002/475/JAI du Conseil</w:t>
            </w:r>
            <w:bookmarkStart w:id="38" w:name="_DV_C399"/>
            <w:bookmarkEnd w:id="37"/>
            <w:r w:rsidRPr="00754BAC">
              <w:rPr>
                <w:rFonts w:ascii="New time" w:hAnsi="New time" w:cstheme="majorBidi"/>
                <w:sz w:val="26"/>
                <w:szCs w:val="28"/>
              </w:rPr>
              <w:t xml:space="preserve">, ou l’incitation à commettre une infraction, la complicité ou la tentative d'infraction telles qu'elles sont visées à l'article 4 de ladite </w:t>
            </w:r>
            <w:proofErr w:type="gramStart"/>
            <w:r w:rsidRPr="00754BAC">
              <w:rPr>
                <w:rFonts w:ascii="New time" w:hAnsi="New time" w:cstheme="majorBidi"/>
                <w:sz w:val="26"/>
                <w:szCs w:val="28"/>
              </w:rPr>
              <w:t>décision;</w:t>
            </w:r>
            <w:bookmarkEnd w:id="38"/>
            <w:proofErr w:type="gramEnd"/>
          </w:p>
        </w:tc>
        <w:tc>
          <w:tcPr>
            <w:tcW w:w="811" w:type="dxa"/>
            <w:shd w:val="clear" w:color="auto" w:fill="auto"/>
          </w:tcPr>
          <w:p w14:paraId="0E00C1C5"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4E16500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35BEC8AD" w14:textId="77777777" w:rsidTr="00711FE4">
        <w:tc>
          <w:tcPr>
            <w:tcW w:w="8066" w:type="dxa"/>
            <w:shd w:val="clear" w:color="auto" w:fill="auto"/>
          </w:tcPr>
          <w:p w14:paraId="16182343" w14:textId="77777777" w:rsidR="00711FE4" w:rsidRPr="00754BAC" w:rsidRDefault="00711FE4" w:rsidP="00754BAC">
            <w:pPr>
              <w:jc w:val="both"/>
              <w:rPr>
                <w:rFonts w:ascii="New time" w:hAnsi="New time" w:cstheme="majorBidi" w:hint="eastAsia"/>
                <w:sz w:val="26"/>
                <w:szCs w:val="28"/>
              </w:rPr>
            </w:pPr>
            <w:bookmarkStart w:id="39" w:name="_DV_C400"/>
            <w:r w:rsidRPr="00754BAC">
              <w:rPr>
                <w:rFonts w:ascii="New time" w:hAnsi="New time" w:cstheme="majorBidi"/>
                <w:sz w:val="26"/>
                <w:szCs w:val="28"/>
              </w:rPr>
              <w:t xml:space="preserve">vi) </w:t>
            </w:r>
            <w:bookmarkStart w:id="40" w:name="_DV_M254"/>
            <w:bookmarkEnd w:id="39"/>
            <w:bookmarkEnd w:id="40"/>
            <w:r w:rsidRPr="00754BAC">
              <w:rPr>
                <w:rFonts w:ascii="New time" w:hAnsi="New time" w:cstheme="majorBidi"/>
                <w:sz w:val="26"/>
                <w:szCs w:val="28"/>
              </w:rPr>
              <w:t xml:space="preserve">le travail des enfants ou les autres infractions liées à la traite des êtres humains </w:t>
            </w:r>
            <w:bookmarkStart w:id="41" w:name="_DV_C402"/>
            <w:r w:rsidRPr="00754BAC">
              <w:rPr>
                <w:rFonts w:ascii="New time" w:hAnsi="New time" w:cstheme="majorBidi"/>
                <w:sz w:val="26"/>
                <w:szCs w:val="28"/>
              </w:rPr>
              <w:t xml:space="preserve">visées à l'article 2 de la directive 2011/36/UE du Parlement européen et du </w:t>
            </w:r>
            <w:bookmarkEnd w:id="41"/>
            <w:r w:rsidRPr="00754BAC">
              <w:rPr>
                <w:rFonts w:ascii="New time" w:hAnsi="New time" w:cstheme="majorBidi"/>
                <w:sz w:val="26"/>
                <w:szCs w:val="28"/>
              </w:rPr>
              <w:t>Conseil ;</w:t>
            </w:r>
          </w:p>
        </w:tc>
        <w:tc>
          <w:tcPr>
            <w:tcW w:w="811" w:type="dxa"/>
            <w:shd w:val="clear" w:color="auto" w:fill="auto"/>
          </w:tcPr>
          <w:p w14:paraId="370D7198"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19CBAD2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0B25FA18" w14:textId="77777777" w:rsidTr="00711FE4">
        <w:tc>
          <w:tcPr>
            <w:tcW w:w="8066" w:type="dxa"/>
            <w:shd w:val="clear" w:color="auto" w:fill="auto"/>
          </w:tcPr>
          <w:p w14:paraId="732552F6" w14:textId="77777777" w:rsidR="00711FE4" w:rsidRPr="00754BAC" w:rsidRDefault="00711FE4" w:rsidP="00754BAC">
            <w:pPr>
              <w:pStyle w:val="Paragraphedeliste"/>
              <w:numPr>
                <w:ilvl w:val="0"/>
                <w:numId w:val="30"/>
              </w:numPr>
              <w:jc w:val="both"/>
              <w:rPr>
                <w:rFonts w:ascii="New time" w:hAnsi="New time" w:cstheme="majorBidi" w:hint="eastAsia"/>
                <w:sz w:val="26"/>
                <w:szCs w:val="28"/>
              </w:rPr>
            </w:pPr>
            <w:proofErr w:type="gramStart"/>
            <w:r w:rsidRPr="00754BAC">
              <w:rPr>
                <w:rFonts w:ascii="New time" w:hAnsi="New time" w:cstheme="majorBidi"/>
                <w:sz w:val="26"/>
                <w:szCs w:val="28"/>
              </w:rPr>
              <w:t>elle</w:t>
            </w:r>
            <w:proofErr w:type="gramEnd"/>
            <w:r w:rsidRPr="00754BAC">
              <w:rPr>
                <w:rFonts w:ascii="New time" w:hAnsi="New time" w:cstheme="majorBidi"/>
                <w:sz w:val="26"/>
                <w:szCs w:val="28"/>
              </w:rPr>
              <w:t xml:space="preserv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11" w:type="dxa"/>
            <w:shd w:val="clear" w:color="auto" w:fill="auto"/>
          </w:tcPr>
          <w:p w14:paraId="79EC9775"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047B5985"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6B237BA9" w14:textId="77777777" w:rsidTr="00711FE4">
        <w:tc>
          <w:tcPr>
            <w:tcW w:w="8066" w:type="dxa"/>
            <w:shd w:val="clear" w:color="auto" w:fill="auto"/>
          </w:tcPr>
          <w:p w14:paraId="4AF815BA" w14:textId="77777777" w:rsidR="00711FE4" w:rsidRPr="00754BAC" w:rsidRDefault="00711FE4" w:rsidP="00754BAC">
            <w:pPr>
              <w:pStyle w:val="Paragraphedeliste"/>
              <w:numPr>
                <w:ilvl w:val="0"/>
                <w:numId w:val="30"/>
              </w:numPr>
              <w:jc w:val="both"/>
              <w:rPr>
                <w:rFonts w:ascii="New time" w:hAnsi="New time" w:cstheme="majorBidi" w:hint="eastAsia"/>
                <w:sz w:val="26"/>
                <w:szCs w:val="28"/>
              </w:rPr>
            </w:pPr>
            <w:bookmarkStart w:id="42" w:name="_DV_C410"/>
            <w:proofErr w:type="gramStart"/>
            <w:r w:rsidRPr="00754BAC">
              <w:rPr>
                <w:rFonts w:ascii="New time" w:hAnsi="New time" w:cstheme="majorBidi"/>
                <w:sz w:val="26"/>
                <w:szCs w:val="28"/>
              </w:rPr>
              <w:t>il</w:t>
            </w:r>
            <w:proofErr w:type="gramEnd"/>
            <w:r w:rsidRPr="00754BAC">
              <w:rPr>
                <w:rFonts w:ascii="New time" w:hAnsi="New time" w:cstheme="majorBidi"/>
                <w:sz w:val="26"/>
                <w:szCs w:val="28"/>
              </w:rPr>
              <w:t xml:space="preserve"> a été établi par un jugement définitif ou une décision administrative définitive qu'elle a commis une irrégularité au sens de l'article 1er, paragraphe 2, du règlement (CE, Euratom) n° 2988/95 du </w:t>
            </w:r>
            <w:bookmarkEnd w:id="42"/>
            <w:r w:rsidRPr="00754BAC">
              <w:rPr>
                <w:rFonts w:ascii="New time" w:hAnsi="New time" w:cstheme="majorBidi"/>
                <w:sz w:val="26"/>
                <w:szCs w:val="28"/>
              </w:rPr>
              <w:t>Conseil ;</w:t>
            </w:r>
          </w:p>
        </w:tc>
        <w:tc>
          <w:tcPr>
            <w:tcW w:w="811" w:type="dxa"/>
            <w:shd w:val="clear" w:color="auto" w:fill="auto"/>
          </w:tcPr>
          <w:p w14:paraId="2A66647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35286E7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673D94FA" w14:textId="77777777" w:rsidTr="00711FE4">
        <w:tc>
          <w:tcPr>
            <w:tcW w:w="8066" w:type="dxa"/>
            <w:shd w:val="clear" w:color="auto" w:fill="auto"/>
          </w:tcPr>
          <w:p w14:paraId="4B4C02D2" w14:textId="77777777" w:rsidR="00711FE4" w:rsidRPr="00754BAC" w:rsidRDefault="00711FE4" w:rsidP="00754BAC">
            <w:pPr>
              <w:pStyle w:val="Paragraphedeliste"/>
              <w:numPr>
                <w:ilvl w:val="0"/>
                <w:numId w:val="30"/>
              </w:numPr>
              <w:jc w:val="both"/>
              <w:rPr>
                <w:rFonts w:ascii="New time" w:hAnsi="New time" w:cstheme="majorBidi" w:hint="eastAsia"/>
                <w:sz w:val="26"/>
                <w:szCs w:val="28"/>
              </w:rPr>
            </w:pPr>
            <w:proofErr w:type="gramStart"/>
            <w:r w:rsidRPr="00754BAC">
              <w:rPr>
                <w:rFonts w:ascii="New time" w:hAnsi="New time" w:cstheme="majorBidi"/>
                <w:sz w:val="26"/>
                <w:szCs w:val="28"/>
              </w:rPr>
              <w:t>il</w:t>
            </w:r>
            <w:proofErr w:type="gramEnd"/>
            <w:r w:rsidRPr="00754BAC">
              <w:rPr>
                <w:rFonts w:ascii="New time" w:hAnsi="New time" w:cstheme="majorBidi"/>
                <w:sz w:val="26"/>
                <w:szCs w:val="28"/>
              </w:rPr>
              <w:t xml:space="preserve">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3E15190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4A6D896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20D22209" w14:textId="77777777" w:rsidTr="00711FE4">
        <w:tc>
          <w:tcPr>
            <w:tcW w:w="8066" w:type="dxa"/>
            <w:shd w:val="clear" w:color="auto" w:fill="auto"/>
          </w:tcPr>
          <w:p w14:paraId="4089231F" w14:textId="77777777" w:rsidR="00711FE4" w:rsidRPr="00754BAC" w:rsidRDefault="00711FE4" w:rsidP="00754BAC">
            <w:pPr>
              <w:pStyle w:val="Paragraphedeliste"/>
              <w:numPr>
                <w:ilvl w:val="0"/>
                <w:numId w:val="30"/>
              </w:numPr>
              <w:jc w:val="both"/>
              <w:rPr>
                <w:rFonts w:ascii="New time" w:hAnsi="New time" w:cstheme="majorBidi" w:hint="eastAsia"/>
                <w:sz w:val="26"/>
                <w:szCs w:val="28"/>
              </w:rPr>
            </w:pPr>
            <w:r w:rsidRPr="00754BAC">
              <w:rPr>
                <w:rFonts w:ascii="New time" w:hAnsi="New time" w:cstheme="majorBidi"/>
                <w:sz w:val="26"/>
                <w:szCs w:val="28"/>
              </w:rPr>
              <w:t>(</w:t>
            </w:r>
            <w:proofErr w:type="gramStart"/>
            <w:r w:rsidRPr="00754BAC">
              <w:rPr>
                <w:rFonts w:ascii="New time" w:hAnsi="New time" w:cstheme="majorBidi"/>
                <w:sz w:val="26"/>
                <w:szCs w:val="28"/>
              </w:rPr>
              <w:t>uniquement</w:t>
            </w:r>
            <w:proofErr w:type="gramEnd"/>
            <w:r w:rsidRPr="00754BAC">
              <w:rPr>
                <w:rFonts w:ascii="New time" w:hAnsi="New time" w:cstheme="majorBidi"/>
                <w:sz w:val="26"/>
                <w:szCs w:val="28"/>
              </w:rPr>
              <w:t xml:space="preserve"> pour les personnes morales) il a été établi par un jugement définitif ou une décision administrative définitive que la personne a été créée dans l’intention visée au point g).</w:t>
            </w:r>
          </w:p>
        </w:tc>
        <w:tc>
          <w:tcPr>
            <w:tcW w:w="811" w:type="dxa"/>
            <w:shd w:val="clear" w:color="auto" w:fill="auto"/>
          </w:tcPr>
          <w:p w14:paraId="6815301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878" w:type="dxa"/>
            <w:shd w:val="clear" w:color="auto" w:fill="auto"/>
          </w:tcPr>
          <w:p w14:paraId="0FE35F77"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6EDA38EE" w14:textId="77777777" w:rsidTr="00711FE4">
        <w:tc>
          <w:tcPr>
            <w:tcW w:w="8066" w:type="dxa"/>
            <w:shd w:val="clear" w:color="auto" w:fill="auto"/>
          </w:tcPr>
          <w:p w14:paraId="387089E3" w14:textId="77777777" w:rsidR="00711FE4" w:rsidRPr="00754BAC" w:rsidRDefault="00711FE4" w:rsidP="00754BAC">
            <w:pPr>
              <w:pStyle w:val="Paragraphedeliste"/>
              <w:numPr>
                <w:ilvl w:val="0"/>
                <w:numId w:val="30"/>
              </w:numPr>
              <w:jc w:val="both"/>
              <w:rPr>
                <w:rFonts w:ascii="New time" w:hAnsi="New time" w:cstheme="majorBidi" w:hint="eastAsia"/>
                <w:sz w:val="26"/>
                <w:szCs w:val="28"/>
              </w:rPr>
            </w:pPr>
            <w:proofErr w:type="gramStart"/>
            <w:r w:rsidRPr="00754BAC">
              <w:rPr>
                <w:rFonts w:ascii="New time" w:hAnsi="New time" w:cstheme="majorBidi"/>
                <w:sz w:val="26"/>
                <w:szCs w:val="28"/>
              </w:rPr>
              <w:t>pour</w:t>
            </w:r>
            <w:proofErr w:type="gramEnd"/>
            <w:r w:rsidRPr="00754BAC">
              <w:rPr>
                <w:rFonts w:ascii="New time" w:hAnsi="New time" w:cstheme="majorBidi"/>
                <w:sz w:val="26"/>
                <w:szCs w:val="28"/>
              </w:rPr>
              <w:t xml:space="preserve"> les situations visées aux points c) à h) ci-dessus, la personne tombe sous le coup :</w:t>
            </w:r>
          </w:p>
          <w:p w14:paraId="5066A267"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proofErr w:type="gramStart"/>
            <w:r w:rsidRPr="00754BAC">
              <w:rPr>
                <w:rFonts w:ascii="New time" w:hAnsi="New time" w:cstheme="majorBidi"/>
                <w:sz w:val="26"/>
                <w:szCs w:val="28"/>
              </w:rPr>
              <w:t>de</w:t>
            </w:r>
            <w:proofErr w:type="gramEnd"/>
            <w:r w:rsidRPr="00754BAC">
              <w:rPr>
                <w:rFonts w:ascii="New time" w:hAnsi="New time" w:cstheme="majorBidi"/>
                <w:sz w:val="26"/>
                <w:szCs w:val="28"/>
              </w:rPr>
              <w:t xml:space="preserve"> faits établis dans le cadre d'audits ou d'enquêtes menés par le Parquet européen une fois qu’il aura été créé, la Cour des comptes, l’Office européen de lutte antifraude (OLAF) ou l'auditeur interne, ou de tout autre contrôle, audit ou vérification effectué sous la responsabilité d'un ordonnateur d'une institution de l'UE, d'un organisme européen ou d'une agence ou d'un organe de l'UE;</w:t>
            </w:r>
          </w:p>
          <w:p w14:paraId="0C713A90"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r w:rsidRPr="00754BAC">
              <w:rPr>
                <w:rFonts w:ascii="New time" w:hAnsi="New time" w:cstheme="majorBidi"/>
                <w:sz w:val="26"/>
                <w:szCs w:val="28"/>
              </w:rPr>
              <w:t xml:space="preserve"> </w:t>
            </w:r>
            <w:proofErr w:type="gramStart"/>
            <w:r w:rsidRPr="00754BAC">
              <w:rPr>
                <w:rFonts w:ascii="New time" w:hAnsi="New time" w:cstheme="majorBidi"/>
                <w:sz w:val="26"/>
                <w:szCs w:val="28"/>
              </w:rPr>
              <w:t>de</w:t>
            </w:r>
            <w:proofErr w:type="gramEnd"/>
            <w:r w:rsidRPr="00754BAC">
              <w:rPr>
                <w:rFonts w:ascii="New time" w:hAnsi="New time" w:cstheme="majorBidi"/>
                <w:sz w:val="26"/>
                <w:szCs w:val="28"/>
              </w:rPr>
              <w:t xml:space="preserve"> jugements non définitifs ou de décisions administratives non définitives, y compris le cas échéant de mesures disciplinaires prises par l’organe de surveillance compétent qui est chargé de vérifier l’application des normes de déontologie professionnelle;</w:t>
            </w:r>
          </w:p>
          <w:p w14:paraId="6EE0646D"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r w:rsidRPr="00754BAC">
              <w:rPr>
                <w:rFonts w:ascii="New time" w:hAnsi="New time" w:cstheme="majorBidi"/>
                <w:sz w:val="26"/>
                <w:szCs w:val="28"/>
              </w:rPr>
              <w:t xml:space="preserve"> </w:t>
            </w:r>
            <w:proofErr w:type="gramStart"/>
            <w:r w:rsidRPr="00754BAC">
              <w:rPr>
                <w:rFonts w:ascii="New time" w:hAnsi="New time" w:cstheme="majorBidi"/>
                <w:sz w:val="26"/>
                <w:szCs w:val="28"/>
              </w:rPr>
              <w:t>de</w:t>
            </w:r>
            <w:proofErr w:type="gramEnd"/>
            <w:r w:rsidRPr="00754BAC">
              <w:rPr>
                <w:rFonts w:ascii="New time" w:hAnsi="New time" w:cstheme="majorBidi"/>
                <w:sz w:val="26"/>
                <w:szCs w:val="28"/>
              </w:rPr>
              <w:t xml:space="preserve"> faits visés dans les décisions des entités ou des personnes chargées de tâches d’exécution du budget de l’UE ;</w:t>
            </w:r>
          </w:p>
          <w:p w14:paraId="317999B1"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r w:rsidRPr="00754BAC">
              <w:rPr>
                <w:rFonts w:ascii="New time" w:hAnsi="New time" w:cstheme="majorBidi"/>
                <w:sz w:val="26"/>
                <w:szCs w:val="28"/>
              </w:rPr>
              <w:lastRenderedPageBreak/>
              <w:t xml:space="preserve"> </w:t>
            </w:r>
            <w:proofErr w:type="gramStart"/>
            <w:r w:rsidRPr="00754BAC">
              <w:rPr>
                <w:rFonts w:ascii="New time" w:hAnsi="New time" w:cstheme="majorBidi"/>
                <w:sz w:val="26"/>
                <w:szCs w:val="28"/>
              </w:rPr>
              <w:t>d’informations</w:t>
            </w:r>
            <w:proofErr w:type="gramEnd"/>
            <w:r w:rsidRPr="00754BAC">
              <w:rPr>
                <w:rFonts w:ascii="New time" w:hAnsi="New time" w:cstheme="majorBidi"/>
                <w:sz w:val="26"/>
                <w:szCs w:val="28"/>
              </w:rPr>
              <w:t xml:space="preserve"> transmises par des États membres qui exécutent des fonds de l’Union ;</w:t>
            </w:r>
          </w:p>
          <w:p w14:paraId="2109EAF4"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r w:rsidRPr="00754BAC">
              <w:rPr>
                <w:rFonts w:ascii="New time" w:hAnsi="New time" w:cstheme="majorBidi"/>
                <w:sz w:val="26"/>
                <w:szCs w:val="28"/>
              </w:rPr>
              <w:t xml:space="preserve"> </w:t>
            </w:r>
            <w:proofErr w:type="gramStart"/>
            <w:r w:rsidRPr="00754BAC">
              <w:rPr>
                <w:rFonts w:ascii="New time" w:hAnsi="New time" w:cstheme="majorBidi"/>
                <w:sz w:val="26"/>
                <w:szCs w:val="28"/>
              </w:rPr>
              <w:t>de</w:t>
            </w:r>
            <w:proofErr w:type="gramEnd"/>
            <w:r w:rsidRPr="00754BAC">
              <w:rPr>
                <w:rFonts w:ascii="New time" w:hAnsi="New time" w:cstheme="majorBidi"/>
                <w:sz w:val="26"/>
                <w:szCs w:val="28"/>
              </w:rPr>
              <w:t xml:space="preserve"> décisions de la Commission relatives à la violation du droit de l’Union dans le domaine de la concurrence ou de décisions d’une autorité nationale compétente concernant la violation du droit de l’Union ou du droit national en matière de concurrence; ou</w:t>
            </w:r>
          </w:p>
          <w:p w14:paraId="14874957" w14:textId="77777777" w:rsidR="00711FE4" w:rsidRPr="00754BAC" w:rsidRDefault="00711FE4" w:rsidP="00754BAC">
            <w:pPr>
              <w:pStyle w:val="Paragraphedeliste"/>
              <w:numPr>
                <w:ilvl w:val="0"/>
                <w:numId w:val="31"/>
              </w:numPr>
              <w:jc w:val="both"/>
              <w:rPr>
                <w:rFonts w:ascii="New time" w:hAnsi="New time" w:cstheme="majorBidi" w:hint="eastAsia"/>
                <w:sz w:val="26"/>
                <w:szCs w:val="28"/>
              </w:rPr>
            </w:pPr>
            <w:r w:rsidRPr="00754BAC">
              <w:rPr>
                <w:rFonts w:ascii="New time" w:hAnsi="New time" w:cstheme="majorBidi"/>
                <w:sz w:val="26"/>
                <w:szCs w:val="28"/>
              </w:rPr>
              <w:t xml:space="preserve"> </w:t>
            </w:r>
            <w:proofErr w:type="gramStart"/>
            <w:r w:rsidRPr="00754BAC">
              <w:rPr>
                <w:rFonts w:ascii="New time" w:hAnsi="New time" w:cstheme="majorBidi"/>
                <w:sz w:val="26"/>
                <w:szCs w:val="28"/>
              </w:rPr>
              <w:t>de</w:t>
            </w:r>
            <w:proofErr w:type="gramEnd"/>
            <w:r w:rsidRPr="00754BAC">
              <w:rPr>
                <w:rFonts w:ascii="New time" w:hAnsi="New time" w:cstheme="majorBidi"/>
                <w:sz w:val="26"/>
                <w:szCs w:val="28"/>
              </w:rPr>
              <w:t xml:space="preserve"> décisions d'exclusion prises par un ordonnateur d'une institution de l'UE, d'un organisme européen ou d'une agence ou d'un organe de l'UE. </w:t>
            </w:r>
          </w:p>
        </w:tc>
        <w:tc>
          <w:tcPr>
            <w:tcW w:w="811" w:type="dxa"/>
            <w:shd w:val="clear" w:color="auto" w:fill="auto"/>
          </w:tcPr>
          <w:p w14:paraId="25155903" w14:textId="77777777" w:rsidR="00711FE4" w:rsidRPr="00754BAC" w:rsidRDefault="00711FE4" w:rsidP="00754BAC">
            <w:pPr>
              <w:spacing w:before="240" w:after="120"/>
              <w:jc w:val="both"/>
              <w:rPr>
                <w:rFonts w:ascii="New time" w:hAnsi="New time" w:cstheme="majorBidi" w:hint="eastAsia"/>
                <w:sz w:val="26"/>
                <w:szCs w:val="28"/>
              </w:rPr>
            </w:pPr>
          </w:p>
          <w:p w14:paraId="3F0489BA"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2C2482E8" w14:textId="77777777" w:rsidR="00711FE4" w:rsidRPr="00754BAC" w:rsidRDefault="00711FE4" w:rsidP="00754BAC">
            <w:pPr>
              <w:spacing w:before="240" w:after="120"/>
              <w:jc w:val="both"/>
              <w:rPr>
                <w:rFonts w:ascii="New time" w:hAnsi="New time" w:cstheme="majorBidi" w:hint="eastAsia"/>
                <w:sz w:val="26"/>
                <w:szCs w:val="28"/>
              </w:rPr>
            </w:pPr>
          </w:p>
          <w:p w14:paraId="0FBECC0F" w14:textId="77777777" w:rsidR="00711FE4" w:rsidRPr="00754BAC" w:rsidRDefault="00711FE4" w:rsidP="00754BAC">
            <w:pPr>
              <w:spacing w:before="240" w:after="120"/>
              <w:jc w:val="both"/>
              <w:rPr>
                <w:rFonts w:ascii="New time" w:hAnsi="New time" w:cstheme="majorBidi" w:hint="eastAsia"/>
                <w:sz w:val="26"/>
                <w:szCs w:val="28"/>
              </w:rPr>
            </w:pPr>
          </w:p>
          <w:p w14:paraId="25A723C2"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181387D2" w14:textId="77777777" w:rsidR="00711FE4" w:rsidRPr="00754BAC" w:rsidRDefault="00711FE4" w:rsidP="00754BAC">
            <w:pPr>
              <w:spacing w:before="240" w:after="120"/>
              <w:jc w:val="both"/>
              <w:rPr>
                <w:rFonts w:ascii="New time" w:hAnsi="New time" w:cstheme="majorBidi" w:hint="eastAsia"/>
                <w:sz w:val="26"/>
                <w:szCs w:val="28"/>
              </w:rPr>
            </w:pPr>
          </w:p>
          <w:p w14:paraId="404E3B8F"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144FC69A" w14:textId="77777777" w:rsidR="00711FE4" w:rsidRPr="00754BAC" w:rsidRDefault="00711FE4" w:rsidP="00754BAC">
            <w:pPr>
              <w:spacing w:before="240" w:after="120"/>
              <w:jc w:val="both"/>
              <w:rPr>
                <w:rFonts w:ascii="New time" w:hAnsi="New time" w:cstheme="majorBidi" w:hint="eastAsia"/>
                <w:sz w:val="26"/>
                <w:szCs w:val="28"/>
              </w:rPr>
            </w:pPr>
          </w:p>
          <w:p w14:paraId="5382B9C4"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591D7A67"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5AEDB854" w14:textId="77777777" w:rsidR="00711FE4" w:rsidRPr="00754BAC" w:rsidRDefault="00711FE4" w:rsidP="00754BAC">
            <w:pPr>
              <w:spacing w:before="240" w:after="120"/>
              <w:jc w:val="both"/>
              <w:rPr>
                <w:rFonts w:ascii="New time" w:hAnsi="New time" w:cstheme="majorBidi" w:hint="eastAsia"/>
                <w:sz w:val="26"/>
                <w:szCs w:val="28"/>
              </w:rPr>
            </w:pPr>
          </w:p>
          <w:p w14:paraId="6CC55278"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68F9AB45" w14:textId="77777777" w:rsidR="00711FE4" w:rsidRPr="00754BAC" w:rsidRDefault="00711FE4" w:rsidP="00754BAC">
            <w:pPr>
              <w:spacing w:before="240" w:after="120"/>
              <w:jc w:val="both"/>
              <w:rPr>
                <w:rFonts w:ascii="New time" w:hAnsi="New time" w:cstheme="majorBidi" w:hint="eastAsia"/>
                <w:noProof/>
                <w:sz w:val="26"/>
                <w:szCs w:val="28"/>
              </w:rPr>
            </w:pPr>
          </w:p>
        </w:tc>
        <w:tc>
          <w:tcPr>
            <w:tcW w:w="878" w:type="dxa"/>
            <w:shd w:val="clear" w:color="auto" w:fill="auto"/>
          </w:tcPr>
          <w:p w14:paraId="4D2C62A3" w14:textId="77777777" w:rsidR="00711FE4" w:rsidRPr="00754BAC" w:rsidRDefault="00711FE4" w:rsidP="00754BAC">
            <w:pPr>
              <w:spacing w:before="240" w:after="120"/>
              <w:jc w:val="both"/>
              <w:rPr>
                <w:rFonts w:ascii="New time" w:hAnsi="New time" w:cstheme="majorBidi" w:hint="eastAsia"/>
                <w:sz w:val="26"/>
                <w:szCs w:val="28"/>
              </w:rPr>
            </w:pPr>
          </w:p>
          <w:p w14:paraId="3AD0E89F"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7B78FAB1" w14:textId="77777777" w:rsidR="00711FE4" w:rsidRPr="00754BAC" w:rsidRDefault="00711FE4" w:rsidP="00754BAC">
            <w:pPr>
              <w:spacing w:before="240" w:after="120"/>
              <w:jc w:val="both"/>
              <w:rPr>
                <w:rFonts w:ascii="New time" w:hAnsi="New time" w:cstheme="majorBidi" w:hint="eastAsia"/>
                <w:sz w:val="26"/>
                <w:szCs w:val="28"/>
              </w:rPr>
            </w:pPr>
          </w:p>
          <w:p w14:paraId="6B365DD2" w14:textId="77777777" w:rsidR="00711FE4" w:rsidRPr="00754BAC" w:rsidRDefault="00711FE4" w:rsidP="00754BAC">
            <w:pPr>
              <w:spacing w:before="240" w:after="120"/>
              <w:jc w:val="both"/>
              <w:rPr>
                <w:rFonts w:ascii="New time" w:hAnsi="New time" w:cstheme="majorBidi" w:hint="eastAsia"/>
                <w:sz w:val="26"/>
                <w:szCs w:val="28"/>
              </w:rPr>
            </w:pPr>
          </w:p>
          <w:p w14:paraId="1FBA3581"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45A36536" w14:textId="77777777" w:rsidR="00711FE4" w:rsidRPr="00754BAC" w:rsidRDefault="00711FE4" w:rsidP="00754BAC">
            <w:pPr>
              <w:spacing w:before="240" w:after="120"/>
              <w:jc w:val="both"/>
              <w:rPr>
                <w:rFonts w:ascii="New time" w:hAnsi="New time" w:cstheme="majorBidi" w:hint="eastAsia"/>
                <w:sz w:val="26"/>
                <w:szCs w:val="28"/>
              </w:rPr>
            </w:pPr>
          </w:p>
          <w:p w14:paraId="286EB02B"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39693C83" w14:textId="77777777" w:rsidR="00711FE4" w:rsidRPr="00754BAC" w:rsidRDefault="00711FE4" w:rsidP="00754BAC">
            <w:pPr>
              <w:spacing w:before="240" w:after="120"/>
              <w:jc w:val="both"/>
              <w:rPr>
                <w:rFonts w:ascii="New time" w:hAnsi="New time" w:cstheme="majorBidi" w:hint="eastAsia"/>
                <w:sz w:val="26"/>
                <w:szCs w:val="28"/>
              </w:rPr>
            </w:pPr>
          </w:p>
          <w:p w14:paraId="15432DBB"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4D3E24FE"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641DF7BE" w14:textId="77777777" w:rsidR="00711FE4" w:rsidRPr="00754BAC" w:rsidRDefault="00711FE4" w:rsidP="00754BAC">
            <w:pPr>
              <w:spacing w:before="240" w:after="120"/>
              <w:jc w:val="both"/>
              <w:rPr>
                <w:rFonts w:ascii="New time" w:hAnsi="New time" w:cstheme="majorBidi" w:hint="eastAsia"/>
                <w:sz w:val="26"/>
                <w:szCs w:val="28"/>
              </w:rPr>
            </w:pPr>
          </w:p>
          <w:p w14:paraId="6CB61B33" w14:textId="77777777" w:rsidR="00711FE4" w:rsidRPr="00754BAC" w:rsidRDefault="00711FE4" w:rsidP="00754BAC">
            <w:pPr>
              <w:spacing w:before="240" w:after="120"/>
              <w:jc w:val="both"/>
              <w:rPr>
                <w:rFonts w:ascii="New time" w:hAnsi="New time" w:cstheme="majorBidi" w:hint="eastAsia"/>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p w14:paraId="213E51F0" w14:textId="77777777" w:rsidR="00711FE4" w:rsidRPr="00754BAC" w:rsidRDefault="00711FE4" w:rsidP="00754BAC">
            <w:pPr>
              <w:spacing w:before="240" w:after="120"/>
              <w:jc w:val="both"/>
              <w:rPr>
                <w:rFonts w:ascii="New time" w:hAnsi="New time" w:cstheme="majorBidi" w:hint="eastAsia"/>
                <w:noProof/>
                <w:sz w:val="26"/>
                <w:szCs w:val="28"/>
              </w:rPr>
            </w:pPr>
          </w:p>
        </w:tc>
      </w:tr>
    </w:tbl>
    <w:p w14:paraId="44C6ED02"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bookmarkStart w:id="43" w:name="_DV_C376"/>
      <w:r w:rsidRPr="00754BAC">
        <w:rPr>
          <w:rFonts w:ascii="New time" w:eastAsia="Times New Roman" w:hAnsi="New time" w:cstheme="majorBidi"/>
          <w:snapToGrid w:val="0"/>
          <w:sz w:val="26"/>
          <w:szCs w:val="28"/>
          <w:lang w:val="fr-BE" w:eastAsia="en-US"/>
        </w:rPr>
        <w:lastRenderedPageBreak/>
        <w:t>II – Situations d'exclusion concernant les personnes physiques ou morales ayant le pouvoir de représentation, de décision ou de contrôle à l'égard de la personne morale et les bénéficiaires effectifs</w:t>
      </w:r>
    </w:p>
    <w:p w14:paraId="1E7F4AF5" w14:textId="77777777" w:rsidR="00711FE4" w:rsidRPr="00754BAC" w:rsidRDefault="00711FE4" w:rsidP="00754BAC">
      <w:pPr>
        <w:autoSpaceDE w:val="0"/>
        <w:autoSpaceDN w:val="0"/>
        <w:adjustRightInd w:val="0"/>
        <w:spacing w:before="120" w:after="240"/>
        <w:jc w:val="both"/>
        <w:rPr>
          <w:rFonts w:ascii="New time" w:hAnsi="New time" w:cstheme="majorBidi" w:hint="eastAsia"/>
          <w:i/>
          <w:noProof/>
          <w:sz w:val="26"/>
          <w:szCs w:val="28"/>
        </w:rPr>
      </w:pPr>
      <w:r w:rsidRPr="00754BAC">
        <w:rPr>
          <w:rFonts w:ascii="New time" w:hAnsi="New time" w:cstheme="majorBidi"/>
          <w:b/>
          <w:i/>
          <w:sz w:val="26"/>
          <w:szCs w:val="28"/>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679"/>
        <w:gridCol w:w="780"/>
        <w:gridCol w:w="736"/>
      </w:tblGrid>
      <w:tr w:rsidR="00711FE4" w:rsidRPr="00754BAC" w14:paraId="0E1E041A" w14:textId="77777777" w:rsidTr="00711FE4">
        <w:tc>
          <w:tcPr>
            <w:tcW w:w="7747" w:type="dxa"/>
            <w:shd w:val="clear" w:color="auto" w:fill="auto"/>
            <w:vAlign w:val="center"/>
          </w:tcPr>
          <w:p w14:paraId="146B5BB1" w14:textId="77777777" w:rsidR="00711FE4" w:rsidRPr="00754BAC" w:rsidRDefault="00711FE4" w:rsidP="00754BAC">
            <w:pPr>
              <w:numPr>
                <w:ilvl w:val="0"/>
                <w:numId w:val="18"/>
              </w:numPr>
              <w:spacing w:before="40" w:after="40" w:line="240" w:lineRule="auto"/>
              <w:jc w:val="both"/>
              <w:rPr>
                <w:rFonts w:ascii="New time" w:hAnsi="New time" w:cstheme="majorBidi" w:hint="eastAsia"/>
                <w:noProof/>
                <w:sz w:val="26"/>
                <w:szCs w:val="28"/>
              </w:rPr>
            </w:pPr>
            <w:r w:rsidRPr="00754BAC">
              <w:rPr>
                <w:rFonts w:ascii="New time" w:hAnsi="New time" w:cstheme="majorBidi"/>
                <w:sz w:val="26"/>
                <w:szCs w:val="28"/>
              </w:rP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70" w:type="dxa"/>
            <w:shd w:val="clear" w:color="auto" w:fill="auto"/>
          </w:tcPr>
          <w:p w14:paraId="75A9621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OUI</w:t>
            </w:r>
          </w:p>
        </w:tc>
        <w:tc>
          <w:tcPr>
            <w:tcW w:w="614" w:type="dxa"/>
            <w:shd w:val="clear" w:color="auto" w:fill="auto"/>
          </w:tcPr>
          <w:p w14:paraId="7E25604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NON</w:t>
            </w:r>
          </w:p>
        </w:tc>
        <w:tc>
          <w:tcPr>
            <w:tcW w:w="630" w:type="dxa"/>
          </w:tcPr>
          <w:p w14:paraId="7AEA6B2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Sans objet</w:t>
            </w:r>
          </w:p>
        </w:tc>
      </w:tr>
      <w:tr w:rsidR="00711FE4" w:rsidRPr="00754BAC" w14:paraId="22C6F385" w14:textId="77777777" w:rsidTr="00711FE4">
        <w:tc>
          <w:tcPr>
            <w:tcW w:w="7747" w:type="dxa"/>
            <w:shd w:val="clear" w:color="auto" w:fill="auto"/>
            <w:vAlign w:val="center"/>
          </w:tcPr>
          <w:p w14:paraId="309004D4"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c) ci-dessus (faute professionnelle grave)</w:t>
            </w:r>
          </w:p>
        </w:tc>
        <w:tc>
          <w:tcPr>
            <w:tcW w:w="670" w:type="dxa"/>
            <w:shd w:val="clear" w:color="auto" w:fill="auto"/>
            <w:vAlign w:val="center"/>
          </w:tcPr>
          <w:p w14:paraId="2016196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0AD841F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2568065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168A8092" w14:textId="77777777" w:rsidTr="00711FE4">
        <w:tc>
          <w:tcPr>
            <w:tcW w:w="7747" w:type="dxa"/>
            <w:shd w:val="clear" w:color="auto" w:fill="auto"/>
            <w:vAlign w:val="center"/>
          </w:tcPr>
          <w:p w14:paraId="45790198"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d) ci-dessus (fraude, corruption ou autre infraction pénale)</w:t>
            </w:r>
          </w:p>
        </w:tc>
        <w:tc>
          <w:tcPr>
            <w:tcW w:w="670" w:type="dxa"/>
            <w:shd w:val="clear" w:color="auto" w:fill="auto"/>
            <w:vAlign w:val="center"/>
          </w:tcPr>
          <w:p w14:paraId="4E3EFA9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61211D1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4E6512A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0D8AE929" w14:textId="77777777" w:rsidTr="00711FE4">
        <w:tc>
          <w:tcPr>
            <w:tcW w:w="7747" w:type="dxa"/>
            <w:shd w:val="clear" w:color="auto" w:fill="auto"/>
            <w:vAlign w:val="center"/>
          </w:tcPr>
          <w:p w14:paraId="5A730EF8"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e) ci-dessus (manquements graves dans l'exécution d'un marché)</w:t>
            </w:r>
          </w:p>
        </w:tc>
        <w:tc>
          <w:tcPr>
            <w:tcW w:w="670" w:type="dxa"/>
            <w:shd w:val="clear" w:color="auto" w:fill="auto"/>
            <w:vAlign w:val="center"/>
          </w:tcPr>
          <w:p w14:paraId="0B122733"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5276809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2730932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7A09E05" w14:textId="77777777" w:rsidTr="00711FE4">
        <w:tc>
          <w:tcPr>
            <w:tcW w:w="7747" w:type="dxa"/>
            <w:shd w:val="clear" w:color="auto" w:fill="auto"/>
            <w:vAlign w:val="center"/>
          </w:tcPr>
          <w:p w14:paraId="251F8C22"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f) ci-dessus (irrégularité)</w:t>
            </w:r>
          </w:p>
        </w:tc>
        <w:tc>
          <w:tcPr>
            <w:tcW w:w="670" w:type="dxa"/>
            <w:shd w:val="clear" w:color="auto" w:fill="auto"/>
            <w:vAlign w:val="center"/>
          </w:tcPr>
          <w:p w14:paraId="464FBDB5"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7C2D9BEC"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7CC39E66"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7CBBB831" w14:textId="77777777" w:rsidTr="00711FE4">
        <w:tc>
          <w:tcPr>
            <w:tcW w:w="7747" w:type="dxa"/>
            <w:shd w:val="clear" w:color="auto" w:fill="auto"/>
            <w:vAlign w:val="center"/>
          </w:tcPr>
          <w:p w14:paraId="67DB2677"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g) ci-dessus (création d’une entité dans l’intention de se soustraire à des obligations légales)</w:t>
            </w:r>
          </w:p>
        </w:tc>
        <w:tc>
          <w:tcPr>
            <w:tcW w:w="670" w:type="dxa"/>
            <w:shd w:val="clear" w:color="auto" w:fill="auto"/>
            <w:vAlign w:val="center"/>
          </w:tcPr>
          <w:p w14:paraId="5D5F9EC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385B730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27582CCF"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3879DDF9" w14:textId="77777777" w:rsidTr="00711FE4">
        <w:tc>
          <w:tcPr>
            <w:tcW w:w="7747" w:type="dxa"/>
            <w:shd w:val="clear" w:color="auto" w:fill="auto"/>
            <w:vAlign w:val="center"/>
          </w:tcPr>
          <w:p w14:paraId="48963C71"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h) ci-dessus (personne créée dans l’intention de se soustraire à des obligations légales)</w:t>
            </w:r>
          </w:p>
        </w:tc>
        <w:tc>
          <w:tcPr>
            <w:tcW w:w="670" w:type="dxa"/>
            <w:shd w:val="clear" w:color="auto" w:fill="auto"/>
            <w:vAlign w:val="center"/>
          </w:tcPr>
          <w:p w14:paraId="469992A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0C9B8462"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45325F2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6EA2DA07" w14:textId="77777777" w:rsidTr="00711FE4">
        <w:tc>
          <w:tcPr>
            <w:tcW w:w="7747" w:type="dxa"/>
            <w:shd w:val="clear" w:color="auto" w:fill="auto"/>
            <w:vAlign w:val="center"/>
          </w:tcPr>
          <w:p w14:paraId="36455BC5"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lastRenderedPageBreak/>
              <w:t>Situation visée au point i) ci-dessus</w:t>
            </w:r>
          </w:p>
        </w:tc>
        <w:tc>
          <w:tcPr>
            <w:tcW w:w="670" w:type="dxa"/>
            <w:shd w:val="clear" w:color="auto" w:fill="auto"/>
            <w:vAlign w:val="center"/>
          </w:tcPr>
          <w:p w14:paraId="1DDE64E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shd w:val="clear" w:color="auto" w:fill="auto"/>
            <w:vAlign w:val="center"/>
          </w:tcPr>
          <w:p w14:paraId="77D14DE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33A57C6B"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bl>
    <w:p w14:paraId="7893317B"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679"/>
        <w:gridCol w:w="780"/>
        <w:gridCol w:w="736"/>
      </w:tblGrid>
      <w:tr w:rsidR="00711FE4" w:rsidRPr="00754BAC" w14:paraId="466D0C68" w14:textId="77777777" w:rsidTr="00711FE4">
        <w:tc>
          <w:tcPr>
            <w:tcW w:w="7747" w:type="dxa"/>
            <w:shd w:val="clear" w:color="auto" w:fill="auto"/>
          </w:tcPr>
          <w:p w14:paraId="41DE2E19" w14:textId="77777777" w:rsidR="00711FE4" w:rsidRPr="00754BAC" w:rsidRDefault="00711FE4" w:rsidP="00754BAC">
            <w:pPr>
              <w:numPr>
                <w:ilvl w:val="0"/>
                <w:numId w:val="18"/>
              </w:numPr>
              <w:spacing w:before="40" w:after="40" w:line="240" w:lineRule="auto"/>
              <w:jc w:val="both"/>
              <w:rPr>
                <w:rFonts w:ascii="New time" w:hAnsi="New time" w:cstheme="majorBidi" w:hint="eastAsia"/>
                <w:noProof/>
                <w:sz w:val="26"/>
                <w:szCs w:val="28"/>
              </w:rPr>
            </w:pPr>
            <w:r w:rsidRPr="00754BAC">
              <w:rPr>
                <w:rFonts w:ascii="New time" w:hAnsi="New time" w:cstheme="majorBidi"/>
                <w:sz w:val="26"/>
                <w:szCs w:val="28"/>
              </w:rPr>
              <w:t xml:space="preserve"> </w:t>
            </w:r>
            <w:proofErr w:type="gramStart"/>
            <w:r w:rsidRPr="00754BAC">
              <w:rPr>
                <w:rFonts w:ascii="New time" w:hAnsi="New time" w:cstheme="majorBidi"/>
                <w:sz w:val="26"/>
                <w:szCs w:val="28"/>
              </w:rPr>
              <w:t>déclare</w:t>
            </w:r>
            <w:proofErr w:type="gramEnd"/>
            <w:r w:rsidRPr="00754BAC">
              <w:rPr>
                <w:rFonts w:ascii="New time" w:hAnsi="New time" w:cstheme="majorBidi"/>
                <w:sz w:val="26"/>
                <w:szCs w:val="28"/>
              </w:rPr>
              <w:t xml:space="preserve"> qu'une personne physique ou morale qui répond indéfiniment des dettes de la personne morale susmentionnée se trouve dans l'une des situations suivantes [dans l’affirmative, veuillez indiquer, en annexe à la présente déclaration, la situation et le(s) nom(s) de la (des) personne(s) concernée(s), avec une brève explication] : </w:t>
            </w:r>
          </w:p>
        </w:tc>
        <w:tc>
          <w:tcPr>
            <w:tcW w:w="670" w:type="dxa"/>
            <w:shd w:val="clear" w:color="auto" w:fill="auto"/>
          </w:tcPr>
          <w:p w14:paraId="039B5D03"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OUI</w:t>
            </w:r>
          </w:p>
        </w:tc>
        <w:tc>
          <w:tcPr>
            <w:tcW w:w="614" w:type="dxa"/>
          </w:tcPr>
          <w:p w14:paraId="7A4BED17"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NON</w:t>
            </w:r>
          </w:p>
        </w:tc>
        <w:tc>
          <w:tcPr>
            <w:tcW w:w="630" w:type="dxa"/>
            <w:shd w:val="clear" w:color="auto" w:fill="auto"/>
          </w:tcPr>
          <w:p w14:paraId="4DD3839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Sans objet</w:t>
            </w:r>
          </w:p>
        </w:tc>
      </w:tr>
      <w:tr w:rsidR="00711FE4" w:rsidRPr="00754BAC" w14:paraId="6DFF4B7C" w14:textId="77777777" w:rsidTr="00711FE4">
        <w:tc>
          <w:tcPr>
            <w:tcW w:w="7747" w:type="dxa"/>
            <w:shd w:val="clear" w:color="auto" w:fill="auto"/>
            <w:vAlign w:val="center"/>
          </w:tcPr>
          <w:p w14:paraId="6081BA9C"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a) ci-dessus (faillite)</w:t>
            </w:r>
          </w:p>
        </w:tc>
        <w:tc>
          <w:tcPr>
            <w:tcW w:w="670" w:type="dxa"/>
            <w:shd w:val="clear" w:color="auto" w:fill="auto"/>
            <w:vAlign w:val="center"/>
          </w:tcPr>
          <w:p w14:paraId="6BE0E1C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tcPr>
          <w:p w14:paraId="2D42EA8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shd w:val="clear" w:color="auto" w:fill="auto"/>
            <w:vAlign w:val="center"/>
          </w:tcPr>
          <w:p w14:paraId="7B2C4FD3"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6594A27A" w14:textId="77777777" w:rsidTr="00711FE4">
        <w:tc>
          <w:tcPr>
            <w:tcW w:w="7747" w:type="dxa"/>
            <w:shd w:val="clear" w:color="auto" w:fill="auto"/>
            <w:vAlign w:val="center"/>
          </w:tcPr>
          <w:p w14:paraId="75FFBB5F"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Situation visée au point b) ci-dessus (non-respect des obligations de paiement des impôts ou des cotisations de sécurité sociale)</w:t>
            </w:r>
          </w:p>
        </w:tc>
        <w:tc>
          <w:tcPr>
            <w:tcW w:w="670" w:type="dxa"/>
            <w:shd w:val="clear" w:color="auto" w:fill="auto"/>
            <w:vAlign w:val="center"/>
          </w:tcPr>
          <w:p w14:paraId="6EC417E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14" w:type="dxa"/>
          </w:tcPr>
          <w:p w14:paraId="73D6FF5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shd w:val="clear" w:color="auto" w:fill="auto"/>
            <w:vAlign w:val="center"/>
          </w:tcPr>
          <w:p w14:paraId="1A0FA75F"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bl>
    <w:p w14:paraId="122A20A7" w14:textId="77777777" w:rsidR="00711FE4" w:rsidRPr="00754BAC" w:rsidRDefault="00711FE4" w:rsidP="00754BAC">
      <w:pPr>
        <w:jc w:val="both"/>
        <w:rPr>
          <w:rFonts w:ascii="New time" w:hAnsi="New time" w:cstheme="majorBidi" w:hint="eastAsia"/>
          <w:sz w:val="26"/>
          <w:szCs w:val="28"/>
        </w:rPr>
      </w:pPr>
    </w:p>
    <w:p w14:paraId="75336395"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IV –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gridCol w:w="679"/>
        <w:gridCol w:w="780"/>
      </w:tblGrid>
      <w:tr w:rsidR="00711FE4" w:rsidRPr="00754BAC" w14:paraId="0ACFCA67" w14:textId="77777777" w:rsidTr="00711FE4">
        <w:tc>
          <w:tcPr>
            <w:tcW w:w="8327" w:type="dxa"/>
            <w:shd w:val="clear" w:color="auto" w:fill="auto"/>
          </w:tcPr>
          <w:p w14:paraId="4F803ED1" w14:textId="77777777" w:rsidR="00711FE4" w:rsidRPr="00754BAC" w:rsidRDefault="00711FE4" w:rsidP="00754BAC">
            <w:pPr>
              <w:pStyle w:val="Paragraphedeliste"/>
              <w:numPr>
                <w:ilvl w:val="0"/>
                <w:numId w:val="18"/>
              </w:numPr>
              <w:spacing w:before="40" w:after="40" w:line="240" w:lineRule="auto"/>
              <w:jc w:val="both"/>
              <w:rPr>
                <w:rFonts w:ascii="New time" w:hAnsi="New time" w:cstheme="majorBidi" w:hint="eastAsia"/>
                <w:noProof/>
                <w:sz w:val="26"/>
                <w:szCs w:val="28"/>
              </w:rPr>
            </w:pPr>
            <w:r w:rsidRPr="00754BAC">
              <w:rPr>
                <w:rFonts w:ascii="New time" w:hAnsi="New time" w:cstheme="majorBidi"/>
                <w:sz w:val="26"/>
                <w:szCs w:val="28"/>
              </w:rPr>
              <w:t xml:space="preserve"> </w:t>
            </w:r>
            <w:proofErr w:type="gramStart"/>
            <w:r w:rsidRPr="00754BAC">
              <w:rPr>
                <w:rFonts w:ascii="New time" w:hAnsi="New time" w:cstheme="majorBidi"/>
                <w:sz w:val="26"/>
                <w:szCs w:val="28"/>
              </w:rPr>
              <w:t>déclare</w:t>
            </w:r>
            <w:proofErr w:type="gramEnd"/>
            <w:r w:rsidRPr="00754BAC">
              <w:rPr>
                <w:rFonts w:ascii="New time" w:hAnsi="New time" w:cstheme="majorBidi"/>
                <w:sz w:val="26"/>
                <w:szCs w:val="28"/>
              </w:rPr>
              <w:t xml:space="preserve"> que la personne susmentionnée :</w:t>
            </w:r>
          </w:p>
        </w:tc>
        <w:tc>
          <w:tcPr>
            <w:tcW w:w="670" w:type="dxa"/>
            <w:shd w:val="clear" w:color="auto" w:fill="auto"/>
          </w:tcPr>
          <w:p w14:paraId="05F6C327"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OUI</w:t>
            </w:r>
          </w:p>
        </w:tc>
        <w:tc>
          <w:tcPr>
            <w:tcW w:w="759" w:type="dxa"/>
            <w:shd w:val="clear" w:color="auto" w:fill="auto"/>
          </w:tcPr>
          <w:p w14:paraId="66A95FDF"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NON</w:t>
            </w:r>
          </w:p>
        </w:tc>
      </w:tr>
      <w:tr w:rsidR="00711FE4" w:rsidRPr="00754BAC" w14:paraId="46FBC838" w14:textId="77777777" w:rsidTr="00711FE4">
        <w:tc>
          <w:tcPr>
            <w:tcW w:w="8327" w:type="dxa"/>
            <w:shd w:val="clear" w:color="auto" w:fill="auto"/>
          </w:tcPr>
          <w:p w14:paraId="60948378" w14:textId="77777777" w:rsidR="00711FE4" w:rsidRPr="00754BAC" w:rsidRDefault="00711FE4" w:rsidP="00754BAC">
            <w:pPr>
              <w:jc w:val="both"/>
              <w:rPr>
                <w:rFonts w:ascii="New time" w:hAnsi="New time" w:cstheme="majorBidi" w:hint="eastAsia"/>
                <w:noProof/>
                <w:sz w:val="26"/>
                <w:szCs w:val="28"/>
              </w:rPr>
            </w:pPr>
            <w:proofErr w:type="gramStart"/>
            <w:r w:rsidRPr="00754BAC">
              <w:rPr>
                <w:rFonts w:ascii="New time" w:hAnsi="New time" w:cstheme="majorBidi"/>
                <w:b/>
                <w:bCs/>
                <w:sz w:val="26"/>
                <w:szCs w:val="28"/>
                <w:u w:val="single"/>
              </w:rPr>
              <w:t>a</w:t>
            </w:r>
            <w:proofErr w:type="gramEnd"/>
            <w:r w:rsidRPr="00754BAC">
              <w:rPr>
                <w:rFonts w:ascii="New time" w:hAnsi="New time" w:cstheme="majorBidi"/>
                <w:b/>
                <w:bCs/>
                <w:sz w:val="26"/>
                <w:szCs w:val="28"/>
                <w:u w:val="single"/>
              </w:rPr>
              <w:t xml:space="preserve"> participé précédemment à la préparation des documents de marché utilisés lors de la présente procédure d’attribution, si cela a entraîné une violation du principe d’égalité de traitement, notamment une distorsion de concurrence qui ne peut être corrigée autrement.</w:t>
            </w:r>
            <w:r w:rsidRPr="00754BAC">
              <w:rPr>
                <w:rFonts w:ascii="New time" w:hAnsi="New time" w:cstheme="majorBidi"/>
                <w:sz w:val="26"/>
                <w:szCs w:val="28"/>
              </w:rPr>
              <w:t xml:space="preserve"> </w:t>
            </w:r>
          </w:p>
        </w:tc>
        <w:tc>
          <w:tcPr>
            <w:tcW w:w="670" w:type="dxa"/>
            <w:shd w:val="clear" w:color="auto" w:fill="auto"/>
          </w:tcPr>
          <w:p w14:paraId="3C847952"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759" w:type="dxa"/>
            <w:shd w:val="clear" w:color="auto" w:fill="auto"/>
          </w:tcPr>
          <w:p w14:paraId="412F19C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bl>
    <w:bookmarkEnd w:id="43"/>
    <w:p w14:paraId="443CF4A5"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V – Mesures correctrices</w:t>
      </w:r>
    </w:p>
    <w:p w14:paraId="718231C9" w14:textId="77777777" w:rsidR="00711FE4" w:rsidRPr="00754BAC" w:rsidRDefault="00711FE4" w:rsidP="00754BAC">
      <w:pPr>
        <w:spacing w:before="120" w:after="120"/>
        <w:jc w:val="both"/>
        <w:rPr>
          <w:rFonts w:ascii="New time" w:hAnsi="New time" w:cstheme="majorBidi" w:hint="eastAsia"/>
          <w:color w:val="000000"/>
          <w:sz w:val="26"/>
          <w:szCs w:val="28"/>
        </w:rPr>
      </w:pPr>
      <w:r w:rsidRPr="00754BAC">
        <w:rPr>
          <w:rFonts w:ascii="New time" w:hAnsi="New time" w:cstheme="majorBidi"/>
          <w:sz w:val="26"/>
          <w:szCs w:val="28"/>
        </w:rPr>
        <w:t>Si elle déclare l'une des situations d'exclusion mentionnées ci-dessus, la personne doit indiquer les mesures qu'elle a prises pour remédier à la situation d'exclusion, démontrant ainsi sa fiabilité.</w:t>
      </w:r>
      <w:r w:rsidRPr="00754BAC">
        <w:rPr>
          <w:rFonts w:ascii="New time" w:hAnsi="New time" w:cstheme="majorBidi"/>
          <w:bCs/>
          <w:iCs/>
          <w:color w:val="000000"/>
          <w:sz w:val="26"/>
          <w:szCs w:val="28"/>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754BAC">
        <w:rPr>
          <w:rFonts w:ascii="New time" w:hAnsi="New time" w:cstheme="majorBidi"/>
          <w:color w:val="000000"/>
          <w:sz w:val="26"/>
          <w:szCs w:val="28"/>
        </w:rPr>
        <w:t>Les preuves documentaires pertinentes démontrant les mesures correctrices prises doivent être annexées à la présente déclaration. Cette disposition ne s'applique pas aux situations visées au point d) de la présente déclaration.</w:t>
      </w:r>
    </w:p>
    <w:p w14:paraId="2ABCCFAD"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VI – Justificatifs sur demande</w:t>
      </w:r>
    </w:p>
    <w:p w14:paraId="2877E9CE" w14:textId="77777777" w:rsidR="00711FE4" w:rsidRPr="00754BAC" w:rsidRDefault="00711FE4" w:rsidP="00754BAC">
      <w:pPr>
        <w:spacing w:before="120" w:after="120"/>
        <w:ind w:firstLine="11"/>
        <w:jc w:val="both"/>
        <w:rPr>
          <w:rFonts w:ascii="New time" w:hAnsi="New time" w:cstheme="majorBidi" w:hint="eastAsia"/>
          <w:noProof/>
          <w:sz w:val="26"/>
          <w:szCs w:val="28"/>
        </w:rPr>
      </w:pPr>
      <w:r w:rsidRPr="00754BAC">
        <w:rPr>
          <w:rFonts w:ascii="New time" w:hAnsi="New time" w:cstheme="majorBidi"/>
          <w:sz w:val="26"/>
          <w:szCs w:val="28"/>
        </w:rPr>
        <w:t xml:space="preserve">Sur demande et dans le délai fixé par le pouvoir adjudicateur, la personne doit fournir des informations sur les personnes physiques et morales qui sont membres de l'organe </w:t>
      </w:r>
      <w:r w:rsidRPr="00754BAC">
        <w:rPr>
          <w:rFonts w:ascii="New time" w:hAnsi="New time" w:cstheme="majorBidi"/>
          <w:sz w:val="26"/>
          <w:szCs w:val="28"/>
        </w:rPr>
        <w:lastRenderedPageBreak/>
        <w:t xml:space="preserve">d'administration, de direction ou de surveillance ou qui possèdent des pouvoirs de représentation, de décision ou de contrôle, y compris les personnes physiques et morales faisant partie de la structure de propriété et de contrôle et les bénéficiaires effectifs. </w:t>
      </w:r>
    </w:p>
    <w:p w14:paraId="1B514207" w14:textId="77777777" w:rsidR="00711FE4" w:rsidRPr="00754BAC" w:rsidRDefault="00711FE4" w:rsidP="00754BAC">
      <w:pPr>
        <w:pStyle w:val="Titre"/>
        <w:jc w:val="both"/>
        <w:rPr>
          <w:rFonts w:ascii="New time" w:eastAsia="Times New Roman" w:hAnsi="New time" w:cstheme="majorBidi"/>
          <w:snapToGrid w:val="0"/>
          <w:sz w:val="26"/>
          <w:szCs w:val="28"/>
          <w:lang w:val="fr-BE" w:eastAsia="en-US"/>
        </w:rPr>
      </w:pPr>
      <w:r w:rsidRPr="00754BAC">
        <w:rPr>
          <w:rFonts w:ascii="New time" w:eastAsia="Times New Roman" w:hAnsi="New time" w:cstheme="majorBidi"/>
          <w:snapToGrid w:val="0"/>
          <w:sz w:val="26"/>
          <w:szCs w:val="28"/>
          <w:lang w:val="fr-BE" w:eastAsia="en-US"/>
        </w:rPr>
        <w:t xml:space="preserve">VII – Critères de sélection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8"/>
        <w:gridCol w:w="702"/>
        <w:gridCol w:w="780"/>
        <w:gridCol w:w="736"/>
      </w:tblGrid>
      <w:tr w:rsidR="00711FE4" w:rsidRPr="00754BAC" w14:paraId="25AA49B1" w14:textId="77777777" w:rsidTr="00711FE4">
        <w:tc>
          <w:tcPr>
            <w:tcW w:w="7152" w:type="dxa"/>
            <w:shd w:val="clear" w:color="auto" w:fill="auto"/>
          </w:tcPr>
          <w:p w14:paraId="175ED73E" w14:textId="77777777" w:rsidR="00711FE4" w:rsidRPr="00754BAC" w:rsidRDefault="00711FE4" w:rsidP="00754BAC">
            <w:pPr>
              <w:numPr>
                <w:ilvl w:val="0"/>
                <w:numId w:val="19"/>
              </w:numPr>
              <w:spacing w:before="120" w:after="120" w:line="240" w:lineRule="auto"/>
              <w:jc w:val="both"/>
              <w:rPr>
                <w:rFonts w:ascii="New time" w:hAnsi="New time" w:cstheme="majorBidi" w:hint="eastAsia"/>
                <w:noProof/>
                <w:sz w:val="26"/>
                <w:szCs w:val="28"/>
              </w:rPr>
            </w:pPr>
            <w:proofErr w:type="gramStart"/>
            <w:r w:rsidRPr="00754BAC">
              <w:rPr>
                <w:rFonts w:ascii="New time" w:hAnsi="New time" w:cstheme="majorBidi"/>
                <w:sz w:val="26"/>
                <w:szCs w:val="28"/>
              </w:rPr>
              <w:t>déclare</w:t>
            </w:r>
            <w:proofErr w:type="gramEnd"/>
            <w:r w:rsidRPr="00754BAC">
              <w:rPr>
                <w:rFonts w:ascii="New time" w:hAnsi="New time" w:cstheme="majorBidi"/>
                <w:sz w:val="26"/>
                <w:szCs w:val="28"/>
              </w:rPr>
              <w:t xml:space="preserve"> que la personne susmentionnée satisfait aux critères de sélection qui lui sont applicables à titre individuel, tels que prévus par les documents de l’appel d’offres, à savoir:</w:t>
            </w:r>
          </w:p>
        </w:tc>
        <w:tc>
          <w:tcPr>
            <w:tcW w:w="702" w:type="dxa"/>
            <w:shd w:val="clear" w:color="auto" w:fill="auto"/>
          </w:tcPr>
          <w:p w14:paraId="2C74310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OUI</w:t>
            </w:r>
          </w:p>
        </w:tc>
        <w:tc>
          <w:tcPr>
            <w:tcW w:w="736" w:type="dxa"/>
            <w:shd w:val="clear" w:color="auto" w:fill="auto"/>
          </w:tcPr>
          <w:p w14:paraId="008A9D2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NON</w:t>
            </w:r>
          </w:p>
        </w:tc>
        <w:tc>
          <w:tcPr>
            <w:tcW w:w="696" w:type="dxa"/>
            <w:shd w:val="clear" w:color="auto" w:fill="auto"/>
          </w:tcPr>
          <w:p w14:paraId="60BBF4C6"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Sans objet</w:t>
            </w:r>
          </w:p>
        </w:tc>
      </w:tr>
      <w:tr w:rsidR="00711FE4" w:rsidRPr="00754BAC" w14:paraId="0BC359FD" w14:textId="77777777" w:rsidTr="00711FE4">
        <w:tc>
          <w:tcPr>
            <w:tcW w:w="7152" w:type="dxa"/>
            <w:shd w:val="clear" w:color="auto" w:fill="auto"/>
          </w:tcPr>
          <w:p w14:paraId="10D9D09D" w14:textId="77777777" w:rsidR="00711FE4" w:rsidRPr="00754BAC" w:rsidRDefault="00711FE4" w:rsidP="00754BAC">
            <w:pPr>
              <w:pStyle w:val="Paragraphedeliste"/>
              <w:numPr>
                <w:ilvl w:val="0"/>
                <w:numId w:val="32"/>
              </w:numPr>
              <w:jc w:val="both"/>
              <w:rPr>
                <w:rFonts w:ascii="New time" w:hAnsi="New time" w:cstheme="majorBidi" w:hint="eastAsia"/>
                <w:b/>
                <w:bCs/>
                <w:sz w:val="26"/>
                <w:szCs w:val="28"/>
                <w:u w:val="single"/>
              </w:rPr>
            </w:pPr>
            <w:proofErr w:type="gramStart"/>
            <w:r w:rsidRPr="00754BAC">
              <w:rPr>
                <w:rFonts w:ascii="New time" w:hAnsi="New time" w:cstheme="majorBidi"/>
                <w:b/>
                <w:bCs/>
                <w:sz w:val="26"/>
                <w:szCs w:val="28"/>
                <w:u w:val="single"/>
              </w:rPr>
              <w:t>elle</w:t>
            </w:r>
            <w:proofErr w:type="gramEnd"/>
            <w:r w:rsidRPr="00754BAC">
              <w:rPr>
                <w:rFonts w:ascii="New time" w:hAnsi="New time" w:cstheme="majorBidi"/>
                <w:b/>
                <w:bCs/>
                <w:sz w:val="26"/>
                <w:szCs w:val="28"/>
                <w:u w:val="single"/>
              </w:rPr>
              <w:t xml:space="preserve"> a la capacité d'exercer l'activité professionnelle d'un point de vue légal et réglementaire, nécessaire à l'exécution du marché, conformément aux dispositions de la section 15.c de l’avis de marché/des instructions aux soumissionnaires ;</w:t>
            </w:r>
          </w:p>
        </w:tc>
        <w:tc>
          <w:tcPr>
            <w:tcW w:w="702" w:type="dxa"/>
            <w:shd w:val="clear" w:color="auto" w:fill="auto"/>
          </w:tcPr>
          <w:p w14:paraId="0F24CB3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736" w:type="dxa"/>
            <w:shd w:val="clear" w:color="auto" w:fill="auto"/>
          </w:tcPr>
          <w:p w14:paraId="1193B41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96" w:type="dxa"/>
          </w:tcPr>
          <w:p w14:paraId="6A70FDBE"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1EDBBD12" w14:textId="77777777" w:rsidTr="00711FE4">
        <w:tc>
          <w:tcPr>
            <w:tcW w:w="7152" w:type="dxa"/>
            <w:shd w:val="clear" w:color="auto" w:fill="auto"/>
          </w:tcPr>
          <w:p w14:paraId="605FEAF7" w14:textId="77777777" w:rsidR="00711FE4" w:rsidRPr="00754BAC" w:rsidRDefault="00711FE4" w:rsidP="00754BAC">
            <w:pPr>
              <w:pStyle w:val="Paragraphedeliste"/>
              <w:numPr>
                <w:ilvl w:val="0"/>
                <w:numId w:val="32"/>
              </w:numPr>
              <w:jc w:val="both"/>
              <w:rPr>
                <w:rFonts w:ascii="New time" w:hAnsi="New time" w:cstheme="majorBidi" w:hint="eastAsia"/>
                <w:b/>
                <w:bCs/>
                <w:sz w:val="26"/>
                <w:szCs w:val="28"/>
                <w:u w:val="single"/>
              </w:rPr>
            </w:pPr>
            <w:proofErr w:type="gramStart"/>
            <w:r w:rsidRPr="00754BAC">
              <w:rPr>
                <w:rFonts w:ascii="New time" w:hAnsi="New time" w:cstheme="majorBidi"/>
                <w:b/>
                <w:bCs/>
                <w:sz w:val="26"/>
                <w:szCs w:val="28"/>
                <w:u w:val="single"/>
              </w:rPr>
              <w:t>elle</w:t>
            </w:r>
            <w:proofErr w:type="gramEnd"/>
            <w:r w:rsidRPr="00754BAC">
              <w:rPr>
                <w:rFonts w:ascii="New time" w:hAnsi="New time" w:cstheme="majorBidi"/>
                <w:b/>
                <w:bCs/>
                <w:sz w:val="26"/>
                <w:szCs w:val="28"/>
                <w:u w:val="single"/>
              </w:rPr>
              <w:t xml:space="preserve"> remplit les critères économiques et financiers applicables, mentionnés à la section 15a de l’avis de marché/des instructions aux soumissionnaires ;</w:t>
            </w:r>
          </w:p>
        </w:tc>
        <w:tc>
          <w:tcPr>
            <w:tcW w:w="702" w:type="dxa"/>
            <w:shd w:val="clear" w:color="auto" w:fill="auto"/>
          </w:tcPr>
          <w:p w14:paraId="5AC5FE7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736" w:type="dxa"/>
            <w:shd w:val="clear" w:color="auto" w:fill="auto"/>
          </w:tcPr>
          <w:p w14:paraId="78BF006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96" w:type="dxa"/>
          </w:tcPr>
          <w:p w14:paraId="52804B76"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r w:rsidR="00711FE4" w:rsidRPr="00754BAC" w14:paraId="4D1010BF" w14:textId="77777777" w:rsidTr="00711FE4">
        <w:tc>
          <w:tcPr>
            <w:tcW w:w="7152" w:type="dxa"/>
            <w:shd w:val="clear" w:color="auto" w:fill="auto"/>
          </w:tcPr>
          <w:p w14:paraId="6EF10ECA" w14:textId="77777777" w:rsidR="00711FE4" w:rsidRPr="00754BAC" w:rsidRDefault="00711FE4" w:rsidP="00754BAC">
            <w:pPr>
              <w:pStyle w:val="Paragraphedeliste"/>
              <w:numPr>
                <w:ilvl w:val="0"/>
                <w:numId w:val="32"/>
              </w:numPr>
              <w:jc w:val="both"/>
              <w:rPr>
                <w:rFonts w:ascii="New time" w:hAnsi="New time" w:cstheme="majorBidi" w:hint="eastAsia"/>
                <w:b/>
                <w:bCs/>
                <w:sz w:val="26"/>
                <w:szCs w:val="28"/>
                <w:u w:val="single"/>
              </w:rPr>
            </w:pPr>
            <w:proofErr w:type="gramStart"/>
            <w:r w:rsidRPr="00754BAC">
              <w:rPr>
                <w:rFonts w:ascii="New time" w:hAnsi="New time" w:cstheme="majorBidi"/>
                <w:b/>
                <w:bCs/>
                <w:sz w:val="26"/>
                <w:szCs w:val="28"/>
                <w:u w:val="single"/>
              </w:rPr>
              <w:t>elle</w:t>
            </w:r>
            <w:proofErr w:type="gramEnd"/>
            <w:r w:rsidRPr="00754BAC">
              <w:rPr>
                <w:rFonts w:ascii="New time" w:hAnsi="New time" w:cstheme="majorBidi"/>
                <w:b/>
                <w:bCs/>
                <w:sz w:val="26"/>
                <w:szCs w:val="28"/>
                <w:u w:val="single"/>
              </w:rPr>
              <w:t xml:space="preserve"> remplit les critères techniques et professionnels applicables, mentionnés à la section 15.b de l’avis de marché/des instructions aux soumissionnaires.</w:t>
            </w:r>
          </w:p>
        </w:tc>
        <w:tc>
          <w:tcPr>
            <w:tcW w:w="702" w:type="dxa"/>
            <w:shd w:val="clear" w:color="auto" w:fill="auto"/>
          </w:tcPr>
          <w:p w14:paraId="30D13E8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736" w:type="dxa"/>
            <w:shd w:val="clear" w:color="auto" w:fill="auto"/>
          </w:tcPr>
          <w:p w14:paraId="66580D6A"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96" w:type="dxa"/>
          </w:tcPr>
          <w:p w14:paraId="5B0795F0"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bl>
    <w:p w14:paraId="7C5F5330" w14:textId="77777777" w:rsidR="00711FE4" w:rsidRPr="00754BAC" w:rsidRDefault="00711FE4" w:rsidP="00754BAC">
      <w:pPr>
        <w:jc w:val="both"/>
        <w:rPr>
          <w:rFonts w:ascii="New time" w:hAnsi="New time" w:cstheme="majorBidi" w:hint="eastAsia"/>
          <w:b/>
          <w:i/>
          <w:sz w:val="26"/>
          <w:szCs w:val="28"/>
          <w:lang w:val="fr-BE"/>
        </w:rPr>
      </w:pPr>
    </w:p>
    <w:p w14:paraId="7007568A" w14:textId="77777777" w:rsidR="00711FE4" w:rsidRPr="00754BAC" w:rsidRDefault="00711FE4" w:rsidP="00754BAC">
      <w:pPr>
        <w:jc w:val="both"/>
        <w:rPr>
          <w:rFonts w:ascii="New time" w:hAnsi="New time" w:cstheme="majorBidi" w:hint="eastAsia"/>
          <w:sz w:val="26"/>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703"/>
        <w:gridCol w:w="780"/>
        <w:gridCol w:w="7"/>
        <w:gridCol w:w="729"/>
      </w:tblGrid>
      <w:tr w:rsidR="00711FE4" w:rsidRPr="00754BAC" w14:paraId="7B7D0AC3" w14:textId="77777777" w:rsidTr="00711FE4">
        <w:tc>
          <w:tcPr>
            <w:tcW w:w="7344" w:type="dxa"/>
            <w:shd w:val="clear" w:color="auto" w:fill="auto"/>
          </w:tcPr>
          <w:p w14:paraId="648FE0F2" w14:textId="77777777" w:rsidR="00711FE4" w:rsidRPr="00754BAC" w:rsidRDefault="00711FE4" w:rsidP="00754BAC">
            <w:pPr>
              <w:numPr>
                <w:ilvl w:val="0"/>
                <w:numId w:val="19"/>
              </w:numPr>
              <w:spacing w:before="120" w:after="120" w:line="240" w:lineRule="auto"/>
              <w:jc w:val="both"/>
              <w:rPr>
                <w:rFonts w:ascii="New time" w:hAnsi="New time" w:cstheme="majorBidi" w:hint="eastAsia"/>
                <w:noProof/>
                <w:sz w:val="26"/>
                <w:szCs w:val="28"/>
              </w:rPr>
            </w:pPr>
            <w:r w:rsidRPr="00754BAC">
              <w:rPr>
                <w:rFonts w:ascii="New time" w:hAnsi="New time" w:cstheme="majorBidi"/>
                <w:sz w:val="26"/>
                <w:szCs w:val="28"/>
              </w:rPr>
              <w:t xml:space="preserve"> </w:t>
            </w:r>
            <w:proofErr w:type="gramStart"/>
            <w:r w:rsidRPr="00754BAC">
              <w:rPr>
                <w:rFonts w:ascii="New time" w:hAnsi="New time" w:cstheme="majorBidi"/>
                <w:sz w:val="26"/>
                <w:szCs w:val="28"/>
              </w:rPr>
              <w:t>si</w:t>
            </w:r>
            <w:proofErr w:type="gramEnd"/>
            <w:r w:rsidRPr="00754BAC">
              <w:rPr>
                <w:rFonts w:ascii="New time" w:hAnsi="New time" w:cstheme="majorBidi"/>
                <w:sz w:val="26"/>
                <w:szCs w:val="28"/>
              </w:rPr>
              <w:t xml:space="preserve"> la personne susmentionnée est </w:t>
            </w:r>
            <w:r w:rsidRPr="00754BAC">
              <w:rPr>
                <w:rFonts w:ascii="New time" w:hAnsi="New time" w:cstheme="majorBidi"/>
                <w:b/>
                <w:sz w:val="26"/>
                <w:szCs w:val="28"/>
              </w:rPr>
              <w:t>soumissionnaire unique</w:t>
            </w:r>
            <w:r w:rsidRPr="00754BAC">
              <w:rPr>
                <w:rFonts w:ascii="New time" w:hAnsi="New time" w:cstheme="majorBidi"/>
                <w:sz w:val="26"/>
                <w:szCs w:val="28"/>
              </w:rPr>
              <w:t xml:space="preserve"> ou </w:t>
            </w:r>
            <w:r w:rsidRPr="00754BAC">
              <w:rPr>
                <w:rFonts w:ascii="New time" w:hAnsi="New time" w:cstheme="majorBidi"/>
                <w:b/>
                <w:sz w:val="26"/>
                <w:szCs w:val="28"/>
              </w:rPr>
              <w:t>chef de file dans le cas d’un consortium</w:t>
            </w:r>
            <w:r w:rsidRPr="00754BAC">
              <w:rPr>
                <w:rFonts w:ascii="New time" w:hAnsi="New time" w:cstheme="majorBidi"/>
                <w:sz w:val="26"/>
                <w:szCs w:val="28"/>
              </w:rPr>
              <w:t>, déclare que :</w:t>
            </w:r>
          </w:p>
        </w:tc>
        <w:tc>
          <w:tcPr>
            <w:tcW w:w="704" w:type="dxa"/>
            <w:shd w:val="clear" w:color="auto" w:fill="auto"/>
          </w:tcPr>
          <w:p w14:paraId="7EB584A5"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OUI</w:t>
            </w:r>
          </w:p>
        </w:tc>
        <w:tc>
          <w:tcPr>
            <w:tcW w:w="602" w:type="dxa"/>
            <w:shd w:val="clear" w:color="auto" w:fill="auto"/>
          </w:tcPr>
          <w:p w14:paraId="14AE9AE4"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NON</w:t>
            </w:r>
          </w:p>
        </w:tc>
        <w:tc>
          <w:tcPr>
            <w:tcW w:w="636" w:type="dxa"/>
            <w:gridSpan w:val="2"/>
            <w:shd w:val="clear" w:color="auto" w:fill="auto"/>
          </w:tcPr>
          <w:p w14:paraId="0978D481"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t>Sans objet</w:t>
            </w:r>
          </w:p>
        </w:tc>
      </w:tr>
      <w:tr w:rsidR="00711FE4" w:rsidRPr="00754BAC" w14:paraId="123B18CB" w14:textId="77777777" w:rsidTr="00711FE4">
        <w:tc>
          <w:tcPr>
            <w:tcW w:w="7344" w:type="dxa"/>
            <w:shd w:val="clear" w:color="auto" w:fill="auto"/>
          </w:tcPr>
          <w:p w14:paraId="0712D9FF" w14:textId="77777777" w:rsidR="00711FE4" w:rsidRPr="00754BAC" w:rsidRDefault="00711FE4" w:rsidP="00754BAC">
            <w:pPr>
              <w:pStyle w:val="Paragraphedeliste"/>
              <w:numPr>
                <w:ilvl w:val="0"/>
                <w:numId w:val="33"/>
              </w:numPr>
              <w:jc w:val="both"/>
              <w:rPr>
                <w:rFonts w:ascii="New time" w:hAnsi="New time" w:cstheme="majorBidi" w:hint="eastAsia"/>
                <w:noProof/>
                <w:sz w:val="26"/>
                <w:szCs w:val="28"/>
              </w:rPr>
            </w:pPr>
            <w:proofErr w:type="gramStart"/>
            <w:r w:rsidRPr="00754BAC">
              <w:rPr>
                <w:rFonts w:ascii="New time" w:hAnsi="New time" w:cstheme="majorBidi"/>
                <w:b/>
                <w:bCs/>
                <w:sz w:val="26"/>
                <w:szCs w:val="28"/>
                <w:u w:val="single"/>
              </w:rPr>
              <w:t>le</w:t>
            </w:r>
            <w:proofErr w:type="gramEnd"/>
            <w:r w:rsidRPr="00754BAC">
              <w:rPr>
                <w:rFonts w:ascii="New time" w:hAnsi="New time" w:cstheme="majorBidi"/>
                <w:b/>
                <w:bCs/>
                <w:sz w:val="26"/>
                <w:szCs w:val="28"/>
                <w:u w:val="single"/>
              </w:rPr>
              <w:t xml:space="preserve"> soumissionnaire (y compris tous les membres du groupement en cas de consortium et les sous-traitants, le cas échéant) respecte l'ensemble des critères de sélection pour lesquels il sera procédé à une évaluation d'ensemble conformément au dossier d’appel d’offres.</w:t>
            </w:r>
          </w:p>
        </w:tc>
        <w:tc>
          <w:tcPr>
            <w:tcW w:w="704" w:type="dxa"/>
            <w:shd w:val="clear" w:color="auto" w:fill="auto"/>
          </w:tcPr>
          <w:p w14:paraId="7941C88D"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08" w:type="dxa"/>
            <w:gridSpan w:val="2"/>
            <w:shd w:val="clear" w:color="auto" w:fill="auto"/>
          </w:tcPr>
          <w:p w14:paraId="6BB7BCE9"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c>
          <w:tcPr>
            <w:tcW w:w="630" w:type="dxa"/>
          </w:tcPr>
          <w:p w14:paraId="02D721DF" w14:textId="77777777" w:rsidR="00711FE4" w:rsidRPr="00754BAC" w:rsidRDefault="00711FE4" w:rsidP="00754BAC">
            <w:pPr>
              <w:spacing w:before="240" w:after="120"/>
              <w:jc w:val="both"/>
              <w:rPr>
                <w:rFonts w:ascii="New time" w:hAnsi="New time" w:cstheme="majorBidi" w:hint="eastAsia"/>
                <w:noProof/>
                <w:sz w:val="26"/>
                <w:szCs w:val="28"/>
              </w:rPr>
            </w:pPr>
            <w:r w:rsidRPr="00754BAC">
              <w:rPr>
                <w:rFonts w:ascii="New time" w:hAnsi="New time" w:cstheme="majorBidi"/>
                <w:sz w:val="26"/>
                <w:szCs w:val="28"/>
              </w:rPr>
              <w:fldChar w:fldCharType="begin">
                <w:ffData>
                  <w:name w:val="Check1"/>
                  <w:enabled/>
                  <w:calcOnExit w:val="0"/>
                  <w:checkBox>
                    <w:sizeAuto/>
                    <w:default w:val="0"/>
                  </w:checkBox>
                </w:ffData>
              </w:fldChar>
            </w:r>
            <w:r w:rsidRPr="00754BAC">
              <w:rPr>
                <w:rFonts w:ascii="New time" w:hAnsi="New time" w:cstheme="majorBidi"/>
                <w:sz w:val="26"/>
                <w:szCs w:val="28"/>
              </w:rPr>
              <w:instrText xml:space="preserve"> FORMCHECKBOX </w:instrText>
            </w:r>
            <w:r w:rsidR="005F4050">
              <w:rPr>
                <w:rFonts w:ascii="New time" w:hAnsi="New time" w:cstheme="majorBidi" w:hint="eastAsia"/>
                <w:sz w:val="26"/>
                <w:szCs w:val="28"/>
              </w:rPr>
            </w:r>
            <w:r w:rsidR="005F4050">
              <w:rPr>
                <w:rFonts w:ascii="New time" w:hAnsi="New time" w:cstheme="majorBidi" w:hint="eastAsia"/>
                <w:sz w:val="26"/>
                <w:szCs w:val="28"/>
              </w:rPr>
              <w:fldChar w:fldCharType="separate"/>
            </w:r>
            <w:r w:rsidRPr="00754BAC">
              <w:rPr>
                <w:rFonts w:ascii="New time" w:hAnsi="New time" w:cstheme="majorBidi"/>
                <w:sz w:val="26"/>
                <w:szCs w:val="28"/>
              </w:rPr>
              <w:fldChar w:fldCharType="end"/>
            </w:r>
          </w:p>
        </w:tc>
      </w:tr>
    </w:tbl>
    <w:p w14:paraId="0032E0BF" w14:textId="77777777" w:rsidR="00711FE4" w:rsidRPr="00754BAC" w:rsidRDefault="00711FE4" w:rsidP="00754BAC">
      <w:pPr>
        <w:spacing w:before="40" w:after="40"/>
        <w:jc w:val="both"/>
        <w:rPr>
          <w:rFonts w:ascii="New time" w:hAnsi="New time" w:cstheme="majorBidi" w:hint="eastAsia"/>
          <w:b/>
          <w:i/>
          <w:noProof/>
          <w:sz w:val="26"/>
          <w:szCs w:val="28"/>
        </w:rPr>
      </w:pPr>
      <w:r w:rsidRPr="00754BAC">
        <w:rPr>
          <w:rFonts w:ascii="New time" w:hAnsi="New time" w:cstheme="majorBidi"/>
          <w:b/>
          <w:i/>
          <w:sz w:val="26"/>
          <w:szCs w:val="28"/>
        </w:rPr>
        <w:t>La personne susmentionnée doit immédiatement informer le pouvoir adjudicateur de toute modification de la situation déclarée.</w:t>
      </w:r>
    </w:p>
    <w:p w14:paraId="3AE49DF5" w14:textId="77777777" w:rsidR="00711FE4" w:rsidRPr="00754BAC" w:rsidRDefault="00711FE4" w:rsidP="00754BAC">
      <w:pPr>
        <w:spacing w:before="40" w:after="40"/>
        <w:jc w:val="both"/>
        <w:rPr>
          <w:rFonts w:ascii="New time" w:hAnsi="New time" w:cstheme="majorBidi" w:hint="eastAsia"/>
          <w:b/>
          <w:i/>
          <w:noProof/>
          <w:sz w:val="26"/>
          <w:szCs w:val="28"/>
        </w:rPr>
      </w:pPr>
    </w:p>
    <w:p w14:paraId="6F8C9E0A" w14:textId="77777777" w:rsidR="00711FE4" w:rsidRPr="00754BAC" w:rsidRDefault="00711FE4" w:rsidP="00754BAC">
      <w:pPr>
        <w:spacing w:before="40" w:after="40"/>
        <w:jc w:val="both"/>
        <w:rPr>
          <w:rFonts w:ascii="New time" w:hAnsi="New time" w:cstheme="majorBidi" w:hint="eastAsia"/>
          <w:b/>
          <w:i/>
          <w:sz w:val="26"/>
          <w:szCs w:val="28"/>
        </w:rPr>
      </w:pPr>
      <w:r w:rsidRPr="00754BAC">
        <w:rPr>
          <w:rFonts w:ascii="New time" w:hAnsi="New time" w:cstheme="majorBidi"/>
          <w:b/>
          <w:i/>
          <w:sz w:val="26"/>
          <w:szCs w:val="28"/>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0097CC4A" w14:textId="77777777" w:rsidR="00711FE4" w:rsidRPr="00754BAC" w:rsidRDefault="00711FE4" w:rsidP="00754BAC">
      <w:pPr>
        <w:spacing w:before="40" w:after="40"/>
        <w:jc w:val="both"/>
        <w:rPr>
          <w:rFonts w:ascii="New time" w:hAnsi="New time" w:cstheme="majorBidi" w:hint="eastAsia"/>
          <w:b/>
          <w:i/>
          <w:noProof/>
          <w:sz w:val="26"/>
          <w:szCs w:val="28"/>
        </w:rPr>
      </w:pPr>
    </w:p>
    <w:p w14:paraId="5A84E0AA" w14:textId="77777777" w:rsidR="00711FE4" w:rsidRPr="00754BAC" w:rsidRDefault="00711FE4" w:rsidP="00754BAC">
      <w:pPr>
        <w:spacing w:before="40" w:after="40"/>
        <w:jc w:val="both"/>
        <w:rPr>
          <w:rFonts w:ascii="New time" w:hAnsi="New time" w:cstheme="majorBidi" w:hint="eastAsia"/>
          <w:b/>
          <w:i/>
          <w:noProof/>
          <w:sz w:val="26"/>
          <w:szCs w:val="28"/>
        </w:rPr>
      </w:pPr>
    </w:p>
    <w:p w14:paraId="36ABB2ED" w14:textId="77777777" w:rsidR="00711FE4" w:rsidRPr="00754BAC" w:rsidRDefault="00711FE4" w:rsidP="00754BAC">
      <w:pPr>
        <w:spacing w:before="40" w:after="40"/>
        <w:jc w:val="both"/>
        <w:rPr>
          <w:rFonts w:ascii="New time" w:hAnsi="New time" w:cstheme="majorBidi" w:hint="eastAsia"/>
          <w:b/>
          <w:i/>
          <w:noProof/>
          <w:sz w:val="26"/>
          <w:szCs w:val="28"/>
        </w:rPr>
      </w:pPr>
    </w:p>
    <w:p w14:paraId="73FBF2E1" w14:textId="77777777" w:rsidR="00711FE4" w:rsidRPr="00754BAC" w:rsidRDefault="00711FE4" w:rsidP="00754BAC">
      <w:pPr>
        <w:spacing w:before="40" w:after="40"/>
        <w:jc w:val="both"/>
        <w:rPr>
          <w:rFonts w:ascii="New time" w:hAnsi="New time" w:cstheme="majorBidi" w:hint="eastAsia"/>
          <w:noProof/>
          <w:sz w:val="26"/>
          <w:szCs w:val="28"/>
        </w:rPr>
      </w:pPr>
    </w:p>
    <w:p w14:paraId="23A19834" w14:textId="77777777" w:rsidR="00711FE4" w:rsidRPr="00754BAC" w:rsidRDefault="00711FE4" w:rsidP="00754BAC">
      <w:pPr>
        <w:tabs>
          <w:tab w:val="left" w:pos="4395"/>
          <w:tab w:val="left" w:pos="7797"/>
        </w:tabs>
        <w:spacing w:before="40" w:after="40"/>
        <w:jc w:val="both"/>
        <w:rPr>
          <w:rFonts w:ascii="New time" w:hAnsi="New time" w:cstheme="majorBidi" w:hint="eastAsia"/>
          <w:noProof/>
          <w:sz w:val="26"/>
          <w:szCs w:val="28"/>
        </w:rPr>
      </w:pPr>
      <w:r w:rsidRPr="00754BAC">
        <w:rPr>
          <w:rFonts w:ascii="New time" w:hAnsi="New time" w:cstheme="majorBidi"/>
          <w:sz w:val="26"/>
          <w:szCs w:val="28"/>
        </w:rPr>
        <w:t>Nom et prénoms</w:t>
      </w:r>
      <w:r w:rsidRPr="00754BAC">
        <w:rPr>
          <w:rFonts w:ascii="New time" w:hAnsi="New time" w:cstheme="majorBidi"/>
          <w:sz w:val="26"/>
          <w:szCs w:val="28"/>
        </w:rPr>
        <w:tab/>
        <w:t>Date</w:t>
      </w:r>
      <w:r w:rsidRPr="00754BAC">
        <w:rPr>
          <w:rFonts w:ascii="New time" w:hAnsi="New time" w:cstheme="majorBidi"/>
          <w:sz w:val="26"/>
          <w:szCs w:val="28"/>
        </w:rPr>
        <w:tab/>
        <w:t>Signature</w:t>
      </w:r>
    </w:p>
    <w:p w14:paraId="0958BD1D" w14:textId="77777777" w:rsidR="00711FE4" w:rsidRPr="00754BAC" w:rsidRDefault="00711FE4" w:rsidP="00754BAC">
      <w:pPr>
        <w:spacing w:after="0"/>
        <w:jc w:val="both"/>
        <w:rPr>
          <w:rFonts w:ascii="New time" w:hAnsi="New time" w:cstheme="majorBidi" w:hint="eastAsia"/>
          <w:sz w:val="26"/>
          <w:szCs w:val="28"/>
        </w:rPr>
      </w:pPr>
    </w:p>
    <w:p w14:paraId="2C5BBA2F" w14:textId="77777777" w:rsidR="00711FE4" w:rsidRPr="00754BAC" w:rsidRDefault="00711FE4" w:rsidP="00754BAC">
      <w:pPr>
        <w:spacing w:after="0"/>
        <w:jc w:val="both"/>
        <w:rPr>
          <w:rFonts w:ascii="New time" w:hAnsi="New time" w:cstheme="majorBidi" w:hint="eastAsia"/>
          <w:b/>
          <w:sz w:val="26"/>
          <w:szCs w:val="28"/>
        </w:rPr>
      </w:pPr>
      <w:r w:rsidRPr="00754BAC">
        <w:rPr>
          <w:rFonts w:ascii="New time" w:hAnsi="New time" w:cstheme="majorBidi"/>
          <w:b/>
          <w:sz w:val="26"/>
          <w:szCs w:val="28"/>
        </w:rPr>
        <w:t xml:space="preserve">Annexe </w:t>
      </w:r>
    </w:p>
    <w:p w14:paraId="56025CD6" w14:textId="77777777" w:rsidR="00711FE4" w:rsidRPr="00754BAC" w:rsidRDefault="00711FE4" w:rsidP="00754BAC">
      <w:pPr>
        <w:spacing w:after="0"/>
        <w:jc w:val="both"/>
        <w:rPr>
          <w:rFonts w:ascii="New time" w:hAnsi="New time" w:cstheme="majorBidi" w:hint="eastAsia"/>
          <w:sz w:val="26"/>
          <w:szCs w:val="28"/>
        </w:rPr>
      </w:pPr>
    </w:p>
    <w:p w14:paraId="33B06DB0" w14:textId="77777777" w:rsidR="00711FE4" w:rsidRPr="00754BAC" w:rsidRDefault="00711FE4" w:rsidP="00754BAC">
      <w:pPr>
        <w:pStyle w:val="Paragraphedeliste"/>
        <w:widowControl w:val="0"/>
        <w:numPr>
          <w:ilvl w:val="0"/>
          <w:numId w:val="20"/>
        </w:numPr>
        <w:pBdr>
          <w:top w:val="nil"/>
          <w:left w:val="nil"/>
          <w:bottom w:val="nil"/>
          <w:right w:val="nil"/>
          <w:between w:val="nil"/>
        </w:pBdr>
        <w:spacing w:before="100" w:after="100" w:line="240" w:lineRule="auto"/>
        <w:ind w:right="360"/>
        <w:jc w:val="both"/>
        <w:rPr>
          <w:rFonts w:ascii="New time" w:hAnsi="New time" w:cstheme="majorBidi" w:hint="eastAsia"/>
          <w:sz w:val="26"/>
          <w:szCs w:val="28"/>
        </w:rPr>
      </w:pPr>
      <w:proofErr w:type="gramStart"/>
      <w:r w:rsidRPr="00754BAC">
        <w:rPr>
          <w:rFonts w:ascii="New time" w:hAnsi="New time" w:cstheme="majorBidi"/>
          <w:sz w:val="26"/>
          <w:szCs w:val="28"/>
        </w:rPr>
        <w:t>Quitus fiscale</w:t>
      </w:r>
      <w:proofErr w:type="gramEnd"/>
      <w:r w:rsidRPr="00754BAC">
        <w:rPr>
          <w:rFonts w:ascii="New time" w:hAnsi="New time" w:cstheme="majorBidi"/>
          <w:sz w:val="26"/>
          <w:szCs w:val="28"/>
        </w:rPr>
        <w:t xml:space="preserve"> en cours de validité (prouvant que le soumissionnaire est à jour vis-à-vis du service des Impôts) ; </w:t>
      </w:r>
    </w:p>
    <w:p w14:paraId="126CBAA7" w14:textId="77777777" w:rsidR="00711FE4" w:rsidRPr="00754BAC" w:rsidRDefault="00711FE4" w:rsidP="00754BAC">
      <w:pPr>
        <w:pStyle w:val="Paragraphedeliste"/>
        <w:widowControl w:val="0"/>
        <w:numPr>
          <w:ilvl w:val="0"/>
          <w:numId w:val="20"/>
        </w:numPr>
        <w:pBdr>
          <w:top w:val="nil"/>
          <w:left w:val="nil"/>
          <w:bottom w:val="nil"/>
          <w:right w:val="nil"/>
          <w:between w:val="nil"/>
        </w:pBdr>
        <w:spacing w:before="100" w:after="100" w:line="240" w:lineRule="auto"/>
        <w:ind w:right="360"/>
        <w:jc w:val="both"/>
        <w:rPr>
          <w:rFonts w:ascii="New time" w:hAnsi="New time" w:cstheme="majorBidi" w:hint="eastAsia"/>
          <w:sz w:val="26"/>
          <w:szCs w:val="28"/>
        </w:rPr>
      </w:pPr>
      <w:proofErr w:type="gramStart"/>
      <w:r w:rsidRPr="00754BAC">
        <w:rPr>
          <w:rFonts w:ascii="New time" w:hAnsi="New time" w:cstheme="majorBidi"/>
          <w:sz w:val="26"/>
          <w:szCs w:val="28"/>
        </w:rPr>
        <w:t>Quitus sociale</w:t>
      </w:r>
      <w:proofErr w:type="gramEnd"/>
      <w:r w:rsidRPr="00754BAC">
        <w:rPr>
          <w:rFonts w:ascii="New time" w:hAnsi="New time" w:cstheme="majorBidi"/>
          <w:sz w:val="26"/>
          <w:szCs w:val="28"/>
        </w:rPr>
        <w:t xml:space="preserve"> en cours de validité (une attestation de l’organisme de sécurité sociale certifiant que le soumissionnaire y reverse régulièrement les sommes dont il est redevable) </w:t>
      </w:r>
    </w:p>
    <w:p w14:paraId="7041579B" w14:textId="77777777" w:rsidR="00711FE4" w:rsidRPr="00754BAC" w:rsidRDefault="00711FE4" w:rsidP="00754BAC">
      <w:pPr>
        <w:widowControl w:val="0"/>
        <w:pBdr>
          <w:top w:val="nil"/>
          <w:left w:val="nil"/>
          <w:bottom w:val="nil"/>
          <w:right w:val="nil"/>
          <w:between w:val="nil"/>
        </w:pBdr>
        <w:spacing w:before="100" w:after="100" w:line="240" w:lineRule="auto"/>
        <w:ind w:right="360"/>
        <w:jc w:val="both"/>
        <w:rPr>
          <w:rFonts w:ascii="New time" w:eastAsia="Calibri" w:hAnsi="New time" w:cstheme="majorBidi"/>
          <w:sz w:val="26"/>
          <w:szCs w:val="28"/>
        </w:rPr>
      </w:pPr>
      <w:r w:rsidRPr="00754BAC">
        <w:rPr>
          <w:rFonts w:ascii="New time" w:eastAsia="Calibri" w:hAnsi="New time" w:cstheme="majorBidi"/>
          <w:sz w:val="26"/>
          <w:szCs w:val="28"/>
        </w:rPr>
        <w:t xml:space="preserve">Pour le consortium d’experts : </w:t>
      </w:r>
    </w:p>
    <w:p w14:paraId="15CAC554" w14:textId="77777777" w:rsidR="00711FE4" w:rsidRPr="00754BAC" w:rsidRDefault="00711FE4" w:rsidP="00754BAC">
      <w:pPr>
        <w:pStyle w:val="Paragraphedeliste"/>
        <w:widowControl w:val="0"/>
        <w:numPr>
          <w:ilvl w:val="0"/>
          <w:numId w:val="21"/>
        </w:numPr>
        <w:pBdr>
          <w:top w:val="nil"/>
          <w:left w:val="nil"/>
          <w:bottom w:val="nil"/>
          <w:right w:val="nil"/>
          <w:between w:val="nil"/>
        </w:pBdr>
        <w:spacing w:before="100" w:after="100" w:line="240" w:lineRule="auto"/>
        <w:ind w:right="360"/>
        <w:jc w:val="both"/>
        <w:rPr>
          <w:rFonts w:ascii="New time" w:hAnsi="New time" w:cstheme="majorBidi" w:hint="eastAsia"/>
          <w:sz w:val="26"/>
          <w:szCs w:val="28"/>
        </w:rPr>
      </w:pPr>
      <w:proofErr w:type="gramStart"/>
      <w:r w:rsidRPr="00754BAC">
        <w:rPr>
          <w:rFonts w:ascii="New time" w:hAnsi="New time" w:cstheme="majorBidi"/>
          <w:sz w:val="26"/>
          <w:szCs w:val="28"/>
        </w:rPr>
        <w:t>copie</w:t>
      </w:r>
      <w:proofErr w:type="gramEnd"/>
      <w:r w:rsidRPr="00754BAC">
        <w:rPr>
          <w:rFonts w:ascii="New time" w:hAnsi="New time" w:cstheme="majorBidi"/>
          <w:sz w:val="26"/>
          <w:szCs w:val="28"/>
        </w:rPr>
        <w:t xml:space="preserve"> d’acte d’engagement signés par les membres et désignant le responsable pour les groupements d’experts</w:t>
      </w:r>
    </w:p>
    <w:p w14:paraId="1F00F046" w14:textId="77777777" w:rsidR="00711FE4" w:rsidRPr="00754BAC" w:rsidRDefault="00711FE4" w:rsidP="00754BAC">
      <w:pPr>
        <w:widowControl w:val="0"/>
        <w:pBdr>
          <w:top w:val="nil"/>
          <w:left w:val="nil"/>
          <w:bottom w:val="nil"/>
          <w:right w:val="nil"/>
          <w:between w:val="nil"/>
        </w:pBdr>
        <w:spacing w:before="100" w:after="100" w:line="240" w:lineRule="auto"/>
        <w:ind w:right="360"/>
        <w:jc w:val="both"/>
        <w:rPr>
          <w:rFonts w:ascii="New time" w:hAnsi="New time" w:cstheme="majorBidi" w:hint="eastAsia"/>
          <w:sz w:val="26"/>
          <w:szCs w:val="28"/>
        </w:rPr>
      </w:pPr>
    </w:p>
    <w:p w14:paraId="020E6F39" w14:textId="77777777" w:rsidR="00711FE4" w:rsidRPr="00754BAC" w:rsidRDefault="00711FE4" w:rsidP="00754BAC">
      <w:pPr>
        <w:jc w:val="both"/>
        <w:rPr>
          <w:rFonts w:ascii="New time" w:hAnsi="New time" w:cstheme="majorBidi" w:hint="eastAsia"/>
          <w:sz w:val="26"/>
          <w:szCs w:val="28"/>
        </w:rPr>
      </w:pPr>
    </w:p>
    <w:p w14:paraId="7ECD7D40" w14:textId="5E1F23A0" w:rsidR="00711FE4" w:rsidRPr="00754BAC" w:rsidRDefault="00711FE4" w:rsidP="00E20D8B">
      <w:pPr>
        <w:pStyle w:val="Titre1"/>
        <w:jc w:val="both"/>
        <w:rPr>
          <w:rFonts w:ascii="New time" w:hAnsi="New time"/>
          <w:b/>
          <w:bCs/>
          <w:color w:val="auto"/>
          <w:sz w:val="26"/>
          <w:szCs w:val="28"/>
        </w:rPr>
      </w:pPr>
      <w:bookmarkStart w:id="44" w:name="_Toc88054728"/>
      <w:bookmarkStart w:id="45" w:name="_Toc98757018"/>
      <w:bookmarkStart w:id="46" w:name="_Toc99011849"/>
      <w:r w:rsidRPr="00754BAC">
        <w:rPr>
          <w:rFonts w:ascii="New time" w:hAnsi="New time"/>
          <w:b/>
          <w:bCs/>
          <w:color w:val="auto"/>
          <w:sz w:val="26"/>
          <w:szCs w:val="28"/>
        </w:rPr>
        <w:lastRenderedPageBreak/>
        <w:t>Annexe i</w:t>
      </w:r>
      <w:r w:rsidR="00E20D8B">
        <w:rPr>
          <w:rFonts w:ascii="New time" w:hAnsi="New time"/>
          <w:b/>
          <w:bCs/>
          <w:color w:val="auto"/>
          <w:sz w:val="26"/>
          <w:szCs w:val="28"/>
        </w:rPr>
        <w:t>v</w:t>
      </w:r>
      <w:r w:rsidRPr="00754BAC">
        <w:rPr>
          <w:rFonts w:ascii="New time" w:hAnsi="New time"/>
          <w:b/>
          <w:bCs/>
          <w:color w:val="auto"/>
          <w:sz w:val="26"/>
          <w:szCs w:val="28"/>
        </w:rPr>
        <w:t xml:space="preserve">- fiche identité </w:t>
      </w:r>
      <w:bookmarkEnd w:id="44"/>
      <w:bookmarkEnd w:id="45"/>
      <w:r w:rsidRPr="00754BAC">
        <w:rPr>
          <w:rFonts w:ascii="New time" w:hAnsi="New time"/>
          <w:b/>
          <w:bCs/>
          <w:color w:val="auto"/>
          <w:sz w:val="26"/>
          <w:szCs w:val="28"/>
        </w:rPr>
        <w:t>légale</w:t>
      </w:r>
      <w:bookmarkEnd w:id="46"/>
      <w:r w:rsidRPr="00754BAC">
        <w:rPr>
          <w:rFonts w:ascii="New time" w:hAnsi="New time"/>
          <w:b/>
          <w:bCs/>
          <w:color w:val="auto"/>
          <w:sz w:val="26"/>
          <w:szCs w:val="28"/>
        </w:rPr>
        <w:t xml:space="preserve"> </w:t>
      </w:r>
    </w:p>
    <w:p w14:paraId="2C4AEC27" w14:textId="77777777" w:rsidR="00711FE4" w:rsidRPr="00754BAC" w:rsidRDefault="00711FE4" w:rsidP="00754BAC">
      <w:pPr>
        <w:spacing w:after="0"/>
        <w:jc w:val="both"/>
        <w:rPr>
          <w:rFonts w:ascii="New time" w:hAnsi="New time" w:cstheme="majorBidi" w:hint="eastAsia"/>
          <w:sz w:val="26"/>
          <w:szCs w:val="28"/>
          <w:lang w:val="it-IT" w:eastAsia="zh-CN"/>
        </w:rPr>
      </w:pPr>
      <w:r w:rsidRPr="00754BAC">
        <w:rPr>
          <w:rFonts w:ascii="New time" w:hAnsi="New time" w:cstheme="majorBidi"/>
          <w:noProof/>
          <w:sz w:val="26"/>
          <w:szCs w:val="28"/>
          <w:lang w:eastAsia="fr-FR"/>
        </w:rPr>
        <w:drawing>
          <wp:inline distT="0" distB="0" distL="0" distR="0" wp14:anchorId="0B0EE032" wp14:editId="54BB9FCD">
            <wp:extent cx="5760720" cy="7455049"/>
            <wp:effectExtent l="19050" t="0" r="0" b="0"/>
            <wp:docPr id="7" name="Image 2" descr="C:\Users\user\AppData\Roaming\Skype\cristinadaniele\media_messaging\media_cache_v3\^A32D2CFF5B288DD87F740BE7BDBA1A7FB0CD7B700318C9FF42^pimgpsh_fullsize_di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Roaming\Skype\cristinadaniele\media_messaging\media_cache_v3\^A32D2CFF5B288DD87F740BE7BDBA1A7FB0CD7B700318C9FF42^pimgpsh_fullsize_distr.jpg"/>
                    <pic:cNvPicPr>
                      <a:picLocks noChangeAspect="1" noChangeArrowheads="1"/>
                    </pic:cNvPicPr>
                  </pic:nvPicPr>
                  <pic:blipFill>
                    <a:blip r:embed="rId14" cstate="print"/>
                    <a:srcRect/>
                    <a:stretch>
                      <a:fillRect/>
                    </a:stretch>
                  </pic:blipFill>
                  <pic:spPr bwMode="auto">
                    <a:xfrm>
                      <a:off x="0" y="0"/>
                      <a:ext cx="5760720" cy="7455049"/>
                    </a:xfrm>
                    <a:prstGeom prst="rect">
                      <a:avLst/>
                    </a:prstGeom>
                    <a:noFill/>
                    <a:ln w="9525">
                      <a:noFill/>
                      <a:miter lim="800000"/>
                      <a:headEnd/>
                      <a:tailEnd/>
                    </a:ln>
                  </pic:spPr>
                </pic:pic>
              </a:graphicData>
            </a:graphic>
          </wp:inline>
        </w:drawing>
      </w:r>
    </w:p>
    <w:p w14:paraId="51524DF0" w14:textId="77777777" w:rsidR="00711FE4" w:rsidRPr="00754BAC" w:rsidRDefault="00711FE4" w:rsidP="00754BAC">
      <w:pPr>
        <w:pStyle w:val="Notedefin"/>
        <w:rPr>
          <w:rFonts w:ascii="New time" w:hAnsi="New time" w:cstheme="majorBidi"/>
          <w:sz w:val="26"/>
          <w:szCs w:val="28"/>
        </w:rPr>
      </w:pPr>
    </w:p>
    <w:p w14:paraId="5D84CBC0" w14:textId="77777777" w:rsidR="00711FE4" w:rsidRPr="00754BAC" w:rsidRDefault="00711FE4" w:rsidP="00754BAC">
      <w:pPr>
        <w:jc w:val="both"/>
        <w:rPr>
          <w:rFonts w:ascii="New time" w:eastAsia="Times New Roman" w:hAnsi="New time" w:cstheme="majorBidi"/>
          <w:sz w:val="26"/>
          <w:szCs w:val="28"/>
          <w:lang w:eastAsia="fr-FR" w:bidi="fr-FR"/>
        </w:rPr>
      </w:pPr>
      <w:r w:rsidRPr="00754BAC">
        <w:rPr>
          <w:rFonts w:ascii="New time" w:hAnsi="New time" w:cstheme="majorBidi"/>
          <w:sz w:val="26"/>
          <w:szCs w:val="28"/>
        </w:rPr>
        <w:br w:type="page"/>
      </w:r>
    </w:p>
    <w:p w14:paraId="4A895D3D" w14:textId="6BA6A530" w:rsidR="00711FE4" w:rsidRPr="00754BAC" w:rsidRDefault="00711FE4" w:rsidP="00754BAC">
      <w:pPr>
        <w:pStyle w:val="Titre1"/>
        <w:jc w:val="both"/>
        <w:rPr>
          <w:rFonts w:ascii="New time" w:hAnsi="New time"/>
          <w:b/>
          <w:bCs/>
          <w:color w:val="auto"/>
          <w:sz w:val="26"/>
          <w:szCs w:val="28"/>
        </w:rPr>
      </w:pPr>
      <w:bookmarkStart w:id="47" w:name="_Toc98757019"/>
      <w:bookmarkStart w:id="48" w:name="_Toc99011850"/>
      <w:r w:rsidRPr="00754BAC">
        <w:rPr>
          <w:rFonts w:ascii="New time" w:hAnsi="New time"/>
          <w:b/>
          <w:bCs/>
          <w:color w:val="auto"/>
          <w:sz w:val="26"/>
          <w:szCs w:val="28"/>
        </w:rPr>
        <w:lastRenderedPageBreak/>
        <w:t xml:space="preserve">Annexe </w:t>
      </w:r>
      <w:proofErr w:type="gramStart"/>
      <w:r w:rsidR="00F91D68" w:rsidRPr="00754BAC">
        <w:rPr>
          <w:rFonts w:ascii="New time" w:hAnsi="New time"/>
          <w:b/>
          <w:bCs/>
          <w:color w:val="auto"/>
          <w:sz w:val="26"/>
          <w:szCs w:val="28"/>
        </w:rPr>
        <w:t>v</w:t>
      </w:r>
      <w:r w:rsidRPr="00754BAC">
        <w:rPr>
          <w:rFonts w:ascii="New time" w:hAnsi="New time"/>
          <w:b/>
          <w:bCs/>
          <w:color w:val="auto"/>
          <w:sz w:val="26"/>
          <w:szCs w:val="28"/>
        </w:rPr>
        <w:t>:</w:t>
      </w:r>
      <w:proofErr w:type="gramEnd"/>
      <w:r w:rsidRPr="00754BAC">
        <w:rPr>
          <w:rFonts w:ascii="New time" w:hAnsi="New time"/>
          <w:b/>
          <w:bCs/>
          <w:color w:val="auto"/>
          <w:sz w:val="26"/>
          <w:szCs w:val="28"/>
        </w:rPr>
        <w:t xml:space="preserve"> Organisation et méthodologie</w:t>
      </w:r>
      <w:bookmarkEnd w:id="47"/>
      <w:bookmarkEnd w:id="48"/>
    </w:p>
    <w:p w14:paraId="12CADADC" w14:textId="77777777" w:rsidR="00711FE4" w:rsidRPr="00754BAC" w:rsidRDefault="00711FE4" w:rsidP="00754BAC">
      <w:pPr>
        <w:spacing w:after="0"/>
        <w:jc w:val="both"/>
        <w:rPr>
          <w:rFonts w:ascii="New time" w:hAnsi="New time" w:cstheme="majorBidi" w:hint="eastAsia"/>
          <w:b/>
          <w:sz w:val="26"/>
          <w:szCs w:val="28"/>
        </w:rPr>
      </w:pPr>
    </w:p>
    <w:p w14:paraId="0B3ADA67" w14:textId="77777777" w:rsidR="00711FE4" w:rsidRPr="00754BAC" w:rsidRDefault="00711FE4" w:rsidP="00754BAC">
      <w:pPr>
        <w:spacing w:after="0"/>
        <w:jc w:val="both"/>
        <w:rPr>
          <w:rFonts w:ascii="New time" w:hAnsi="New time" w:cstheme="majorBidi" w:hint="eastAsia"/>
          <w:b/>
          <w:sz w:val="26"/>
          <w:szCs w:val="28"/>
        </w:rPr>
      </w:pPr>
      <w:r w:rsidRPr="00754BAC">
        <w:rPr>
          <w:rFonts w:ascii="New time" w:hAnsi="New time" w:cstheme="majorBidi"/>
          <w:b/>
          <w:sz w:val="26"/>
          <w:szCs w:val="28"/>
        </w:rPr>
        <w:t>À remplir par le soumissionnaire</w:t>
      </w:r>
    </w:p>
    <w:p w14:paraId="6BD968E6"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Veuillez fournir les informations suivantes :</w:t>
      </w:r>
    </w:p>
    <w:p w14:paraId="0E9A2456"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Justification</w:t>
      </w:r>
    </w:p>
    <w:p w14:paraId="4A70B68E" w14:textId="77777777" w:rsidR="00711FE4" w:rsidRPr="00754BAC" w:rsidRDefault="00711FE4" w:rsidP="00754BAC">
      <w:pPr>
        <w:pStyle w:val="Listepuces"/>
        <w:tabs>
          <w:tab w:val="num" w:pos="851"/>
        </w:tabs>
        <w:spacing w:after="120"/>
        <w:ind w:left="851" w:hanging="425"/>
        <w:rPr>
          <w:rFonts w:ascii="New time" w:hAnsi="New time" w:cstheme="majorBidi"/>
          <w:sz w:val="26"/>
          <w:szCs w:val="28"/>
        </w:rPr>
      </w:pPr>
      <w:r w:rsidRPr="00754BAC">
        <w:rPr>
          <w:rFonts w:ascii="New time" w:hAnsi="New time" w:cstheme="majorBidi"/>
          <w:sz w:val="26"/>
          <w:szCs w:val="28"/>
        </w:rPr>
        <w:t>Observations éventuelles sur les termes de référence, importantes pour la bonne exécution des activités, en particulier en ce qui concerne les objectifs/résultats (produits, réalisations, impact), montrant le degré de compréhension du marché. Avis sur les principaux sujets relatifs à la réalisation des objectifs du marché et des résultats escomptés.</w:t>
      </w:r>
    </w:p>
    <w:p w14:paraId="61185215" w14:textId="77777777" w:rsidR="00711FE4" w:rsidRPr="00754BAC" w:rsidRDefault="00711FE4" w:rsidP="00754BAC">
      <w:pPr>
        <w:pStyle w:val="Listepuces"/>
        <w:tabs>
          <w:tab w:val="num" w:pos="851"/>
        </w:tabs>
        <w:ind w:left="851" w:hanging="425"/>
        <w:rPr>
          <w:rFonts w:ascii="New time" w:hAnsi="New time" w:cstheme="majorBidi"/>
          <w:sz w:val="26"/>
          <w:szCs w:val="28"/>
        </w:rPr>
      </w:pPr>
      <w:r w:rsidRPr="00754BAC">
        <w:rPr>
          <w:rFonts w:ascii="New time" w:hAnsi="New time" w:cstheme="majorBidi"/>
          <w:sz w:val="26"/>
          <w:szCs w:val="28"/>
        </w:rPr>
        <w:t>Explication des risques et des hypothèses ayant une incidence sur l’exécution du marché.</w:t>
      </w:r>
    </w:p>
    <w:p w14:paraId="7D11CA10"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Stratégie</w:t>
      </w:r>
    </w:p>
    <w:p w14:paraId="2E81D13B"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Aperçu de l’approche proposée pour la mise en œuvre du marché</w:t>
      </w:r>
    </w:p>
    <w:p w14:paraId="4544A35E"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Liste des missions proposées considérées comme nécessaires pour atteindre les objectifs du marché</w:t>
      </w:r>
    </w:p>
    <w:p w14:paraId="753C2C4E" w14:textId="77777777" w:rsidR="00711FE4" w:rsidRPr="00754BAC" w:rsidRDefault="00711FE4" w:rsidP="00754BAC">
      <w:pPr>
        <w:pStyle w:val="Listepuces"/>
        <w:tabs>
          <w:tab w:val="num" w:pos="851"/>
        </w:tabs>
        <w:ind w:left="851" w:hanging="425"/>
        <w:rPr>
          <w:rFonts w:ascii="New time" w:hAnsi="New time" w:cstheme="majorBidi"/>
          <w:sz w:val="26"/>
          <w:szCs w:val="28"/>
        </w:rPr>
      </w:pPr>
      <w:r w:rsidRPr="00754BAC">
        <w:rPr>
          <w:rFonts w:ascii="New time" w:hAnsi="New time" w:cstheme="majorBidi"/>
          <w:sz w:val="26"/>
          <w:szCs w:val="28"/>
        </w:rPr>
        <w:t>Participation et produits</w:t>
      </w:r>
    </w:p>
    <w:p w14:paraId="207CA067"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Moyens d'appui</w:t>
      </w:r>
    </w:p>
    <w:p w14:paraId="682250D4"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 xml:space="preserve">Description des moyens d’appui </w:t>
      </w:r>
      <w:proofErr w:type="gramStart"/>
      <w:r w:rsidRPr="00754BAC">
        <w:rPr>
          <w:rFonts w:ascii="New time" w:hAnsi="New time" w:cstheme="majorBidi"/>
          <w:sz w:val="26"/>
          <w:szCs w:val="28"/>
        </w:rPr>
        <w:t>(«back</w:t>
      </w:r>
      <w:proofErr w:type="gramEnd"/>
      <w:r w:rsidRPr="00754BAC">
        <w:rPr>
          <w:rFonts w:ascii="New time" w:hAnsi="New time" w:cstheme="majorBidi"/>
          <w:sz w:val="26"/>
          <w:szCs w:val="28"/>
        </w:rPr>
        <w:t>-</w:t>
      </w:r>
      <w:proofErr w:type="spellStart"/>
      <w:r w:rsidRPr="00754BAC">
        <w:rPr>
          <w:rFonts w:ascii="New time" w:hAnsi="New time" w:cstheme="majorBidi"/>
          <w:sz w:val="26"/>
          <w:szCs w:val="28"/>
        </w:rPr>
        <w:t>stopping</w:t>
      </w:r>
      <w:proofErr w:type="spellEnd"/>
      <w:r w:rsidRPr="00754BAC">
        <w:rPr>
          <w:rFonts w:ascii="New time" w:hAnsi="New time" w:cstheme="majorBidi"/>
          <w:sz w:val="26"/>
          <w:szCs w:val="28"/>
        </w:rPr>
        <w:t xml:space="preserve">») qui seront mis à la disposition de l’équipe d’experts par le contractant pendant l’exécution du marché. Le rôle de la fonction d’appui sera évalué et doit être clairement expliqué dans le document intitulé «Organisation et méthodologie», y compris la liste des membres du personnel et leur nombre, la capacité du personnel permanent intervenant régulièrement en tant qu’expert sur des projets similaires, l’expertise fournie dans la région/le pays d’origine et dans les pays partenaires, la structure organisationnelle ou autre supposée assurer cette fonction, ainsi que les systèmes de contrôle de la qualité disponibles, et les méthodes et outils d’excellence pour la capitalisation du savoir, disponibles parmi les différents membres du consortium. </w:t>
      </w:r>
    </w:p>
    <w:p w14:paraId="0783C4D0"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Participation de tous les membres du consortium et des entités pourvoyeuses de capacités</w:t>
      </w:r>
    </w:p>
    <w:p w14:paraId="65221356"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Si une offre est soumise par un consortium, description de la participation de chaque membre du consortium ainsi que de la répartition et de l’interaction des missions et des responsabilités entre les membres. L’implication de tous les membres du consortium sera en outre considérée comme une valeur ajoutée lors de l'évaluation de l'offre. Si l’offre est soumise par une seule entreprise, le total des points disponibles dans cette rubrique de la grille d’évaluation sera alloué.</w:t>
      </w:r>
    </w:p>
    <w:p w14:paraId="674CB7C9"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 xml:space="preserve">Si le soumissionnaire s'est appuyé sur la capacité d’autres entités pour remplir les critères techniques et professionnels, la preuve de l’engagement écrit, fourni par </w:t>
      </w:r>
      <w:r w:rsidRPr="00754BAC">
        <w:rPr>
          <w:rFonts w:ascii="New time" w:hAnsi="New time" w:cstheme="majorBidi"/>
          <w:sz w:val="26"/>
          <w:szCs w:val="28"/>
        </w:rPr>
        <w:lastRenderedPageBreak/>
        <w:t>ces entités, à exécuter les services pour lesquels leurs capacités techniques et professionnelles sont requises doit être fournie.</w:t>
      </w:r>
    </w:p>
    <w:p w14:paraId="0533894B"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Si le soumissionnaire s'est appuyé sur la capacité d’autres entités pour remplir les critères économiques et financiers, la preuve de l’engagement écrit fourni par ces entités aux fins d’établir leur responsabilité conjointe pour l’exécution du marché doit être fournie.</w:t>
      </w:r>
    </w:p>
    <w:p w14:paraId="2526AB9C" w14:textId="77777777" w:rsidR="00711FE4" w:rsidRPr="00754BAC" w:rsidRDefault="00711FE4" w:rsidP="00754BAC">
      <w:pPr>
        <w:jc w:val="both"/>
        <w:rPr>
          <w:rFonts w:ascii="New time" w:hAnsi="New time" w:cstheme="majorBidi" w:hint="eastAsia"/>
          <w:b/>
          <w:bCs/>
          <w:sz w:val="26"/>
          <w:szCs w:val="28"/>
          <w:u w:val="single"/>
        </w:rPr>
      </w:pPr>
      <w:r w:rsidRPr="00754BAC">
        <w:rPr>
          <w:rFonts w:ascii="New time" w:hAnsi="New time" w:cstheme="majorBidi"/>
          <w:b/>
          <w:bCs/>
          <w:sz w:val="26"/>
          <w:szCs w:val="28"/>
          <w:u w:val="single"/>
        </w:rPr>
        <w:t>Calendrier des activités</w:t>
      </w:r>
    </w:p>
    <w:p w14:paraId="57923D56"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Calendrier, chronologie et durée des missions proposées, en tenant compte du temps de trajet.</w:t>
      </w:r>
    </w:p>
    <w:p w14:paraId="2047F8E4"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Identification et répartition dans le temps des principales étapes de l’exécution du marché, en précisant notamment comment les résultats obtenus seront pris en compte dans les rapports, en particulier dans ceux prévus dans les termes de référence.</w:t>
      </w:r>
    </w:p>
    <w:p w14:paraId="042404D8" w14:textId="77777777" w:rsidR="00711FE4" w:rsidRPr="00754BAC" w:rsidRDefault="00711FE4" w:rsidP="00754BAC">
      <w:pPr>
        <w:pStyle w:val="Listepuces"/>
        <w:tabs>
          <w:tab w:val="num" w:pos="851"/>
        </w:tabs>
        <w:spacing w:after="120"/>
        <w:ind w:left="850" w:hanging="425"/>
        <w:rPr>
          <w:rFonts w:ascii="New time" w:hAnsi="New time" w:cstheme="majorBidi"/>
          <w:sz w:val="26"/>
          <w:szCs w:val="28"/>
        </w:rPr>
      </w:pPr>
      <w:r w:rsidRPr="00754BAC">
        <w:rPr>
          <w:rFonts w:ascii="New time" w:hAnsi="New time" w:cstheme="majorBidi"/>
          <w:sz w:val="26"/>
          <w:szCs w:val="28"/>
        </w:rPr>
        <w:t xml:space="preserve">Les méthodologies prévues dans l’offre doivent inclure un programme de travail envisageant les ressources à mobiliser. </w:t>
      </w:r>
    </w:p>
    <w:p w14:paraId="74DA86EA" w14:textId="77777777" w:rsidR="00711FE4" w:rsidRPr="00754BAC" w:rsidRDefault="00711FE4" w:rsidP="00754BAC">
      <w:pPr>
        <w:pStyle w:val="Listepuces"/>
        <w:numPr>
          <w:ilvl w:val="0"/>
          <w:numId w:val="0"/>
        </w:numPr>
        <w:tabs>
          <w:tab w:val="num" w:pos="851"/>
        </w:tabs>
        <w:spacing w:after="120"/>
        <w:ind w:left="720" w:hanging="720"/>
        <w:rPr>
          <w:rFonts w:ascii="New time" w:hAnsi="New time" w:cstheme="majorBidi"/>
          <w:sz w:val="26"/>
          <w:szCs w:val="28"/>
        </w:rPr>
      </w:pPr>
    </w:p>
    <w:p w14:paraId="7E76C4E7" w14:textId="77777777" w:rsidR="00711FE4" w:rsidRPr="00754BAC" w:rsidRDefault="00711FE4" w:rsidP="00754BAC">
      <w:pPr>
        <w:pStyle w:val="Listepuces"/>
        <w:numPr>
          <w:ilvl w:val="0"/>
          <w:numId w:val="0"/>
        </w:numPr>
        <w:tabs>
          <w:tab w:val="num" w:pos="851"/>
        </w:tabs>
        <w:spacing w:after="120"/>
        <w:ind w:left="720" w:hanging="720"/>
        <w:rPr>
          <w:rFonts w:ascii="New time" w:hAnsi="New time" w:cstheme="majorBidi"/>
          <w:sz w:val="26"/>
          <w:szCs w:val="28"/>
        </w:rPr>
      </w:pPr>
    </w:p>
    <w:p w14:paraId="2D6CC289" w14:textId="77777777" w:rsidR="00711FE4" w:rsidRPr="00754BAC" w:rsidRDefault="00711FE4" w:rsidP="00754BAC">
      <w:pPr>
        <w:pStyle w:val="Listepuces"/>
        <w:numPr>
          <w:ilvl w:val="0"/>
          <w:numId w:val="0"/>
        </w:numPr>
        <w:tabs>
          <w:tab w:val="num" w:pos="851"/>
        </w:tabs>
        <w:spacing w:after="120"/>
        <w:ind w:left="720" w:hanging="720"/>
        <w:rPr>
          <w:rFonts w:ascii="New time" w:hAnsi="New time" w:cstheme="majorBidi"/>
          <w:sz w:val="26"/>
          <w:szCs w:val="28"/>
        </w:rPr>
      </w:pPr>
    </w:p>
    <w:p w14:paraId="406FDBE9" w14:textId="77777777" w:rsidR="00711FE4" w:rsidRPr="00754BAC" w:rsidRDefault="00711FE4" w:rsidP="00754BAC">
      <w:pPr>
        <w:pStyle w:val="Listepuces"/>
        <w:numPr>
          <w:ilvl w:val="0"/>
          <w:numId w:val="0"/>
        </w:numPr>
        <w:tabs>
          <w:tab w:val="num" w:pos="851"/>
        </w:tabs>
        <w:spacing w:after="120"/>
        <w:ind w:left="720" w:hanging="720"/>
        <w:rPr>
          <w:rFonts w:ascii="New time" w:hAnsi="New time" w:cstheme="majorBidi"/>
          <w:sz w:val="26"/>
          <w:szCs w:val="28"/>
        </w:rPr>
      </w:pPr>
    </w:p>
    <w:p w14:paraId="1E5440D4" w14:textId="731C0A23" w:rsidR="00711FE4" w:rsidRPr="00754BAC" w:rsidRDefault="00F91D68" w:rsidP="00754BAC">
      <w:pPr>
        <w:pStyle w:val="Titre1"/>
        <w:jc w:val="both"/>
        <w:rPr>
          <w:rFonts w:ascii="New time" w:hAnsi="New time"/>
          <w:b/>
          <w:bCs/>
          <w:color w:val="auto"/>
          <w:sz w:val="26"/>
          <w:szCs w:val="28"/>
        </w:rPr>
      </w:pPr>
      <w:bookmarkStart w:id="49" w:name="_Toc98757020"/>
      <w:bookmarkStart w:id="50" w:name="_Toc99011851"/>
      <w:r w:rsidRPr="00754BAC">
        <w:rPr>
          <w:rFonts w:ascii="New time" w:hAnsi="New time"/>
          <w:b/>
          <w:bCs/>
          <w:color w:val="auto"/>
          <w:sz w:val="26"/>
          <w:szCs w:val="28"/>
        </w:rPr>
        <w:t xml:space="preserve">Annexe </w:t>
      </w:r>
      <w:proofErr w:type="gramStart"/>
      <w:r w:rsidRPr="00754BAC">
        <w:rPr>
          <w:rFonts w:ascii="New time" w:hAnsi="New time"/>
          <w:b/>
          <w:bCs/>
          <w:color w:val="auto"/>
          <w:sz w:val="26"/>
          <w:szCs w:val="28"/>
        </w:rPr>
        <w:t>v</w:t>
      </w:r>
      <w:r w:rsidR="00E20D8B">
        <w:rPr>
          <w:rFonts w:ascii="New time" w:hAnsi="New time"/>
          <w:b/>
          <w:bCs/>
          <w:color w:val="auto"/>
          <w:sz w:val="26"/>
          <w:szCs w:val="28"/>
        </w:rPr>
        <w:t>i</w:t>
      </w:r>
      <w:r w:rsidR="00711FE4" w:rsidRPr="00754BAC">
        <w:rPr>
          <w:rFonts w:ascii="New time" w:hAnsi="New time"/>
          <w:b/>
          <w:bCs/>
          <w:color w:val="auto"/>
          <w:sz w:val="26"/>
          <w:szCs w:val="28"/>
        </w:rPr>
        <w:t xml:space="preserve">  –</w:t>
      </w:r>
      <w:proofErr w:type="gramEnd"/>
      <w:r w:rsidR="00711FE4" w:rsidRPr="00754BAC">
        <w:rPr>
          <w:rFonts w:ascii="New time" w:hAnsi="New time"/>
          <w:b/>
          <w:bCs/>
          <w:color w:val="auto"/>
          <w:sz w:val="26"/>
          <w:szCs w:val="28"/>
        </w:rPr>
        <w:t xml:space="preserve"> experts principaux</w:t>
      </w:r>
      <w:bookmarkEnd w:id="49"/>
      <w:bookmarkEnd w:id="50"/>
    </w:p>
    <w:p w14:paraId="2147CDEC" w14:textId="77777777" w:rsidR="00711FE4" w:rsidRPr="00754BAC" w:rsidRDefault="00711FE4" w:rsidP="00754BAC">
      <w:pPr>
        <w:jc w:val="both"/>
        <w:rPr>
          <w:rFonts w:ascii="New time" w:hAnsi="New time" w:cstheme="majorBidi" w:hint="eastAsia"/>
          <w:sz w:val="26"/>
          <w:szCs w:val="28"/>
        </w:rPr>
      </w:pPr>
    </w:p>
    <w:tbl>
      <w:tblPr>
        <w:tblW w:w="5000" w:type="pct"/>
        <w:tblCellMar>
          <w:left w:w="70" w:type="dxa"/>
          <w:right w:w="70" w:type="dxa"/>
        </w:tblCellMar>
        <w:tblLook w:val="04A0" w:firstRow="1" w:lastRow="0" w:firstColumn="1" w:lastColumn="0" w:noHBand="0" w:noVBand="1"/>
      </w:tblPr>
      <w:tblGrid>
        <w:gridCol w:w="893"/>
        <w:gridCol w:w="905"/>
        <w:gridCol w:w="1368"/>
        <w:gridCol w:w="516"/>
        <w:gridCol w:w="1104"/>
        <w:gridCol w:w="1430"/>
        <w:gridCol w:w="1217"/>
        <w:gridCol w:w="1593"/>
      </w:tblGrid>
      <w:tr w:rsidR="00711FE4" w:rsidRPr="00754BAC" w14:paraId="6D2C69FB" w14:textId="77777777" w:rsidTr="00711FE4">
        <w:trPr>
          <w:trHeight w:val="852"/>
        </w:trPr>
        <w:tc>
          <w:tcPr>
            <w:tcW w:w="635" w:type="pct"/>
            <w:tcBorders>
              <w:top w:val="double" w:sz="6" w:space="0" w:color="000000"/>
              <w:left w:val="double" w:sz="6" w:space="0" w:color="000000"/>
              <w:bottom w:val="nil"/>
              <w:right w:val="single" w:sz="8" w:space="0" w:color="000000"/>
            </w:tcBorders>
            <w:shd w:val="clear" w:color="000000" w:fill="D9D9D9"/>
            <w:vAlign w:val="center"/>
            <w:hideMark/>
          </w:tcPr>
          <w:p w14:paraId="5AB3A675"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lang w:val="it-IT"/>
              </w:rPr>
            </w:pPr>
            <w:r w:rsidRPr="00754BAC">
              <w:rPr>
                <w:rFonts w:ascii="New time" w:eastAsia="Times New Roman" w:hAnsi="New time" w:cstheme="majorBidi"/>
                <w:b/>
                <w:bCs/>
                <w:color w:val="000000"/>
                <w:sz w:val="26"/>
                <w:szCs w:val="28"/>
                <w:lang w:val="it-IT"/>
              </w:rPr>
              <w:t>Nom de l’expert</w:t>
            </w:r>
          </w:p>
        </w:tc>
        <w:tc>
          <w:tcPr>
            <w:tcW w:w="649" w:type="pct"/>
            <w:tcBorders>
              <w:top w:val="double" w:sz="6" w:space="0" w:color="000000"/>
              <w:left w:val="nil"/>
              <w:bottom w:val="nil"/>
              <w:right w:val="single" w:sz="8" w:space="0" w:color="000000"/>
            </w:tcBorders>
            <w:shd w:val="clear" w:color="000000" w:fill="D9D9D9"/>
            <w:vAlign w:val="center"/>
            <w:hideMark/>
          </w:tcPr>
          <w:p w14:paraId="3905BA89"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rPr>
            </w:pPr>
            <w:r w:rsidRPr="00754BAC">
              <w:rPr>
                <w:rFonts w:ascii="New time" w:eastAsia="Times New Roman" w:hAnsi="New time" w:cstheme="majorBidi"/>
                <w:b/>
                <w:bCs/>
                <w:color w:val="000000"/>
                <w:sz w:val="26"/>
                <w:szCs w:val="28"/>
              </w:rPr>
              <w:t>Rôle proposé dans le projet</w:t>
            </w:r>
          </w:p>
        </w:tc>
        <w:tc>
          <w:tcPr>
            <w:tcW w:w="344" w:type="pct"/>
            <w:tcBorders>
              <w:top w:val="double" w:sz="6" w:space="0" w:color="000000"/>
              <w:left w:val="nil"/>
              <w:bottom w:val="nil"/>
              <w:right w:val="single" w:sz="8" w:space="0" w:color="000000"/>
            </w:tcBorders>
            <w:shd w:val="clear" w:color="000000" w:fill="D9D9D9"/>
            <w:vAlign w:val="center"/>
            <w:hideMark/>
          </w:tcPr>
          <w:p w14:paraId="2BD1E00E"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lang w:val="it-IT"/>
              </w:rPr>
            </w:pPr>
            <w:r w:rsidRPr="00754BAC">
              <w:rPr>
                <w:rFonts w:ascii="New time" w:eastAsia="Times New Roman" w:hAnsi="New time" w:cstheme="majorBidi"/>
                <w:b/>
                <w:bCs/>
                <w:color w:val="000000"/>
                <w:sz w:val="26"/>
                <w:szCs w:val="28"/>
                <w:lang w:val="it-IT"/>
              </w:rPr>
              <w:t>Années d’expérience</w:t>
            </w:r>
          </w:p>
        </w:tc>
        <w:tc>
          <w:tcPr>
            <w:tcW w:w="233" w:type="pct"/>
            <w:tcBorders>
              <w:top w:val="double" w:sz="6" w:space="0" w:color="000000"/>
              <w:left w:val="nil"/>
              <w:bottom w:val="nil"/>
              <w:right w:val="single" w:sz="8" w:space="0" w:color="000000"/>
            </w:tcBorders>
            <w:shd w:val="clear" w:color="000000" w:fill="D9D9D9"/>
            <w:vAlign w:val="center"/>
            <w:hideMark/>
          </w:tcPr>
          <w:p w14:paraId="2D8D3B19"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lang w:val="it-IT"/>
              </w:rPr>
            </w:pPr>
            <w:r w:rsidRPr="00754BAC">
              <w:rPr>
                <w:rFonts w:ascii="New time" w:eastAsia="Times New Roman" w:hAnsi="New time" w:cstheme="majorBidi"/>
                <w:b/>
                <w:bCs/>
                <w:color w:val="000000"/>
                <w:sz w:val="26"/>
                <w:szCs w:val="28"/>
                <w:lang w:val="it-IT"/>
              </w:rPr>
              <w:t>Âge</w:t>
            </w:r>
          </w:p>
        </w:tc>
        <w:tc>
          <w:tcPr>
            <w:tcW w:w="785" w:type="pct"/>
            <w:tcBorders>
              <w:top w:val="double" w:sz="6" w:space="0" w:color="000000"/>
              <w:left w:val="nil"/>
              <w:bottom w:val="nil"/>
              <w:right w:val="single" w:sz="8" w:space="0" w:color="000000"/>
            </w:tcBorders>
            <w:shd w:val="clear" w:color="000000" w:fill="D9D9D9"/>
            <w:vAlign w:val="center"/>
            <w:hideMark/>
          </w:tcPr>
          <w:p w14:paraId="1E2108E6"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lang w:val="it-IT"/>
              </w:rPr>
            </w:pPr>
            <w:r w:rsidRPr="00754BAC">
              <w:rPr>
                <w:rFonts w:ascii="New time" w:eastAsia="Times New Roman" w:hAnsi="New time" w:cstheme="majorBidi"/>
                <w:b/>
                <w:bCs/>
                <w:color w:val="000000"/>
                <w:sz w:val="26"/>
                <w:szCs w:val="28"/>
                <w:lang w:val="it-IT"/>
              </w:rPr>
              <w:t>Niveau de formation</w:t>
            </w:r>
          </w:p>
        </w:tc>
        <w:tc>
          <w:tcPr>
            <w:tcW w:w="1051" w:type="pct"/>
            <w:tcBorders>
              <w:top w:val="double" w:sz="6" w:space="0" w:color="000000"/>
              <w:left w:val="nil"/>
              <w:bottom w:val="nil"/>
              <w:right w:val="single" w:sz="8" w:space="0" w:color="000000"/>
            </w:tcBorders>
            <w:shd w:val="clear" w:color="000000" w:fill="D9D9D9"/>
            <w:vAlign w:val="center"/>
            <w:hideMark/>
          </w:tcPr>
          <w:p w14:paraId="745F18B9"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lang w:val="it-IT"/>
              </w:rPr>
            </w:pPr>
            <w:r w:rsidRPr="00754BAC">
              <w:rPr>
                <w:rFonts w:ascii="New time" w:eastAsia="Times New Roman" w:hAnsi="New time" w:cstheme="majorBidi"/>
                <w:b/>
                <w:bCs/>
                <w:color w:val="000000"/>
                <w:sz w:val="26"/>
                <w:szCs w:val="28"/>
                <w:lang w:val="it-IT"/>
              </w:rPr>
              <w:t>Domaine(s) de spécialisation</w:t>
            </w:r>
          </w:p>
        </w:tc>
        <w:tc>
          <w:tcPr>
            <w:tcW w:w="669" w:type="pct"/>
            <w:tcBorders>
              <w:top w:val="double" w:sz="6" w:space="0" w:color="000000"/>
              <w:left w:val="nil"/>
              <w:bottom w:val="nil"/>
              <w:right w:val="single" w:sz="8" w:space="0" w:color="000000"/>
            </w:tcBorders>
            <w:shd w:val="clear" w:color="000000" w:fill="D9D9D9"/>
            <w:vAlign w:val="center"/>
            <w:hideMark/>
          </w:tcPr>
          <w:p w14:paraId="7F4461BF"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rPr>
            </w:pPr>
            <w:r w:rsidRPr="00754BAC">
              <w:rPr>
                <w:rFonts w:ascii="New time" w:eastAsia="Times New Roman" w:hAnsi="New time" w:cstheme="majorBidi"/>
                <w:b/>
                <w:bCs/>
                <w:color w:val="000000"/>
                <w:sz w:val="26"/>
                <w:szCs w:val="28"/>
              </w:rPr>
              <w:t>Expérience dans le pays partenaire</w:t>
            </w:r>
          </w:p>
        </w:tc>
        <w:tc>
          <w:tcPr>
            <w:tcW w:w="635" w:type="pct"/>
            <w:tcBorders>
              <w:top w:val="double" w:sz="6" w:space="0" w:color="000000"/>
              <w:left w:val="nil"/>
              <w:bottom w:val="nil"/>
              <w:right w:val="double" w:sz="6" w:space="0" w:color="000000"/>
            </w:tcBorders>
            <w:shd w:val="clear" w:color="000000" w:fill="D9D9D9"/>
            <w:vAlign w:val="center"/>
            <w:hideMark/>
          </w:tcPr>
          <w:p w14:paraId="7D66D5FE" w14:textId="77777777" w:rsidR="00711FE4" w:rsidRPr="00754BAC" w:rsidRDefault="00711FE4" w:rsidP="00754BAC">
            <w:pPr>
              <w:spacing w:after="0" w:line="240" w:lineRule="auto"/>
              <w:jc w:val="both"/>
              <w:rPr>
                <w:rFonts w:ascii="New time" w:eastAsia="Times New Roman" w:hAnsi="New time" w:cstheme="majorBidi"/>
                <w:b/>
                <w:bCs/>
                <w:color w:val="000000"/>
                <w:sz w:val="26"/>
                <w:szCs w:val="28"/>
              </w:rPr>
            </w:pPr>
            <w:r w:rsidRPr="00754BAC">
              <w:rPr>
                <w:rFonts w:ascii="New time" w:eastAsia="Times New Roman" w:hAnsi="New time" w:cstheme="majorBidi"/>
                <w:b/>
                <w:bCs/>
                <w:color w:val="000000"/>
                <w:sz w:val="26"/>
                <w:szCs w:val="28"/>
              </w:rPr>
              <w:t>Langues et niveau de maîtrise de A1 (débutant) à C2 (expérimenté)*</w:t>
            </w:r>
          </w:p>
        </w:tc>
      </w:tr>
      <w:tr w:rsidR="00711FE4" w:rsidRPr="00754BAC" w14:paraId="55C74A51" w14:textId="77777777" w:rsidTr="00711FE4">
        <w:trPr>
          <w:trHeight w:val="300"/>
        </w:trPr>
        <w:tc>
          <w:tcPr>
            <w:tcW w:w="635" w:type="pct"/>
            <w:tcBorders>
              <w:top w:val="single" w:sz="8" w:space="0" w:color="000000"/>
              <w:left w:val="double" w:sz="6" w:space="0" w:color="000000"/>
              <w:bottom w:val="single" w:sz="8" w:space="0" w:color="000000"/>
              <w:right w:val="single" w:sz="8" w:space="0" w:color="000000"/>
            </w:tcBorders>
            <w:shd w:val="clear" w:color="auto" w:fill="auto"/>
            <w:vAlign w:val="center"/>
            <w:hideMark/>
          </w:tcPr>
          <w:p w14:paraId="5BEAB400"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49" w:type="pct"/>
            <w:tcBorders>
              <w:top w:val="single" w:sz="8" w:space="0" w:color="000000"/>
              <w:left w:val="nil"/>
              <w:bottom w:val="single" w:sz="8" w:space="0" w:color="000000"/>
              <w:right w:val="single" w:sz="8" w:space="0" w:color="000000"/>
            </w:tcBorders>
            <w:shd w:val="clear" w:color="auto" w:fill="auto"/>
            <w:vAlign w:val="center"/>
            <w:hideMark/>
          </w:tcPr>
          <w:p w14:paraId="56083A8B"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344" w:type="pct"/>
            <w:tcBorders>
              <w:top w:val="single" w:sz="8" w:space="0" w:color="000000"/>
              <w:left w:val="nil"/>
              <w:bottom w:val="single" w:sz="8" w:space="0" w:color="000000"/>
              <w:right w:val="single" w:sz="8" w:space="0" w:color="000000"/>
            </w:tcBorders>
            <w:shd w:val="clear" w:color="auto" w:fill="auto"/>
            <w:vAlign w:val="center"/>
            <w:hideMark/>
          </w:tcPr>
          <w:p w14:paraId="14BAB878"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233" w:type="pct"/>
            <w:tcBorders>
              <w:top w:val="single" w:sz="8" w:space="0" w:color="000000"/>
              <w:left w:val="nil"/>
              <w:bottom w:val="single" w:sz="8" w:space="0" w:color="000000"/>
              <w:right w:val="single" w:sz="8" w:space="0" w:color="000000"/>
            </w:tcBorders>
            <w:shd w:val="clear" w:color="auto" w:fill="auto"/>
            <w:vAlign w:val="center"/>
            <w:hideMark/>
          </w:tcPr>
          <w:p w14:paraId="5A43A27E"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785" w:type="pct"/>
            <w:tcBorders>
              <w:top w:val="single" w:sz="8" w:space="0" w:color="000000"/>
              <w:left w:val="nil"/>
              <w:bottom w:val="single" w:sz="8" w:space="0" w:color="000000"/>
              <w:right w:val="single" w:sz="8" w:space="0" w:color="000000"/>
            </w:tcBorders>
            <w:shd w:val="clear" w:color="auto" w:fill="auto"/>
            <w:vAlign w:val="center"/>
            <w:hideMark/>
          </w:tcPr>
          <w:p w14:paraId="6FBD9FE0"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1051" w:type="pct"/>
            <w:tcBorders>
              <w:top w:val="single" w:sz="8" w:space="0" w:color="000000"/>
              <w:left w:val="nil"/>
              <w:bottom w:val="single" w:sz="8" w:space="0" w:color="000000"/>
              <w:right w:val="single" w:sz="8" w:space="0" w:color="000000"/>
            </w:tcBorders>
            <w:shd w:val="clear" w:color="auto" w:fill="auto"/>
            <w:vAlign w:val="center"/>
            <w:hideMark/>
          </w:tcPr>
          <w:p w14:paraId="58AB47FD"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69" w:type="pct"/>
            <w:tcBorders>
              <w:top w:val="single" w:sz="8" w:space="0" w:color="000000"/>
              <w:left w:val="nil"/>
              <w:bottom w:val="single" w:sz="8" w:space="0" w:color="000000"/>
              <w:right w:val="single" w:sz="8" w:space="0" w:color="000000"/>
            </w:tcBorders>
            <w:shd w:val="clear" w:color="auto" w:fill="auto"/>
            <w:vAlign w:val="center"/>
            <w:hideMark/>
          </w:tcPr>
          <w:p w14:paraId="3DF5993D"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35" w:type="pct"/>
            <w:tcBorders>
              <w:top w:val="single" w:sz="8" w:space="0" w:color="000000"/>
              <w:left w:val="nil"/>
              <w:bottom w:val="single" w:sz="8" w:space="0" w:color="000000"/>
              <w:right w:val="double" w:sz="6" w:space="0" w:color="000000"/>
            </w:tcBorders>
            <w:shd w:val="clear" w:color="auto" w:fill="auto"/>
            <w:vAlign w:val="center"/>
            <w:hideMark/>
          </w:tcPr>
          <w:p w14:paraId="12049B52"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r>
      <w:tr w:rsidR="00711FE4" w:rsidRPr="00754BAC" w14:paraId="65F104E3" w14:textId="77777777" w:rsidTr="00711FE4">
        <w:trPr>
          <w:trHeight w:val="300"/>
        </w:trPr>
        <w:tc>
          <w:tcPr>
            <w:tcW w:w="635" w:type="pct"/>
            <w:tcBorders>
              <w:top w:val="nil"/>
              <w:left w:val="double" w:sz="6" w:space="0" w:color="000000"/>
              <w:bottom w:val="single" w:sz="8" w:space="0" w:color="000000"/>
              <w:right w:val="single" w:sz="8" w:space="0" w:color="000000"/>
            </w:tcBorders>
            <w:shd w:val="clear" w:color="auto" w:fill="auto"/>
            <w:vAlign w:val="center"/>
            <w:hideMark/>
          </w:tcPr>
          <w:p w14:paraId="597AE1BC"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49" w:type="pct"/>
            <w:tcBorders>
              <w:top w:val="nil"/>
              <w:left w:val="nil"/>
              <w:bottom w:val="single" w:sz="8" w:space="0" w:color="000000"/>
              <w:right w:val="single" w:sz="8" w:space="0" w:color="000000"/>
            </w:tcBorders>
            <w:shd w:val="clear" w:color="auto" w:fill="auto"/>
            <w:vAlign w:val="center"/>
            <w:hideMark/>
          </w:tcPr>
          <w:p w14:paraId="5A32E11B"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344" w:type="pct"/>
            <w:tcBorders>
              <w:top w:val="nil"/>
              <w:left w:val="nil"/>
              <w:bottom w:val="single" w:sz="8" w:space="0" w:color="000000"/>
              <w:right w:val="single" w:sz="8" w:space="0" w:color="000000"/>
            </w:tcBorders>
            <w:shd w:val="clear" w:color="auto" w:fill="auto"/>
            <w:vAlign w:val="center"/>
            <w:hideMark/>
          </w:tcPr>
          <w:p w14:paraId="6CF2B3A7"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233" w:type="pct"/>
            <w:tcBorders>
              <w:top w:val="nil"/>
              <w:left w:val="nil"/>
              <w:bottom w:val="single" w:sz="8" w:space="0" w:color="000000"/>
              <w:right w:val="single" w:sz="8" w:space="0" w:color="000000"/>
            </w:tcBorders>
            <w:shd w:val="clear" w:color="auto" w:fill="auto"/>
            <w:vAlign w:val="center"/>
            <w:hideMark/>
          </w:tcPr>
          <w:p w14:paraId="35E30E9F"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785" w:type="pct"/>
            <w:tcBorders>
              <w:top w:val="nil"/>
              <w:left w:val="nil"/>
              <w:bottom w:val="single" w:sz="8" w:space="0" w:color="000000"/>
              <w:right w:val="single" w:sz="8" w:space="0" w:color="000000"/>
            </w:tcBorders>
            <w:shd w:val="clear" w:color="auto" w:fill="auto"/>
            <w:vAlign w:val="center"/>
            <w:hideMark/>
          </w:tcPr>
          <w:p w14:paraId="62B4B477"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1051" w:type="pct"/>
            <w:tcBorders>
              <w:top w:val="nil"/>
              <w:left w:val="nil"/>
              <w:bottom w:val="single" w:sz="8" w:space="0" w:color="000000"/>
              <w:right w:val="single" w:sz="8" w:space="0" w:color="000000"/>
            </w:tcBorders>
            <w:shd w:val="clear" w:color="auto" w:fill="auto"/>
            <w:vAlign w:val="center"/>
            <w:hideMark/>
          </w:tcPr>
          <w:p w14:paraId="497C16BE"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69" w:type="pct"/>
            <w:tcBorders>
              <w:top w:val="nil"/>
              <w:left w:val="nil"/>
              <w:bottom w:val="single" w:sz="8" w:space="0" w:color="000000"/>
              <w:right w:val="single" w:sz="8" w:space="0" w:color="000000"/>
            </w:tcBorders>
            <w:shd w:val="clear" w:color="auto" w:fill="auto"/>
            <w:vAlign w:val="center"/>
            <w:hideMark/>
          </w:tcPr>
          <w:p w14:paraId="388144E0"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35" w:type="pct"/>
            <w:tcBorders>
              <w:top w:val="nil"/>
              <w:left w:val="nil"/>
              <w:bottom w:val="single" w:sz="8" w:space="0" w:color="000000"/>
              <w:right w:val="double" w:sz="6" w:space="0" w:color="000000"/>
            </w:tcBorders>
            <w:shd w:val="clear" w:color="auto" w:fill="auto"/>
            <w:vAlign w:val="center"/>
            <w:hideMark/>
          </w:tcPr>
          <w:p w14:paraId="523C14A6"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r>
      <w:tr w:rsidR="00711FE4" w:rsidRPr="00754BAC" w14:paraId="753A6F19" w14:textId="77777777" w:rsidTr="00711FE4">
        <w:trPr>
          <w:trHeight w:val="300"/>
        </w:trPr>
        <w:tc>
          <w:tcPr>
            <w:tcW w:w="635" w:type="pct"/>
            <w:tcBorders>
              <w:top w:val="nil"/>
              <w:left w:val="double" w:sz="6" w:space="0" w:color="000000"/>
              <w:bottom w:val="single" w:sz="8" w:space="0" w:color="000000"/>
              <w:right w:val="single" w:sz="8" w:space="0" w:color="000000"/>
            </w:tcBorders>
            <w:shd w:val="clear" w:color="auto" w:fill="auto"/>
            <w:vAlign w:val="center"/>
            <w:hideMark/>
          </w:tcPr>
          <w:p w14:paraId="6A555779"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49" w:type="pct"/>
            <w:tcBorders>
              <w:top w:val="nil"/>
              <w:left w:val="nil"/>
              <w:bottom w:val="single" w:sz="8" w:space="0" w:color="000000"/>
              <w:right w:val="single" w:sz="8" w:space="0" w:color="000000"/>
            </w:tcBorders>
            <w:shd w:val="clear" w:color="auto" w:fill="auto"/>
            <w:vAlign w:val="center"/>
            <w:hideMark/>
          </w:tcPr>
          <w:p w14:paraId="6709A315"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344" w:type="pct"/>
            <w:tcBorders>
              <w:top w:val="nil"/>
              <w:left w:val="nil"/>
              <w:bottom w:val="single" w:sz="8" w:space="0" w:color="000000"/>
              <w:right w:val="single" w:sz="8" w:space="0" w:color="000000"/>
            </w:tcBorders>
            <w:shd w:val="clear" w:color="auto" w:fill="auto"/>
            <w:vAlign w:val="center"/>
            <w:hideMark/>
          </w:tcPr>
          <w:p w14:paraId="77C24C92"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233" w:type="pct"/>
            <w:tcBorders>
              <w:top w:val="nil"/>
              <w:left w:val="nil"/>
              <w:bottom w:val="single" w:sz="8" w:space="0" w:color="000000"/>
              <w:right w:val="single" w:sz="8" w:space="0" w:color="000000"/>
            </w:tcBorders>
            <w:shd w:val="clear" w:color="auto" w:fill="auto"/>
            <w:vAlign w:val="center"/>
            <w:hideMark/>
          </w:tcPr>
          <w:p w14:paraId="7400651D"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785" w:type="pct"/>
            <w:tcBorders>
              <w:top w:val="nil"/>
              <w:left w:val="nil"/>
              <w:bottom w:val="single" w:sz="8" w:space="0" w:color="000000"/>
              <w:right w:val="single" w:sz="8" w:space="0" w:color="000000"/>
            </w:tcBorders>
            <w:shd w:val="clear" w:color="auto" w:fill="auto"/>
            <w:vAlign w:val="center"/>
            <w:hideMark/>
          </w:tcPr>
          <w:p w14:paraId="4E33EEEA"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1051" w:type="pct"/>
            <w:tcBorders>
              <w:top w:val="nil"/>
              <w:left w:val="nil"/>
              <w:bottom w:val="single" w:sz="8" w:space="0" w:color="000000"/>
              <w:right w:val="single" w:sz="8" w:space="0" w:color="000000"/>
            </w:tcBorders>
            <w:shd w:val="clear" w:color="auto" w:fill="auto"/>
            <w:vAlign w:val="center"/>
            <w:hideMark/>
          </w:tcPr>
          <w:p w14:paraId="396157B5"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69" w:type="pct"/>
            <w:tcBorders>
              <w:top w:val="nil"/>
              <w:left w:val="nil"/>
              <w:bottom w:val="single" w:sz="8" w:space="0" w:color="000000"/>
              <w:right w:val="single" w:sz="8" w:space="0" w:color="000000"/>
            </w:tcBorders>
            <w:shd w:val="clear" w:color="auto" w:fill="auto"/>
            <w:vAlign w:val="center"/>
            <w:hideMark/>
          </w:tcPr>
          <w:p w14:paraId="666E8648"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35" w:type="pct"/>
            <w:tcBorders>
              <w:top w:val="nil"/>
              <w:left w:val="nil"/>
              <w:bottom w:val="single" w:sz="8" w:space="0" w:color="000000"/>
              <w:right w:val="double" w:sz="6" w:space="0" w:color="000000"/>
            </w:tcBorders>
            <w:shd w:val="clear" w:color="auto" w:fill="auto"/>
            <w:vAlign w:val="center"/>
            <w:hideMark/>
          </w:tcPr>
          <w:p w14:paraId="39225598"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r>
      <w:tr w:rsidR="00711FE4" w:rsidRPr="00754BAC" w14:paraId="06917E4B" w14:textId="77777777" w:rsidTr="00711FE4">
        <w:trPr>
          <w:trHeight w:val="300"/>
        </w:trPr>
        <w:tc>
          <w:tcPr>
            <w:tcW w:w="635" w:type="pct"/>
            <w:tcBorders>
              <w:top w:val="nil"/>
              <w:left w:val="double" w:sz="6" w:space="0" w:color="000000"/>
              <w:bottom w:val="single" w:sz="8" w:space="0" w:color="000000"/>
              <w:right w:val="single" w:sz="8" w:space="0" w:color="000000"/>
            </w:tcBorders>
            <w:shd w:val="clear" w:color="auto" w:fill="auto"/>
            <w:vAlign w:val="center"/>
            <w:hideMark/>
          </w:tcPr>
          <w:p w14:paraId="5DC50BD7"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49" w:type="pct"/>
            <w:tcBorders>
              <w:top w:val="nil"/>
              <w:left w:val="nil"/>
              <w:bottom w:val="single" w:sz="8" w:space="0" w:color="000000"/>
              <w:right w:val="single" w:sz="8" w:space="0" w:color="000000"/>
            </w:tcBorders>
            <w:shd w:val="clear" w:color="auto" w:fill="auto"/>
            <w:vAlign w:val="center"/>
            <w:hideMark/>
          </w:tcPr>
          <w:p w14:paraId="6B641763"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344" w:type="pct"/>
            <w:tcBorders>
              <w:top w:val="nil"/>
              <w:left w:val="nil"/>
              <w:bottom w:val="single" w:sz="8" w:space="0" w:color="000000"/>
              <w:right w:val="single" w:sz="8" w:space="0" w:color="000000"/>
            </w:tcBorders>
            <w:shd w:val="clear" w:color="auto" w:fill="auto"/>
            <w:vAlign w:val="center"/>
            <w:hideMark/>
          </w:tcPr>
          <w:p w14:paraId="79E21A76"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233" w:type="pct"/>
            <w:tcBorders>
              <w:top w:val="nil"/>
              <w:left w:val="nil"/>
              <w:bottom w:val="single" w:sz="8" w:space="0" w:color="000000"/>
              <w:right w:val="single" w:sz="8" w:space="0" w:color="000000"/>
            </w:tcBorders>
            <w:shd w:val="clear" w:color="auto" w:fill="auto"/>
            <w:vAlign w:val="center"/>
            <w:hideMark/>
          </w:tcPr>
          <w:p w14:paraId="721E177A"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785" w:type="pct"/>
            <w:tcBorders>
              <w:top w:val="nil"/>
              <w:left w:val="nil"/>
              <w:bottom w:val="single" w:sz="8" w:space="0" w:color="000000"/>
              <w:right w:val="single" w:sz="8" w:space="0" w:color="000000"/>
            </w:tcBorders>
            <w:shd w:val="clear" w:color="auto" w:fill="auto"/>
            <w:vAlign w:val="center"/>
            <w:hideMark/>
          </w:tcPr>
          <w:p w14:paraId="077791D8"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1051" w:type="pct"/>
            <w:tcBorders>
              <w:top w:val="nil"/>
              <w:left w:val="nil"/>
              <w:bottom w:val="single" w:sz="8" w:space="0" w:color="000000"/>
              <w:right w:val="single" w:sz="8" w:space="0" w:color="000000"/>
            </w:tcBorders>
            <w:shd w:val="clear" w:color="auto" w:fill="auto"/>
            <w:vAlign w:val="center"/>
            <w:hideMark/>
          </w:tcPr>
          <w:p w14:paraId="1122BBF3"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69" w:type="pct"/>
            <w:tcBorders>
              <w:top w:val="nil"/>
              <w:left w:val="nil"/>
              <w:bottom w:val="single" w:sz="8" w:space="0" w:color="000000"/>
              <w:right w:val="single" w:sz="8" w:space="0" w:color="000000"/>
            </w:tcBorders>
            <w:shd w:val="clear" w:color="auto" w:fill="auto"/>
            <w:vAlign w:val="center"/>
            <w:hideMark/>
          </w:tcPr>
          <w:p w14:paraId="7C9120C1"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35" w:type="pct"/>
            <w:tcBorders>
              <w:top w:val="nil"/>
              <w:left w:val="nil"/>
              <w:bottom w:val="single" w:sz="8" w:space="0" w:color="000000"/>
              <w:right w:val="double" w:sz="6" w:space="0" w:color="000000"/>
            </w:tcBorders>
            <w:shd w:val="clear" w:color="auto" w:fill="auto"/>
            <w:vAlign w:val="center"/>
            <w:hideMark/>
          </w:tcPr>
          <w:p w14:paraId="66A29741"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r>
      <w:tr w:rsidR="00711FE4" w:rsidRPr="00754BAC" w14:paraId="352D46DE" w14:textId="77777777" w:rsidTr="00711FE4">
        <w:trPr>
          <w:trHeight w:val="300"/>
        </w:trPr>
        <w:tc>
          <w:tcPr>
            <w:tcW w:w="635" w:type="pct"/>
            <w:tcBorders>
              <w:top w:val="nil"/>
              <w:left w:val="double" w:sz="6" w:space="0" w:color="000000"/>
              <w:bottom w:val="double" w:sz="6" w:space="0" w:color="000000"/>
              <w:right w:val="single" w:sz="8" w:space="0" w:color="000000"/>
            </w:tcBorders>
            <w:shd w:val="clear" w:color="auto" w:fill="auto"/>
            <w:vAlign w:val="center"/>
            <w:hideMark/>
          </w:tcPr>
          <w:p w14:paraId="16A6C962"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49" w:type="pct"/>
            <w:tcBorders>
              <w:top w:val="nil"/>
              <w:left w:val="nil"/>
              <w:bottom w:val="double" w:sz="6" w:space="0" w:color="000000"/>
              <w:right w:val="single" w:sz="8" w:space="0" w:color="000000"/>
            </w:tcBorders>
            <w:shd w:val="clear" w:color="auto" w:fill="auto"/>
            <w:vAlign w:val="center"/>
            <w:hideMark/>
          </w:tcPr>
          <w:p w14:paraId="178868AE"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344" w:type="pct"/>
            <w:tcBorders>
              <w:top w:val="nil"/>
              <w:left w:val="nil"/>
              <w:bottom w:val="double" w:sz="6" w:space="0" w:color="000000"/>
              <w:right w:val="single" w:sz="8" w:space="0" w:color="000000"/>
            </w:tcBorders>
            <w:shd w:val="clear" w:color="auto" w:fill="auto"/>
            <w:vAlign w:val="center"/>
            <w:hideMark/>
          </w:tcPr>
          <w:p w14:paraId="672497E7"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233" w:type="pct"/>
            <w:tcBorders>
              <w:top w:val="nil"/>
              <w:left w:val="nil"/>
              <w:bottom w:val="double" w:sz="6" w:space="0" w:color="000000"/>
              <w:right w:val="single" w:sz="8" w:space="0" w:color="000000"/>
            </w:tcBorders>
            <w:shd w:val="clear" w:color="auto" w:fill="auto"/>
            <w:vAlign w:val="center"/>
            <w:hideMark/>
          </w:tcPr>
          <w:p w14:paraId="01E457B5"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785" w:type="pct"/>
            <w:tcBorders>
              <w:top w:val="nil"/>
              <w:left w:val="nil"/>
              <w:bottom w:val="double" w:sz="6" w:space="0" w:color="000000"/>
              <w:right w:val="single" w:sz="8" w:space="0" w:color="000000"/>
            </w:tcBorders>
            <w:shd w:val="clear" w:color="auto" w:fill="auto"/>
            <w:vAlign w:val="center"/>
            <w:hideMark/>
          </w:tcPr>
          <w:p w14:paraId="3005659D"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1051" w:type="pct"/>
            <w:tcBorders>
              <w:top w:val="nil"/>
              <w:left w:val="nil"/>
              <w:bottom w:val="double" w:sz="6" w:space="0" w:color="000000"/>
              <w:right w:val="single" w:sz="8" w:space="0" w:color="000000"/>
            </w:tcBorders>
            <w:shd w:val="clear" w:color="auto" w:fill="auto"/>
            <w:vAlign w:val="center"/>
            <w:hideMark/>
          </w:tcPr>
          <w:p w14:paraId="5A180DFB"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69" w:type="pct"/>
            <w:tcBorders>
              <w:top w:val="nil"/>
              <w:left w:val="nil"/>
              <w:bottom w:val="double" w:sz="6" w:space="0" w:color="000000"/>
              <w:right w:val="single" w:sz="8" w:space="0" w:color="000000"/>
            </w:tcBorders>
            <w:shd w:val="clear" w:color="auto" w:fill="auto"/>
            <w:vAlign w:val="center"/>
            <w:hideMark/>
          </w:tcPr>
          <w:p w14:paraId="67DD2DC6"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c>
          <w:tcPr>
            <w:tcW w:w="635" w:type="pct"/>
            <w:tcBorders>
              <w:top w:val="nil"/>
              <w:left w:val="nil"/>
              <w:bottom w:val="double" w:sz="6" w:space="0" w:color="000000"/>
              <w:right w:val="double" w:sz="6" w:space="0" w:color="000000"/>
            </w:tcBorders>
            <w:shd w:val="clear" w:color="auto" w:fill="auto"/>
            <w:vAlign w:val="center"/>
            <w:hideMark/>
          </w:tcPr>
          <w:p w14:paraId="2B31EBBC" w14:textId="77777777" w:rsidR="00711FE4" w:rsidRPr="00754BAC" w:rsidRDefault="00711FE4" w:rsidP="00754BAC">
            <w:pPr>
              <w:spacing w:after="0" w:line="240" w:lineRule="auto"/>
              <w:jc w:val="both"/>
              <w:rPr>
                <w:rFonts w:ascii="New time" w:eastAsia="Times New Roman" w:hAnsi="New time" w:cstheme="majorBidi"/>
                <w:color w:val="000000"/>
                <w:sz w:val="26"/>
                <w:szCs w:val="28"/>
              </w:rPr>
            </w:pPr>
            <w:r w:rsidRPr="00754BAC">
              <w:rPr>
                <w:rFonts w:ascii="New time" w:eastAsia="Times New Roman" w:hAnsi="New time" w:cstheme="majorBidi"/>
                <w:color w:val="000000"/>
                <w:sz w:val="26"/>
                <w:szCs w:val="28"/>
              </w:rPr>
              <w:t> </w:t>
            </w:r>
          </w:p>
        </w:tc>
      </w:tr>
    </w:tbl>
    <w:p w14:paraId="250475A3" w14:textId="77777777" w:rsidR="00711FE4" w:rsidRPr="00754BAC" w:rsidRDefault="00711FE4" w:rsidP="00754BAC">
      <w:pPr>
        <w:spacing w:after="0"/>
        <w:jc w:val="both"/>
        <w:rPr>
          <w:rFonts w:ascii="New time" w:hAnsi="New time" w:cstheme="majorBidi" w:hint="eastAsia"/>
          <w:sz w:val="26"/>
          <w:szCs w:val="28"/>
          <w:lang w:eastAsia="zh-CN" w:bidi="fr-FR"/>
        </w:rPr>
      </w:pPr>
    </w:p>
    <w:p w14:paraId="3721B087" w14:textId="77777777" w:rsidR="00711FE4" w:rsidRPr="00754BAC" w:rsidRDefault="00711FE4" w:rsidP="00754BAC">
      <w:pPr>
        <w:spacing w:after="0"/>
        <w:jc w:val="both"/>
        <w:rPr>
          <w:rFonts w:ascii="New time" w:hAnsi="New time" w:cstheme="majorBidi" w:hint="eastAsia"/>
          <w:b/>
          <w:sz w:val="26"/>
          <w:szCs w:val="28"/>
        </w:rPr>
      </w:pPr>
      <w:r w:rsidRPr="00754BAC">
        <w:rPr>
          <w:rFonts w:ascii="New time" w:hAnsi="New time" w:cstheme="majorBidi"/>
          <w:b/>
          <w:sz w:val="26"/>
          <w:szCs w:val="28"/>
        </w:rPr>
        <w:t>CURRICULUM VITAE</w:t>
      </w:r>
    </w:p>
    <w:p w14:paraId="227DFB5E"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(Maximum 3 pages + 3 pages d’annexes)</w:t>
      </w:r>
    </w:p>
    <w:p w14:paraId="56211432" w14:textId="77777777" w:rsidR="00711FE4" w:rsidRPr="00754BAC" w:rsidRDefault="00711FE4" w:rsidP="00754BAC">
      <w:pPr>
        <w:pStyle w:val="text"/>
        <w:widowControl/>
        <w:spacing w:before="0" w:line="240" w:lineRule="auto"/>
        <w:rPr>
          <w:rFonts w:ascii="New time" w:hAnsi="New time" w:cstheme="majorBidi"/>
          <w:sz w:val="26"/>
          <w:szCs w:val="28"/>
          <w:lang w:val="fr-FR"/>
        </w:rPr>
      </w:pPr>
      <w:r w:rsidRPr="00754BAC">
        <w:rPr>
          <w:rFonts w:ascii="New time" w:hAnsi="New time" w:cstheme="majorBidi"/>
          <w:sz w:val="26"/>
          <w:szCs w:val="28"/>
          <w:lang w:val="fr-FR"/>
        </w:rPr>
        <w:t>Position proposée dans le contrat :</w:t>
      </w:r>
    </w:p>
    <w:p w14:paraId="4E10B434"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1.</w:t>
      </w:r>
      <w:r w:rsidRPr="00754BAC">
        <w:rPr>
          <w:rFonts w:ascii="New time" w:hAnsi="New time" w:cstheme="majorBidi"/>
          <w:color w:val="000000"/>
          <w:sz w:val="26"/>
          <w:szCs w:val="28"/>
        </w:rPr>
        <w:tab/>
        <w:t>Nom de famille :</w:t>
      </w:r>
    </w:p>
    <w:p w14:paraId="71DE1A43"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2.</w:t>
      </w:r>
      <w:r w:rsidRPr="00754BAC">
        <w:rPr>
          <w:rFonts w:ascii="New time" w:hAnsi="New time" w:cstheme="majorBidi"/>
          <w:color w:val="000000"/>
          <w:sz w:val="26"/>
          <w:szCs w:val="28"/>
        </w:rPr>
        <w:tab/>
        <w:t>Prénom :</w:t>
      </w:r>
    </w:p>
    <w:p w14:paraId="70A26157"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lastRenderedPageBreak/>
        <w:t xml:space="preserve">3. </w:t>
      </w:r>
      <w:r w:rsidRPr="00754BAC">
        <w:rPr>
          <w:rFonts w:ascii="New time" w:hAnsi="New time" w:cstheme="majorBidi"/>
          <w:color w:val="000000"/>
          <w:sz w:val="26"/>
          <w:szCs w:val="28"/>
        </w:rPr>
        <w:tab/>
        <w:t>Date et lieu de naissance :</w:t>
      </w:r>
    </w:p>
    <w:p w14:paraId="207D411E"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4.</w:t>
      </w:r>
      <w:r w:rsidRPr="00754BAC">
        <w:rPr>
          <w:rFonts w:ascii="New time" w:hAnsi="New time" w:cstheme="majorBidi"/>
          <w:color w:val="000000"/>
          <w:sz w:val="26"/>
          <w:szCs w:val="28"/>
        </w:rPr>
        <w:tab/>
        <w:t>Nationalité :</w:t>
      </w:r>
    </w:p>
    <w:p w14:paraId="0037CEC7"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5.</w:t>
      </w:r>
      <w:r w:rsidRPr="00754BAC">
        <w:rPr>
          <w:rFonts w:ascii="New time" w:hAnsi="New time" w:cstheme="majorBidi"/>
          <w:color w:val="000000"/>
          <w:sz w:val="26"/>
          <w:szCs w:val="28"/>
        </w:rPr>
        <w:tab/>
        <w:t>État civil :</w:t>
      </w:r>
    </w:p>
    <w:p w14:paraId="78046894"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ab/>
        <w:t>Adresse (téléphone/fax/e-mail) :</w:t>
      </w:r>
    </w:p>
    <w:p w14:paraId="5C2CF020" w14:textId="77777777" w:rsidR="00711FE4" w:rsidRPr="00754BAC" w:rsidRDefault="00711FE4" w:rsidP="00754BAC">
      <w:pPr>
        <w:pStyle w:val="Corpsdetexte2"/>
        <w:rPr>
          <w:rFonts w:ascii="New time" w:hAnsi="New time" w:cstheme="majorBidi"/>
          <w:sz w:val="26"/>
          <w:szCs w:val="28"/>
        </w:rPr>
      </w:pPr>
      <w:r w:rsidRPr="00754BAC">
        <w:rPr>
          <w:rFonts w:ascii="New time" w:hAnsi="New time" w:cstheme="majorBidi"/>
          <w:color w:val="000000"/>
          <w:sz w:val="26"/>
          <w:szCs w:val="28"/>
        </w:rPr>
        <w:t xml:space="preserve">6. </w:t>
      </w:r>
      <w:r w:rsidRPr="00754BAC">
        <w:rPr>
          <w:rFonts w:ascii="New time" w:hAnsi="New time" w:cstheme="majorBidi"/>
          <w:color w:val="000000"/>
          <w:sz w:val="26"/>
          <w:szCs w:val="28"/>
        </w:rPr>
        <w:tab/>
        <w:t>Niveau d’études : résumé</w:t>
      </w:r>
      <w:r w:rsidRPr="00754BAC">
        <w:rPr>
          <w:rFonts w:ascii="New time" w:hAnsi="New time" w:cstheme="majorBidi"/>
          <w:sz w:val="26"/>
          <w:szCs w:val="28"/>
        </w:rPr>
        <w:t xml:space="preserve"> de la formation formelle avec noms des institutions de formation, dates et diplômes.</w:t>
      </w:r>
    </w:p>
    <w:p w14:paraId="4304D550" w14:textId="77777777" w:rsidR="00711FE4" w:rsidRPr="00754BAC" w:rsidRDefault="00711FE4" w:rsidP="00754BAC">
      <w:pPr>
        <w:spacing w:after="0"/>
        <w:jc w:val="both"/>
        <w:rPr>
          <w:rFonts w:ascii="New time" w:hAnsi="New time" w:cstheme="majorBidi" w:hint="eastAsia"/>
          <w:color w:val="000000"/>
          <w:sz w:val="26"/>
          <w:szCs w:val="28"/>
          <w:lang w:eastAsia="zh-CN"/>
        </w:rPr>
      </w:pP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711FE4" w:rsidRPr="00754BAC" w14:paraId="6A86BE84"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2B78482A" w14:textId="77777777" w:rsidR="00711FE4" w:rsidRPr="00754BAC" w:rsidRDefault="00711FE4" w:rsidP="00754BAC">
            <w:pPr>
              <w:spacing w:after="0"/>
              <w:jc w:val="both"/>
              <w:rPr>
                <w:rFonts w:ascii="New time" w:hAnsi="New time" w:cstheme="majorBidi" w:hint="eastAsia"/>
                <w:i/>
                <w:color w:val="000000"/>
                <w:sz w:val="26"/>
                <w:szCs w:val="28"/>
              </w:rPr>
            </w:pPr>
            <w:r w:rsidRPr="00754BAC">
              <w:rPr>
                <w:rFonts w:ascii="New time" w:hAnsi="New time" w:cstheme="majorBidi"/>
                <w:i/>
                <w:color w:val="000000"/>
                <w:sz w:val="26"/>
                <w:szCs w:val="28"/>
              </w:rPr>
              <w:t>Établissements :</w:t>
            </w:r>
          </w:p>
        </w:tc>
        <w:tc>
          <w:tcPr>
            <w:tcW w:w="4583" w:type="dxa"/>
            <w:tcBorders>
              <w:top w:val="single" w:sz="4" w:space="0" w:color="000000"/>
              <w:left w:val="single" w:sz="4" w:space="0" w:color="000000"/>
              <w:bottom w:val="single" w:sz="4" w:space="0" w:color="000000"/>
              <w:right w:val="single" w:sz="4" w:space="0" w:color="000000"/>
            </w:tcBorders>
          </w:tcPr>
          <w:p w14:paraId="40752E87" w14:textId="77777777" w:rsidR="00711FE4" w:rsidRPr="00754BAC" w:rsidRDefault="00711FE4" w:rsidP="00754BAC">
            <w:pPr>
              <w:spacing w:after="0"/>
              <w:jc w:val="both"/>
              <w:rPr>
                <w:rFonts w:ascii="New time" w:hAnsi="New time" w:cstheme="majorBidi" w:hint="eastAsia"/>
                <w:i/>
                <w:color w:val="000000"/>
                <w:sz w:val="26"/>
                <w:szCs w:val="28"/>
              </w:rPr>
            </w:pPr>
          </w:p>
        </w:tc>
      </w:tr>
      <w:tr w:rsidR="00711FE4" w:rsidRPr="00754BAC" w14:paraId="16D6A0AC"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4E47C71D" w14:textId="77777777" w:rsidR="00711FE4" w:rsidRPr="00754BAC" w:rsidRDefault="00711FE4" w:rsidP="00754BAC">
            <w:pPr>
              <w:spacing w:after="0"/>
              <w:jc w:val="both"/>
              <w:rPr>
                <w:rFonts w:ascii="New time" w:hAnsi="New time" w:cstheme="majorBidi" w:hint="eastAsia"/>
                <w:i/>
                <w:color w:val="000000"/>
                <w:sz w:val="26"/>
                <w:szCs w:val="28"/>
              </w:rPr>
            </w:pPr>
            <w:r w:rsidRPr="00754BAC">
              <w:rPr>
                <w:rFonts w:ascii="New time" w:hAnsi="New time" w:cstheme="majorBidi"/>
                <w:i/>
                <w:color w:val="000000"/>
                <w:sz w:val="26"/>
                <w:szCs w:val="28"/>
              </w:rPr>
              <w:t>Date :</w:t>
            </w:r>
          </w:p>
          <w:p w14:paraId="32AE725C" w14:textId="77777777" w:rsidR="00711FE4" w:rsidRPr="00754BAC" w:rsidRDefault="00711FE4" w:rsidP="00754BAC">
            <w:pPr>
              <w:spacing w:after="0"/>
              <w:jc w:val="both"/>
              <w:rPr>
                <w:rFonts w:ascii="New time" w:hAnsi="New time" w:cstheme="majorBidi" w:hint="eastAsia"/>
                <w:i/>
                <w:color w:val="000000"/>
                <w:sz w:val="26"/>
                <w:szCs w:val="28"/>
              </w:rPr>
            </w:pPr>
            <w:r w:rsidRPr="00754BAC">
              <w:rPr>
                <w:rFonts w:ascii="New time" w:hAnsi="New time" w:cstheme="majorBidi"/>
                <w:i/>
                <w:color w:val="000000"/>
                <w:sz w:val="26"/>
                <w:szCs w:val="28"/>
              </w:rPr>
              <w:t>De (mois/année)</w:t>
            </w:r>
          </w:p>
          <w:p w14:paraId="6966108E" w14:textId="77777777" w:rsidR="00711FE4" w:rsidRPr="00754BAC" w:rsidRDefault="00711FE4" w:rsidP="00754BAC">
            <w:pPr>
              <w:spacing w:after="0"/>
              <w:jc w:val="both"/>
              <w:rPr>
                <w:rFonts w:ascii="New time" w:hAnsi="New time" w:cstheme="majorBidi" w:hint="eastAsia"/>
                <w:i/>
                <w:color w:val="000000"/>
                <w:sz w:val="26"/>
                <w:szCs w:val="28"/>
              </w:rPr>
            </w:pPr>
            <w:proofErr w:type="gramStart"/>
            <w:r w:rsidRPr="00754BAC">
              <w:rPr>
                <w:rFonts w:ascii="New time" w:hAnsi="New time" w:cstheme="majorBidi"/>
                <w:i/>
                <w:color w:val="000000"/>
                <w:sz w:val="26"/>
                <w:szCs w:val="28"/>
              </w:rPr>
              <w:t>à</w:t>
            </w:r>
            <w:proofErr w:type="gramEnd"/>
            <w:r w:rsidRPr="00754BAC">
              <w:rPr>
                <w:rFonts w:ascii="New time" w:hAnsi="New time" w:cstheme="majorBidi"/>
                <w:i/>
                <w:color w:val="000000"/>
                <w:sz w:val="26"/>
                <w:szCs w:val="28"/>
              </w:rPr>
              <w:t xml:space="preserve"> (mois/année)</w:t>
            </w:r>
          </w:p>
        </w:tc>
        <w:tc>
          <w:tcPr>
            <w:tcW w:w="4583" w:type="dxa"/>
            <w:tcBorders>
              <w:top w:val="single" w:sz="4" w:space="0" w:color="000000"/>
              <w:left w:val="single" w:sz="4" w:space="0" w:color="000000"/>
              <w:bottom w:val="single" w:sz="4" w:space="0" w:color="000000"/>
              <w:right w:val="single" w:sz="4" w:space="0" w:color="000000"/>
            </w:tcBorders>
          </w:tcPr>
          <w:p w14:paraId="0B960F53" w14:textId="77777777" w:rsidR="00711FE4" w:rsidRPr="00754BAC" w:rsidRDefault="00711FE4" w:rsidP="00754BAC">
            <w:pPr>
              <w:spacing w:after="0"/>
              <w:jc w:val="both"/>
              <w:rPr>
                <w:rFonts w:ascii="New time" w:hAnsi="New time" w:cstheme="majorBidi" w:hint="eastAsia"/>
                <w:i/>
                <w:color w:val="000000"/>
                <w:sz w:val="26"/>
                <w:szCs w:val="28"/>
              </w:rPr>
            </w:pPr>
          </w:p>
        </w:tc>
      </w:tr>
      <w:tr w:rsidR="00711FE4" w:rsidRPr="00754BAC" w14:paraId="5AB0EFEA"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42DE9ED5" w14:textId="77777777" w:rsidR="00711FE4" w:rsidRPr="00754BAC" w:rsidRDefault="00711FE4" w:rsidP="00754BAC">
            <w:pPr>
              <w:spacing w:after="0"/>
              <w:jc w:val="both"/>
              <w:rPr>
                <w:rFonts w:ascii="New time" w:hAnsi="New time" w:cstheme="majorBidi" w:hint="eastAsia"/>
                <w:i/>
                <w:color w:val="000000"/>
                <w:sz w:val="26"/>
                <w:szCs w:val="28"/>
              </w:rPr>
            </w:pPr>
            <w:r w:rsidRPr="00754BAC">
              <w:rPr>
                <w:rFonts w:ascii="New time" w:hAnsi="New time" w:cstheme="majorBidi"/>
                <w:i/>
                <w:color w:val="000000"/>
                <w:sz w:val="26"/>
                <w:szCs w:val="28"/>
              </w:rPr>
              <w:t>Diplôme ou qualification :</w:t>
            </w:r>
          </w:p>
        </w:tc>
        <w:tc>
          <w:tcPr>
            <w:tcW w:w="4583" w:type="dxa"/>
            <w:tcBorders>
              <w:top w:val="single" w:sz="4" w:space="0" w:color="000000"/>
              <w:left w:val="single" w:sz="4" w:space="0" w:color="000000"/>
              <w:bottom w:val="single" w:sz="4" w:space="0" w:color="000000"/>
              <w:right w:val="single" w:sz="4" w:space="0" w:color="000000"/>
            </w:tcBorders>
          </w:tcPr>
          <w:p w14:paraId="71801BA1" w14:textId="77777777" w:rsidR="00711FE4" w:rsidRPr="00754BAC" w:rsidRDefault="00711FE4" w:rsidP="00754BAC">
            <w:pPr>
              <w:spacing w:after="0"/>
              <w:jc w:val="both"/>
              <w:rPr>
                <w:rFonts w:ascii="New time" w:hAnsi="New time" w:cstheme="majorBidi" w:hint="eastAsia"/>
                <w:i/>
                <w:color w:val="000000"/>
                <w:sz w:val="26"/>
                <w:szCs w:val="28"/>
              </w:rPr>
            </w:pPr>
          </w:p>
        </w:tc>
      </w:tr>
    </w:tbl>
    <w:p w14:paraId="50F0CABC" w14:textId="77777777" w:rsidR="00711FE4" w:rsidRPr="00754BAC" w:rsidRDefault="00711FE4" w:rsidP="00754BAC">
      <w:pPr>
        <w:spacing w:after="0"/>
        <w:jc w:val="both"/>
        <w:rPr>
          <w:rFonts w:ascii="New time" w:hAnsi="New time" w:cstheme="majorBidi" w:hint="eastAsia"/>
          <w:i/>
          <w:color w:val="000000"/>
          <w:sz w:val="26"/>
          <w:szCs w:val="28"/>
        </w:rPr>
      </w:pPr>
    </w:p>
    <w:p w14:paraId="409E6943"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 xml:space="preserve">7. </w:t>
      </w:r>
      <w:r w:rsidRPr="00754BAC">
        <w:rPr>
          <w:rFonts w:ascii="New time" w:hAnsi="New time" w:cstheme="majorBidi"/>
          <w:color w:val="000000"/>
          <w:sz w:val="26"/>
          <w:szCs w:val="28"/>
        </w:rPr>
        <w:tab/>
        <w:t xml:space="preserve">Compétences linguistiques </w:t>
      </w:r>
    </w:p>
    <w:p w14:paraId="1838F673"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8.</w:t>
      </w:r>
      <w:r w:rsidRPr="00754BAC">
        <w:rPr>
          <w:rFonts w:ascii="New time" w:hAnsi="New time" w:cstheme="majorBidi"/>
          <w:color w:val="000000"/>
          <w:sz w:val="26"/>
          <w:szCs w:val="28"/>
        </w:rPr>
        <w:tab/>
        <w:t>Appartenance à une organisation professionnelle :</w:t>
      </w:r>
    </w:p>
    <w:p w14:paraId="5C535BB6"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9.</w:t>
      </w:r>
      <w:r w:rsidRPr="00754BAC">
        <w:rPr>
          <w:rFonts w:ascii="New time" w:hAnsi="New time" w:cstheme="majorBidi"/>
          <w:color w:val="000000"/>
          <w:sz w:val="26"/>
          <w:szCs w:val="28"/>
        </w:rPr>
        <w:tab/>
        <w:t>Autres compétences (par ex. maîtrise de l’informatique, etc.) :</w:t>
      </w:r>
      <w:r w:rsidRPr="00754BAC">
        <w:rPr>
          <w:rFonts w:ascii="New time" w:hAnsi="New time" w:cstheme="majorBidi"/>
          <w:color w:val="000000"/>
          <w:sz w:val="26"/>
          <w:szCs w:val="28"/>
        </w:rPr>
        <w:tab/>
      </w:r>
    </w:p>
    <w:p w14:paraId="04F24F54"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10.</w:t>
      </w:r>
      <w:r w:rsidRPr="00754BAC">
        <w:rPr>
          <w:rFonts w:ascii="New time" w:hAnsi="New time" w:cstheme="majorBidi"/>
          <w:color w:val="000000"/>
          <w:sz w:val="26"/>
          <w:szCs w:val="28"/>
        </w:rPr>
        <w:tab/>
        <w:t>Fonction actuelle :</w:t>
      </w:r>
    </w:p>
    <w:p w14:paraId="5EDA06CE"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11.</w:t>
      </w:r>
      <w:r w:rsidRPr="00754BAC">
        <w:rPr>
          <w:rFonts w:ascii="New time" w:hAnsi="New time" w:cstheme="majorBidi"/>
          <w:color w:val="000000"/>
          <w:sz w:val="26"/>
          <w:szCs w:val="28"/>
        </w:rPr>
        <w:tab/>
        <w:t>Années d’expérience professionnelle :</w:t>
      </w:r>
    </w:p>
    <w:p w14:paraId="6D43FD00" w14:textId="77777777" w:rsidR="00711FE4" w:rsidRPr="00754BAC" w:rsidRDefault="00711FE4" w:rsidP="00754BAC">
      <w:pPr>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12.</w:t>
      </w:r>
      <w:r w:rsidRPr="00754BAC">
        <w:rPr>
          <w:rFonts w:ascii="New time" w:hAnsi="New time" w:cstheme="majorBidi"/>
          <w:color w:val="000000"/>
          <w:sz w:val="26"/>
          <w:szCs w:val="28"/>
        </w:rPr>
        <w:tab/>
        <w:t>Qualifications principales :</w:t>
      </w:r>
    </w:p>
    <w:p w14:paraId="644DE5FA" w14:textId="77777777" w:rsidR="00711FE4" w:rsidRPr="00754BAC" w:rsidRDefault="00711FE4" w:rsidP="00754BAC">
      <w:pPr>
        <w:keepLines/>
        <w:spacing w:after="0"/>
        <w:jc w:val="both"/>
        <w:rPr>
          <w:rFonts w:ascii="New time" w:hAnsi="New time" w:cstheme="majorBidi" w:hint="eastAsia"/>
          <w:sz w:val="26"/>
          <w:szCs w:val="28"/>
        </w:rPr>
      </w:pPr>
      <w:r w:rsidRPr="00754BAC">
        <w:rPr>
          <w:rFonts w:ascii="New time" w:hAnsi="New time" w:cstheme="majorBidi"/>
          <w:color w:val="000000"/>
          <w:sz w:val="26"/>
          <w:szCs w:val="28"/>
        </w:rPr>
        <w:t>13.</w:t>
      </w:r>
      <w:r w:rsidRPr="00754BAC">
        <w:rPr>
          <w:rFonts w:ascii="New time" w:hAnsi="New time" w:cstheme="majorBidi"/>
          <w:color w:val="000000"/>
          <w:sz w:val="26"/>
          <w:szCs w:val="28"/>
        </w:rPr>
        <w:tab/>
        <w:t xml:space="preserve">Expérience </w:t>
      </w:r>
      <w:proofErr w:type="gramStart"/>
      <w:r w:rsidRPr="00754BAC">
        <w:rPr>
          <w:rFonts w:ascii="New time" w:hAnsi="New time" w:cstheme="majorBidi"/>
          <w:color w:val="000000"/>
          <w:sz w:val="26"/>
          <w:szCs w:val="28"/>
        </w:rPr>
        <w:t>professionnelle:</w:t>
      </w:r>
      <w:proofErr w:type="gramEnd"/>
      <w:r w:rsidRPr="00754BAC">
        <w:rPr>
          <w:rFonts w:ascii="New time" w:hAnsi="New time" w:cstheme="majorBidi"/>
          <w:color w:val="000000"/>
          <w:sz w:val="26"/>
          <w:szCs w:val="28"/>
        </w:rPr>
        <w:t xml:space="preserve"> </w:t>
      </w:r>
      <w:r w:rsidRPr="00754BAC">
        <w:rPr>
          <w:rFonts w:ascii="New time" w:hAnsi="New time" w:cstheme="majorBidi"/>
          <w:b/>
          <w:sz w:val="26"/>
          <w:szCs w:val="28"/>
        </w:rPr>
        <w:t xml:space="preserve">: </w:t>
      </w:r>
      <w:r w:rsidRPr="00754BAC">
        <w:rPr>
          <w:rFonts w:ascii="New time" w:hAnsi="New time" w:cstheme="majorBidi"/>
          <w:sz w:val="26"/>
          <w:szCs w:val="28"/>
        </w:rPr>
        <w:t xml:space="preserve"> une liste de tous les postes tenus avec dates, employeurs, titres des postes et lieux, concernant l’expérience au cours des cinq dernières années, types d’activités exécutées et référence du maître d’ouvrage le cas échéant, indiquer depuis quand l’expert proposé est dans l’entreprise</w:t>
      </w:r>
    </w:p>
    <w:p w14:paraId="1B7CA720" w14:textId="77777777" w:rsidR="00711FE4" w:rsidRPr="00754BAC" w:rsidRDefault="00711FE4" w:rsidP="00754BAC">
      <w:pPr>
        <w:keepLines/>
        <w:spacing w:after="0"/>
        <w:jc w:val="both"/>
        <w:rPr>
          <w:rFonts w:ascii="New time" w:hAnsi="New time" w:cstheme="majorBidi" w:hint="eastAsia"/>
          <w:color w:val="000000"/>
          <w:sz w:val="26"/>
          <w:szCs w:val="28"/>
        </w:rPr>
      </w:pP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711FE4" w:rsidRPr="00754BAC" w14:paraId="603F7148"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18244168" w14:textId="77777777" w:rsidR="00711FE4" w:rsidRPr="00754BAC" w:rsidRDefault="00711FE4" w:rsidP="00754BAC">
            <w:pPr>
              <w:keepLines/>
              <w:spacing w:after="0"/>
              <w:jc w:val="both"/>
              <w:rPr>
                <w:rFonts w:ascii="New time" w:hAnsi="New time" w:cstheme="majorBidi" w:hint="eastAsia"/>
                <w:i/>
                <w:color w:val="000000"/>
                <w:sz w:val="26"/>
                <w:szCs w:val="28"/>
              </w:rPr>
            </w:pPr>
            <w:r w:rsidRPr="00754BAC">
              <w:rPr>
                <w:rFonts w:ascii="New time" w:hAnsi="New time" w:cstheme="majorBidi"/>
                <w:i/>
                <w:color w:val="000000"/>
                <w:sz w:val="26"/>
                <w:szCs w:val="28"/>
              </w:rPr>
              <w:t>Date : de (mois/année) à (mois/année)</w:t>
            </w:r>
          </w:p>
        </w:tc>
        <w:tc>
          <w:tcPr>
            <w:tcW w:w="4583" w:type="dxa"/>
            <w:tcBorders>
              <w:top w:val="single" w:sz="4" w:space="0" w:color="000000"/>
              <w:left w:val="single" w:sz="4" w:space="0" w:color="000000"/>
              <w:bottom w:val="single" w:sz="4" w:space="0" w:color="000000"/>
              <w:right w:val="single" w:sz="4" w:space="0" w:color="000000"/>
            </w:tcBorders>
          </w:tcPr>
          <w:p w14:paraId="41EDF0E6" w14:textId="77777777" w:rsidR="00711FE4" w:rsidRPr="00754BAC" w:rsidRDefault="00711FE4" w:rsidP="00754BAC">
            <w:pPr>
              <w:pStyle w:val="Corpsdetexte"/>
              <w:keepLines/>
              <w:jc w:val="both"/>
              <w:rPr>
                <w:rFonts w:ascii="New time" w:hAnsi="New time" w:cstheme="majorBidi"/>
                <w:i/>
                <w:color w:val="000000"/>
                <w:sz w:val="26"/>
                <w:szCs w:val="28"/>
              </w:rPr>
            </w:pPr>
          </w:p>
        </w:tc>
      </w:tr>
      <w:tr w:rsidR="00711FE4" w:rsidRPr="00754BAC" w14:paraId="71A94F20"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7CE9CD2A" w14:textId="77777777" w:rsidR="00711FE4" w:rsidRPr="00754BAC" w:rsidRDefault="00711FE4" w:rsidP="00754BAC">
            <w:pPr>
              <w:keepLines/>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Lieu</w:t>
            </w:r>
          </w:p>
        </w:tc>
        <w:tc>
          <w:tcPr>
            <w:tcW w:w="4583" w:type="dxa"/>
            <w:tcBorders>
              <w:top w:val="single" w:sz="4" w:space="0" w:color="000000"/>
              <w:left w:val="single" w:sz="4" w:space="0" w:color="000000"/>
              <w:bottom w:val="single" w:sz="4" w:space="0" w:color="000000"/>
              <w:right w:val="single" w:sz="4" w:space="0" w:color="000000"/>
            </w:tcBorders>
          </w:tcPr>
          <w:p w14:paraId="3070C7AF" w14:textId="77777777" w:rsidR="00711FE4" w:rsidRPr="00754BAC" w:rsidRDefault="00711FE4" w:rsidP="00754BAC">
            <w:pPr>
              <w:pStyle w:val="Corpsdetexte"/>
              <w:keepLines/>
              <w:jc w:val="both"/>
              <w:rPr>
                <w:rFonts w:ascii="New time" w:hAnsi="New time" w:cstheme="majorBidi"/>
                <w:color w:val="000000"/>
                <w:sz w:val="26"/>
                <w:szCs w:val="28"/>
              </w:rPr>
            </w:pPr>
          </w:p>
        </w:tc>
      </w:tr>
      <w:tr w:rsidR="00711FE4" w:rsidRPr="00754BAC" w14:paraId="08D2BA0D"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074D7491" w14:textId="77777777" w:rsidR="00711FE4" w:rsidRPr="00754BAC" w:rsidRDefault="00711FE4" w:rsidP="00754BAC">
            <w:pPr>
              <w:keepLines/>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Société/Organisation</w:t>
            </w:r>
          </w:p>
        </w:tc>
        <w:tc>
          <w:tcPr>
            <w:tcW w:w="4583" w:type="dxa"/>
            <w:tcBorders>
              <w:top w:val="single" w:sz="4" w:space="0" w:color="000000"/>
              <w:left w:val="single" w:sz="4" w:space="0" w:color="000000"/>
              <w:bottom w:val="single" w:sz="4" w:space="0" w:color="000000"/>
              <w:right w:val="single" w:sz="4" w:space="0" w:color="000000"/>
            </w:tcBorders>
          </w:tcPr>
          <w:p w14:paraId="417D8E8E" w14:textId="77777777" w:rsidR="00711FE4" w:rsidRPr="00754BAC" w:rsidRDefault="00711FE4" w:rsidP="00754BAC">
            <w:pPr>
              <w:pStyle w:val="Corpsdetexte"/>
              <w:keepLines/>
              <w:jc w:val="both"/>
              <w:rPr>
                <w:rFonts w:ascii="New time" w:hAnsi="New time" w:cstheme="majorBidi"/>
                <w:color w:val="000000"/>
                <w:sz w:val="26"/>
                <w:szCs w:val="28"/>
              </w:rPr>
            </w:pPr>
          </w:p>
        </w:tc>
      </w:tr>
      <w:tr w:rsidR="00711FE4" w:rsidRPr="00754BAC" w14:paraId="5FDDEFD3"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17383DBF" w14:textId="77777777" w:rsidR="00711FE4" w:rsidRPr="00754BAC" w:rsidRDefault="00711FE4" w:rsidP="00754BAC">
            <w:pPr>
              <w:keepLines/>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Fonction</w:t>
            </w:r>
          </w:p>
        </w:tc>
        <w:tc>
          <w:tcPr>
            <w:tcW w:w="4583" w:type="dxa"/>
            <w:tcBorders>
              <w:top w:val="single" w:sz="4" w:space="0" w:color="000000"/>
              <w:left w:val="single" w:sz="4" w:space="0" w:color="000000"/>
              <w:bottom w:val="single" w:sz="4" w:space="0" w:color="000000"/>
              <w:right w:val="single" w:sz="4" w:space="0" w:color="000000"/>
            </w:tcBorders>
          </w:tcPr>
          <w:p w14:paraId="63A584A1" w14:textId="77777777" w:rsidR="00711FE4" w:rsidRPr="00754BAC" w:rsidRDefault="00711FE4" w:rsidP="00754BAC">
            <w:pPr>
              <w:pStyle w:val="Corpsdetexte"/>
              <w:keepLines/>
              <w:jc w:val="both"/>
              <w:rPr>
                <w:rFonts w:ascii="New time" w:hAnsi="New time" w:cstheme="majorBidi"/>
                <w:color w:val="000000"/>
                <w:sz w:val="26"/>
                <w:szCs w:val="28"/>
              </w:rPr>
            </w:pPr>
          </w:p>
        </w:tc>
      </w:tr>
      <w:tr w:rsidR="00711FE4" w:rsidRPr="00754BAC" w14:paraId="38E6C74C" w14:textId="77777777" w:rsidTr="00711FE4">
        <w:trPr>
          <w:cantSplit/>
        </w:trPr>
        <w:tc>
          <w:tcPr>
            <w:tcW w:w="4583" w:type="dxa"/>
            <w:tcBorders>
              <w:top w:val="single" w:sz="4" w:space="0" w:color="000000"/>
              <w:left w:val="single" w:sz="4" w:space="0" w:color="000000"/>
              <w:bottom w:val="single" w:sz="4" w:space="0" w:color="000000"/>
              <w:right w:val="single" w:sz="4" w:space="0" w:color="000000"/>
            </w:tcBorders>
          </w:tcPr>
          <w:p w14:paraId="60465B99" w14:textId="77777777" w:rsidR="00711FE4" w:rsidRPr="00754BAC" w:rsidRDefault="00711FE4" w:rsidP="00754BAC">
            <w:pPr>
              <w:keepLines/>
              <w:spacing w:after="0"/>
              <w:jc w:val="both"/>
              <w:rPr>
                <w:rFonts w:ascii="New time" w:hAnsi="New time" w:cstheme="majorBidi" w:hint="eastAsia"/>
                <w:color w:val="000000"/>
                <w:sz w:val="26"/>
                <w:szCs w:val="28"/>
              </w:rPr>
            </w:pPr>
            <w:r w:rsidRPr="00754BAC">
              <w:rPr>
                <w:rFonts w:ascii="New time" w:hAnsi="New time" w:cstheme="majorBidi"/>
                <w:color w:val="000000"/>
                <w:sz w:val="26"/>
                <w:szCs w:val="28"/>
              </w:rPr>
              <w:t>Description du poste</w:t>
            </w:r>
          </w:p>
        </w:tc>
        <w:tc>
          <w:tcPr>
            <w:tcW w:w="4583" w:type="dxa"/>
            <w:tcBorders>
              <w:top w:val="single" w:sz="4" w:space="0" w:color="000000"/>
              <w:left w:val="single" w:sz="4" w:space="0" w:color="000000"/>
              <w:bottom w:val="single" w:sz="4" w:space="0" w:color="000000"/>
              <w:right w:val="single" w:sz="4" w:space="0" w:color="000000"/>
            </w:tcBorders>
          </w:tcPr>
          <w:p w14:paraId="0634F6A5" w14:textId="77777777" w:rsidR="00711FE4" w:rsidRPr="00754BAC" w:rsidRDefault="00711FE4" w:rsidP="00754BAC">
            <w:pPr>
              <w:pStyle w:val="Corpsdetexte"/>
              <w:keepLines/>
              <w:jc w:val="both"/>
              <w:rPr>
                <w:rFonts w:ascii="New time" w:hAnsi="New time" w:cstheme="majorBidi"/>
                <w:color w:val="000000"/>
                <w:sz w:val="26"/>
                <w:szCs w:val="28"/>
              </w:rPr>
            </w:pPr>
          </w:p>
        </w:tc>
      </w:tr>
    </w:tbl>
    <w:p w14:paraId="087880A9" w14:textId="77777777" w:rsidR="00711FE4" w:rsidRPr="00754BAC" w:rsidRDefault="00711FE4" w:rsidP="00754BA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New time" w:hAnsi="New time" w:cstheme="majorBidi" w:hint="eastAsia"/>
          <w:color w:val="000000"/>
          <w:sz w:val="26"/>
          <w:szCs w:val="28"/>
        </w:rPr>
      </w:pPr>
    </w:p>
    <w:p w14:paraId="11EC82E7" w14:textId="77777777" w:rsidR="00711FE4" w:rsidRPr="00754BAC" w:rsidRDefault="00711FE4" w:rsidP="00754BA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New time" w:hAnsi="New time" w:cstheme="majorBidi" w:hint="eastAsia"/>
          <w:sz w:val="26"/>
          <w:szCs w:val="28"/>
        </w:rPr>
      </w:pPr>
      <w:r w:rsidRPr="00754BAC">
        <w:rPr>
          <w:rFonts w:ascii="New time" w:hAnsi="New time" w:cstheme="majorBidi"/>
          <w:color w:val="000000"/>
          <w:sz w:val="26"/>
          <w:szCs w:val="28"/>
        </w:rPr>
        <w:t>15.</w:t>
      </w:r>
      <w:r w:rsidRPr="00754BAC">
        <w:rPr>
          <w:rFonts w:ascii="New time" w:hAnsi="New time" w:cstheme="majorBidi"/>
          <w:color w:val="000000"/>
          <w:sz w:val="26"/>
          <w:szCs w:val="28"/>
        </w:rPr>
        <w:tab/>
        <w:t>Références :</w:t>
      </w:r>
    </w:p>
    <w:p w14:paraId="3966918A" w14:textId="77777777" w:rsidR="00711FE4" w:rsidRPr="00754BAC" w:rsidRDefault="00711FE4" w:rsidP="00754BAC">
      <w:pPr>
        <w:pStyle w:val="text"/>
        <w:widowControl/>
        <w:spacing w:before="0" w:line="240" w:lineRule="auto"/>
        <w:rPr>
          <w:rFonts w:ascii="New time" w:hAnsi="New time" w:cstheme="majorBidi"/>
          <w:sz w:val="26"/>
          <w:szCs w:val="28"/>
          <w:lang w:val="fr-FR"/>
        </w:rPr>
      </w:pPr>
      <w:r w:rsidRPr="00754BAC">
        <w:rPr>
          <w:rFonts w:ascii="New time" w:hAnsi="New time" w:cstheme="majorBidi"/>
          <w:sz w:val="26"/>
          <w:szCs w:val="28"/>
          <w:lang w:val="fr-FR"/>
        </w:rPr>
        <w:t>Signature ............................................</w:t>
      </w:r>
    </w:p>
    <w:p w14:paraId="2EEA28C3" w14:textId="77777777" w:rsidR="00711FE4" w:rsidRPr="00754BAC" w:rsidRDefault="00711FE4" w:rsidP="00754BAC">
      <w:pPr>
        <w:pStyle w:val="text"/>
        <w:widowControl/>
        <w:spacing w:before="0" w:line="240" w:lineRule="auto"/>
        <w:rPr>
          <w:rFonts w:ascii="New time" w:hAnsi="New time" w:cstheme="majorBidi"/>
          <w:sz w:val="26"/>
          <w:szCs w:val="28"/>
          <w:lang w:val="fr-FR"/>
        </w:rPr>
      </w:pPr>
      <w:r w:rsidRPr="00754BAC">
        <w:rPr>
          <w:rFonts w:ascii="New time" w:hAnsi="New time" w:cstheme="majorBidi"/>
          <w:sz w:val="26"/>
          <w:szCs w:val="28"/>
          <w:lang w:val="fr-FR"/>
        </w:rPr>
        <w:t>(</w:t>
      </w:r>
      <w:r w:rsidRPr="00754BAC">
        <w:rPr>
          <w:rFonts w:ascii="New time" w:hAnsi="New time" w:cstheme="majorBidi"/>
          <w:i/>
          <w:sz w:val="26"/>
          <w:szCs w:val="28"/>
          <w:lang w:val="fr-FR"/>
        </w:rPr>
        <w:t>Personne(s) autorisée(s) à signer au nom du soumissionnaire</w:t>
      </w:r>
      <w:r w:rsidRPr="00754BAC">
        <w:rPr>
          <w:rFonts w:ascii="New time" w:hAnsi="New time" w:cstheme="majorBidi"/>
          <w:sz w:val="26"/>
          <w:szCs w:val="28"/>
          <w:lang w:val="fr-FR"/>
        </w:rPr>
        <w:t>)</w:t>
      </w:r>
    </w:p>
    <w:p w14:paraId="682A7B35" w14:textId="77777777" w:rsidR="00711FE4" w:rsidRPr="00754BAC" w:rsidRDefault="00711FE4" w:rsidP="00754BAC">
      <w:pPr>
        <w:pStyle w:val="text"/>
        <w:widowControl/>
        <w:spacing w:before="0" w:line="240" w:lineRule="auto"/>
        <w:rPr>
          <w:rFonts w:ascii="New time" w:hAnsi="New time" w:cstheme="majorBidi"/>
          <w:sz w:val="26"/>
          <w:szCs w:val="28"/>
          <w:lang w:val="fr-FR"/>
        </w:rPr>
      </w:pPr>
    </w:p>
    <w:p w14:paraId="40C58D33" w14:textId="77777777" w:rsidR="00711FE4" w:rsidRPr="00754BAC" w:rsidRDefault="00711FE4" w:rsidP="00754BAC">
      <w:pPr>
        <w:pStyle w:val="text"/>
        <w:widowControl/>
        <w:spacing w:before="0" w:line="240" w:lineRule="auto"/>
        <w:rPr>
          <w:rFonts w:ascii="New time" w:hAnsi="New time" w:cstheme="majorBidi"/>
          <w:sz w:val="26"/>
          <w:szCs w:val="28"/>
          <w:lang w:val="fr-FR"/>
        </w:rPr>
      </w:pPr>
    </w:p>
    <w:p w14:paraId="75C6BB69" w14:textId="77777777" w:rsidR="00711FE4" w:rsidRPr="00754BAC" w:rsidRDefault="00711FE4" w:rsidP="00754BAC">
      <w:pPr>
        <w:pStyle w:val="text"/>
        <w:widowControl/>
        <w:spacing w:before="0" w:line="240" w:lineRule="auto"/>
        <w:rPr>
          <w:rFonts w:ascii="New time" w:hAnsi="New time" w:cstheme="majorBidi"/>
          <w:sz w:val="26"/>
          <w:szCs w:val="28"/>
          <w:lang w:val="fr-FR"/>
        </w:rPr>
      </w:pPr>
    </w:p>
    <w:p w14:paraId="64109BD6" w14:textId="77777777" w:rsidR="00711FE4" w:rsidRPr="00754BAC" w:rsidRDefault="00711FE4" w:rsidP="00754BAC">
      <w:pPr>
        <w:pStyle w:val="text"/>
        <w:widowControl/>
        <w:spacing w:before="0" w:line="240" w:lineRule="auto"/>
        <w:rPr>
          <w:rFonts w:ascii="New time" w:hAnsi="New time" w:cstheme="majorBidi"/>
          <w:sz w:val="26"/>
          <w:szCs w:val="28"/>
          <w:lang w:val="fr-FR"/>
        </w:rPr>
      </w:pPr>
      <w:r w:rsidRPr="00754BAC">
        <w:rPr>
          <w:rFonts w:ascii="New time" w:hAnsi="New time" w:cstheme="majorBidi"/>
          <w:sz w:val="26"/>
          <w:szCs w:val="28"/>
          <w:lang w:val="fr-FR"/>
        </w:rPr>
        <w:t>Date...........................</w:t>
      </w:r>
    </w:p>
    <w:p w14:paraId="6C3741C6" w14:textId="77777777" w:rsidR="00711FE4" w:rsidRPr="00754BAC" w:rsidRDefault="00711FE4" w:rsidP="00754BAC">
      <w:pPr>
        <w:pStyle w:val="text"/>
        <w:widowControl/>
        <w:spacing w:before="0" w:line="240" w:lineRule="auto"/>
        <w:rPr>
          <w:rFonts w:ascii="New time" w:hAnsi="New time" w:cstheme="majorBidi"/>
          <w:sz w:val="26"/>
          <w:szCs w:val="28"/>
          <w:lang w:val="fr-FR"/>
        </w:rPr>
      </w:pPr>
    </w:p>
    <w:p w14:paraId="1EE32B63" w14:textId="15BDC98B" w:rsidR="00711FE4" w:rsidRPr="00754BAC" w:rsidRDefault="00F91D68" w:rsidP="00754BAC">
      <w:pPr>
        <w:pStyle w:val="Titre1"/>
        <w:jc w:val="both"/>
        <w:rPr>
          <w:rFonts w:ascii="New time" w:hAnsi="New time"/>
          <w:b/>
          <w:bCs/>
          <w:color w:val="auto"/>
          <w:sz w:val="26"/>
          <w:szCs w:val="28"/>
        </w:rPr>
      </w:pPr>
      <w:bookmarkStart w:id="51" w:name="_Toc98757021"/>
      <w:bookmarkStart w:id="52" w:name="_Toc99011852"/>
      <w:r w:rsidRPr="00754BAC">
        <w:rPr>
          <w:rFonts w:ascii="New time" w:hAnsi="New time"/>
          <w:b/>
          <w:bCs/>
          <w:color w:val="auto"/>
          <w:sz w:val="26"/>
          <w:szCs w:val="28"/>
        </w:rPr>
        <w:t>Annexe v</w:t>
      </w:r>
      <w:r w:rsidR="00E20D8B">
        <w:rPr>
          <w:rFonts w:ascii="New time" w:hAnsi="New time"/>
          <w:b/>
          <w:bCs/>
          <w:color w:val="auto"/>
          <w:sz w:val="26"/>
          <w:szCs w:val="28"/>
        </w:rPr>
        <w:t>i</w:t>
      </w:r>
      <w:r w:rsidRPr="00754BAC">
        <w:rPr>
          <w:rFonts w:ascii="New time" w:hAnsi="New time"/>
          <w:b/>
          <w:bCs/>
          <w:color w:val="auto"/>
          <w:sz w:val="26"/>
          <w:szCs w:val="28"/>
        </w:rPr>
        <w:t>i</w:t>
      </w:r>
      <w:r w:rsidR="00711FE4" w:rsidRPr="00754BAC">
        <w:rPr>
          <w:rFonts w:ascii="New time" w:hAnsi="New time"/>
          <w:b/>
          <w:bCs/>
          <w:color w:val="auto"/>
          <w:sz w:val="26"/>
          <w:szCs w:val="28"/>
        </w:rPr>
        <w:t xml:space="preserve"> : proposition </w:t>
      </w:r>
      <w:bookmarkEnd w:id="51"/>
      <w:r w:rsidR="00711FE4" w:rsidRPr="00754BAC">
        <w:rPr>
          <w:rFonts w:ascii="New time" w:hAnsi="New time"/>
          <w:b/>
          <w:bCs/>
          <w:color w:val="auto"/>
          <w:sz w:val="26"/>
          <w:szCs w:val="28"/>
        </w:rPr>
        <w:t>financière</w:t>
      </w:r>
      <w:bookmarkEnd w:id="52"/>
      <w:r w:rsidR="00711FE4" w:rsidRPr="00754BAC">
        <w:rPr>
          <w:rFonts w:ascii="New time" w:hAnsi="New time"/>
          <w:b/>
          <w:bCs/>
          <w:color w:val="auto"/>
          <w:sz w:val="26"/>
          <w:szCs w:val="28"/>
        </w:rPr>
        <w:t xml:space="preserve"> </w:t>
      </w:r>
    </w:p>
    <w:p w14:paraId="0C044285" w14:textId="77777777" w:rsidR="00711FE4" w:rsidRPr="00754BAC" w:rsidRDefault="00711FE4" w:rsidP="00754BAC">
      <w:pPr>
        <w:widowControl w:val="0"/>
        <w:tabs>
          <w:tab w:val="left" w:pos="5670"/>
        </w:tabs>
        <w:spacing w:before="960"/>
        <w:jc w:val="both"/>
        <w:rPr>
          <w:rFonts w:ascii="New time" w:hAnsi="New time" w:cstheme="majorBidi" w:hint="eastAsia"/>
          <w:b/>
          <w:sz w:val="26"/>
          <w:szCs w:val="28"/>
        </w:rPr>
      </w:pPr>
      <w:r w:rsidRPr="00754BAC">
        <w:rPr>
          <w:rFonts w:ascii="New time" w:hAnsi="New time" w:cstheme="majorBidi"/>
          <w:b/>
          <w:sz w:val="26"/>
          <w:szCs w:val="28"/>
        </w:rPr>
        <w:t>Prix forfaitaire</w:t>
      </w:r>
      <w:proofErr w:type="gramStart"/>
      <w:r w:rsidRPr="00754BAC">
        <w:rPr>
          <w:rFonts w:ascii="New time" w:hAnsi="New time" w:cstheme="majorBidi"/>
          <w:b/>
          <w:sz w:val="26"/>
          <w:szCs w:val="28"/>
        </w:rPr>
        <w:t xml:space="preserve"> :…</w:t>
      </w:r>
      <w:proofErr w:type="gramEnd"/>
      <w:r w:rsidRPr="00754BAC">
        <w:rPr>
          <w:rFonts w:ascii="New time" w:hAnsi="New time" w:cstheme="majorBidi"/>
          <w:b/>
          <w:sz w:val="26"/>
          <w:szCs w:val="28"/>
        </w:rPr>
        <w:t>…………….. MRU</w:t>
      </w:r>
    </w:p>
    <w:p w14:paraId="1A789BB8" w14:textId="77777777" w:rsidR="00711FE4" w:rsidRPr="00754BAC" w:rsidRDefault="00711FE4" w:rsidP="00754BAC">
      <w:pPr>
        <w:widowControl w:val="0"/>
        <w:spacing w:after="120"/>
        <w:jc w:val="both"/>
        <w:rPr>
          <w:rFonts w:ascii="New time" w:hAnsi="New time" w:cstheme="majorBidi" w:hint="eastAsia"/>
          <w:sz w:val="26"/>
          <w:szCs w:val="28"/>
          <w:highlight w:val="yellow"/>
        </w:rPr>
      </w:pPr>
      <w:r w:rsidRPr="00754BAC">
        <w:rPr>
          <w:rFonts w:ascii="New time" w:hAnsi="New time" w:cstheme="majorBidi"/>
          <w:sz w:val="26"/>
          <w:szCs w:val="28"/>
        </w:rPr>
        <w:lastRenderedPageBreak/>
        <w:t xml:space="preserve">Remarque : le prix n’inclut pas la TVA/les impôts indirects. Seul le prix </w:t>
      </w:r>
      <w:proofErr w:type="gramStart"/>
      <w:r w:rsidRPr="00754BAC">
        <w:rPr>
          <w:rFonts w:ascii="New time" w:hAnsi="New time" w:cstheme="majorBidi"/>
          <w:sz w:val="26"/>
          <w:szCs w:val="28"/>
        </w:rPr>
        <w:t>hors</w:t>
      </w:r>
      <w:proofErr w:type="gramEnd"/>
      <w:r w:rsidRPr="00754BAC">
        <w:rPr>
          <w:rFonts w:ascii="New time" w:hAnsi="New time" w:cstheme="majorBidi"/>
          <w:sz w:val="26"/>
          <w:szCs w:val="28"/>
        </w:rPr>
        <w:t xml:space="preserve"> TVA/impôts indirects est pris en considération pour l’évaluation financière. Le montant de la TVA/des impôts indirects, si applicable, doit être indiqué séparément. </w:t>
      </w:r>
    </w:p>
    <w:p w14:paraId="1FFAAC8D" w14:textId="77777777" w:rsidR="00711FE4" w:rsidRPr="00754BAC" w:rsidRDefault="00711FE4" w:rsidP="00754BAC">
      <w:pPr>
        <w:widowControl w:val="0"/>
        <w:spacing w:after="120"/>
        <w:jc w:val="both"/>
        <w:rPr>
          <w:rFonts w:ascii="New time" w:hAnsi="New time" w:cstheme="majorBidi" w:hint="eastAsia"/>
          <w:sz w:val="26"/>
          <w:szCs w:val="28"/>
        </w:rPr>
      </w:pPr>
    </w:p>
    <w:p w14:paraId="6EBA545E" w14:textId="77777777" w:rsidR="00711FE4" w:rsidRPr="00754BAC" w:rsidRDefault="00711FE4" w:rsidP="00754BAC">
      <w:pPr>
        <w:widowControl w:val="0"/>
        <w:spacing w:after="120"/>
        <w:jc w:val="both"/>
        <w:rPr>
          <w:rFonts w:ascii="New time" w:hAnsi="New time" w:cstheme="majorBidi" w:hint="eastAsia"/>
          <w:sz w:val="26"/>
          <w:szCs w:val="28"/>
        </w:rPr>
      </w:pPr>
      <w:r w:rsidRPr="00754BAC">
        <w:rPr>
          <w:rFonts w:ascii="New time" w:hAnsi="New time" w:cstheme="majorBidi"/>
          <w:sz w:val="26"/>
          <w:szCs w:val="28"/>
        </w:rPr>
        <w:t xml:space="preserve">Nom du soumissionnaire : </w:t>
      </w:r>
    </w:p>
    <w:p w14:paraId="427DECF8" w14:textId="77777777" w:rsidR="00711FE4" w:rsidRPr="00754BAC" w:rsidRDefault="00711FE4" w:rsidP="00754BAC">
      <w:pPr>
        <w:jc w:val="both"/>
        <w:rPr>
          <w:rFonts w:ascii="New time" w:hAnsi="New time" w:cstheme="majorBidi" w:hint="eastAsia"/>
          <w:sz w:val="26"/>
          <w:szCs w:val="28"/>
        </w:rPr>
      </w:pPr>
    </w:p>
    <w:p w14:paraId="73F8B644" w14:textId="2CE99178" w:rsidR="00711FE4" w:rsidRDefault="00F91D68" w:rsidP="00754BAC">
      <w:pPr>
        <w:pStyle w:val="Titre1"/>
        <w:jc w:val="both"/>
        <w:rPr>
          <w:rFonts w:ascii="New time" w:hAnsi="New time"/>
          <w:b/>
          <w:bCs/>
          <w:color w:val="auto"/>
          <w:sz w:val="26"/>
          <w:szCs w:val="28"/>
        </w:rPr>
      </w:pPr>
      <w:bookmarkStart w:id="53" w:name="_Toc98757022"/>
      <w:bookmarkStart w:id="54" w:name="_Toc99011853"/>
      <w:r w:rsidRPr="00754BAC">
        <w:rPr>
          <w:rFonts w:ascii="New time" w:hAnsi="New time"/>
          <w:b/>
          <w:bCs/>
          <w:color w:val="auto"/>
          <w:sz w:val="26"/>
          <w:szCs w:val="28"/>
        </w:rPr>
        <w:t>Annexe vii</w:t>
      </w:r>
      <w:r w:rsidR="00E20D8B">
        <w:rPr>
          <w:rFonts w:ascii="New time" w:hAnsi="New time"/>
          <w:b/>
          <w:bCs/>
          <w:color w:val="auto"/>
          <w:sz w:val="26"/>
          <w:szCs w:val="28"/>
        </w:rPr>
        <w:t>i</w:t>
      </w:r>
      <w:r w:rsidRPr="00754BAC">
        <w:rPr>
          <w:rFonts w:ascii="New time" w:hAnsi="New time"/>
          <w:b/>
          <w:bCs/>
          <w:color w:val="auto"/>
          <w:sz w:val="26"/>
          <w:szCs w:val="28"/>
        </w:rPr>
        <w:t> : grille d’</w:t>
      </w:r>
      <w:bookmarkEnd w:id="53"/>
      <w:r w:rsidRPr="00754BAC">
        <w:rPr>
          <w:rFonts w:ascii="New time" w:hAnsi="New time"/>
          <w:b/>
          <w:bCs/>
          <w:color w:val="auto"/>
          <w:sz w:val="26"/>
          <w:szCs w:val="28"/>
        </w:rPr>
        <w:t>évaluation</w:t>
      </w:r>
      <w:bookmarkEnd w:id="54"/>
    </w:p>
    <w:p w14:paraId="7028486E" w14:textId="77777777" w:rsidR="00170BA5" w:rsidRPr="00170BA5" w:rsidRDefault="00170BA5" w:rsidP="00170BA5"/>
    <w:tbl>
      <w:tblPr>
        <w:tblW w:w="8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074"/>
      </w:tblGrid>
      <w:tr w:rsidR="00170BA5" w:rsidRPr="00170BA5" w14:paraId="7B64A824" w14:textId="77777777" w:rsidTr="00170BA5">
        <w:trPr>
          <w:trHeight w:val="144"/>
        </w:trPr>
        <w:tc>
          <w:tcPr>
            <w:tcW w:w="6912" w:type="dxa"/>
          </w:tcPr>
          <w:p w14:paraId="009874A0" w14:textId="77777777" w:rsidR="00170BA5" w:rsidRPr="00170BA5" w:rsidRDefault="00170BA5" w:rsidP="00170BA5">
            <w:pPr>
              <w:jc w:val="both"/>
              <w:rPr>
                <w:rFonts w:ascii="New time" w:hAnsi="New time" w:cstheme="majorBidi" w:hint="eastAsia"/>
                <w:b/>
                <w:sz w:val="26"/>
                <w:szCs w:val="28"/>
              </w:rPr>
            </w:pPr>
          </w:p>
        </w:tc>
        <w:tc>
          <w:tcPr>
            <w:tcW w:w="2074" w:type="dxa"/>
            <w:shd w:val="clear" w:color="auto" w:fill="auto"/>
          </w:tcPr>
          <w:p w14:paraId="73BED7AB"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 xml:space="preserve">Maximum </w:t>
            </w:r>
          </w:p>
        </w:tc>
      </w:tr>
      <w:tr w:rsidR="00170BA5" w:rsidRPr="00170BA5" w14:paraId="333B853D" w14:textId="77777777" w:rsidTr="00170BA5">
        <w:trPr>
          <w:trHeight w:val="144"/>
        </w:trPr>
        <w:tc>
          <w:tcPr>
            <w:tcW w:w="6912" w:type="dxa"/>
            <w:shd w:val="clear" w:color="auto" w:fill="A8D08D" w:themeFill="accent6" w:themeFillTint="99"/>
          </w:tcPr>
          <w:p w14:paraId="5F935D8B" w14:textId="77777777" w:rsidR="00170BA5" w:rsidRPr="00170BA5" w:rsidRDefault="005F4050" w:rsidP="00170BA5">
            <w:pPr>
              <w:jc w:val="both"/>
              <w:rPr>
                <w:rFonts w:ascii="New time" w:hAnsi="New time" w:cstheme="majorBidi" w:hint="eastAsia"/>
                <w:b/>
                <w:sz w:val="26"/>
                <w:szCs w:val="28"/>
              </w:rPr>
            </w:pPr>
            <w:sdt>
              <w:sdtPr>
                <w:rPr>
                  <w:rFonts w:ascii="New time" w:hAnsi="New time" w:cstheme="majorBidi"/>
                  <w:b/>
                  <w:sz w:val="26"/>
                  <w:szCs w:val="28"/>
                </w:rPr>
                <w:tag w:val="goog_rdk_8"/>
                <w:id w:val="1124046224"/>
              </w:sdtPr>
              <w:sdtEndPr/>
              <w:sdtContent/>
            </w:sdt>
            <w:r w:rsidR="00170BA5" w:rsidRPr="00170BA5">
              <w:rPr>
                <w:rFonts w:ascii="New time" w:hAnsi="New time" w:cstheme="majorBidi"/>
                <w:b/>
                <w:sz w:val="26"/>
                <w:szCs w:val="28"/>
              </w:rPr>
              <w:t>Organisation et méthodologie</w:t>
            </w:r>
          </w:p>
        </w:tc>
        <w:tc>
          <w:tcPr>
            <w:tcW w:w="2074" w:type="dxa"/>
            <w:shd w:val="clear" w:color="auto" w:fill="A8D08D" w:themeFill="accent6" w:themeFillTint="99"/>
          </w:tcPr>
          <w:p w14:paraId="33789010"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20</w:t>
            </w:r>
          </w:p>
        </w:tc>
      </w:tr>
      <w:tr w:rsidR="00170BA5" w:rsidRPr="00170BA5" w14:paraId="4EC6F5AD" w14:textId="77777777" w:rsidTr="00170BA5">
        <w:trPr>
          <w:trHeight w:val="144"/>
        </w:trPr>
        <w:tc>
          <w:tcPr>
            <w:tcW w:w="6912" w:type="dxa"/>
            <w:shd w:val="clear" w:color="auto" w:fill="auto"/>
          </w:tcPr>
          <w:p w14:paraId="0D733D52"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 xml:space="preserve">Participation </w:t>
            </w:r>
          </w:p>
        </w:tc>
        <w:tc>
          <w:tcPr>
            <w:tcW w:w="2074" w:type="dxa"/>
            <w:shd w:val="clear" w:color="auto" w:fill="auto"/>
          </w:tcPr>
          <w:p w14:paraId="19042332" w14:textId="77777777" w:rsidR="00170BA5" w:rsidRPr="00170BA5" w:rsidRDefault="00170BA5" w:rsidP="00170BA5">
            <w:pPr>
              <w:jc w:val="both"/>
              <w:rPr>
                <w:rFonts w:ascii="New time" w:hAnsi="New time" w:cstheme="majorBidi" w:hint="eastAsia"/>
                <w:b/>
                <w:sz w:val="26"/>
                <w:szCs w:val="28"/>
              </w:rPr>
            </w:pPr>
          </w:p>
        </w:tc>
      </w:tr>
      <w:tr w:rsidR="00170BA5" w:rsidRPr="00170BA5" w14:paraId="72DA6A15" w14:textId="77777777" w:rsidTr="00170BA5">
        <w:trPr>
          <w:trHeight w:val="144"/>
        </w:trPr>
        <w:tc>
          <w:tcPr>
            <w:tcW w:w="6912" w:type="dxa"/>
            <w:shd w:val="clear" w:color="auto" w:fill="auto"/>
          </w:tcPr>
          <w:p w14:paraId="41CBD6BF"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Outils utilisés</w:t>
            </w:r>
          </w:p>
        </w:tc>
        <w:tc>
          <w:tcPr>
            <w:tcW w:w="2074" w:type="dxa"/>
            <w:shd w:val="clear" w:color="auto" w:fill="auto"/>
          </w:tcPr>
          <w:p w14:paraId="43FA429D" w14:textId="77777777" w:rsidR="00170BA5" w:rsidRPr="00170BA5" w:rsidRDefault="00170BA5" w:rsidP="00170BA5">
            <w:pPr>
              <w:jc w:val="both"/>
              <w:rPr>
                <w:rFonts w:ascii="New time" w:hAnsi="New time" w:cstheme="majorBidi" w:hint="eastAsia"/>
                <w:b/>
                <w:sz w:val="26"/>
                <w:szCs w:val="28"/>
              </w:rPr>
            </w:pPr>
          </w:p>
        </w:tc>
      </w:tr>
      <w:tr w:rsidR="00170BA5" w:rsidRPr="00170BA5" w14:paraId="2F967B02" w14:textId="77777777" w:rsidTr="00170BA5">
        <w:trPr>
          <w:trHeight w:val="144"/>
        </w:trPr>
        <w:tc>
          <w:tcPr>
            <w:tcW w:w="6912" w:type="dxa"/>
            <w:shd w:val="clear" w:color="auto" w:fill="auto"/>
          </w:tcPr>
          <w:p w14:paraId="40249ACB"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Planification</w:t>
            </w:r>
          </w:p>
        </w:tc>
        <w:tc>
          <w:tcPr>
            <w:tcW w:w="2074" w:type="dxa"/>
            <w:shd w:val="clear" w:color="auto" w:fill="auto"/>
          </w:tcPr>
          <w:p w14:paraId="57533EA1" w14:textId="77777777" w:rsidR="00170BA5" w:rsidRPr="00170BA5" w:rsidRDefault="00170BA5" w:rsidP="00170BA5">
            <w:pPr>
              <w:jc w:val="both"/>
              <w:rPr>
                <w:rFonts w:ascii="New time" w:hAnsi="New time" w:cstheme="majorBidi" w:hint="eastAsia"/>
                <w:b/>
                <w:sz w:val="26"/>
                <w:szCs w:val="28"/>
              </w:rPr>
            </w:pPr>
          </w:p>
        </w:tc>
      </w:tr>
      <w:tr w:rsidR="00170BA5" w:rsidRPr="00170BA5" w14:paraId="23711ED9" w14:textId="77777777" w:rsidTr="00170BA5">
        <w:trPr>
          <w:trHeight w:val="144"/>
        </w:trPr>
        <w:tc>
          <w:tcPr>
            <w:tcW w:w="6912" w:type="dxa"/>
            <w:shd w:val="clear" w:color="auto" w:fill="auto"/>
          </w:tcPr>
          <w:p w14:paraId="3AF9D15F"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Acteurs rencontrées</w:t>
            </w:r>
          </w:p>
        </w:tc>
        <w:tc>
          <w:tcPr>
            <w:tcW w:w="2074" w:type="dxa"/>
            <w:shd w:val="clear" w:color="auto" w:fill="auto"/>
          </w:tcPr>
          <w:p w14:paraId="1CE1F498" w14:textId="77777777" w:rsidR="00170BA5" w:rsidRPr="00170BA5" w:rsidRDefault="00170BA5" w:rsidP="00170BA5">
            <w:pPr>
              <w:jc w:val="both"/>
              <w:rPr>
                <w:rFonts w:ascii="New time" w:hAnsi="New time" w:cstheme="majorBidi" w:hint="eastAsia"/>
                <w:b/>
                <w:sz w:val="26"/>
                <w:szCs w:val="28"/>
              </w:rPr>
            </w:pPr>
          </w:p>
        </w:tc>
      </w:tr>
      <w:tr w:rsidR="00170BA5" w:rsidRPr="00170BA5" w14:paraId="7F89AAC1" w14:textId="77777777" w:rsidTr="00170BA5">
        <w:trPr>
          <w:trHeight w:val="144"/>
        </w:trPr>
        <w:tc>
          <w:tcPr>
            <w:tcW w:w="6912" w:type="dxa"/>
          </w:tcPr>
          <w:p w14:paraId="45B92414"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 xml:space="preserve">Cohérence de la proposition en termes de : </w:t>
            </w:r>
          </w:p>
          <w:p w14:paraId="6AA9E469"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Diagnostic/évaluation/Analyse définition et détails de la méthodologie</w:t>
            </w:r>
          </w:p>
        </w:tc>
        <w:tc>
          <w:tcPr>
            <w:tcW w:w="2074" w:type="dxa"/>
          </w:tcPr>
          <w:p w14:paraId="12AC857C" w14:textId="77777777" w:rsidR="00170BA5" w:rsidRPr="00170BA5" w:rsidRDefault="00170BA5" w:rsidP="00170BA5">
            <w:pPr>
              <w:jc w:val="both"/>
              <w:rPr>
                <w:rFonts w:ascii="New time" w:hAnsi="New time" w:cstheme="majorBidi" w:hint="eastAsia"/>
                <w:sz w:val="26"/>
                <w:szCs w:val="28"/>
              </w:rPr>
            </w:pPr>
          </w:p>
        </w:tc>
      </w:tr>
      <w:tr w:rsidR="00170BA5" w:rsidRPr="00170BA5" w14:paraId="1BCFF9DB" w14:textId="77777777" w:rsidTr="00170BA5">
        <w:trPr>
          <w:trHeight w:val="144"/>
        </w:trPr>
        <w:tc>
          <w:tcPr>
            <w:tcW w:w="6912" w:type="dxa"/>
            <w:shd w:val="clear" w:color="auto" w:fill="auto"/>
          </w:tcPr>
          <w:p w14:paraId="5F689D9B"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Qualité de la rédaction</w:t>
            </w:r>
          </w:p>
        </w:tc>
        <w:tc>
          <w:tcPr>
            <w:tcW w:w="2074" w:type="dxa"/>
            <w:shd w:val="clear" w:color="auto" w:fill="auto"/>
          </w:tcPr>
          <w:p w14:paraId="4B7327F0" w14:textId="77777777" w:rsidR="00170BA5" w:rsidRPr="00170BA5" w:rsidRDefault="00170BA5" w:rsidP="00170BA5">
            <w:pPr>
              <w:jc w:val="both"/>
              <w:rPr>
                <w:rFonts w:ascii="New time" w:hAnsi="New time" w:cstheme="majorBidi" w:hint="eastAsia"/>
                <w:sz w:val="26"/>
                <w:szCs w:val="28"/>
              </w:rPr>
            </w:pPr>
          </w:p>
        </w:tc>
      </w:tr>
      <w:tr w:rsidR="00170BA5" w:rsidRPr="00170BA5" w14:paraId="0C4289DC" w14:textId="77777777" w:rsidTr="00170BA5">
        <w:trPr>
          <w:trHeight w:val="144"/>
        </w:trPr>
        <w:tc>
          <w:tcPr>
            <w:tcW w:w="6912" w:type="dxa"/>
            <w:shd w:val="clear" w:color="auto" w:fill="A8D08D" w:themeFill="accent6" w:themeFillTint="99"/>
          </w:tcPr>
          <w:p w14:paraId="14B10DF8"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 xml:space="preserve">Analyses effectuées </w:t>
            </w:r>
          </w:p>
        </w:tc>
        <w:tc>
          <w:tcPr>
            <w:tcW w:w="2074" w:type="dxa"/>
            <w:shd w:val="clear" w:color="auto" w:fill="A8D08D" w:themeFill="accent6" w:themeFillTint="99"/>
          </w:tcPr>
          <w:p w14:paraId="67719A8A"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50</w:t>
            </w:r>
          </w:p>
        </w:tc>
      </w:tr>
      <w:tr w:rsidR="00170BA5" w:rsidRPr="00170BA5" w14:paraId="72319086" w14:textId="77777777" w:rsidTr="00170BA5">
        <w:trPr>
          <w:trHeight w:val="144"/>
        </w:trPr>
        <w:tc>
          <w:tcPr>
            <w:tcW w:w="6912" w:type="dxa"/>
          </w:tcPr>
          <w:p w14:paraId="6FAF7BB6"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Identification et analyse des contraintes et des stéréotypes qui sous-tendent les inégalités de genre dans les sphères socio-économiques</w:t>
            </w:r>
          </w:p>
        </w:tc>
        <w:tc>
          <w:tcPr>
            <w:tcW w:w="2074" w:type="dxa"/>
          </w:tcPr>
          <w:p w14:paraId="3A29D733" w14:textId="77777777" w:rsidR="00170BA5" w:rsidRPr="00170BA5" w:rsidRDefault="00170BA5" w:rsidP="00170BA5">
            <w:pPr>
              <w:jc w:val="both"/>
              <w:rPr>
                <w:rFonts w:ascii="New time" w:hAnsi="New time" w:cstheme="majorBidi" w:hint="eastAsia"/>
                <w:sz w:val="26"/>
                <w:szCs w:val="28"/>
              </w:rPr>
            </w:pPr>
          </w:p>
        </w:tc>
      </w:tr>
      <w:tr w:rsidR="00170BA5" w:rsidRPr="00170BA5" w14:paraId="1C43B296" w14:textId="77777777" w:rsidTr="00170BA5">
        <w:trPr>
          <w:trHeight w:val="144"/>
        </w:trPr>
        <w:tc>
          <w:tcPr>
            <w:tcW w:w="6912" w:type="dxa"/>
          </w:tcPr>
          <w:p w14:paraId="72824C14" w14:textId="285E06FE"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Identification et analyse des contraintes et des stéréotypes qui sous-tenden</w:t>
            </w:r>
            <w:r>
              <w:rPr>
                <w:rFonts w:ascii="New time" w:hAnsi="New time" w:cstheme="majorBidi"/>
                <w:sz w:val="26"/>
                <w:szCs w:val="28"/>
              </w:rPr>
              <w:t>t</w:t>
            </w:r>
            <w:r w:rsidRPr="00170BA5">
              <w:rPr>
                <w:rFonts w:ascii="New time" w:hAnsi="New time" w:cstheme="majorBidi"/>
                <w:sz w:val="26"/>
                <w:szCs w:val="28"/>
              </w:rPr>
              <w:t xml:space="preserve"> les inégalités de genre dans les sphères socio-politiques</w:t>
            </w:r>
          </w:p>
        </w:tc>
        <w:tc>
          <w:tcPr>
            <w:tcW w:w="2074" w:type="dxa"/>
          </w:tcPr>
          <w:p w14:paraId="0BAD8E95" w14:textId="77777777" w:rsidR="00170BA5" w:rsidRPr="00170BA5" w:rsidRDefault="00170BA5" w:rsidP="00170BA5">
            <w:pPr>
              <w:jc w:val="both"/>
              <w:rPr>
                <w:rFonts w:ascii="New time" w:hAnsi="New time" w:cstheme="majorBidi" w:hint="eastAsia"/>
                <w:sz w:val="26"/>
                <w:szCs w:val="28"/>
              </w:rPr>
            </w:pPr>
          </w:p>
        </w:tc>
      </w:tr>
      <w:tr w:rsidR="00170BA5" w:rsidRPr="00170BA5" w14:paraId="7CD92079" w14:textId="77777777" w:rsidTr="00170BA5">
        <w:trPr>
          <w:trHeight w:val="144"/>
        </w:trPr>
        <w:tc>
          <w:tcPr>
            <w:tcW w:w="6912" w:type="dxa"/>
          </w:tcPr>
          <w:p w14:paraId="6C26F0C4"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Evaluation du niveau de connaissance et de compréhension de la SNIG (Stratégie Nationale d’Institutionnalisation du Genre)</w:t>
            </w:r>
          </w:p>
        </w:tc>
        <w:tc>
          <w:tcPr>
            <w:tcW w:w="2074" w:type="dxa"/>
          </w:tcPr>
          <w:p w14:paraId="2CEF8BF6" w14:textId="77777777" w:rsidR="00170BA5" w:rsidRPr="00170BA5" w:rsidRDefault="00170BA5" w:rsidP="00170BA5">
            <w:pPr>
              <w:jc w:val="both"/>
              <w:rPr>
                <w:rFonts w:ascii="New time" w:hAnsi="New time" w:cstheme="majorBidi" w:hint="eastAsia"/>
                <w:sz w:val="26"/>
                <w:szCs w:val="28"/>
              </w:rPr>
            </w:pPr>
          </w:p>
        </w:tc>
      </w:tr>
      <w:tr w:rsidR="00170BA5" w:rsidRPr="00170BA5" w14:paraId="6600D7D5" w14:textId="77777777" w:rsidTr="00170BA5">
        <w:trPr>
          <w:trHeight w:val="1452"/>
        </w:trPr>
        <w:tc>
          <w:tcPr>
            <w:tcW w:w="6912" w:type="dxa"/>
          </w:tcPr>
          <w:p w14:paraId="30BFC66E"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Plan d’action pour combattre les inégalités de genre, à travers la déconstruction des perceptions néfastes et des stéréotypes des communautés dans la zone d’intervention du PEAF</w:t>
            </w:r>
          </w:p>
        </w:tc>
        <w:tc>
          <w:tcPr>
            <w:tcW w:w="2074" w:type="dxa"/>
          </w:tcPr>
          <w:p w14:paraId="482C4932" w14:textId="77777777" w:rsidR="00170BA5" w:rsidRPr="00170BA5" w:rsidRDefault="00170BA5" w:rsidP="00170BA5">
            <w:pPr>
              <w:jc w:val="both"/>
              <w:rPr>
                <w:rFonts w:ascii="New time" w:hAnsi="New time" w:cstheme="majorBidi" w:hint="eastAsia"/>
                <w:sz w:val="26"/>
                <w:szCs w:val="28"/>
              </w:rPr>
            </w:pPr>
          </w:p>
        </w:tc>
      </w:tr>
      <w:tr w:rsidR="00170BA5" w:rsidRPr="00170BA5" w14:paraId="511BB6A1" w14:textId="77777777" w:rsidTr="00170BA5">
        <w:trPr>
          <w:trHeight w:val="479"/>
        </w:trPr>
        <w:tc>
          <w:tcPr>
            <w:tcW w:w="6912" w:type="dxa"/>
            <w:shd w:val="clear" w:color="auto" w:fill="auto"/>
          </w:tcPr>
          <w:p w14:paraId="4964E9F5" w14:textId="77777777" w:rsidR="00170BA5" w:rsidRPr="00170BA5" w:rsidRDefault="00170BA5" w:rsidP="00170BA5">
            <w:pPr>
              <w:jc w:val="both"/>
              <w:rPr>
                <w:rFonts w:ascii="New time" w:hAnsi="New time" w:cstheme="majorBidi" w:hint="eastAsia"/>
                <w:sz w:val="26"/>
                <w:szCs w:val="28"/>
              </w:rPr>
            </w:pPr>
          </w:p>
        </w:tc>
        <w:tc>
          <w:tcPr>
            <w:tcW w:w="2074" w:type="dxa"/>
            <w:shd w:val="clear" w:color="auto" w:fill="auto"/>
          </w:tcPr>
          <w:p w14:paraId="3F704534" w14:textId="77777777" w:rsidR="00170BA5" w:rsidRPr="00170BA5" w:rsidRDefault="00170BA5" w:rsidP="00170BA5">
            <w:pPr>
              <w:jc w:val="both"/>
              <w:rPr>
                <w:rFonts w:ascii="New time" w:hAnsi="New time" w:cstheme="majorBidi" w:hint="eastAsia"/>
                <w:sz w:val="26"/>
                <w:szCs w:val="28"/>
              </w:rPr>
            </w:pPr>
          </w:p>
        </w:tc>
      </w:tr>
      <w:tr w:rsidR="00170BA5" w:rsidRPr="00170BA5" w14:paraId="4666A2B0" w14:textId="77777777" w:rsidTr="00170BA5">
        <w:trPr>
          <w:trHeight w:val="479"/>
        </w:trPr>
        <w:tc>
          <w:tcPr>
            <w:tcW w:w="6912" w:type="dxa"/>
            <w:shd w:val="clear" w:color="auto" w:fill="A8D08D" w:themeFill="accent6" w:themeFillTint="99"/>
          </w:tcPr>
          <w:p w14:paraId="2F3A170E"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lastRenderedPageBreak/>
              <w:t>Recommandations et propositions</w:t>
            </w:r>
          </w:p>
        </w:tc>
        <w:tc>
          <w:tcPr>
            <w:tcW w:w="2074" w:type="dxa"/>
            <w:shd w:val="clear" w:color="auto" w:fill="A8D08D" w:themeFill="accent6" w:themeFillTint="99"/>
          </w:tcPr>
          <w:p w14:paraId="62934262"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30</w:t>
            </w:r>
          </w:p>
        </w:tc>
      </w:tr>
      <w:tr w:rsidR="00170BA5" w:rsidRPr="00170BA5" w14:paraId="4E4FB95C" w14:textId="77777777" w:rsidTr="00170BA5">
        <w:trPr>
          <w:trHeight w:val="464"/>
        </w:trPr>
        <w:tc>
          <w:tcPr>
            <w:tcW w:w="6912" w:type="dxa"/>
          </w:tcPr>
          <w:p w14:paraId="6A7C01CB"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hint="eastAsia"/>
                <w:sz w:val="26"/>
                <w:szCs w:val="28"/>
              </w:rPr>
              <w:t>C</w:t>
            </w:r>
            <w:r w:rsidRPr="00170BA5">
              <w:rPr>
                <w:rFonts w:ascii="New time" w:hAnsi="New time" w:cstheme="majorBidi"/>
                <w:sz w:val="26"/>
                <w:szCs w:val="28"/>
              </w:rPr>
              <w:t>omment réduire les inégalités de genre</w:t>
            </w:r>
          </w:p>
        </w:tc>
        <w:tc>
          <w:tcPr>
            <w:tcW w:w="2074" w:type="dxa"/>
          </w:tcPr>
          <w:p w14:paraId="325DAA01" w14:textId="77777777" w:rsidR="00170BA5" w:rsidRPr="00170BA5" w:rsidRDefault="00170BA5" w:rsidP="00170BA5">
            <w:pPr>
              <w:jc w:val="both"/>
              <w:rPr>
                <w:rFonts w:ascii="New time" w:hAnsi="New time" w:cstheme="majorBidi" w:hint="eastAsia"/>
                <w:sz w:val="26"/>
                <w:szCs w:val="28"/>
              </w:rPr>
            </w:pPr>
          </w:p>
        </w:tc>
      </w:tr>
      <w:tr w:rsidR="00170BA5" w:rsidRPr="00170BA5" w14:paraId="2923AEB1" w14:textId="77777777" w:rsidTr="00170BA5">
        <w:trPr>
          <w:trHeight w:val="809"/>
        </w:trPr>
        <w:tc>
          <w:tcPr>
            <w:tcW w:w="6912" w:type="dxa"/>
          </w:tcPr>
          <w:p w14:paraId="6386E5D2"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hint="eastAsia"/>
                <w:sz w:val="26"/>
                <w:szCs w:val="28"/>
              </w:rPr>
              <w:t>C</w:t>
            </w:r>
            <w:r w:rsidRPr="00170BA5">
              <w:rPr>
                <w:rFonts w:ascii="New time" w:hAnsi="New time" w:cstheme="majorBidi"/>
                <w:sz w:val="26"/>
                <w:szCs w:val="28"/>
              </w:rPr>
              <w:t>omment assurer une meilleure compréhension de la SNIG</w:t>
            </w:r>
          </w:p>
        </w:tc>
        <w:tc>
          <w:tcPr>
            <w:tcW w:w="2074" w:type="dxa"/>
          </w:tcPr>
          <w:p w14:paraId="492B9C9A" w14:textId="77777777" w:rsidR="00170BA5" w:rsidRPr="00170BA5" w:rsidRDefault="00170BA5" w:rsidP="00170BA5">
            <w:pPr>
              <w:jc w:val="both"/>
              <w:rPr>
                <w:rFonts w:ascii="New time" w:hAnsi="New time" w:cstheme="majorBidi" w:hint="eastAsia"/>
                <w:sz w:val="26"/>
                <w:szCs w:val="28"/>
              </w:rPr>
            </w:pPr>
          </w:p>
        </w:tc>
      </w:tr>
      <w:tr w:rsidR="00170BA5" w:rsidRPr="00170BA5" w14:paraId="38DAAD19" w14:textId="77777777" w:rsidTr="00170BA5">
        <w:trPr>
          <w:trHeight w:val="794"/>
        </w:trPr>
        <w:tc>
          <w:tcPr>
            <w:tcW w:w="6912" w:type="dxa"/>
          </w:tcPr>
          <w:p w14:paraId="58F1819C"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Quel système de suivi des indicateurs de Genre à court et moyen terme</w:t>
            </w:r>
          </w:p>
        </w:tc>
        <w:tc>
          <w:tcPr>
            <w:tcW w:w="2074" w:type="dxa"/>
          </w:tcPr>
          <w:p w14:paraId="4406182F" w14:textId="77777777" w:rsidR="00170BA5" w:rsidRPr="00170BA5" w:rsidRDefault="00170BA5" w:rsidP="00170BA5">
            <w:pPr>
              <w:jc w:val="both"/>
              <w:rPr>
                <w:rFonts w:ascii="New time" w:hAnsi="New time" w:cstheme="majorBidi" w:hint="eastAsia"/>
                <w:sz w:val="26"/>
                <w:szCs w:val="28"/>
              </w:rPr>
            </w:pPr>
          </w:p>
        </w:tc>
      </w:tr>
      <w:tr w:rsidR="00170BA5" w:rsidRPr="00170BA5" w14:paraId="524AC7F8" w14:textId="77777777" w:rsidTr="00170BA5">
        <w:trPr>
          <w:trHeight w:val="479"/>
        </w:trPr>
        <w:tc>
          <w:tcPr>
            <w:tcW w:w="6912" w:type="dxa"/>
          </w:tcPr>
          <w:p w14:paraId="382F72BF"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Cadre de concertation et de coordination</w:t>
            </w:r>
          </w:p>
        </w:tc>
        <w:tc>
          <w:tcPr>
            <w:tcW w:w="2074" w:type="dxa"/>
          </w:tcPr>
          <w:p w14:paraId="0F51DAFD" w14:textId="77777777" w:rsidR="00170BA5" w:rsidRPr="00170BA5" w:rsidRDefault="00170BA5" w:rsidP="00170BA5">
            <w:pPr>
              <w:jc w:val="both"/>
              <w:rPr>
                <w:rFonts w:ascii="New time" w:hAnsi="New time" w:cstheme="majorBidi" w:hint="eastAsia"/>
                <w:sz w:val="26"/>
                <w:szCs w:val="28"/>
              </w:rPr>
            </w:pPr>
          </w:p>
        </w:tc>
      </w:tr>
      <w:tr w:rsidR="00170BA5" w:rsidRPr="00170BA5" w14:paraId="2FBE9C76" w14:textId="77777777" w:rsidTr="00170BA5">
        <w:trPr>
          <w:trHeight w:val="370"/>
        </w:trPr>
        <w:tc>
          <w:tcPr>
            <w:tcW w:w="6912" w:type="dxa"/>
            <w:shd w:val="clear" w:color="auto" w:fill="FFFF00"/>
          </w:tcPr>
          <w:p w14:paraId="19E64771" w14:textId="77777777" w:rsidR="00170BA5" w:rsidRPr="00170BA5" w:rsidRDefault="00170BA5" w:rsidP="00170BA5">
            <w:pPr>
              <w:jc w:val="both"/>
              <w:rPr>
                <w:rFonts w:ascii="New time" w:hAnsi="New time" w:cstheme="majorBidi" w:hint="eastAsia"/>
                <w:b/>
                <w:sz w:val="26"/>
                <w:szCs w:val="28"/>
              </w:rPr>
            </w:pPr>
            <w:r w:rsidRPr="00170BA5">
              <w:rPr>
                <w:rFonts w:ascii="New time" w:hAnsi="New time" w:cstheme="majorBidi"/>
                <w:b/>
                <w:sz w:val="26"/>
                <w:szCs w:val="28"/>
              </w:rPr>
              <w:t>Note totale globale</w:t>
            </w:r>
          </w:p>
        </w:tc>
        <w:tc>
          <w:tcPr>
            <w:tcW w:w="2074" w:type="dxa"/>
            <w:shd w:val="clear" w:color="auto" w:fill="FFFF00"/>
          </w:tcPr>
          <w:p w14:paraId="324F856E"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b/>
                <w:sz w:val="26"/>
                <w:szCs w:val="28"/>
              </w:rPr>
              <w:t>100</w:t>
            </w:r>
          </w:p>
        </w:tc>
      </w:tr>
      <w:tr w:rsidR="00170BA5" w:rsidRPr="00170BA5" w14:paraId="070A69A0" w14:textId="77777777" w:rsidTr="00170BA5">
        <w:trPr>
          <w:trHeight w:val="3055"/>
        </w:trPr>
        <w:tc>
          <w:tcPr>
            <w:tcW w:w="6912" w:type="dxa"/>
            <w:shd w:val="clear" w:color="auto" w:fill="auto"/>
          </w:tcPr>
          <w:p w14:paraId="3E8529FE"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b/>
                <w:sz w:val="26"/>
                <w:szCs w:val="28"/>
              </w:rPr>
              <w:t xml:space="preserve">Proposition économique </w:t>
            </w:r>
          </w:p>
        </w:tc>
        <w:tc>
          <w:tcPr>
            <w:tcW w:w="2074" w:type="dxa"/>
            <w:shd w:val="clear" w:color="auto" w:fill="auto"/>
          </w:tcPr>
          <w:p w14:paraId="15A8C7EC" w14:textId="77777777" w:rsidR="00170BA5" w:rsidRPr="00170BA5" w:rsidRDefault="00170BA5" w:rsidP="00170BA5">
            <w:pPr>
              <w:jc w:val="both"/>
              <w:rPr>
                <w:rFonts w:ascii="New time" w:hAnsi="New time" w:cstheme="majorBidi" w:hint="eastAsia"/>
                <w:sz w:val="26"/>
                <w:szCs w:val="28"/>
              </w:rPr>
            </w:pPr>
            <w:r w:rsidRPr="00170BA5">
              <w:rPr>
                <w:rFonts w:ascii="New time" w:hAnsi="New time" w:cstheme="majorBidi"/>
                <w:sz w:val="26"/>
                <w:szCs w:val="28"/>
              </w:rPr>
              <w:t>100 points seront attribués à l’offre avec le budget le plus bas. Les autres offres seront notées proportionnellement.</w:t>
            </w:r>
          </w:p>
        </w:tc>
      </w:tr>
    </w:tbl>
    <w:p w14:paraId="2775362E" w14:textId="77777777" w:rsidR="00F91D68" w:rsidRPr="00754BAC" w:rsidRDefault="00F91D68" w:rsidP="00754BAC">
      <w:pPr>
        <w:jc w:val="both"/>
        <w:rPr>
          <w:rFonts w:ascii="New time" w:hAnsi="New time" w:cstheme="majorBidi" w:hint="eastAsia"/>
          <w:sz w:val="26"/>
          <w:szCs w:val="28"/>
        </w:rPr>
      </w:pPr>
    </w:p>
    <w:p w14:paraId="3F1E5555" w14:textId="77777777" w:rsidR="00711FE4" w:rsidRPr="00754BAC" w:rsidRDefault="00711FE4" w:rsidP="00754BAC">
      <w:pPr>
        <w:pStyle w:val="Notedefin"/>
        <w:rPr>
          <w:rFonts w:ascii="New time" w:hAnsi="New time" w:cstheme="majorBidi"/>
          <w:sz w:val="26"/>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7513"/>
      </w:tblGrid>
      <w:tr w:rsidR="00711FE4" w:rsidRPr="00754BAC" w14:paraId="72E7811F" w14:textId="77777777" w:rsidTr="00170BA5">
        <w:trPr>
          <w:trHeight w:val="379"/>
          <w:jc w:val="center"/>
        </w:trPr>
        <w:tc>
          <w:tcPr>
            <w:tcW w:w="1613" w:type="dxa"/>
            <w:shd w:val="pct10" w:color="auto" w:fill="FFFFFF"/>
            <w:vAlign w:val="center"/>
          </w:tcPr>
          <w:p w14:paraId="09BC6597" w14:textId="77777777" w:rsidR="00711FE4" w:rsidRPr="00754BAC" w:rsidRDefault="00711FE4" w:rsidP="00754BAC">
            <w:pPr>
              <w:spacing w:before="120" w:after="120"/>
              <w:jc w:val="both"/>
              <w:rPr>
                <w:rFonts w:ascii="New time" w:hAnsi="New time" w:cstheme="majorBidi" w:hint="eastAsia"/>
                <w:b/>
                <w:sz w:val="26"/>
                <w:szCs w:val="28"/>
              </w:rPr>
            </w:pPr>
            <w:r w:rsidRPr="00754BAC">
              <w:rPr>
                <w:rFonts w:ascii="New time" w:hAnsi="New time" w:cstheme="majorBidi"/>
                <w:b/>
                <w:sz w:val="26"/>
                <w:szCs w:val="28"/>
              </w:rPr>
              <w:t>Atouts</w:t>
            </w:r>
          </w:p>
        </w:tc>
        <w:tc>
          <w:tcPr>
            <w:tcW w:w="7513" w:type="dxa"/>
            <w:vAlign w:val="center"/>
          </w:tcPr>
          <w:p w14:paraId="1B91FED1" w14:textId="77777777" w:rsidR="00711FE4" w:rsidRPr="00754BAC" w:rsidRDefault="00711FE4" w:rsidP="00754BAC">
            <w:pPr>
              <w:spacing w:before="40" w:after="40"/>
              <w:jc w:val="both"/>
              <w:rPr>
                <w:rFonts w:ascii="New time" w:hAnsi="New time" w:cstheme="majorBidi" w:hint="eastAsia"/>
                <w:sz w:val="26"/>
                <w:szCs w:val="28"/>
              </w:rPr>
            </w:pPr>
          </w:p>
          <w:p w14:paraId="4AE94ACD" w14:textId="77777777" w:rsidR="00711FE4" w:rsidRPr="00754BAC" w:rsidRDefault="00711FE4" w:rsidP="00754BAC">
            <w:pPr>
              <w:spacing w:before="40" w:after="40"/>
              <w:jc w:val="both"/>
              <w:rPr>
                <w:rFonts w:ascii="New time" w:hAnsi="New time" w:cstheme="majorBidi" w:hint="eastAsia"/>
                <w:sz w:val="26"/>
                <w:szCs w:val="28"/>
              </w:rPr>
            </w:pPr>
          </w:p>
        </w:tc>
      </w:tr>
      <w:tr w:rsidR="00711FE4" w:rsidRPr="00754BAC" w14:paraId="1CCCBA00" w14:textId="77777777" w:rsidTr="00170BA5">
        <w:trPr>
          <w:jc w:val="center"/>
        </w:trPr>
        <w:tc>
          <w:tcPr>
            <w:tcW w:w="1613" w:type="dxa"/>
            <w:shd w:val="pct10" w:color="auto" w:fill="FFFFFF"/>
            <w:vAlign w:val="center"/>
          </w:tcPr>
          <w:p w14:paraId="36517C9F" w14:textId="77777777" w:rsidR="00711FE4" w:rsidRPr="00754BAC" w:rsidRDefault="00711FE4" w:rsidP="00754BAC">
            <w:pPr>
              <w:spacing w:before="120" w:after="120"/>
              <w:jc w:val="both"/>
              <w:rPr>
                <w:rFonts w:ascii="New time" w:hAnsi="New time" w:cstheme="majorBidi" w:hint="eastAsia"/>
                <w:b/>
                <w:sz w:val="26"/>
                <w:szCs w:val="28"/>
              </w:rPr>
            </w:pPr>
            <w:r w:rsidRPr="00754BAC">
              <w:rPr>
                <w:rFonts w:ascii="New time" w:hAnsi="New time" w:cstheme="majorBidi"/>
                <w:b/>
                <w:sz w:val="26"/>
                <w:szCs w:val="28"/>
              </w:rPr>
              <w:t>Faiblesses</w:t>
            </w:r>
          </w:p>
        </w:tc>
        <w:tc>
          <w:tcPr>
            <w:tcW w:w="7513" w:type="dxa"/>
            <w:vAlign w:val="center"/>
          </w:tcPr>
          <w:p w14:paraId="6F26AB10" w14:textId="77777777" w:rsidR="00711FE4" w:rsidRPr="00754BAC" w:rsidRDefault="00711FE4" w:rsidP="00754BAC">
            <w:pPr>
              <w:spacing w:before="40" w:after="40"/>
              <w:jc w:val="both"/>
              <w:rPr>
                <w:rFonts w:ascii="New time" w:hAnsi="New time" w:cstheme="majorBidi" w:hint="eastAsia"/>
                <w:sz w:val="26"/>
                <w:szCs w:val="28"/>
              </w:rPr>
            </w:pPr>
          </w:p>
          <w:p w14:paraId="397D73B5" w14:textId="77777777" w:rsidR="00711FE4" w:rsidRPr="00754BAC" w:rsidRDefault="00711FE4" w:rsidP="00754BAC">
            <w:pPr>
              <w:spacing w:before="40" w:after="40"/>
              <w:jc w:val="both"/>
              <w:rPr>
                <w:rFonts w:ascii="New time" w:hAnsi="New time" w:cstheme="majorBidi" w:hint="eastAsia"/>
                <w:sz w:val="26"/>
                <w:szCs w:val="28"/>
              </w:rPr>
            </w:pPr>
          </w:p>
        </w:tc>
      </w:tr>
    </w:tbl>
    <w:p w14:paraId="75086445" w14:textId="77777777" w:rsidR="00711FE4" w:rsidRPr="00754BAC" w:rsidRDefault="00711FE4" w:rsidP="00754BAC">
      <w:pPr>
        <w:pStyle w:val="Notedefin"/>
        <w:rPr>
          <w:rFonts w:ascii="New time" w:hAnsi="New time" w:cstheme="majorBidi"/>
          <w:sz w:val="26"/>
          <w:szCs w:val="28"/>
        </w:rPr>
      </w:pPr>
    </w:p>
    <w:p w14:paraId="5DFB95D6" w14:textId="77777777" w:rsidR="00711FE4" w:rsidRPr="00754BAC" w:rsidRDefault="00711FE4" w:rsidP="00754BAC">
      <w:pPr>
        <w:jc w:val="both"/>
        <w:rPr>
          <w:rFonts w:ascii="New time" w:hAnsi="New time" w:cstheme="majorBidi" w:hint="eastAsia"/>
          <w:sz w:val="26"/>
          <w:szCs w:val="28"/>
          <w:lang w:val="fr-BE"/>
        </w:rPr>
      </w:pPr>
      <w:r w:rsidRPr="00754BAC">
        <w:rPr>
          <w:rFonts w:ascii="New time" w:hAnsi="New time" w:cstheme="majorBidi"/>
          <w:sz w:val="26"/>
          <w:szCs w:val="28"/>
        </w:rPr>
        <w:t>NB : Seules les offres ayant un score moyen d'au moins 75 points feront l'objet d'une évaluation financière.</w:t>
      </w:r>
    </w:p>
    <w:p w14:paraId="17B02CCE" w14:textId="77777777" w:rsidR="00711FE4" w:rsidRPr="00754BAC" w:rsidRDefault="00711FE4" w:rsidP="00754BAC">
      <w:pPr>
        <w:widowControl w:val="0"/>
        <w:pBdr>
          <w:top w:val="nil"/>
          <w:left w:val="nil"/>
          <w:bottom w:val="nil"/>
          <w:right w:val="nil"/>
          <w:between w:val="nil"/>
        </w:pBdr>
        <w:spacing w:before="100" w:after="100" w:line="240" w:lineRule="auto"/>
        <w:ind w:right="360"/>
        <w:jc w:val="both"/>
        <w:rPr>
          <w:rFonts w:ascii="New time" w:hAnsi="New time" w:cstheme="majorBidi" w:hint="eastAsia"/>
          <w:sz w:val="26"/>
          <w:szCs w:val="28"/>
        </w:rPr>
      </w:pPr>
    </w:p>
    <w:p w14:paraId="5CB38A30" w14:textId="77777777" w:rsidR="00711FE4" w:rsidRPr="00754BAC" w:rsidRDefault="00711FE4" w:rsidP="00754BAC">
      <w:pPr>
        <w:widowControl w:val="0"/>
        <w:pBdr>
          <w:top w:val="nil"/>
          <w:left w:val="nil"/>
          <w:bottom w:val="nil"/>
          <w:right w:val="nil"/>
          <w:between w:val="nil"/>
        </w:pBdr>
        <w:spacing w:before="100" w:after="100" w:line="240" w:lineRule="auto"/>
        <w:ind w:right="360"/>
        <w:jc w:val="both"/>
        <w:rPr>
          <w:rFonts w:ascii="New time" w:hAnsi="New time" w:cstheme="majorBidi" w:hint="eastAsia"/>
          <w:sz w:val="26"/>
          <w:szCs w:val="28"/>
        </w:rPr>
      </w:pPr>
    </w:p>
    <w:p w14:paraId="6EC94BD8" w14:textId="08D3F4D8" w:rsidR="00711FE4" w:rsidRPr="00754BAC" w:rsidRDefault="005631C5" w:rsidP="00754BAC">
      <w:pPr>
        <w:jc w:val="both"/>
        <w:rPr>
          <w:rFonts w:ascii="New time" w:eastAsia="Times New Roman" w:hAnsi="New time" w:cstheme="majorBidi"/>
          <w:sz w:val="26"/>
          <w:szCs w:val="28"/>
        </w:rPr>
      </w:pPr>
      <w:bookmarkStart w:id="55" w:name="_Toc98757023"/>
      <w:proofErr w:type="gramStart"/>
      <w:r w:rsidRPr="00754BAC">
        <w:rPr>
          <w:rFonts w:ascii="New time" w:hAnsi="New time" w:cstheme="majorBidi"/>
          <w:b/>
          <w:bCs/>
          <w:sz w:val="26"/>
          <w:szCs w:val="28"/>
        </w:rPr>
        <w:t>Annexe ix</w:t>
      </w:r>
      <w:proofErr w:type="gramEnd"/>
      <w:r w:rsidRPr="00754BAC">
        <w:rPr>
          <w:rFonts w:ascii="New time" w:hAnsi="New time" w:cstheme="majorBidi"/>
          <w:b/>
          <w:bCs/>
          <w:sz w:val="26"/>
          <w:szCs w:val="28"/>
        </w:rPr>
        <w:t xml:space="preserve"> : déclaration d’exclusivité et de </w:t>
      </w:r>
      <w:bookmarkEnd w:id="55"/>
      <w:r w:rsidRPr="00754BAC">
        <w:rPr>
          <w:rFonts w:ascii="New time" w:hAnsi="New time" w:cstheme="majorBidi"/>
          <w:b/>
          <w:bCs/>
          <w:sz w:val="26"/>
          <w:szCs w:val="28"/>
        </w:rPr>
        <w:t>disponibilité</w:t>
      </w:r>
      <w:r w:rsidRPr="00754BAC">
        <w:rPr>
          <w:rFonts w:ascii="New time" w:hAnsi="New time" w:cstheme="majorBidi"/>
          <w:b/>
          <w:bCs/>
          <w:sz w:val="26"/>
          <w:szCs w:val="28"/>
        </w:rPr>
        <w:br/>
      </w:r>
      <w:r w:rsidR="00711FE4" w:rsidRPr="00754BAC">
        <w:rPr>
          <w:rFonts w:ascii="New time" w:hAnsi="New time" w:cstheme="majorBidi"/>
          <w:b/>
          <w:sz w:val="26"/>
          <w:szCs w:val="28"/>
        </w:rPr>
        <w:br/>
      </w:r>
      <w:r w:rsidR="00711FE4" w:rsidRPr="00754BAC">
        <w:rPr>
          <w:rFonts w:ascii="New time" w:hAnsi="New time" w:cstheme="majorBidi"/>
          <w:sz w:val="26"/>
          <w:szCs w:val="28"/>
        </w:rPr>
        <w:t xml:space="preserve">Référence de publication : </w:t>
      </w:r>
      <w:r w:rsidR="00711FE4" w:rsidRPr="00754BAC">
        <w:rPr>
          <w:rFonts w:ascii="New time" w:eastAsia="Times New Roman" w:hAnsi="New time" w:cstheme="majorBidi"/>
          <w:sz w:val="26"/>
          <w:szCs w:val="28"/>
          <w:highlight w:val="yellow"/>
        </w:rPr>
        <w:t xml:space="preserve">N°2022 / DAO / </w:t>
      </w:r>
      <w:r w:rsidR="004F45D6" w:rsidRPr="00754BAC">
        <w:rPr>
          <w:rFonts w:ascii="New time" w:eastAsia="Times New Roman" w:hAnsi="New time" w:cstheme="majorBidi"/>
          <w:sz w:val="26"/>
          <w:szCs w:val="28"/>
          <w:highlight w:val="yellow"/>
        </w:rPr>
        <w:t>ID</w:t>
      </w:r>
      <w:r w:rsidR="00711FE4" w:rsidRPr="00754BAC">
        <w:rPr>
          <w:rFonts w:ascii="New time" w:eastAsia="Times New Roman" w:hAnsi="New time" w:cstheme="majorBidi"/>
          <w:sz w:val="26"/>
          <w:szCs w:val="28"/>
          <w:highlight w:val="yellow"/>
        </w:rPr>
        <w:t xml:space="preserve"> / </w:t>
      </w:r>
      <w:r w:rsidR="004F45D6" w:rsidRPr="00754BAC">
        <w:rPr>
          <w:rFonts w:ascii="New time" w:eastAsia="Times New Roman" w:hAnsi="New time" w:cstheme="majorBidi"/>
          <w:sz w:val="26"/>
          <w:szCs w:val="28"/>
          <w:highlight w:val="yellow"/>
        </w:rPr>
        <w:t>PEAF / 00</w:t>
      </w:r>
      <w:r w:rsidR="002B3500">
        <w:rPr>
          <w:rFonts w:ascii="New time" w:eastAsia="Times New Roman" w:hAnsi="New time" w:cstheme="majorBidi"/>
          <w:sz w:val="26"/>
          <w:szCs w:val="28"/>
        </w:rPr>
        <w:t>2</w:t>
      </w:r>
    </w:p>
    <w:p w14:paraId="3B6F99B3" w14:textId="77777777" w:rsidR="00711FE4" w:rsidRPr="00754BAC" w:rsidRDefault="00711FE4" w:rsidP="00754BAC">
      <w:pPr>
        <w:tabs>
          <w:tab w:val="left" w:pos="1701"/>
        </w:tabs>
        <w:jc w:val="both"/>
        <w:rPr>
          <w:rFonts w:ascii="New time" w:hAnsi="New time" w:cstheme="majorBidi" w:hint="eastAsia"/>
          <w:sz w:val="26"/>
          <w:szCs w:val="28"/>
        </w:rPr>
      </w:pPr>
      <w:r w:rsidRPr="00754BAC">
        <w:rPr>
          <w:rFonts w:ascii="New time" w:hAnsi="New time" w:cstheme="majorBidi"/>
          <w:sz w:val="26"/>
          <w:szCs w:val="28"/>
        </w:rPr>
        <w:t xml:space="preserve">Je soussigné, déclare marquer mon accord pour participer exclusivement avec le soumissionnaire &lt; nom du soumissionnaire &gt; à la procédure d'appel d'offres de service précitée. Cela implique que je ne serai pas proposé comme expert remplaçant dans cette procédure d’appel d’offres. Je déclare par ailleurs pouvoir et vouloir travailler durant la </w:t>
      </w:r>
      <w:r w:rsidRPr="00754BAC">
        <w:rPr>
          <w:rFonts w:ascii="New time" w:hAnsi="New time" w:cstheme="majorBidi"/>
          <w:sz w:val="26"/>
          <w:szCs w:val="28"/>
        </w:rPr>
        <w:lastRenderedPageBreak/>
        <w:t>ou les période(s) prévue(s) pour la fonction pour laquelle mon CV a été présenté dans la perspective où la présente offre serait retenue, à savoir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711FE4" w:rsidRPr="00754BAC" w14:paraId="61B045F7" w14:textId="77777777" w:rsidTr="00711FE4">
        <w:trPr>
          <w:jc w:val="center"/>
        </w:trPr>
        <w:tc>
          <w:tcPr>
            <w:tcW w:w="2696" w:type="dxa"/>
          </w:tcPr>
          <w:p w14:paraId="43684829" w14:textId="77777777" w:rsidR="00711FE4" w:rsidRPr="00754BAC" w:rsidRDefault="00711FE4" w:rsidP="00754BAC">
            <w:pPr>
              <w:tabs>
                <w:tab w:val="left" w:pos="1701"/>
              </w:tabs>
              <w:spacing w:before="40" w:after="40"/>
              <w:jc w:val="both"/>
              <w:rPr>
                <w:rFonts w:ascii="New time" w:hAnsi="New time" w:cstheme="majorBidi" w:hint="eastAsia"/>
                <w:b/>
                <w:sz w:val="26"/>
                <w:szCs w:val="28"/>
              </w:rPr>
            </w:pPr>
            <w:proofErr w:type="gramStart"/>
            <w:r w:rsidRPr="00754BAC">
              <w:rPr>
                <w:rFonts w:ascii="New time" w:hAnsi="New time" w:cstheme="majorBidi"/>
                <w:b/>
                <w:sz w:val="26"/>
                <w:szCs w:val="28"/>
              </w:rPr>
              <w:t>du</w:t>
            </w:r>
            <w:proofErr w:type="gramEnd"/>
            <w:r w:rsidRPr="00754BAC">
              <w:rPr>
                <w:rFonts w:ascii="New time" w:hAnsi="New time" w:cstheme="majorBidi"/>
                <w:b/>
                <w:sz w:val="26"/>
                <w:szCs w:val="28"/>
              </w:rPr>
              <w:t> :</w:t>
            </w:r>
          </w:p>
        </w:tc>
        <w:tc>
          <w:tcPr>
            <w:tcW w:w="2124" w:type="dxa"/>
          </w:tcPr>
          <w:p w14:paraId="12A52876" w14:textId="77777777" w:rsidR="00711FE4" w:rsidRPr="00754BAC" w:rsidRDefault="00711FE4" w:rsidP="00754BAC">
            <w:pPr>
              <w:tabs>
                <w:tab w:val="left" w:pos="1701"/>
              </w:tabs>
              <w:spacing w:before="40" w:after="40"/>
              <w:jc w:val="both"/>
              <w:rPr>
                <w:rFonts w:ascii="New time" w:hAnsi="New time" w:cstheme="majorBidi" w:hint="eastAsia"/>
                <w:b/>
                <w:sz w:val="26"/>
                <w:szCs w:val="28"/>
              </w:rPr>
            </w:pPr>
            <w:proofErr w:type="gramStart"/>
            <w:r w:rsidRPr="00754BAC">
              <w:rPr>
                <w:rFonts w:ascii="New time" w:hAnsi="New time" w:cstheme="majorBidi"/>
                <w:b/>
                <w:sz w:val="26"/>
                <w:szCs w:val="28"/>
              </w:rPr>
              <w:t>au</w:t>
            </w:r>
            <w:proofErr w:type="gramEnd"/>
          </w:p>
        </w:tc>
        <w:tc>
          <w:tcPr>
            <w:tcW w:w="2410" w:type="dxa"/>
            <w:shd w:val="clear" w:color="auto" w:fill="auto"/>
          </w:tcPr>
          <w:p w14:paraId="650DE8FE" w14:textId="77777777" w:rsidR="00711FE4" w:rsidRPr="00754BAC" w:rsidRDefault="00711FE4" w:rsidP="00754BAC">
            <w:pPr>
              <w:spacing w:after="0"/>
              <w:jc w:val="both"/>
              <w:rPr>
                <w:rFonts w:ascii="New time" w:hAnsi="New time" w:cstheme="majorBidi" w:hint="eastAsia"/>
                <w:b/>
                <w:sz w:val="26"/>
                <w:szCs w:val="28"/>
              </w:rPr>
            </w:pPr>
            <w:r w:rsidRPr="00754BAC">
              <w:rPr>
                <w:rFonts w:ascii="New time" w:hAnsi="New time" w:cstheme="majorBidi"/>
                <w:b/>
                <w:sz w:val="26"/>
                <w:szCs w:val="28"/>
              </w:rPr>
              <w:t>Disponibilité</w:t>
            </w:r>
          </w:p>
        </w:tc>
      </w:tr>
      <w:tr w:rsidR="00711FE4" w:rsidRPr="00754BAC" w14:paraId="2BF5D429" w14:textId="77777777" w:rsidTr="00711FE4">
        <w:trPr>
          <w:jc w:val="center"/>
        </w:trPr>
        <w:tc>
          <w:tcPr>
            <w:tcW w:w="2696" w:type="dxa"/>
          </w:tcPr>
          <w:p w14:paraId="427911F0" w14:textId="7C7E45B8" w:rsidR="00711FE4" w:rsidRPr="00754BAC" w:rsidRDefault="00711FE4" w:rsidP="00244C28">
            <w:pPr>
              <w:tabs>
                <w:tab w:val="left" w:pos="1701"/>
              </w:tabs>
              <w:spacing w:before="40" w:after="40"/>
              <w:jc w:val="both"/>
              <w:rPr>
                <w:rFonts w:ascii="New time" w:hAnsi="New time" w:cstheme="majorBidi" w:hint="eastAsia"/>
                <w:sz w:val="26"/>
                <w:szCs w:val="28"/>
              </w:rPr>
            </w:pPr>
            <w:r w:rsidRPr="00754BAC">
              <w:rPr>
                <w:rFonts w:ascii="New time" w:hAnsi="New time" w:cstheme="majorBidi"/>
                <w:sz w:val="26"/>
                <w:szCs w:val="28"/>
              </w:rPr>
              <w:t xml:space="preserve">Du </w:t>
            </w:r>
            <w:r w:rsidR="00244C28">
              <w:rPr>
                <w:rFonts w:ascii="New time" w:hAnsi="New time" w:cstheme="majorBidi"/>
                <w:sz w:val="26"/>
                <w:szCs w:val="28"/>
              </w:rPr>
              <w:t>24</w:t>
            </w:r>
            <w:r w:rsidRPr="00754BAC">
              <w:rPr>
                <w:rFonts w:ascii="New time" w:hAnsi="New time" w:cstheme="majorBidi"/>
                <w:sz w:val="26"/>
                <w:szCs w:val="28"/>
              </w:rPr>
              <w:t xml:space="preserve"> </w:t>
            </w:r>
            <w:r w:rsidR="00244C28">
              <w:rPr>
                <w:rFonts w:ascii="New time" w:hAnsi="New time" w:cstheme="majorBidi"/>
                <w:sz w:val="26"/>
                <w:szCs w:val="28"/>
              </w:rPr>
              <w:t>mai</w:t>
            </w:r>
            <w:r w:rsidRPr="00754BAC">
              <w:rPr>
                <w:rFonts w:ascii="New time" w:hAnsi="New time" w:cstheme="majorBidi"/>
                <w:sz w:val="26"/>
                <w:szCs w:val="28"/>
              </w:rPr>
              <w:t xml:space="preserve"> 2022 </w:t>
            </w:r>
          </w:p>
        </w:tc>
        <w:tc>
          <w:tcPr>
            <w:tcW w:w="2124" w:type="dxa"/>
          </w:tcPr>
          <w:p w14:paraId="39B1EBAB" w14:textId="337D63B6" w:rsidR="00711FE4" w:rsidRPr="00754BAC" w:rsidRDefault="00244C28" w:rsidP="00244C28">
            <w:pPr>
              <w:tabs>
                <w:tab w:val="left" w:pos="1701"/>
              </w:tabs>
              <w:spacing w:before="40" w:after="40"/>
              <w:jc w:val="both"/>
              <w:rPr>
                <w:rFonts w:ascii="New time" w:hAnsi="New time" w:cstheme="majorBidi" w:hint="eastAsia"/>
                <w:sz w:val="26"/>
                <w:szCs w:val="28"/>
              </w:rPr>
            </w:pPr>
            <w:r>
              <w:rPr>
                <w:rFonts w:ascii="New time" w:hAnsi="New time" w:cstheme="majorBidi"/>
                <w:sz w:val="26"/>
                <w:szCs w:val="28"/>
              </w:rPr>
              <w:t>23</w:t>
            </w:r>
            <w:r w:rsidR="00711FE4" w:rsidRPr="00754BAC">
              <w:rPr>
                <w:rFonts w:ascii="New time" w:hAnsi="New time" w:cstheme="majorBidi"/>
                <w:sz w:val="26"/>
                <w:szCs w:val="28"/>
              </w:rPr>
              <w:t xml:space="preserve"> </w:t>
            </w:r>
            <w:r>
              <w:rPr>
                <w:rFonts w:ascii="New time" w:hAnsi="New time" w:cstheme="majorBidi"/>
                <w:sz w:val="26"/>
                <w:szCs w:val="28"/>
              </w:rPr>
              <w:t>juin</w:t>
            </w:r>
            <w:r w:rsidR="00711FE4" w:rsidRPr="00754BAC">
              <w:rPr>
                <w:rFonts w:ascii="New time" w:hAnsi="New time" w:cstheme="majorBidi"/>
                <w:sz w:val="26"/>
                <w:szCs w:val="28"/>
              </w:rPr>
              <w:t xml:space="preserve"> 2022  </w:t>
            </w:r>
          </w:p>
        </w:tc>
        <w:tc>
          <w:tcPr>
            <w:tcW w:w="2410" w:type="dxa"/>
            <w:shd w:val="clear" w:color="auto" w:fill="auto"/>
          </w:tcPr>
          <w:p w14:paraId="79AAE3E5" w14:textId="77777777" w:rsidR="00711FE4" w:rsidRPr="00754BAC" w:rsidRDefault="00711FE4" w:rsidP="00754BAC">
            <w:pPr>
              <w:spacing w:after="0"/>
              <w:jc w:val="both"/>
              <w:rPr>
                <w:rFonts w:ascii="New time" w:hAnsi="New time" w:cstheme="majorBidi" w:hint="eastAsia"/>
                <w:sz w:val="26"/>
                <w:szCs w:val="28"/>
              </w:rPr>
            </w:pPr>
            <w:r w:rsidRPr="00754BAC">
              <w:rPr>
                <w:rFonts w:ascii="New time" w:hAnsi="New time" w:cstheme="majorBidi"/>
                <w:sz w:val="26"/>
                <w:szCs w:val="28"/>
              </w:rPr>
              <w:t>Temps plein</w:t>
            </w:r>
          </w:p>
        </w:tc>
      </w:tr>
    </w:tbl>
    <w:p w14:paraId="10D8E810" w14:textId="77777777" w:rsidR="00711FE4" w:rsidRPr="00754BAC" w:rsidRDefault="00711FE4" w:rsidP="00754BAC">
      <w:pPr>
        <w:tabs>
          <w:tab w:val="left" w:pos="1701"/>
        </w:tabs>
        <w:spacing w:before="240"/>
        <w:jc w:val="both"/>
        <w:rPr>
          <w:rFonts w:ascii="New time" w:hAnsi="New time" w:cstheme="majorBidi" w:hint="eastAsia"/>
          <w:sz w:val="26"/>
          <w:szCs w:val="28"/>
        </w:rPr>
      </w:pPr>
      <w:r w:rsidRPr="00754BAC">
        <w:rPr>
          <w:rFonts w:ascii="New time" w:hAnsi="New time" w:cstheme="majorBidi"/>
          <w:sz w:val="26"/>
          <w:szCs w:val="28"/>
        </w:rPr>
        <w:t>Je confirme que je n'ai aucun engagement confirmé comme expert principal, à ou toute autre activité incompatible en termes de capacité ou de planning avec les engagements repris ci-dessus</w:t>
      </w:r>
    </w:p>
    <w:p w14:paraId="6C4B6602" w14:textId="77777777" w:rsidR="00711FE4" w:rsidRPr="00754BAC" w:rsidRDefault="00711FE4" w:rsidP="00754BAC">
      <w:pPr>
        <w:tabs>
          <w:tab w:val="left" w:pos="1701"/>
        </w:tabs>
        <w:jc w:val="both"/>
        <w:rPr>
          <w:rFonts w:ascii="New time" w:hAnsi="New time" w:cstheme="majorBidi" w:hint="eastAsia"/>
          <w:sz w:val="26"/>
          <w:szCs w:val="28"/>
        </w:rPr>
      </w:pPr>
      <w:r w:rsidRPr="00754BAC">
        <w:rPr>
          <w:rFonts w:ascii="New time" w:hAnsi="New time" w:cstheme="majorBidi"/>
          <w:sz w:val="26"/>
          <w:szCs w:val="28"/>
        </w:rPr>
        <w:t>Par la présente déclaration, je reconnais que je ne suis pas autorisé à poser ma candidature en tant qu'expert auprès de tout autre soumissionnaire remettant une offre dans le cadre de la présente procédure. Je suis pleinement conscient du fait qu'en agissant de la sorte, je serai exclu de la présente procédure d'appel d'offres, que les offres seront rejetées et que je peux également être exclu des autres procédures d'appel d'offres et contrats financés par [l'UE/le FED].</w:t>
      </w:r>
    </w:p>
    <w:p w14:paraId="23953D69"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De plus, je déclare que je ne me trouve pas en situation de conflit d'intérêt ou d'indisponibilité et m'engage à informer le(s) soumissionnaire(s) de tout changement dans ma situation.</w:t>
      </w:r>
    </w:p>
    <w:p w14:paraId="2F61A12A" w14:textId="77777777" w:rsidR="00711FE4" w:rsidRPr="00754BAC" w:rsidRDefault="00711FE4" w:rsidP="00754BAC">
      <w:pPr>
        <w:jc w:val="both"/>
        <w:rPr>
          <w:rFonts w:ascii="New time" w:hAnsi="New time" w:cstheme="majorBidi" w:hint="eastAsia"/>
          <w:sz w:val="26"/>
          <w:szCs w:val="28"/>
        </w:rPr>
      </w:pPr>
      <w:r w:rsidRPr="00754BAC">
        <w:rPr>
          <w:rFonts w:ascii="New time" w:hAnsi="New time" w:cstheme="majorBidi"/>
          <w:sz w:val="26"/>
          <w:szCs w:val="28"/>
        </w:rPr>
        <w:t>Je reconnais que je n'ai pas de relations contractuelles avec le pouvoir adjudicateur et qu'en cas de contentieux relatif au contrat conclu avec le consultant, je devrais m'adresser à lui ou aux juridictions compétentes.</w:t>
      </w:r>
    </w:p>
    <w:p w14:paraId="395A25D2" w14:textId="77777777" w:rsidR="00711FE4" w:rsidRPr="00754BAC" w:rsidRDefault="00711FE4" w:rsidP="00754BAC">
      <w:pPr>
        <w:spacing w:before="240"/>
        <w:jc w:val="both"/>
        <w:rPr>
          <w:rFonts w:ascii="New time" w:hAnsi="New time" w:cstheme="majorBidi" w:hint="eastAsia"/>
          <w:sz w:val="2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484"/>
      </w:tblGrid>
      <w:tr w:rsidR="00711FE4" w:rsidRPr="00754BAC" w14:paraId="6634B161" w14:textId="77777777" w:rsidTr="00170BA5">
        <w:tc>
          <w:tcPr>
            <w:tcW w:w="1418" w:type="dxa"/>
            <w:shd w:val="pct10" w:color="auto" w:fill="FFFFFF"/>
          </w:tcPr>
          <w:p w14:paraId="5269C992" w14:textId="77777777" w:rsidR="00711FE4" w:rsidRPr="00754BAC" w:rsidRDefault="00711FE4" w:rsidP="00754BAC">
            <w:pPr>
              <w:tabs>
                <w:tab w:val="left" w:pos="1701"/>
              </w:tabs>
              <w:spacing w:before="120" w:after="120"/>
              <w:jc w:val="both"/>
              <w:rPr>
                <w:rFonts w:ascii="New time" w:hAnsi="New time" w:cstheme="majorBidi" w:hint="eastAsia"/>
                <w:b/>
                <w:sz w:val="26"/>
                <w:szCs w:val="28"/>
              </w:rPr>
            </w:pPr>
            <w:r w:rsidRPr="00754BAC">
              <w:rPr>
                <w:rFonts w:ascii="New time" w:hAnsi="New time" w:cstheme="majorBidi"/>
                <w:b/>
                <w:sz w:val="26"/>
                <w:szCs w:val="28"/>
              </w:rPr>
              <w:t>Nom</w:t>
            </w:r>
          </w:p>
        </w:tc>
        <w:tc>
          <w:tcPr>
            <w:tcW w:w="7484" w:type="dxa"/>
          </w:tcPr>
          <w:p w14:paraId="3F66CF8A" w14:textId="77777777" w:rsidR="00711FE4" w:rsidRPr="00754BAC" w:rsidRDefault="00711FE4" w:rsidP="00754BAC">
            <w:pPr>
              <w:tabs>
                <w:tab w:val="left" w:pos="1701"/>
              </w:tabs>
              <w:spacing w:before="120" w:after="120"/>
              <w:jc w:val="both"/>
              <w:rPr>
                <w:rFonts w:ascii="New time" w:hAnsi="New time" w:cstheme="majorBidi" w:hint="eastAsia"/>
                <w:sz w:val="26"/>
                <w:szCs w:val="28"/>
              </w:rPr>
            </w:pPr>
          </w:p>
        </w:tc>
      </w:tr>
      <w:tr w:rsidR="00711FE4" w:rsidRPr="00754BAC" w14:paraId="285A5083" w14:textId="77777777" w:rsidTr="00170BA5">
        <w:tc>
          <w:tcPr>
            <w:tcW w:w="1418" w:type="dxa"/>
            <w:shd w:val="pct10" w:color="auto" w:fill="FFFFFF"/>
          </w:tcPr>
          <w:p w14:paraId="0E85C4B0" w14:textId="77777777" w:rsidR="00711FE4" w:rsidRPr="00754BAC" w:rsidRDefault="00711FE4" w:rsidP="00754BAC">
            <w:pPr>
              <w:tabs>
                <w:tab w:val="left" w:pos="1701"/>
              </w:tabs>
              <w:spacing w:before="120" w:after="120"/>
              <w:jc w:val="both"/>
              <w:rPr>
                <w:rFonts w:ascii="New time" w:hAnsi="New time" w:cstheme="majorBidi" w:hint="eastAsia"/>
                <w:b/>
                <w:sz w:val="26"/>
                <w:szCs w:val="28"/>
              </w:rPr>
            </w:pPr>
            <w:r w:rsidRPr="00754BAC">
              <w:rPr>
                <w:rFonts w:ascii="New time" w:hAnsi="New time" w:cstheme="majorBidi"/>
                <w:b/>
                <w:sz w:val="26"/>
                <w:szCs w:val="28"/>
              </w:rPr>
              <w:t>Signature</w:t>
            </w:r>
          </w:p>
        </w:tc>
        <w:tc>
          <w:tcPr>
            <w:tcW w:w="7484" w:type="dxa"/>
          </w:tcPr>
          <w:p w14:paraId="3CD73D60" w14:textId="77777777" w:rsidR="00711FE4" w:rsidRPr="00754BAC" w:rsidRDefault="00711FE4" w:rsidP="00754BAC">
            <w:pPr>
              <w:tabs>
                <w:tab w:val="left" w:pos="1701"/>
              </w:tabs>
              <w:spacing w:before="120" w:after="120"/>
              <w:jc w:val="both"/>
              <w:rPr>
                <w:rFonts w:ascii="New time" w:hAnsi="New time" w:cstheme="majorBidi" w:hint="eastAsia"/>
                <w:sz w:val="26"/>
                <w:szCs w:val="28"/>
              </w:rPr>
            </w:pPr>
          </w:p>
        </w:tc>
      </w:tr>
      <w:tr w:rsidR="00711FE4" w:rsidRPr="00754BAC" w14:paraId="03E086CC" w14:textId="77777777" w:rsidTr="00170BA5">
        <w:tc>
          <w:tcPr>
            <w:tcW w:w="1418" w:type="dxa"/>
            <w:shd w:val="pct10" w:color="auto" w:fill="FFFFFF"/>
          </w:tcPr>
          <w:p w14:paraId="2BCF73C1" w14:textId="77777777" w:rsidR="00711FE4" w:rsidRPr="00754BAC" w:rsidRDefault="00711FE4" w:rsidP="00754BAC">
            <w:pPr>
              <w:tabs>
                <w:tab w:val="left" w:pos="1701"/>
              </w:tabs>
              <w:spacing w:before="120" w:after="120"/>
              <w:jc w:val="both"/>
              <w:rPr>
                <w:rFonts w:ascii="New time" w:hAnsi="New time" w:cstheme="majorBidi" w:hint="eastAsia"/>
                <w:b/>
                <w:sz w:val="26"/>
                <w:szCs w:val="28"/>
              </w:rPr>
            </w:pPr>
            <w:r w:rsidRPr="00754BAC">
              <w:rPr>
                <w:rFonts w:ascii="New time" w:hAnsi="New time" w:cstheme="majorBidi"/>
                <w:b/>
                <w:sz w:val="26"/>
                <w:szCs w:val="28"/>
              </w:rPr>
              <w:t>Date</w:t>
            </w:r>
          </w:p>
        </w:tc>
        <w:tc>
          <w:tcPr>
            <w:tcW w:w="7484" w:type="dxa"/>
          </w:tcPr>
          <w:p w14:paraId="50987580" w14:textId="77777777" w:rsidR="00711FE4" w:rsidRPr="00754BAC" w:rsidRDefault="00711FE4" w:rsidP="00754BAC">
            <w:pPr>
              <w:tabs>
                <w:tab w:val="left" w:pos="1701"/>
              </w:tabs>
              <w:spacing w:before="120" w:after="120"/>
              <w:jc w:val="both"/>
              <w:rPr>
                <w:rFonts w:ascii="New time" w:hAnsi="New time" w:cstheme="majorBidi" w:hint="eastAsia"/>
                <w:sz w:val="26"/>
                <w:szCs w:val="28"/>
              </w:rPr>
            </w:pPr>
          </w:p>
        </w:tc>
      </w:tr>
    </w:tbl>
    <w:p w14:paraId="579FE4AC" w14:textId="77777777" w:rsidR="00711FE4" w:rsidRPr="00754BAC" w:rsidRDefault="00711FE4" w:rsidP="00754BAC">
      <w:pPr>
        <w:widowControl w:val="0"/>
        <w:pBdr>
          <w:top w:val="nil"/>
          <w:left w:val="nil"/>
          <w:bottom w:val="nil"/>
          <w:right w:val="nil"/>
          <w:between w:val="nil"/>
        </w:pBdr>
        <w:spacing w:before="100" w:after="100" w:line="240" w:lineRule="auto"/>
        <w:ind w:right="360"/>
        <w:jc w:val="both"/>
        <w:rPr>
          <w:rFonts w:ascii="New time" w:hAnsi="New time" w:cstheme="majorBidi" w:hint="eastAsia"/>
          <w:sz w:val="26"/>
          <w:szCs w:val="28"/>
        </w:rPr>
      </w:pPr>
    </w:p>
    <w:p w14:paraId="2C148CE7" w14:textId="77777777" w:rsidR="00711FE4" w:rsidRPr="00754BAC" w:rsidRDefault="00711FE4" w:rsidP="00754BAC">
      <w:pPr>
        <w:jc w:val="both"/>
        <w:rPr>
          <w:rFonts w:ascii="New time" w:eastAsia="Times New Roman" w:hAnsi="New time" w:cstheme="majorBidi"/>
          <w:b/>
          <w:bCs/>
          <w:sz w:val="26"/>
          <w:szCs w:val="28"/>
        </w:rPr>
      </w:pPr>
    </w:p>
    <w:sectPr w:rsidR="00711FE4" w:rsidRPr="00754BAC" w:rsidSect="0036028E">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C472" w14:textId="77777777" w:rsidR="005F4050" w:rsidRDefault="005F4050" w:rsidP="0062794B">
      <w:pPr>
        <w:spacing w:after="0" w:line="240" w:lineRule="auto"/>
      </w:pPr>
      <w:r>
        <w:separator/>
      </w:r>
    </w:p>
  </w:endnote>
  <w:endnote w:type="continuationSeparator" w:id="0">
    <w:p w14:paraId="443156C8" w14:textId="77777777" w:rsidR="005F4050" w:rsidRDefault="005F4050" w:rsidP="0062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ti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211808"/>
      <w:docPartObj>
        <w:docPartGallery w:val="Page Numbers (Bottom of Page)"/>
        <w:docPartUnique/>
      </w:docPartObj>
    </w:sdtPr>
    <w:sdtEndPr/>
    <w:sdtContent>
      <w:p w14:paraId="0C47ADF1" w14:textId="5FF47C00" w:rsidR="0028578D" w:rsidRDefault="0028578D">
        <w:pPr>
          <w:pStyle w:val="Pieddepage"/>
          <w:jc w:val="right"/>
        </w:pPr>
        <w:r>
          <w:fldChar w:fldCharType="begin"/>
        </w:r>
        <w:r>
          <w:instrText>PAGE   \* MERGEFORMAT</w:instrText>
        </w:r>
        <w:r>
          <w:fldChar w:fldCharType="separate"/>
        </w:r>
        <w:r w:rsidR="0023326D">
          <w:rPr>
            <w:noProof/>
          </w:rPr>
          <w:t>2</w:t>
        </w:r>
        <w:r>
          <w:fldChar w:fldCharType="end"/>
        </w:r>
      </w:p>
    </w:sdtContent>
  </w:sdt>
  <w:p w14:paraId="6E01F5D8" w14:textId="77777777" w:rsidR="0028578D" w:rsidRDefault="002857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DB8F" w14:textId="77777777" w:rsidR="005F4050" w:rsidRDefault="005F4050" w:rsidP="0062794B">
      <w:pPr>
        <w:spacing w:after="0" w:line="240" w:lineRule="auto"/>
      </w:pPr>
      <w:r>
        <w:separator/>
      </w:r>
    </w:p>
  </w:footnote>
  <w:footnote w:type="continuationSeparator" w:id="0">
    <w:p w14:paraId="4CC04A66" w14:textId="77777777" w:rsidR="005F4050" w:rsidRDefault="005F4050" w:rsidP="00627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23F78"/>
    <w:multiLevelType w:val="hybridMultilevel"/>
    <w:tmpl w:val="5C1AB44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0EB5A71"/>
    <w:multiLevelType w:val="hybridMultilevel"/>
    <w:tmpl w:val="DBFC07F4"/>
    <w:lvl w:ilvl="0" w:tplc="05C49F8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2B5713"/>
    <w:multiLevelType w:val="hybridMultilevel"/>
    <w:tmpl w:val="CDCCB2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5A5367"/>
    <w:multiLevelType w:val="hybridMultilevel"/>
    <w:tmpl w:val="A830C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2F8199F"/>
    <w:multiLevelType w:val="hybridMultilevel"/>
    <w:tmpl w:val="1B2CB0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50718F5"/>
    <w:multiLevelType w:val="hybridMultilevel"/>
    <w:tmpl w:val="31D2AEF4"/>
    <w:lvl w:ilvl="0" w:tplc="1312F0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3955CF"/>
    <w:multiLevelType w:val="hybridMultilevel"/>
    <w:tmpl w:val="5CCA41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486FFB"/>
    <w:multiLevelType w:val="hybridMultilevel"/>
    <w:tmpl w:val="BAE4324C"/>
    <w:lvl w:ilvl="0" w:tplc="3B80131E">
      <w:start w:val="1"/>
      <w:numFmt w:val="decimal"/>
      <w:lvlText w:val="%1."/>
      <w:lvlJc w:val="left"/>
      <w:pPr>
        <w:ind w:left="720" w:hanging="360"/>
      </w:pPr>
      <w:rPr>
        <w:rFonts w:eastAsia="SimSun"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D1165C"/>
    <w:multiLevelType w:val="hybridMultilevel"/>
    <w:tmpl w:val="75000020"/>
    <w:lvl w:ilvl="0" w:tplc="040C0001">
      <w:start w:val="1"/>
      <w:numFmt w:val="bullet"/>
      <w:lvlText w:val=""/>
      <w:lvlJc w:val="left"/>
      <w:pPr>
        <w:ind w:left="720" w:hanging="360"/>
      </w:pPr>
      <w:rPr>
        <w:rFonts w:ascii="Symbol" w:hAnsi="Symbol" w:hint="default"/>
      </w:rPr>
    </w:lvl>
    <w:lvl w:ilvl="1" w:tplc="7A94F9EA">
      <w:numFmt w:val="bullet"/>
      <w:lvlText w:val="•"/>
      <w:lvlJc w:val="left"/>
      <w:pPr>
        <w:ind w:left="1440" w:hanging="360"/>
      </w:pPr>
      <w:rPr>
        <w:rFonts w:ascii="Book Antiqua" w:eastAsiaTheme="minorHAnsi" w:hAnsi="Book Antiqu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BE6676"/>
    <w:multiLevelType w:val="multilevel"/>
    <w:tmpl w:val="0EC28E42"/>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2C21DDD"/>
    <w:multiLevelType w:val="hybridMultilevel"/>
    <w:tmpl w:val="E190F358"/>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58B0FE5"/>
    <w:multiLevelType w:val="hybridMultilevel"/>
    <w:tmpl w:val="F61E8B9A"/>
    <w:lvl w:ilvl="0" w:tplc="58BCA03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32109"/>
    <w:multiLevelType w:val="hybridMultilevel"/>
    <w:tmpl w:val="4328D3DA"/>
    <w:lvl w:ilvl="0" w:tplc="040C000F">
      <w:start w:val="1"/>
      <w:numFmt w:val="decimal"/>
      <w:lvlText w:val="%1."/>
      <w:lvlJc w:val="left"/>
      <w:pPr>
        <w:ind w:left="727" w:hanging="360"/>
      </w:pPr>
      <w:rPr>
        <w:rFonts w:hint="default"/>
      </w:rPr>
    </w:lvl>
    <w:lvl w:ilvl="1" w:tplc="040C0003">
      <w:start w:val="1"/>
      <w:numFmt w:val="bullet"/>
      <w:lvlText w:val="o"/>
      <w:lvlJc w:val="left"/>
      <w:pPr>
        <w:ind w:left="1447" w:hanging="360"/>
      </w:pPr>
      <w:rPr>
        <w:rFonts w:ascii="Courier New" w:hAnsi="Courier New" w:cs="Courier New" w:hint="default"/>
      </w:rPr>
    </w:lvl>
    <w:lvl w:ilvl="2" w:tplc="040C0005">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14" w15:restartNumberingAfterBreak="0">
    <w:nsid w:val="2E5C38F8"/>
    <w:multiLevelType w:val="multilevel"/>
    <w:tmpl w:val="2E5C38F8"/>
    <w:lvl w:ilvl="0">
      <w:start w:val="1"/>
      <w:numFmt w:val="decimal"/>
      <w:lvlText w:val="%1)"/>
      <w:lvlJc w:val="left"/>
      <w:pPr>
        <w:ind w:left="502" w:hanging="360"/>
      </w:pPr>
      <w:rPr>
        <w:rFont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5" w15:restartNumberingAfterBreak="0">
    <w:nsid w:val="314843B3"/>
    <w:multiLevelType w:val="hybridMultilevel"/>
    <w:tmpl w:val="141848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1E8547D"/>
    <w:multiLevelType w:val="hybridMultilevel"/>
    <w:tmpl w:val="9BBAC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2E4E9E"/>
    <w:multiLevelType w:val="hybridMultilevel"/>
    <w:tmpl w:val="8D6623D4"/>
    <w:lvl w:ilvl="0" w:tplc="B45CDBD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8F4EF4"/>
    <w:multiLevelType w:val="multilevel"/>
    <w:tmpl w:val="704CA46E"/>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EBB5924"/>
    <w:multiLevelType w:val="hybridMultilevel"/>
    <w:tmpl w:val="0D7E1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6B35C5"/>
    <w:multiLevelType w:val="hybridMultilevel"/>
    <w:tmpl w:val="3556B3D4"/>
    <w:lvl w:ilvl="0" w:tplc="040C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02E56DF"/>
    <w:multiLevelType w:val="hybridMultilevel"/>
    <w:tmpl w:val="F8268E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BC22A0"/>
    <w:multiLevelType w:val="hybridMultilevel"/>
    <w:tmpl w:val="4328D3DA"/>
    <w:lvl w:ilvl="0" w:tplc="040C000F">
      <w:start w:val="1"/>
      <w:numFmt w:val="decimal"/>
      <w:lvlText w:val="%1."/>
      <w:lvlJc w:val="left"/>
      <w:pPr>
        <w:ind w:left="727" w:hanging="360"/>
      </w:pPr>
      <w:rPr>
        <w:rFonts w:hint="default"/>
      </w:rPr>
    </w:lvl>
    <w:lvl w:ilvl="1" w:tplc="040C0003">
      <w:start w:val="1"/>
      <w:numFmt w:val="bullet"/>
      <w:lvlText w:val="o"/>
      <w:lvlJc w:val="left"/>
      <w:pPr>
        <w:ind w:left="1447" w:hanging="360"/>
      </w:pPr>
      <w:rPr>
        <w:rFonts w:ascii="Courier New" w:hAnsi="Courier New" w:cs="Courier New" w:hint="default"/>
      </w:rPr>
    </w:lvl>
    <w:lvl w:ilvl="2" w:tplc="040C0005">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23" w15:restartNumberingAfterBreak="0">
    <w:nsid w:val="41BC11BE"/>
    <w:multiLevelType w:val="hybridMultilevel"/>
    <w:tmpl w:val="D6DEAEE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5F213DC"/>
    <w:multiLevelType w:val="hybridMultilevel"/>
    <w:tmpl w:val="2B3029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8361420"/>
    <w:multiLevelType w:val="multilevel"/>
    <w:tmpl w:val="645A3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5F7EAF"/>
    <w:multiLevelType w:val="hybridMultilevel"/>
    <w:tmpl w:val="F3AEED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BA1FBA"/>
    <w:multiLevelType w:val="hybridMultilevel"/>
    <w:tmpl w:val="A838F02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07F51A4"/>
    <w:multiLevelType w:val="hybridMultilevel"/>
    <w:tmpl w:val="91B2BD52"/>
    <w:lvl w:ilvl="0" w:tplc="1312F0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927C2C"/>
    <w:multiLevelType w:val="hybridMultilevel"/>
    <w:tmpl w:val="823CA0E6"/>
    <w:lvl w:ilvl="0" w:tplc="C2524C7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49636C7"/>
    <w:multiLevelType w:val="multilevel"/>
    <w:tmpl w:val="73AAD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69A1981"/>
    <w:multiLevelType w:val="hybridMultilevel"/>
    <w:tmpl w:val="4B6C05E4"/>
    <w:lvl w:ilvl="0" w:tplc="040C001B">
      <w:start w:val="1"/>
      <w:numFmt w:val="lowerRoman"/>
      <w:lvlText w:val="%1."/>
      <w:lvlJc w:val="righ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3" w15:restartNumberingAfterBreak="0">
    <w:nsid w:val="64457C3C"/>
    <w:multiLevelType w:val="hybridMultilevel"/>
    <w:tmpl w:val="ADB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026ED"/>
    <w:multiLevelType w:val="hybridMultilevel"/>
    <w:tmpl w:val="080C0B0A"/>
    <w:lvl w:ilvl="0" w:tplc="1312F01E">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D26FDA"/>
    <w:multiLevelType w:val="multilevel"/>
    <w:tmpl w:val="97B47B94"/>
    <w:lvl w:ilvl="0">
      <w:start w:val="1"/>
      <w:numFmt w:val="bullet"/>
      <w:pStyle w:val="PRAGHeading2"/>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B0B51F0"/>
    <w:multiLevelType w:val="hybridMultilevel"/>
    <w:tmpl w:val="AAE0ED62"/>
    <w:lvl w:ilvl="0" w:tplc="041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611631"/>
    <w:multiLevelType w:val="multilevel"/>
    <w:tmpl w:val="20387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37B0BFA"/>
    <w:multiLevelType w:val="hybridMultilevel"/>
    <w:tmpl w:val="2ED4C42C"/>
    <w:lvl w:ilvl="0" w:tplc="B45CDBD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5800787"/>
    <w:multiLevelType w:val="hybridMultilevel"/>
    <w:tmpl w:val="C7824030"/>
    <w:lvl w:ilvl="0" w:tplc="EDE0326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ACA6D74"/>
    <w:multiLevelType w:val="hybridMultilevel"/>
    <w:tmpl w:val="89E824B4"/>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E92052D"/>
    <w:multiLevelType w:val="hybridMultilevel"/>
    <w:tmpl w:val="E620EC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0565316">
    <w:abstractNumId w:val="19"/>
  </w:num>
  <w:num w:numId="2" w16cid:durableId="1147018502">
    <w:abstractNumId w:val="21"/>
  </w:num>
  <w:num w:numId="3" w16cid:durableId="1171989198">
    <w:abstractNumId w:val="22"/>
  </w:num>
  <w:num w:numId="4" w16cid:durableId="1055273103">
    <w:abstractNumId w:val="37"/>
  </w:num>
  <w:num w:numId="5" w16cid:durableId="1762481958">
    <w:abstractNumId w:val="4"/>
  </w:num>
  <w:num w:numId="6" w16cid:durableId="1308362931">
    <w:abstractNumId w:val="6"/>
  </w:num>
  <w:num w:numId="7" w16cid:durableId="1008143126">
    <w:abstractNumId w:val="34"/>
  </w:num>
  <w:num w:numId="8" w16cid:durableId="403186704">
    <w:abstractNumId w:val="29"/>
  </w:num>
  <w:num w:numId="9" w16cid:durableId="1759252556">
    <w:abstractNumId w:val="9"/>
  </w:num>
  <w:num w:numId="10" w16cid:durableId="1525899840">
    <w:abstractNumId w:val="16"/>
  </w:num>
  <w:num w:numId="11" w16cid:durableId="1699890543">
    <w:abstractNumId w:val="31"/>
  </w:num>
  <w:num w:numId="12" w16cid:durableId="380595984">
    <w:abstractNumId w:val="25"/>
  </w:num>
  <w:num w:numId="13" w16cid:durableId="432819746">
    <w:abstractNumId w:val="10"/>
  </w:num>
  <w:num w:numId="14" w16cid:durableId="575826571">
    <w:abstractNumId w:val="35"/>
  </w:num>
  <w:num w:numId="15" w16cid:durableId="2073111549">
    <w:abstractNumId w:val="18"/>
  </w:num>
  <w:num w:numId="16" w16cid:durableId="981227978">
    <w:abstractNumId w:val="27"/>
  </w:num>
  <w:num w:numId="17" w16cid:durableId="15045909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405109261">
    <w:abstractNumId w:val="14"/>
  </w:num>
  <w:num w:numId="19" w16cid:durableId="2002615996">
    <w:abstractNumId w:val="20"/>
  </w:num>
  <w:num w:numId="20" w16cid:durableId="1010258687">
    <w:abstractNumId w:val="38"/>
  </w:num>
  <w:num w:numId="21" w16cid:durableId="1710454333">
    <w:abstractNumId w:val="17"/>
  </w:num>
  <w:num w:numId="22" w16cid:durableId="878401142">
    <w:abstractNumId w:val="36"/>
  </w:num>
  <w:num w:numId="23" w16cid:durableId="138115762">
    <w:abstractNumId w:val="2"/>
  </w:num>
  <w:num w:numId="24" w16cid:durableId="704528631">
    <w:abstractNumId w:val="28"/>
  </w:num>
  <w:num w:numId="25" w16cid:durableId="963390337">
    <w:abstractNumId w:val="8"/>
  </w:num>
  <w:num w:numId="26" w16cid:durableId="926112315">
    <w:abstractNumId w:val="30"/>
  </w:num>
  <w:num w:numId="27" w16cid:durableId="1913002032">
    <w:abstractNumId w:val="39"/>
  </w:num>
  <w:num w:numId="28" w16cid:durableId="560334110">
    <w:abstractNumId w:val="7"/>
  </w:num>
  <w:num w:numId="29" w16cid:durableId="1388577573">
    <w:abstractNumId w:val="23"/>
  </w:num>
  <w:num w:numId="30" w16cid:durableId="613748674">
    <w:abstractNumId w:val="1"/>
  </w:num>
  <w:num w:numId="31" w16cid:durableId="1277519953">
    <w:abstractNumId w:val="32"/>
  </w:num>
  <w:num w:numId="32" w16cid:durableId="1507549205">
    <w:abstractNumId w:val="40"/>
  </w:num>
  <w:num w:numId="33" w16cid:durableId="683939612">
    <w:abstractNumId w:val="11"/>
  </w:num>
  <w:num w:numId="34" w16cid:durableId="1221552740">
    <w:abstractNumId w:val="12"/>
  </w:num>
  <w:num w:numId="35" w16cid:durableId="1518226827">
    <w:abstractNumId w:val="3"/>
  </w:num>
  <w:num w:numId="36" w16cid:durableId="1073577963">
    <w:abstractNumId w:val="5"/>
  </w:num>
  <w:num w:numId="37" w16cid:durableId="2001226957">
    <w:abstractNumId w:val="24"/>
  </w:num>
  <w:num w:numId="38" w16cid:durableId="819879663">
    <w:abstractNumId w:val="41"/>
  </w:num>
  <w:num w:numId="39" w16cid:durableId="933779550">
    <w:abstractNumId w:val="15"/>
  </w:num>
  <w:num w:numId="40" w16cid:durableId="1614557991">
    <w:abstractNumId w:val="26"/>
  </w:num>
  <w:num w:numId="41" w16cid:durableId="1007711771">
    <w:abstractNumId w:val="33"/>
  </w:num>
  <w:num w:numId="42" w16cid:durableId="395664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3A"/>
    <w:rsid w:val="000079AF"/>
    <w:rsid w:val="00014BCA"/>
    <w:rsid w:val="00045BF3"/>
    <w:rsid w:val="000B3054"/>
    <w:rsid w:val="000C6413"/>
    <w:rsid w:val="000E6301"/>
    <w:rsid w:val="000E6C4D"/>
    <w:rsid w:val="000F4818"/>
    <w:rsid w:val="0010526E"/>
    <w:rsid w:val="00117329"/>
    <w:rsid w:val="001427C2"/>
    <w:rsid w:val="001501BD"/>
    <w:rsid w:val="00153150"/>
    <w:rsid w:val="001543AB"/>
    <w:rsid w:val="00170BA5"/>
    <w:rsid w:val="0017585C"/>
    <w:rsid w:val="00197CD8"/>
    <w:rsid w:val="001A2D50"/>
    <w:rsid w:val="001B386F"/>
    <w:rsid w:val="001B7C03"/>
    <w:rsid w:val="001D559B"/>
    <w:rsid w:val="001F131E"/>
    <w:rsid w:val="001F1D64"/>
    <w:rsid w:val="00214526"/>
    <w:rsid w:val="0023326D"/>
    <w:rsid w:val="00244C28"/>
    <w:rsid w:val="002739F3"/>
    <w:rsid w:val="00284CAD"/>
    <w:rsid w:val="0028578D"/>
    <w:rsid w:val="0028689B"/>
    <w:rsid w:val="00292106"/>
    <w:rsid w:val="002B3500"/>
    <w:rsid w:val="002D6DC1"/>
    <w:rsid w:val="002F3965"/>
    <w:rsid w:val="00316481"/>
    <w:rsid w:val="00327AD1"/>
    <w:rsid w:val="00353753"/>
    <w:rsid w:val="0036028E"/>
    <w:rsid w:val="0036197F"/>
    <w:rsid w:val="00363384"/>
    <w:rsid w:val="00364BC6"/>
    <w:rsid w:val="0037556A"/>
    <w:rsid w:val="00397C06"/>
    <w:rsid w:val="003A3DC6"/>
    <w:rsid w:val="003B0231"/>
    <w:rsid w:val="003E18CF"/>
    <w:rsid w:val="003F6887"/>
    <w:rsid w:val="00421A8A"/>
    <w:rsid w:val="004337FF"/>
    <w:rsid w:val="004353DC"/>
    <w:rsid w:val="004358F6"/>
    <w:rsid w:val="00445A8A"/>
    <w:rsid w:val="00463B98"/>
    <w:rsid w:val="004676C6"/>
    <w:rsid w:val="004918A4"/>
    <w:rsid w:val="004B1A69"/>
    <w:rsid w:val="004B2613"/>
    <w:rsid w:val="004B4671"/>
    <w:rsid w:val="004C4C7A"/>
    <w:rsid w:val="004D0437"/>
    <w:rsid w:val="004E4913"/>
    <w:rsid w:val="004F45D6"/>
    <w:rsid w:val="00524AA6"/>
    <w:rsid w:val="005308E2"/>
    <w:rsid w:val="00531623"/>
    <w:rsid w:val="00550B3A"/>
    <w:rsid w:val="00557AE3"/>
    <w:rsid w:val="005631C5"/>
    <w:rsid w:val="0057261D"/>
    <w:rsid w:val="00593B35"/>
    <w:rsid w:val="005A6F95"/>
    <w:rsid w:val="005B2A69"/>
    <w:rsid w:val="005D0C9D"/>
    <w:rsid w:val="005F4050"/>
    <w:rsid w:val="00605A00"/>
    <w:rsid w:val="00607109"/>
    <w:rsid w:val="0062794B"/>
    <w:rsid w:val="0063037C"/>
    <w:rsid w:val="00636B27"/>
    <w:rsid w:val="006443B7"/>
    <w:rsid w:val="00662BE6"/>
    <w:rsid w:val="00663990"/>
    <w:rsid w:val="006701C2"/>
    <w:rsid w:val="0067729C"/>
    <w:rsid w:val="006A34E8"/>
    <w:rsid w:val="006B0638"/>
    <w:rsid w:val="006B5573"/>
    <w:rsid w:val="006C0C79"/>
    <w:rsid w:val="006D0F92"/>
    <w:rsid w:val="006D2140"/>
    <w:rsid w:val="006E315E"/>
    <w:rsid w:val="006F1C5E"/>
    <w:rsid w:val="00706657"/>
    <w:rsid w:val="00710301"/>
    <w:rsid w:val="00711A70"/>
    <w:rsid w:val="00711FE4"/>
    <w:rsid w:val="007248C4"/>
    <w:rsid w:val="00745140"/>
    <w:rsid w:val="00754403"/>
    <w:rsid w:val="00754BAC"/>
    <w:rsid w:val="007C650D"/>
    <w:rsid w:val="007D7776"/>
    <w:rsid w:val="007E268B"/>
    <w:rsid w:val="007F4331"/>
    <w:rsid w:val="008152A4"/>
    <w:rsid w:val="00855B74"/>
    <w:rsid w:val="00860350"/>
    <w:rsid w:val="00864910"/>
    <w:rsid w:val="00881605"/>
    <w:rsid w:val="008916F2"/>
    <w:rsid w:val="00896426"/>
    <w:rsid w:val="008F037D"/>
    <w:rsid w:val="009125C2"/>
    <w:rsid w:val="0096252A"/>
    <w:rsid w:val="0098120D"/>
    <w:rsid w:val="00982A0F"/>
    <w:rsid w:val="009868D6"/>
    <w:rsid w:val="009A005D"/>
    <w:rsid w:val="009D1A2B"/>
    <w:rsid w:val="009D6C7C"/>
    <w:rsid w:val="009E2C5D"/>
    <w:rsid w:val="009F6B5D"/>
    <w:rsid w:val="00A2420C"/>
    <w:rsid w:val="00A246A0"/>
    <w:rsid w:val="00A6296A"/>
    <w:rsid w:val="00A6798E"/>
    <w:rsid w:val="00A73E00"/>
    <w:rsid w:val="00A90B80"/>
    <w:rsid w:val="00A97DC0"/>
    <w:rsid w:val="00AB2F5D"/>
    <w:rsid w:val="00AC637C"/>
    <w:rsid w:val="00AC7029"/>
    <w:rsid w:val="00AD7853"/>
    <w:rsid w:val="00B231AA"/>
    <w:rsid w:val="00B25C4E"/>
    <w:rsid w:val="00B3690F"/>
    <w:rsid w:val="00B41B98"/>
    <w:rsid w:val="00B72E02"/>
    <w:rsid w:val="00B92B76"/>
    <w:rsid w:val="00BC0C94"/>
    <w:rsid w:val="00BC4BCF"/>
    <w:rsid w:val="00BE0ADE"/>
    <w:rsid w:val="00C263B2"/>
    <w:rsid w:val="00C46325"/>
    <w:rsid w:val="00C54E5F"/>
    <w:rsid w:val="00C80CE1"/>
    <w:rsid w:val="00CD53EF"/>
    <w:rsid w:val="00CE152D"/>
    <w:rsid w:val="00CE4F09"/>
    <w:rsid w:val="00D013E7"/>
    <w:rsid w:val="00D01EBA"/>
    <w:rsid w:val="00D34A5F"/>
    <w:rsid w:val="00D44E23"/>
    <w:rsid w:val="00D477A2"/>
    <w:rsid w:val="00D5314D"/>
    <w:rsid w:val="00D66CD5"/>
    <w:rsid w:val="00D71B1C"/>
    <w:rsid w:val="00D776B7"/>
    <w:rsid w:val="00D93CD2"/>
    <w:rsid w:val="00DB713A"/>
    <w:rsid w:val="00DD0B19"/>
    <w:rsid w:val="00E0375C"/>
    <w:rsid w:val="00E20D8B"/>
    <w:rsid w:val="00E2641B"/>
    <w:rsid w:val="00E44575"/>
    <w:rsid w:val="00E7717F"/>
    <w:rsid w:val="00EA272F"/>
    <w:rsid w:val="00EB4041"/>
    <w:rsid w:val="00EC6D56"/>
    <w:rsid w:val="00ED3258"/>
    <w:rsid w:val="00EE666F"/>
    <w:rsid w:val="00F12B65"/>
    <w:rsid w:val="00F21195"/>
    <w:rsid w:val="00F2122B"/>
    <w:rsid w:val="00F47CEE"/>
    <w:rsid w:val="00F507C8"/>
    <w:rsid w:val="00F64F99"/>
    <w:rsid w:val="00F91D68"/>
    <w:rsid w:val="00F95E9C"/>
    <w:rsid w:val="00F9606E"/>
    <w:rsid w:val="00FA021B"/>
    <w:rsid w:val="00FA57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B0E7"/>
  <w15:docId w15:val="{FE35412B-DFCE-4FF2-8CDF-9546F1C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4B"/>
    <w:rPr>
      <w:rFonts w:ascii="Calibri" w:eastAsia="SimSun" w:hAnsi="Calibri" w:cs="Calibri"/>
      <w:lang w:eastAsia="it-IT"/>
    </w:rPr>
  </w:style>
  <w:style w:type="paragraph" w:styleId="Titre1">
    <w:name w:val="heading 1"/>
    <w:basedOn w:val="Normal"/>
    <w:next w:val="Normal"/>
    <w:link w:val="Titre1Car"/>
    <w:uiPriority w:val="9"/>
    <w:qFormat/>
    <w:rsid w:val="00ED32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nhideWhenUsed/>
    <w:qFormat/>
    <w:rsid w:val="00D776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34A5F"/>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rsid w:val="00711FE4"/>
    <w:pPr>
      <w:keepNext/>
      <w:keepLines/>
      <w:spacing w:before="240" w:after="40"/>
      <w:outlineLvl w:val="3"/>
    </w:pPr>
    <w:rPr>
      <w:b/>
      <w:sz w:val="24"/>
      <w:szCs w:val="24"/>
    </w:rPr>
  </w:style>
  <w:style w:type="paragraph" w:styleId="Titre5">
    <w:name w:val="heading 5"/>
    <w:basedOn w:val="Normal"/>
    <w:next w:val="Normal"/>
    <w:link w:val="Titre5Car"/>
    <w:rsid w:val="00711FE4"/>
    <w:pPr>
      <w:keepNext/>
      <w:keepLines/>
      <w:spacing w:before="220" w:after="40"/>
      <w:outlineLvl w:val="4"/>
    </w:pPr>
    <w:rPr>
      <w:b/>
    </w:rPr>
  </w:style>
  <w:style w:type="paragraph" w:styleId="Titre6">
    <w:name w:val="heading 6"/>
    <w:basedOn w:val="Normal"/>
    <w:next w:val="Normal"/>
    <w:link w:val="Titre6Car"/>
    <w:rsid w:val="00711FE4"/>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794B"/>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62794B"/>
  </w:style>
  <w:style w:type="paragraph" w:styleId="Pieddepage">
    <w:name w:val="footer"/>
    <w:basedOn w:val="Normal"/>
    <w:link w:val="PieddepageCar"/>
    <w:uiPriority w:val="99"/>
    <w:unhideWhenUsed/>
    <w:rsid w:val="0062794B"/>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62794B"/>
  </w:style>
  <w:style w:type="character" w:customStyle="1" w:styleId="Titre1Car">
    <w:name w:val="Titre 1 Car"/>
    <w:basedOn w:val="Policepardfaut"/>
    <w:link w:val="Titre1"/>
    <w:uiPriority w:val="9"/>
    <w:rsid w:val="00ED3258"/>
    <w:rPr>
      <w:rFonts w:asciiTheme="majorHAnsi" w:eastAsiaTheme="majorEastAsia" w:hAnsiTheme="majorHAnsi" w:cstheme="majorBidi"/>
      <w:color w:val="2E74B5" w:themeColor="accent1" w:themeShade="BF"/>
      <w:sz w:val="32"/>
      <w:szCs w:val="32"/>
      <w:lang w:eastAsia="it-IT"/>
    </w:rPr>
  </w:style>
  <w:style w:type="character" w:customStyle="1" w:styleId="Titre2Car">
    <w:name w:val="Titre 2 Car"/>
    <w:basedOn w:val="Policepardfaut"/>
    <w:link w:val="Titre2"/>
    <w:rsid w:val="00D776B7"/>
    <w:rPr>
      <w:rFonts w:asciiTheme="majorHAnsi" w:eastAsiaTheme="majorEastAsia" w:hAnsiTheme="majorHAnsi" w:cstheme="majorBidi"/>
      <w:color w:val="2E74B5" w:themeColor="accent1" w:themeShade="BF"/>
      <w:sz w:val="26"/>
      <w:szCs w:val="26"/>
      <w:lang w:eastAsia="it-IT"/>
    </w:rPr>
  </w:style>
  <w:style w:type="paragraph" w:styleId="Paragraphedeliste">
    <w:name w:val="List Paragraph"/>
    <w:aliases w:val="List Paragraph1,Premier,Puces,References,- List tir,liste 1,puce 1,Paragraphe 2"/>
    <w:basedOn w:val="Normal"/>
    <w:link w:val="ParagraphedelisteCar"/>
    <w:uiPriority w:val="34"/>
    <w:qFormat/>
    <w:rsid w:val="001B386F"/>
    <w:pPr>
      <w:ind w:left="720"/>
      <w:contextualSpacing/>
    </w:pPr>
  </w:style>
  <w:style w:type="character" w:customStyle="1" w:styleId="Titre3Car">
    <w:name w:val="Titre 3 Car"/>
    <w:basedOn w:val="Policepardfaut"/>
    <w:link w:val="Titre3"/>
    <w:uiPriority w:val="9"/>
    <w:semiHidden/>
    <w:rsid w:val="00D34A5F"/>
    <w:rPr>
      <w:rFonts w:asciiTheme="majorHAnsi" w:eastAsiaTheme="majorEastAsia" w:hAnsiTheme="majorHAnsi" w:cstheme="majorBidi"/>
      <w:b/>
      <w:bCs/>
      <w:color w:val="5B9BD5" w:themeColor="accent1"/>
      <w:lang w:eastAsia="it-IT"/>
    </w:rPr>
  </w:style>
  <w:style w:type="character" w:customStyle="1" w:styleId="Titre4Car">
    <w:name w:val="Titre 4 Car"/>
    <w:basedOn w:val="Policepardfaut"/>
    <w:link w:val="Titre4"/>
    <w:rsid w:val="00711FE4"/>
    <w:rPr>
      <w:rFonts w:ascii="Calibri" w:eastAsia="SimSun" w:hAnsi="Calibri" w:cs="Calibri"/>
      <w:b/>
      <w:sz w:val="24"/>
      <w:szCs w:val="24"/>
      <w:lang w:eastAsia="it-IT"/>
    </w:rPr>
  </w:style>
  <w:style w:type="character" w:customStyle="1" w:styleId="Titre5Car">
    <w:name w:val="Titre 5 Car"/>
    <w:basedOn w:val="Policepardfaut"/>
    <w:link w:val="Titre5"/>
    <w:rsid w:val="00711FE4"/>
    <w:rPr>
      <w:rFonts w:ascii="Calibri" w:eastAsia="SimSun" w:hAnsi="Calibri" w:cs="Calibri"/>
      <w:b/>
      <w:lang w:eastAsia="it-IT"/>
    </w:rPr>
  </w:style>
  <w:style w:type="character" w:customStyle="1" w:styleId="Titre6Car">
    <w:name w:val="Titre 6 Car"/>
    <w:basedOn w:val="Policepardfaut"/>
    <w:link w:val="Titre6"/>
    <w:rsid w:val="00711FE4"/>
    <w:rPr>
      <w:rFonts w:ascii="Calibri" w:eastAsia="SimSun" w:hAnsi="Calibri" w:cs="Calibri"/>
      <w:b/>
      <w:sz w:val="20"/>
      <w:szCs w:val="20"/>
      <w:lang w:eastAsia="it-IT"/>
    </w:rPr>
  </w:style>
  <w:style w:type="table" w:customStyle="1" w:styleId="TableNormal">
    <w:name w:val="Table Normal"/>
    <w:rsid w:val="00711FE4"/>
    <w:rPr>
      <w:rFonts w:ascii="Calibri" w:eastAsia="SimSun" w:hAnsi="Calibri" w:cs="Calibri"/>
      <w:lang w:eastAsia="it-IT"/>
    </w:rPr>
    <w:tblPr>
      <w:tblCellMar>
        <w:top w:w="0" w:type="dxa"/>
        <w:left w:w="0" w:type="dxa"/>
        <w:bottom w:w="0" w:type="dxa"/>
        <w:right w:w="0" w:type="dxa"/>
      </w:tblCellMar>
    </w:tblPr>
  </w:style>
  <w:style w:type="paragraph" w:styleId="Titre">
    <w:name w:val="Title"/>
    <w:basedOn w:val="Normal"/>
    <w:next w:val="Normal"/>
    <w:link w:val="TitreCar"/>
    <w:qFormat/>
    <w:rsid w:val="00711FE4"/>
    <w:pPr>
      <w:keepNext/>
      <w:keepLines/>
      <w:spacing w:before="480" w:after="120"/>
    </w:pPr>
    <w:rPr>
      <w:b/>
      <w:sz w:val="72"/>
      <w:szCs w:val="72"/>
    </w:rPr>
  </w:style>
  <w:style w:type="character" w:customStyle="1" w:styleId="TitreCar">
    <w:name w:val="Titre Car"/>
    <w:basedOn w:val="Policepardfaut"/>
    <w:link w:val="Titre"/>
    <w:rsid w:val="00711FE4"/>
    <w:rPr>
      <w:rFonts w:ascii="Calibri" w:eastAsia="SimSun" w:hAnsi="Calibri" w:cs="Calibri"/>
      <w:b/>
      <w:sz w:val="72"/>
      <w:szCs w:val="72"/>
      <w:lang w:eastAsia="it-IT"/>
    </w:rPr>
  </w:style>
  <w:style w:type="paragraph" w:customStyle="1" w:styleId="Default">
    <w:name w:val="Default"/>
    <w:rsid w:val="00711FE4"/>
    <w:pPr>
      <w:autoSpaceDE w:val="0"/>
      <w:autoSpaceDN w:val="0"/>
      <w:adjustRightInd w:val="0"/>
      <w:spacing w:after="0" w:line="240" w:lineRule="auto"/>
    </w:pPr>
    <w:rPr>
      <w:rFonts w:ascii="Arial" w:eastAsia="SimSun" w:hAnsi="Arial" w:cs="Arial"/>
      <w:color w:val="000000"/>
      <w:sz w:val="24"/>
      <w:szCs w:val="24"/>
      <w:lang w:eastAsia="it-IT"/>
    </w:rPr>
  </w:style>
  <w:style w:type="character" w:styleId="Lienhypertexte">
    <w:name w:val="Hyperlink"/>
    <w:uiPriority w:val="99"/>
    <w:rsid w:val="00711FE4"/>
    <w:rPr>
      <w:rFonts w:cs="Times New Roman"/>
      <w:color w:val="0000FF"/>
      <w:u w:val="single"/>
    </w:rPr>
  </w:style>
  <w:style w:type="paragraph" w:customStyle="1" w:styleId="Normale1">
    <w:name w:val="Normale1"/>
    <w:rsid w:val="00711FE4"/>
    <w:pPr>
      <w:spacing w:after="0" w:line="240" w:lineRule="auto"/>
    </w:pPr>
    <w:rPr>
      <w:rFonts w:ascii="Arial" w:eastAsia="Times New Roman" w:hAnsi="Arial" w:cs="Arial"/>
      <w:color w:val="000000"/>
      <w:kern w:val="28"/>
      <w:sz w:val="20"/>
      <w:szCs w:val="20"/>
      <w:lang w:val="it-IT" w:eastAsia="it-IT"/>
    </w:rPr>
  </w:style>
  <w:style w:type="character" w:styleId="Accentuation">
    <w:name w:val="Emphasis"/>
    <w:qFormat/>
    <w:rsid w:val="00711FE4"/>
    <w:rPr>
      <w:i/>
    </w:rPr>
  </w:style>
  <w:style w:type="character" w:styleId="lev">
    <w:name w:val="Strong"/>
    <w:qFormat/>
    <w:rsid w:val="00711FE4"/>
    <w:rPr>
      <w:b/>
    </w:rPr>
  </w:style>
  <w:style w:type="paragraph" w:customStyle="1" w:styleId="Blockquote">
    <w:name w:val="Blockquote"/>
    <w:basedOn w:val="Normal"/>
    <w:rsid w:val="00711FE4"/>
    <w:pPr>
      <w:widowControl w:val="0"/>
      <w:spacing w:before="100" w:after="100" w:line="240" w:lineRule="auto"/>
      <w:ind w:left="360" w:right="360"/>
    </w:pPr>
    <w:rPr>
      <w:rFonts w:ascii="Times New Roman" w:eastAsia="Times New Roman" w:hAnsi="Times New Roman" w:cs="Times New Roman"/>
      <w:snapToGrid w:val="0"/>
      <w:sz w:val="24"/>
      <w:szCs w:val="20"/>
      <w:lang w:eastAsia="fr-FR" w:bidi="fr-FR"/>
    </w:rPr>
  </w:style>
  <w:style w:type="paragraph" w:customStyle="1" w:styleId="PRAGHeading2">
    <w:name w:val="PRAG Heading 2"/>
    <w:basedOn w:val="Normal"/>
    <w:rsid w:val="00711FE4"/>
    <w:pPr>
      <w:widowControl w:val="0"/>
      <w:numPr>
        <w:numId w:val="14"/>
      </w:numPr>
      <w:spacing w:before="100" w:after="100" w:line="240" w:lineRule="auto"/>
    </w:pPr>
    <w:rPr>
      <w:rFonts w:ascii="Times New Roman" w:eastAsia="Times New Roman" w:hAnsi="Times New Roman" w:cs="Times New Roman"/>
      <w:snapToGrid w:val="0"/>
      <w:sz w:val="24"/>
      <w:szCs w:val="20"/>
      <w:lang w:eastAsia="fr-FR" w:bidi="fr-FR"/>
    </w:rPr>
  </w:style>
  <w:style w:type="paragraph" w:styleId="Sous-titre">
    <w:name w:val="Subtitle"/>
    <w:basedOn w:val="Normal"/>
    <w:next w:val="Normal"/>
    <w:link w:val="Sous-titreCar"/>
    <w:rsid w:val="00711FE4"/>
    <w:pPr>
      <w:spacing w:before="120" w:after="120" w:line="240" w:lineRule="auto"/>
      <w:jc w:val="center"/>
    </w:pPr>
    <w:rPr>
      <w:rFonts w:ascii="Arial" w:eastAsia="Arial" w:hAnsi="Arial" w:cs="Arial"/>
      <w:b/>
      <w:sz w:val="28"/>
      <w:szCs w:val="28"/>
    </w:rPr>
  </w:style>
  <w:style w:type="character" w:customStyle="1" w:styleId="Sous-titreCar">
    <w:name w:val="Sous-titre Car"/>
    <w:basedOn w:val="Policepardfaut"/>
    <w:link w:val="Sous-titre"/>
    <w:rsid w:val="00711FE4"/>
    <w:rPr>
      <w:rFonts w:ascii="Arial" w:eastAsia="Arial" w:hAnsi="Arial" w:cs="Arial"/>
      <w:b/>
      <w:sz w:val="28"/>
      <w:szCs w:val="28"/>
      <w:lang w:eastAsia="it-IT"/>
    </w:rPr>
  </w:style>
  <w:style w:type="paragraph" w:styleId="Retraitcorpsdetexte">
    <w:name w:val="Body Text Indent"/>
    <w:basedOn w:val="Normal"/>
    <w:link w:val="RetraitcorpsdetexteCar"/>
    <w:rsid w:val="00711FE4"/>
    <w:pPr>
      <w:tabs>
        <w:tab w:val="left" w:pos="567"/>
      </w:tabs>
      <w:spacing w:after="120" w:line="240" w:lineRule="auto"/>
      <w:ind w:left="567" w:hanging="567"/>
      <w:jc w:val="both"/>
    </w:pPr>
    <w:rPr>
      <w:rFonts w:ascii="Times New Roman" w:eastAsia="Times New Roman" w:hAnsi="Times New Roman" w:cs="Times New Roman"/>
      <w:sz w:val="24"/>
      <w:szCs w:val="20"/>
      <w:lang w:eastAsia="fr-FR" w:bidi="fr-FR"/>
    </w:rPr>
  </w:style>
  <w:style w:type="character" w:customStyle="1" w:styleId="RetraitcorpsdetexteCar">
    <w:name w:val="Retrait corps de texte Car"/>
    <w:basedOn w:val="Policepardfaut"/>
    <w:link w:val="Retraitcorpsdetexte"/>
    <w:rsid w:val="00711FE4"/>
    <w:rPr>
      <w:rFonts w:ascii="Times New Roman" w:eastAsia="Times New Roman" w:hAnsi="Times New Roman" w:cs="Times New Roman"/>
      <w:sz w:val="24"/>
      <w:szCs w:val="20"/>
      <w:lang w:eastAsia="fr-FR" w:bidi="fr-FR"/>
    </w:rPr>
  </w:style>
  <w:style w:type="paragraph" w:styleId="Corpsdetexte">
    <w:name w:val="Body Text"/>
    <w:basedOn w:val="Normal"/>
    <w:link w:val="CorpsdetexteCar"/>
    <w:rsid w:val="00711FE4"/>
    <w:pPr>
      <w:spacing w:after="0" w:line="240" w:lineRule="auto"/>
    </w:pPr>
    <w:rPr>
      <w:rFonts w:ascii="Times New Roman" w:eastAsia="Times New Roman" w:hAnsi="Times New Roman" w:cs="Times New Roman"/>
      <w:sz w:val="24"/>
      <w:szCs w:val="20"/>
      <w:lang w:eastAsia="fr-FR" w:bidi="fr-FR"/>
    </w:rPr>
  </w:style>
  <w:style w:type="character" w:customStyle="1" w:styleId="CorpsdetexteCar">
    <w:name w:val="Corps de texte Car"/>
    <w:basedOn w:val="Policepardfaut"/>
    <w:link w:val="Corpsdetexte"/>
    <w:rsid w:val="00711FE4"/>
    <w:rPr>
      <w:rFonts w:ascii="Times New Roman" w:eastAsia="Times New Roman" w:hAnsi="Times New Roman" w:cs="Times New Roman"/>
      <w:sz w:val="24"/>
      <w:szCs w:val="20"/>
      <w:lang w:eastAsia="fr-FR" w:bidi="fr-FR"/>
    </w:rPr>
  </w:style>
  <w:style w:type="paragraph" w:styleId="Corpsdetexte2">
    <w:name w:val="Body Text 2"/>
    <w:basedOn w:val="Normal"/>
    <w:link w:val="Corpsdetexte2Car"/>
    <w:rsid w:val="00711FE4"/>
    <w:pPr>
      <w:tabs>
        <w:tab w:val="num" w:pos="567"/>
      </w:tabs>
      <w:spacing w:after="0" w:line="240" w:lineRule="auto"/>
      <w:jc w:val="both"/>
    </w:pPr>
    <w:rPr>
      <w:rFonts w:ascii="Times New Roman" w:eastAsia="Times New Roman" w:hAnsi="Times New Roman" w:cs="Times New Roman"/>
      <w:sz w:val="24"/>
      <w:szCs w:val="20"/>
      <w:lang w:eastAsia="fr-FR" w:bidi="fr-FR"/>
    </w:rPr>
  </w:style>
  <w:style w:type="character" w:customStyle="1" w:styleId="Corpsdetexte2Car">
    <w:name w:val="Corps de texte 2 Car"/>
    <w:basedOn w:val="Policepardfaut"/>
    <w:link w:val="Corpsdetexte2"/>
    <w:rsid w:val="00711FE4"/>
    <w:rPr>
      <w:rFonts w:ascii="Times New Roman" w:eastAsia="Times New Roman" w:hAnsi="Times New Roman" w:cs="Times New Roman"/>
      <w:sz w:val="24"/>
      <w:szCs w:val="20"/>
      <w:lang w:eastAsia="fr-FR" w:bidi="fr-FR"/>
    </w:rPr>
  </w:style>
  <w:style w:type="paragraph" w:styleId="Notedebasdepage">
    <w:name w:val="footnote text"/>
    <w:basedOn w:val="Normal"/>
    <w:link w:val="NotedebasdepageCar"/>
    <w:autoRedefine/>
    <w:semiHidden/>
    <w:rsid w:val="00711FE4"/>
    <w:pPr>
      <w:spacing w:after="60" w:line="240" w:lineRule="auto"/>
      <w:jc w:val="both"/>
    </w:pPr>
    <w:rPr>
      <w:rFonts w:ascii="Times New Roman" w:eastAsia="Times New Roman" w:hAnsi="Times New Roman" w:cs="Times New Roman"/>
      <w:sz w:val="20"/>
      <w:szCs w:val="20"/>
      <w:lang w:eastAsia="fr-FR" w:bidi="fr-FR"/>
    </w:rPr>
  </w:style>
  <w:style w:type="character" w:customStyle="1" w:styleId="NotedebasdepageCar">
    <w:name w:val="Note de bas de page Car"/>
    <w:basedOn w:val="Policepardfaut"/>
    <w:link w:val="Notedebasdepage"/>
    <w:semiHidden/>
    <w:rsid w:val="00711FE4"/>
    <w:rPr>
      <w:rFonts w:ascii="Times New Roman" w:eastAsia="Times New Roman" w:hAnsi="Times New Roman" w:cs="Times New Roman"/>
      <w:sz w:val="20"/>
      <w:szCs w:val="20"/>
      <w:lang w:eastAsia="fr-FR" w:bidi="fr-FR"/>
    </w:rPr>
  </w:style>
  <w:style w:type="character" w:styleId="Appelnotedebasdep">
    <w:name w:val="footnote reference"/>
    <w:semiHidden/>
    <w:rsid w:val="00711FE4"/>
    <w:rPr>
      <w:vertAlign w:val="superscript"/>
    </w:rPr>
  </w:style>
  <w:style w:type="paragraph" w:customStyle="1" w:styleId="Text2">
    <w:name w:val="Text 2"/>
    <w:basedOn w:val="Normal"/>
    <w:rsid w:val="00711FE4"/>
    <w:pPr>
      <w:tabs>
        <w:tab w:val="left" w:pos="2161"/>
      </w:tabs>
      <w:spacing w:after="240" w:line="240" w:lineRule="auto"/>
      <w:ind w:left="1202"/>
      <w:jc w:val="both"/>
    </w:pPr>
    <w:rPr>
      <w:rFonts w:ascii="Times New Roman" w:eastAsia="Times New Roman" w:hAnsi="Times New Roman" w:cs="Times New Roman"/>
      <w:snapToGrid w:val="0"/>
      <w:sz w:val="24"/>
      <w:szCs w:val="20"/>
      <w:lang w:eastAsia="fr-FR" w:bidi="fr-FR"/>
    </w:rPr>
  </w:style>
  <w:style w:type="paragraph" w:customStyle="1" w:styleId="Style11ptJustifiedAfter12pt">
    <w:name w:val="Style 11 pt Justified After:  12 pt"/>
    <w:basedOn w:val="Normal"/>
    <w:link w:val="Style11ptJustifiedAfter12ptChar"/>
    <w:rsid w:val="00711FE4"/>
    <w:pPr>
      <w:spacing w:after="120" w:line="240" w:lineRule="auto"/>
      <w:jc w:val="both"/>
    </w:pPr>
    <w:rPr>
      <w:rFonts w:ascii="Times New Roman" w:eastAsia="Times New Roman" w:hAnsi="Times New Roman" w:cs="Times New Roman"/>
      <w:szCs w:val="20"/>
      <w:lang w:eastAsia="fr-FR" w:bidi="fr-FR"/>
    </w:rPr>
  </w:style>
  <w:style w:type="character" w:customStyle="1" w:styleId="Style11ptJustifiedAfter12ptChar">
    <w:name w:val="Style 11 pt Justified After:  12 pt Char"/>
    <w:link w:val="Style11ptJustifiedAfter12pt"/>
    <w:rsid w:val="00711FE4"/>
    <w:rPr>
      <w:rFonts w:ascii="Times New Roman" w:eastAsia="Times New Roman" w:hAnsi="Times New Roman" w:cs="Times New Roman"/>
      <w:szCs w:val="20"/>
      <w:lang w:eastAsia="fr-FR" w:bidi="fr-FR"/>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711FE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lang w:eastAsia="fr-FR" w:bidi="fr-FR"/>
    </w:rPr>
  </w:style>
  <w:style w:type="character" w:customStyle="1" w:styleId="StyleStyleLeftBoxSinglesolidlineAuto05ptLinewidthCh2Char">
    <w:name w:val="Style Style Left Box: (Single solid line Auto  05 pt Line width) Ch...2 Char"/>
    <w:link w:val="StyleStyleLeftBoxSinglesolidlineAuto05ptLinewidthCh2"/>
    <w:rsid w:val="00711FE4"/>
    <w:rPr>
      <w:rFonts w:ascii="Times New Roman" w:eastAsia="Times New Roman" w:hAnsi="Times New Roman" w:cs="Times New Roman"/>
      <w:lang w:eastAsia="fr-FR" w:bidi="fr-FR"/>
    </w:rPr>
  </w:style>
  <w:style w:type="character" w:customStyle="1" w:styleId="Style11pt">
    <w:name w:val="Style 11 pt"/>
    <w:rsid w:val="00711FE4"/>
    <w:rPr>
      <w:sz w:val="22"/>
    </w:rPr>
  </w:style>
  <w:style w:type="character" w:customStyle="1" w:styleId="Menzionenonrisolta1">
    <w:name w:val="Menzione non risolta1"/>
    <w:basedOn w:val="Policepardfaut"/>
    <w:uiPriority w:val="99"/>
    <w:semiHidden/>
    <w:unhideWhenUsed/>
    <w:rsid w:val="00711FE4"/>
    <w:rPr>
      <w:color w:val="605E5C"/>
      <w:shd w:val="clear" w:color="auto" w:fill="E1DFDD"/>
    </w:rPr>
  </w:style>
  <w:style w:type="character" w:customStyle="1" w:styleId="ParagraphedelisteCar">
    <w:name w:val="Paragraphe de liste Car"/>
    <w:aliases w:val="List Paragraph1 Car,Premier Car,Puces Car,References Car,- List tir Car,liste 1 Car,puce 1 Car,Paragraphe 2 Car"/>
    <w:link w:val="Paragraphedeliste"/>
    <w:uiPriority w:val="34"/>
    <w:rsid w:val="00711FE4"/>
    <w:rPr>
      <w:rFonts w:ascii="Calibri" w:eastAsia="SimSun" w:hAnsi="Calibri" w:cs="Calibri"/>
      <w:lang w:eastAsia="it-IT"/>
    </w:rPr>
  </w:style>
  <w:style w:type="paragraph" w:customStyle="1" w:styleId="Text1">
    <w:name w:val="Text 1"/>
    <w:basedOn w:val="Titre1"/>
    <w:link w:val="Text1Char"/>
    <w:rsid w:val="00711FE4"/>
    <w:pPr>
      <w:keepNext w:val="0"/>
      <w:keepLines w:val="0"/>
      <w:spacing w:before="0" w:after="160"/>
      <w:jc w:val="both"/>
    </w:pPr>
    <w:rPr>
      <w:rFonts w:ascii="Times New Roman" w:eastAsia="Times New Roman" w:hAnsi="Times New Roman" w:cs="Times New Roman"/>
      <w:b/>
      <w:color w:val="auto"/>
      <w:sz w:val="22"/>
      <w:szCs w:val="22"/>
      <w:u w:val="single"/>
    </w:rPr>
  </w:style>
  <w:style w:type="paragraph" w:styleId="Listepuces">
    <w:name w:val="List Bullet"/>
    <w:basedOn w:val="Normal"/>
    <w:rsid w:val="00711FE4"/>
    <w:pPr>
      <w:numPr>
        <w:numId w:val="15"/>
      </w:numPr>
      <w:spacing w:after="240" w:line="240" w:lineRule="auto"/>
      <w:jc w:val="both"/>
    </w:pPr>
    <w:rPr>
      <w:rFonts w:ascii="Times New Roman" w:eastAsia="Times New Roman" w:hAnsi="Times New Roman" w:cs="Times New Roman"/>
      <w:sz w:val="24"/>
      <w:szCs w:val="20"/>
    </w:rPr>
  </w:style>
  <w:style w:type="paragraph" w:styleId="TM1">
    <w:name w:val="toc 1"/>
    <w:basedOn w:val="Normal"/>
    <w:next w:val="Normal"/>
    <w:uiPriority w:val="39"/>
    <w:rsid w:val="00711FE4"/>
    <w:pPr>
      <w:tabs>
        <w:tab w:val="right" w:leader="dot" w:pos="8640"/>
      </w:tabs>
      <w:spacing w:before="60" w:after="60" w:line="240" w:lineRule="auto"/>
      <w:ind w:left="482" w:right="720" w:hanging="482"/>
      <w:jc w:val="both"/>
    </w:pPr>
    <w:rPr>
      <w:rFonts w:ascii="Times New Roman" w:eastAsia="Times New Roman" w:hAnsi="Times New Roman" w:cs="Times New Roman"/>
      <w:b/>
      <w:caps/>
      <w:sz w:val="24"/>
      <w:szCs w:val="24"/>
    </w:rPr>
  </w:style>
  <w:style w:type="paragraph" w:styleId="TM2">
    <w:name w:val="toc 2"/>
    <w:basedOn w:val="Normal"/>
    <w:next w:val="Normal"/>
    <w:uiPriority w:val="39"/>
    <w:rsid w:val="00711FE4"/>
    <w:pPr>
      <w:tabs>
        <w:tab w:val="right" w:leader="dot" w:pos="8640"/>
      </w:tabs>
      <w:spacing w:after="60" w:line="240" w:lineRule="auto"/>
      <w:ind w:left="1077" w:right="720" w:hanging="595"/>
      <w:jc w:val="both"/>
    </w:pPr>
    <w:rPr>
      <w:rFonts w:ascii="Times New Roman" w:eastAsia="Times New Roman" w:hAnsi="Times New Roman" w:cs="Times New Roman"/>
      <w:szCs w:val="24"/>
    </w:rPr>
  </w:style>
  <w:style w:type="character" w:styleId="Numrodepage">
    <w:name w:val="page number"/>
    <w:basedOn w:val="Policepardfaut"/>
    <w:rsid w:val="00711FE4"/>
  </w:style>
  <w:style w:type="paragraph" w:customStyle="1" w:styleId="Annexetitle">
    <w:name w:val="Annexe_title"/>
    <w:basedOn w:val="Titre1"/>
    <w:next w:val="Normal"/>
    <w:autoRedefine/>
    <w:rsid w:val="00711FE4"/>
    <w:pPr>
      <w:keepNext w:val="0"/>
      <w:keepLines w:val="0"/>
      <w:pageBreakBefore/>
      <w:tabs>
        <w:tab w:val="left" w:pos="1701"/>
        <w:tab w:val="left" w:pos="2552"/>
      </w:tabs>
      <w:spacing w:before="0" w:after="240" w:line="240" w:lineRule="auto"/>
      <w:jc w:val="center"/>
      <w:outlineLvl w:val="9"/>
    </w:pPr>
    <w:rPr>
      <w:rFonts w:ascii="Times New Roman" w:eastAsia="Times New Roman" w:hAnsi="Times New Roman" w:cs="Times New Roman"/>
      <w:caps/>
      <w:color w:val="auto"/>
      <w:sz w:val="28"/>
      <w:szCs w:val="28"/>
      <w:u w:val="single"/>
      <w:lang w:eastAsia="en-GB"/>
    </w:rPr>
  </w:style>
  <w:style w:type="paragraph" w:customStyle="1" w:styleId="Normal1">
    <w:name w:val="Normal1"/>
    <w:uiPriority w:val="99"/>
    <w:rsid w:val="00711FE4"/>
    <w:pPr>
      <w:spacing w:after="0" w:line="240" w:lineRule="auto"/>
    </w:pPr>
    <w:rPr>
      <w:rFonts w:ascii="Arial" w:eastAsia="Arial" w:hAnsi="Arial" w:cs="Arial"/>
      <w:sz w:val="20"/>
      <w:szCs w:val="20"/>
      <w:lang w:val="it-IT" w:eastAsia="it-IT"/>
    </w:rPr>
  </w:style>
  <w:style w:type="character" w:styleId="Marquedecommentaire">
    <w:name w:val="annotation reference"/>
    <w:basedOn w:val="Policepardfaut"/>
    <w:uiPriority w:val="99"/>
    <w:semiHidden/>
    <w:unhideWhenUsed/>
    <w:rsid w:val="00711FE4"/>
    <w:rPr>
      <w:sz w:val="18"/>
      <w:szCs w:val="18"/>
    </w:rPr>
  </w:style>
  <w:style w:type="paragraph" w:styleId="Commentaire">
    <w:name w:val="annotation text"/>
    <w:basedOn w:val="Normal"/>
    <w:link w:val="CommentaireCar"/>
    <w:uiPriority w:val="99"/>
    <w:semiHidden/>
    <w:unhideWhenUsed/>
    <w:rsid w:val="00711FE4"/>
    <w:pPr>
      <w:spacing w:line="240" w:lineRule="auto"/>
    </w:pPr>
    <w:rPr>
      <w:sz w:val="24"/>
      <w:szCs w:val="24"/>
    </w:rPr>
  </w:style>
  <w:style w:type="character" w:customStyle="1" w:styleId="CommentaireCar">
    <w:name w:val="Commentaire Car"/>
    <w:basedOn w:val="Policepardfaut"/>
    <w:link w:val="Commentaire"/>
    <w:uiPriority w:val="99"/>
    <w:semiHidden/>
    <w:rsid w:val="00711FE4"/>
    <w:rPr>
      <w:rFonts w:ascii="Calibri" w:eastAsia="SimSun" w:hAnsi="Calibri" w:cs="Calibri"/>
      <w:sz w:val="24"/>
      <w:szCs w:val="24"/>
      <w:lang w:eastAsia="it-IT"/>
    </w:rPr>
  </w:style>
  <w:style w:type="paragraph" w:styleId="Objetducommentaire">
    <w:name w:val="annotation subject"/>
    <w:basedOn w:val="Commentaire"/>
    <w:next w:val="Commentaire"/>
    <w:link w:val="ObjetducommentaireCar"/>
    <w:uiPriority w:val="99"/>
    <w:semiHidden/>
    <w:unhideWhenUsed/>
    <w:rsid w:val="00711FE4"/>
    <w:rPr>
      <w:b/>
      <w:bCs/>
      <w:sz w:val="20"/>
      <w:szCs w:val="20"/>
    </w:rPr>
  </w:style>
  <w:style w:type="character" w:customStyle="1" w:styleId="ObjetducommentaireCar">
    <w:name w:val="Objet du commentaire Car"/>
    <w:basedOn w:val="CommentaireCar"/>
    <w:link w:val="Objetducommentaire"/>
    <w:uiPriority w:val="99"/>
    <w:semiHidden/>
    <w:rsid w:val="00711FE4"/>
    <w:rPr>
      <w:rFonts w:ascii="Calibri" w:eastAsia="SimSun" w:hAnsi="Calibri" w:cs="Calibri"/>
      <w:b/>
      <w:bCs/>
      <w:sz w:val="20"/>
      <w:szCs w:val="20"/>
      <w:lang w:eastAsia="it-IT"/>
    </w:rPr>
  </w:style>
  <w:style w:type="paragraph" w:styleId="Textedebulles">
    <w:name w:val="Balloon Text"/>
    <w:basedOn w:val="Normal"/>
    <w:link w:val="TextedebullesCar"/>
    <w:uiPriority w:val="99"/>
    <w:semiHidden/>
    <w:unhideWhenUsed/>
    <w:rsid w:val="00711FE4"/>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11FE4"/>
    <w:rPr>
      <w:rFonts w:ascii="Times New Roman" w:eastAsia="SimSun" w:hAnsi="Times New Roman" w:cs="Times New Roman"/>
      <w:sz w:val="18"/>
      <w:szCs w:val="18"/>
      <w:lang w:eastAsia="it-IT"/>
    </w:rPr>
  </w:style>
  <w:style w:type="table" w:customStyle="1" w:styleId="2">
    <w:name w:val="2"/>
    <w:basedOn w:val="TableNormal"/>
    <w:rsid w:val="00711FE4"/>
    <w:tblPr>
      <w:tblStyleRowBandSize w:val="1"/>
      <w:tblStyleColBandSize w:val="1"/>
      <w:tblCellMar>
        <w:left w:w="115" w:type="dxa"/>
        <w:right w:w="115" w:type="dxa"/>
      </w:tblCellMar>
    </w:tblPr>
  </w:style>
  <w:style w:type="table" w:customStyle="1" w:styleId="1">
    <w:name w:val="1"/>
    <w:basedOn w:val="TableNormal"/>
    <w:rsid w:val="00711FE4"/>
    <w:tblPr>
      <w:tblStyleRowBandSize w:val="1"/>
      <w:tblStyleColBandSize w:val="1"/>
      <w:tblCellMar>
        <w:left w:w="115" w:type="dxa"/>
        <w:right w:w="115" w:type="dxa"/>
      </w:tblCellMar>
    </w:tblPr>
  </w:style>
  <w:style w:type="character" w:customStyle="1" w:styleId="Mentionnonrsolue1">
    <w:name w:val="Mention non résolue1"/>
    <w:basedOn w:val="Policepardfaut"/>
    <w:uiPriority w:val="99"/>
    <w:semiHidden/>
    <w:unhideWhenUsed/>
    <w:rsid w:val="00711FE4"/>
    <w:rPr>
      <w:color w:val="605E5C"/>
      <w:shd w:val="clear" w:color="auto" w:fill="E1DFDD"/>
    </w:rPr>
  </w:style>
  <w:style w:type="paragraph" w:styleId="Notedefin">
    <w:name w:val="endnote text"/>
    <w:basedOn w:val="Normal"/>
    <w:link w:val="NotedefinCar"/>
    <w:autoRedefine/>
    <w:semiHidden/>
    <w:rsid w:val="00711FE4"/>
    <w:pPr>
      <w:spacing w:after="60" w:line="240" w:lineRule="auto"/>
      <w:jc w:val="both"/>
    </w:pPr>
    <w:rPr>
      <w:rFonts w:ascii="Times New Roman" w:eastAsia="Times New Roman" w:hAnsi="Times New Roman" w:cs="Times New Roman"/>
      <w:sz w:val="20"/>
      <w:szCs w:val="20"/>
      <w:lang w:eastAsia="fr-FR" w:bidi="fr-FR"/>
    </w:rPr>
  </w:style>
  <w:style w:type="character" w:customStyle="1" w:styleId="NotedefinCar">
    <w:name w:val="Note de fin Car"/>
    <w:basedOn w:val="Policepardfaut"/>
    <w:link w:val="Notedefin"/>
    <w:semiHidden/>
    <w:rsid w:val="00711FE4"/>
    <w:rPr>
      <w:rFonts w:ascii="Times New Roman" w:eastAsia="Times New Roman" w:hAnsi="Times New Roman" w:cs="Times New Roman"/>
      <w:sz w:val="20"/>
      <w:szCs w:val="20"/>
      <w:lang w:eastAsia="fr-FR" w:bidi="fr-FR"/>
    </w:rPr>
  </w:style>
  <w:style w:type="character" w:styleId="Appeldenotedefin">
    <w:name w:val="endnote reference"/>
    <w:semiHidden/>
    <w:rsid w:val="00711FE4"/>
    <w:rPr>
      <w:vertAlign w:val="superscript"/>
    </w:rPr>
  </w:style>
  <w:style w:type="character" w:customStyle="1" w:styleId="Text1Char">
    <w:name w:val="Text 1 Char"/>
    <w:link w:val="Text1"/>
    <w:rsid w:val="00711FE4"/>
    <w:rPr>
      <w:rFonts w:ascii="Times New Roman" w:eastAsia="Times New Roman" w:hAnsi="Times New Roman" w:cs="Times New Roman"/>
      <w:b/>
      <w:u w:val="single"/>
      <w:lang w:eastAsia="it-IT"/>
    </w:rPr>
  </w:style>
  <w:style w:type="paragraph" w:customStyle="1" w:styleId="text">
    <w:name w:val="text"/>
    <w:rsid w:val="00711FE4"/>
    <w:pPr>
      <w:widowControl w:val="0"/>
      <w:spacing w:before="240" w:after="0" w:line="240" w:lineRule="exact"/>
      <w:jc w:val="both"/>
    </w:pPr>
    <w:rPr>
      <w:rFonts w:ascii="Arial" w:eastAsia="Times New Roman" w:hAnsi="Arial" w:cs="Times New Roman"/>
      <w:snapToGrid w:val="0"/>
      <w:sz w:val="24"/>
      <w:szCs w:val="20"/>
      <w:lang w:val="cs-CZ"/>
    </w:rPr>
  </w:style>
  <w:style w:type="table" w:styleId="Grilledutableau">
    <w:name w:val="Table Grid"/>
    <w:basedOn w:val="TableauNormal"/>
    <w:uiPriority w:val="59"/>
    <w:rsid w:val="00711FE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711FE4"/>
    <w:pPr>
      <w:spacing w:after="100"/>
      <w:ind w:left="440"/>
    </w:pPr>
  </w:style>
  <w:style w:type="paragraph" w:styleId="En-ttedetabledesmatires">
    <w:name w:val="TOC Heading"/>
    <w:basedOn w:val="Titre1"/>
    <w:next w:val="Normal"/>
    <w:uiPriority w:val="39"/>
    <w:unhideWhenUsed/>
    <w:qFormat/>
    <w:rsid w:val="00711FE4"/>
    <w:pPr>
      <w:keepNext w:val="0"/>
      <w:keepLines w:val="0"/>
      <w:spacing w:before="0" w:after="160"/>
      <w:jc w:val="both"/>
      <w:outlineLvl w:val="9"/>
    </w:pPr>
    <w:rPr>
      <w:rFonts w:ascii="Times New Roman" w:eastAsia="Times New Roman" w:hAnsi="Times New Roman" w:cs="Times New Roman"/>
      <w:b/>
      <w:color w:val="auto"/>
      <w:sz w:val="22"/>
      <w:szCs w:val="22"/>
      <w:u w:val="single"/>
      <w:lang w:eastAsia="fr-FR"/>
    </w:rPr>
  </w:style>
  <w:style w:type="character" w:styleId="Mentionnonrsolue">
    <w:name w:val="Unresolved Mention"/>
    <w:basedOn w:val="Policepardfaut"/>
    <w:uiPriority w:val="99"/>
    <w:semiHidden/>
    <w:unhideWhenUsed/>
    <w:rsid w:val="001B7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veloppement2019@gmail.com" TargetMode="External"/><Relationship Id="rId13" Type="http://schemas.openxmlformats.org/officeDocument/2006/relationships/hyperlink" Target="http://ec.europa.eu/europeaid/prag/annexes.do?chapterTitleCod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eveloppement2019@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explained/management/protecting/protect_fr.cf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developpement2019@gmail.com" TargetMode="External"/><Relationship Id="rId4" Type="http://schemas.openxmlformats.org/officeDocument/2006/relationships/settings" Target="settings.xml"/><Relationship Id="rId9" Type="http://schemas.openxmlformats.org/officeDocument/2006/relationships/hyperlink" Target="mailto:idevelopement@gmail.com"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E0895-2B7A-49E5-9813-015F5286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12839</Words>
  <Characters>70617</Characters>
  <Application>Microsoft Office Word</Application>
  <DocSecurity>0</DocSecurity>
  <Lines>588</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Abderrahmane sy</dc:creator>
  <cp:lastModifiedBy>LENOVO</cp:lastModifiedBy>
  <cp:revision>5</cp:revision>
  <dcterms:created xsi:type="dcterms:W3CDTF">2022-04-28T16:32:00Z</dcterms:created>
  <dcterms:modified xsi:type="dcterms:W3CDTF">2022-04-28T16:51:00Z</dcterms:modified>
</cp:coreProperties>
</file>