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5498B" w14:textId="365FC8D6" w:rsidR="00142710" w:rsidRPr="002E6D3D" w:rsidRDefault="00185B5A" w:rsidP="0079377B">
      <w:pPr>
        <w:pStyle w:val="Titre"/>
        <w:pBdr>
          <w:bottom w:val="none" w:sz="0" w:space="0" w:color="auto"/>
        </w:pBdr>
        <w:jc w:val="both"/>
        <w:rPr>
          <w:rFonts w:asciiTheme="minorHAnsi" w:hAnsiTheme="minorHAnsi" w:cstheme="minorHAnsi"/>
          <w:color w:val="000000" w:themeColor="text1"/>
          <w:sz w:val="20"/>
          <w:szCs w:val="20"/>
        </w:rPr>
      </w:pPr>
      <w:bookmarkStart w:id="0" w:name="_GoBack"/>
      <w:bookmarkEnd w:id="0"/>
      <w:r>
        <w:rPr>
          <w:noProof/>
          <w:sz w:val="20"/>
          <w:lang w:eastAsia="fr-FR"/>
        </w:rPr>
        <w:drawing>
          <wp:anchor distT="0" distB="0" distL="114300" distR="114300" simplePos="0" relativeHeight="251667456" behindDoc="0" locked="0" layoutInCell="1" allowOverlap="1" wp14:anchorId="393E5DDD" wp14:editId="5584F324">
            <wp:simplePos x="0" y="0"/>
            <wp:positionH relativeFrom="column">
              <wp:posOffset>-596900</wp:posOffset>
            </wp:positionH>
            <wp:positionV relativeFrom="paragraph">
              <wp:posOffset>11</wp:posOffset>
            </wp:positionV>
            <wp:extent cx="1405290" cy="441325"/>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5290" cy="441325"/>
                    </a:xfrm>
                    <a:prstGeom prst="rect">
                      <a:avLst/>
                    </a:prstGeom>
                    <a:noFill/>
                    <a:ln cap="flat"/>
                  </pic:spPr>
                </pic:pic>
              </a:graphicData>
            </a:graphic>
            <wp14:sizeRelH relativeFrom="page">
              <wp14:pctWidth>0</wp14:pctWidth>
            </wp14:sizeRelH>
            <wp14:sizeRelV relativeFrom="page">
              <wp14:pctHeight>0</wp14:pctHeight>
            </wp14:sizeRelV>
          </wp:anchor>
        </w:drawing>
      </w:r>
      <w:r w:rsidRPr="002E6D3D">
        <w:rPr>
          <w:rFonts w:asciiTheme="minorHAnsi" w:hAnsiTheme="minorHAnsi" w:cstheme="minorHAnsi"/>
          <w:noProof/>
          <w:lang w:eastAsia="fr-FR"/>
        </w:rPr>
        <w:drawing>
          <wp:anchor distT="0" distB="0" distL="0" distR="0" simplePos="0" relativeHeight="251665408" behindDoc="0" locked="0" layoutInCell="1" hidden="0" allowOverlap="1" wp14:anchorId="4D6BE822" wp14:editId="0D0A79E0">
            <wp:simplePos x="0" y="0"/>
            <wp:positionH relativeFrom="margin">
              <wp:align>right</wp:align>
            </wp:positionH>
            <wp:positionV relativeFrom="paragraph">
              <wp:posOffset>2540</wp:posOffset>
            </wp:positionV>
            <wp:extent cx="1651000" cy="692150"/>
            <wp:effectExtent l="0" t="0" r="6350" b="0"/>
            <wp:wrapSquare wrapText="bothSides" distT="0" distB="0" distL="0" distR="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51000" cy="692150"/>
                    </a:xfrm>
                    <a:prstGeom prst="rect">
                      <a:avLst/>
                    </a:prstGeom>
                    <a:ln/>
                  </pic:spPr>
                </pic:pic>
              </a:graphicData>
            </a:graphic>
            <wp14:sizeRelH relativeFrom="margin">
              <wp14:pctWidth>0</wp14:pctWidth>
            </wp14:sizeRelH>
            <wp14:sizeRelV relativeFrom="margin">
              <wp14:pctHeight>0</wp14:pctHeight>
            </wp14:sizeRelV>
          </wp:anchor>
        </w:drawing>
      </w:r>
    </w:p>
    <w:p w14:paraId="13A319A3" w14:textId="32D863F5" w:rsidR="002C2DDA" w:rsidRPr="002E6D3D" w:rsidRDefault="002C2DDA" w:rsidP="0079377B">
      <w:pPr>
        <w:spacing w:line="240" w:lineRule="auto"/>
        <w:jc w:val="both"/>
        <w:rPr>
          <w:rFonts w:cstheme="minorHAnsi"/>
          <w:color w:val="000000" w:themeColor="text1"/>
          <w:sz w:val="20"/>
          <w:szCs w:val="20"/>
        </w:rPr>
      </w:pPr>
    </w:p>
    <w:p w14:paraId="731B4845" w14:textId="49CB4286" w:rsidR="002C2DDA" w:rsidRPr="002E6D3D" w:rsidRDefault="002C2DDA" w:rsidP="0079377B">
      <w:pPr>
        <w:spacing w:line="240" w:lineRule="auto"/>
        <w:jc w:val="both"/>
        <w:rPr>
          <w:rFonts w:cstheme="minorHAnsi"/>
          <w:color w:val="000000" w:themeColor="text1"/>
          <w:sz w:val="20"/>
          <w:szCs w:val="20"/>
        </w:rPr>
      </w:pPr>
    </w:p>
    <w:p w14:paraId="78B078E6" w14:textId="77777777" w:rsidR="002C2DDA" w:rsidRPr="002E6D3D" w:rsidRDefault="002C2DDA" w:rsidP="0079377B">
      <w:pPr>
        <w:spacing w:line="240" w:lineRule="auto"/>
        <w:jc w:val="both"/>
        <w:rPr>
          <w:rFonts w:cstheme="minorHAnsi"/>
          <w:color w:val="000000" w:themeColor="text1"/>
          <w:sz w:val="20"/>
          <w:szCs w:val="20"/>
        </w:rPr>
      </w:pPr>
    </w:p>
    <w:p w14:paraId="251AF6E2" w14:textId="5E20BC69" w:rsidR="002C2DDA" w:rsidRDefault="002C2DDA" w:rsidP="0079377B">
      <w:pPr>
        <w:spacing w:line="240" w:lineRule="auto"/>
        <w:jc w:val="both"/>
        <w:rPr>
          <w:rFonts w:cstheme="minorHAnsi"/>
          <w:color w:val="000000" w:themeColor="text1"/>
          <w:sz w:val="20"/>
          <w:szCs w:val="20"/>
        </w:rPr>
      </w:pPr>
    </w:p>
    <w:p w14:paraId="28E8E44F" w14:textId="112684B0" w:rsidR="002E6D3D" w:rsidRDefault="002E6D3D" w:rsidP="0079377B">
      <w:pPr>
        <w:spacing w:line="240" w:lineRule="auto"/>
        <w:jc w:val="both"/>
        <w:rPr>
          <w:rFonts w:cstheme="minorHAnsi"/>
          <w:color w:val="000000" w:themeColor="text1"/>
          <w:sz w:val="20"/>
          <w:szCs w:val="20"/>
        </w:rPr>
      </w:pPr>
    </w:p>
    <w:p w14:paraId="0DBD0265" w14:textId="254D4464" w:rsidR="00185B5A" w:rsidRDefault="00185B5A" w:rsidP="0079377B">
      <w:pPr>
        <w:spacing w:line="240" w:lineRule="auto"/>
        <w:jc w:val="both"/>
        <w:rPr>
          <w:rFonts w:cstheme="minorHAnsi"/>
          <w:color w:val="000000" w:themeColor="text1"/>
          <w:sz w:val="20"/>
          <w:szCs w:val="20"/>
        </w:rPr>
      </w:pPr>
    </w:p>
    <w:p w14:paraId="20457DE2" w14:textId="35C371DC" w:rsidR="00185B5A" w:rsidRDefault="00185B5A" w:rsidP="0079377B">
      <w:pPr>
        <w:spacing w:line="240" w:lineRule="auto"/>
        <w:jc w:val="both"/>
        <w:rPr>
          <w:rFonts w:cstheme="minorHAnsi"/>
          <w:color w:val="000000" w:themeColor="text1"/>
          <w:sz w:val="20"/>
          <w:szCs w:val="20"/>
        </w:rPr>
      </w:pPr>
    </w:p>
    <w:p w14:paraId="25F3C7D6" w14:textId="77777777" w:rsidR="00185B5A" w:rsidRPr="002E6D3D" w:rsidRDefault="00185B5A" w:rsidP="0079377B">
      <w:pPr>
        <w:spacing w:line="240" w:lineRule="auto"/>
        <w:jc w:val="both"/>
        <w:rPr>
          <w:rFonts w:cstheme="minorHAnsi"/>
          <w:color w:val="000000" w:themeColor="text1"/>
          <w:sz w:val="20"/>
          <w:szCs w:val="20"/>
        </w:rPr>
      </w:pPr>
    </w:p>
    <w:p w14:paraId="167E022A" w14:textId="7A769151" w:rsidR="002C2DDA" w:rsidRPr="002E6D3D" w:rsidRDefault="00127C8B" w:rsidP="0079377B">
      <w:pPr>
        <w:spacing w:line="240" w:lineRule="auto"/>
        <w:jc w:val="both"/>
        <w:rPr>
          <w:rFonts w:cstheme="minorHAnsi"/>
          <w:color w:val="000000" w:themeColor="text1"/>
          <w:sz w:val="20"/>
          <w:szCs w:val="20"/>
        </w:rPr>
      </w:pPr>
      <w:r>
        <w:rPr>
          <w:noProof/>
          <w:lang w:eastAsia="fr-FR"/>
        </w:rPr>
        <mc:AlternateContent>
          <mc:Choice Requires="wps">
            <w:drawing>
              <wp:anchor distT="0" distB="0" distL="114300" distR="114300" simplePos="0" relativeHeight="251660288" behindDoc="0" locked="0" layoutInCell="1" allowOverlap="1" wp14:anchorId="6BA35577" wp14:editId="27F19890">
                <wp:simplePos x="0" y="0"/>
                <wp:positionH relativeFrom="column">
                  <wp:posOffset>-697865</wp:posOffset>
                </wp:positionH>
                <wp:positionV relativeFrom="paragraph">
                  <wp:posOffset>195580</wp:posOffset>
                </wp:positionV>
                <wp:extent cx="6762750" cy="31750"/>
                <wp:effectExtent l="0" t="0" r="0" b="63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0" cy="31750"/>
                        </a:xfrm>
                        <a:prstGeom prst="straightConnector1">
                          <a:avLst/>
                        </a:prstGeom>
                        <a:noFill/>
                        <a:ln w="9525">
                          <a:solidFill>
                            <a:schemeClr val="accent5">
                              <a:lumMod val="60000"/>
                              <a:lumOff val="40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A00FAAC" id="_x0000_t32" coordsize="21600,21600" o:spt="32" o:oned="t" path="m,l21600,21600e" filled="f">
                <v:path arrowok="t" fillok="f" o:connecttype="none"/>
                <o:lock v:ext="edit" shapetype="t"/>
              </v:shapetype>
              <v:shape id="Connecteur droit avec flèche 4" o:spid="_x0000_s1026" type="#_x0000_t32" style="position:absolute;margin-left:-54.95pt;margin-top:15.4pt;width:532.5pt;height: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" strokecolor="#92cddc [1944]"/>
            </w:pict>
          </mc:Fallback>
        </mc:AlternateContent>
      </w:r>
    </w:p>
    <w:p w14:paraId="7B25B25D" w14:textId="0961F60E" w:rsidR="00410AC0" w:rsidRPr="002E6D3D" w:rsidRDefault="00127C8B" w:rsidP="00B76090">
      <w:pPr>
        <w:spacing w:line="240" w:lineRule="auto"/>
        <w:jc w:val="center"/>
        <w:rPr>
          <w:rFonts w:cstheme="minorHAnsi"/>
          <w:b/>
          <w:bCs/>
          <w:color w:val="000000" w:themeColor="text1"/>
          <w:sz w:val="72"/>
          <w:szCs w:val="72"/>
        </w:rPr>
      </w:pPr>
      <w:r>
        <w:rPr>
          <w:noProof/>
          <w:lang w:eastAsia="fr-FR"/>
        </w:rPr>
        <mc:AlternateContent>
          <mc:Choice Requires="wps">
            <w:drawing>
              <wp:anchor distT="0" distB="0" distL="114300" distR="114300" simplePos="0" relativeHeight="251661312" behindDoc="0" locked="0" layoutInCell="1" allowOverlap="1" wp14:anchorId="76319F20" wp14:editId="09908C45">
                <wp:simplePos x="0" y="0"/>
                <wp:positionH relativeFrom="column">
                  <wp:posOffset>-691515</wp:posOffset>
                </wp:positionH>
                <wp:positionV relativeFrom="paragraph">
                  <wp:posOffset>637540</wp:posOffset>
                </wp:positionV>
                <wp:extent cx="6762750" cy="31750"/>
                <wp:effectExtent l="0" t="0" r="0" b="63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0" cy="31750"/>
                        </a:xfrm>
                        <a:prstGeom prst="straightConnector1">
                          <a:avLst/>
                        </a:prstGeom>
                        <a:noFill/>
                        <a:ln w="9525">
                          <a:solidFill>
                            <a:schemeClr val="accent5">
                              <a:lumMod val="60000"/>
                              <a:lumOff val="40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BC5064" id="Connecteur droit avec flèche 2" o:spid="_x0000_s1026" type="#_x0000_t32" style="position:absolute;margin-left:-54.45pt;margin-top:50.2pt;width:532.5pt;height: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" strokecolor="#92cddc [1944]"/>
            </w:pict>
          </mc:Fallback>
        </mc:AlternateContent>
      </w:r>
      <w:r w:rsidR="005B7D64" w:rsidRPr="002E6D3D">
        <w:rPr>
          <w:rFonts w:cstheme="minorHAnsi"/>
          <w:b/>
          <w:bCs/>
          <w:color w:val="000000" w:themeColor="text1"/>
          <w:sz w:val="72"/>
          <w:szCs w:val="72"/>
        </w:rPr>
        <w:t>TERMES DE REFERENCE</w:t>
      </w:r>
    </w:p>
    <w:p w14:paraId="703880F5" w14:textId="098B6E37" w:rsidR="00974C30" w:rsidRDefault="00974C30" w:rsidP="0079377B">
      <w:pPr>
        <w:spacing w:line="240" w:lineRule="auto"/>
        <w:jc w:val="both"/>
        <w:rPr>
          <w:rFonts w:cstheme="minorHAnsi"/>
          <w:color w:val="000000" w:themeColor="text1"/>
          <w:sz w:val="20"/>
          <w:szCs w:val="20"/>
        </w:rPr>
      </w:pPr>
    </w:p>
    <w:p w14:paraId="450FDA58" w14:textId="5AB09A41" w:rsidR="002E6D3D" w:rsidRDefault="002E6D3D" w:rsidP="0079377B">
      <w:pPr>
        <w:spacing w:line="240" w:lineRule="auto"/>
        <w:jc w:val="both"/>
        <w:rPr>
          <w:rFonts w:cstheme="minorHAnsi"/>
          <w:color w:val="000000" w:themeColor="text1"/>
          <w:sz w:val="20"/>
          <w:szCs w:val="20"/>
        </w:rPr>
      </w:pPr>
    </w:p>
    <w:p w14:paraId="441A8F5F" w14:textId="253D4AE3" w:rsidR="00C120DE" w:rsidRDefault="00C120DE" w:rsidP="0079377B">
      <w:pPr>
        <w:spacing w:line="240" w:lineRule="auto"/>
        <w:jc w:val="both"/>
        <w:rPr>
          <w:rFonts w:cstheme="minorHAnsi"/>
          <w:color w:val="000000" w:themeColor="text1"/>
          <w:sz w:val="20"/>
          <w:szCs w:val="20"/>
        </w:rPr>
      </w:pPr>
    </w:p>
    <w:p w14:paraId="3B6EA88D" w14:textId="1F450B02" w:rsidR="00C120DE" w:rsidRDefault="00C120DE" w:rsidP="0079377B">
      <w:pPr>
        <w:spacing w:line="240" w:lineRule="auto"/>
        <w:jc w:val="both"/>
        <w:rPr>
          <w:rFonts w:cstheme="minorHAnsi"/>
          <w:color w:val="000000" w:themeColor="text1"/>
          <w:sz w:val="20"/>
          <w:szCs w:val="20"/>
        </w:rPr>
      </w:pPr>
    </w:p>
    <w:p w14:paraId="36C400C7" w14:textId="77777777" w:rsidR="00C120DE" w:rsidRDefault="00C120DE" w:rsidP="0079377B">
      <w:pPr>
        <w:spacing w:line="240" w:lineRule="auto"/>
        <w:jc w:val="both"/>
        <w:rPr>
          <w:rFonts w:cstheme="minorHAnsi"/>
          <w:color w:val="000000" w:themeColor="text1"/>
          <w:sz w:val="20"/>
          <w:szCs w:val="20"/>
        </w:rPr>
      </w:pPr>
    </w:p>
    <w:p w14:paraId="3F6BCA51" w14:textId="10C6AA5F" w:rsidR="00C120DE" w:rsidRDefault="00C120DE" w:rsidP="0079377B">
      <w:pPr>
        <w:spacing w:line="240" w:lineRule="auto"/>
        <w:jc w:val="both"/>
        <w:rPr>
          <w:rFonts w:cstheme="minorHAnsi"/>
          <w:color w:val="000000" w:themeColor="text1"/>
          <w:sz w:val="20"/>
          <w:szCs w:val="20"/>
        </w:rPr>
      </w:pPr>
    </w:p>
    <w:p w14:paraId="3082C2FF" w14:textId="77777777" w:rsidR="008C6BA4" w:rsidRDefault="008C6BA4" w:rsidP="0079377B">
      <w:pPr>
        <w:spacing w:line="240" w:lineRule="auto"/>
        <w:jc w:val="both"/>
        <w:rPr>
          <w:rFonts w:cstheme="minorHAnsi"/>
          <w:color w:val="000000" w:themeColor="text1"/>
          <w:sz w:val="20"/>
          <w:szCs w:val="20"/>
        </w:rPr>
      </w:pPr>
    </w:p>
    <w:p w14:paraId="0FE1A26C" w14:textId="026E6BF2" w:rsidR="002E6D3D" w:rsidRPr="002E6D3D" w:rsidRDefault="00C120DE" w:rsidP="0079377B">
      <w:pPr>
        <w:spacing w:line="240" w:lineRule="auto"/>
        <w:jc w:val="both"/>
        <w:rPr>
          <w:rFonts w:cstheme="minorHAnsi"/>
          <w:color w:val="000000" w:themeColor="text1"/>
          <w:sz w:val="20"/>
          <w:szCs w:val="20"/>
        </w:rPr>
      </w:pPr>
      <w:r>
        <w:rPr>
          <w:noProof/>
          <w:lang w:eastAsia="fr-FR"/>
        </w:rPr>
        <mc:AlternateContent>
          <mc:Choice Requires="wps">
            <w:drawing>
              <wp:anchor distT="0" distB="0" distL="114300" distR="114300" simplePos="0" relativeHeight="251663360" behindDoc="0" locked="0" layoutInCell="1" allowOverlap="1" wp14:anchorId="51140EFB" wp14:editId="4BF7B496">
                <wp:simplePos x="0" y="0"/>
                <wp:positionH relativeFrom="margin">
                  <wp:posOffset>-859155</wp:posOffset>
                </wp:positionH>
                <wp:positionV relativeFrom="paragraph">
                  <wp:posOffset>289560</wp:posOffset>
                </wp:positionV>
                <wp:extent cx="6946900" cy="1492250"/>
                <wp:effectExtent l="0" t="0" r="25400" b="1270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1492250"/>
                        </a:xfrm>
                        <a:prstGeom prst="rect">
                          <a:avLst/>
                        </a:prstGeom>
                        <a:solidFill>
                          <a:srgbClr val="FFFFFF"/>
                        </a:solidFill>
                        <a:ln w="9525">
                          <a:solidFill>
                            <a:srgbClr val="000000"/>
                          </a:solidFill>
                          <a:miter lim="800000"/>
                          <a:headEnd/>
                          <a:tailEnd/>
                        </a:ln>
                      </wps:spPr>
                      <wps:txbx>
                        <w:txbxContent>
                          <w:p w14:paraId="6C57DD56" w14:textId="57E5D7AC" w:rsidR="004745CD" w:rsidRPr="002E6D3D" w:rsidRDefault="00DC612C" w:rsidP="004745CD">
                            <w:pPr>
                              <w:jc w:val="center"/>
                              <w:rPr>
                                <w:rFonts w:cstheme="minorHAnsi"/>
                                <w:color w:val="000000" w:themeColor="text1"/>
                                <w:sz w:val="40"/>
                                <w:szCs w:val="40"/>
                              </w:rPr>
                            </w:pPr>
                            <w:r w:rsidRPr="002E6D3D">
                              <w:rPr>
                                <w:rFonts w:cstheme="minorHAnsi"/>
                                <w:b/>
                                <w:color w:val="000000" w:themeColor="text1"/>
                                <w:sz w:val="40"/>
                                <w:szCs w:val="40"/>
                              </w:rPr>
                              <w:t>«</w:t>
                            </w:r>
                            <w:r w:rsidR="00185B5A">
                              <w:rPr>
                                <w:rFonts w:cstheme="minorHAnsi"/>
                                <w:b/>
                                <w:sz w:val="40"/>
                                <w:szCs w:val="40"/>
                                <w:lang w:val="fr-BE"/>
                              </w:rPr>
                              <w:t xml:space="preserve"> Pour la r</w:t>
                            </w:r>
                            <w:r w:rsidRPr="002E6D3D">
                              <w:rPr>
                                <w:rFonts w:cstheme="minorHAnsi"/>
                                <w:b/>
                                <w:sz w:val="40"/>
                                <w:szCs w:val="40"/>
                                <w:lang w:val="fr-BE"/>
                              </w:rPr>
                              <w:t>éalisation d’un</w:t>
                            </w:r>
                            <w:r w:rsidR="00D15494" w:rsidRPr="002E6D3D">
                              <w:rPr>
                                <w:rFonts w:cstheme="minorHAnsi"/>
                                <w:b/>
                                <w:sz w:val="40"/>
                                <w:szCs w:val="40"/>
                                <w:lang w:val="fr-BE"/>
                              </w:rPr>
                              <w:t>e étude de marché</w:t>
                            </w:r>
                            <w:r w:rsidR="00185B5A">
                              <w:rPr>
                                <w:rFonts w:cstheme="minorHAnsi"/>
                                <w:b/>
                                <w:sz w:val="40"/>
                                <w:szCs w:val="40"/>
                                <w:lang w:val="fr-BE"/>
                              </w:rPr>
                              <w:t xml:space="preserve"> (</w:t>
                            </w:r>
                            <w:r w:rsidRPr="002E6D3D">
                              <w:rPr>
                                <w:rFonts w:cstheme="minorHAnsi"/>
                                <w:b/>
                                <w:sz w:val="40"/>
                                <w:szCs w:val="40"/>
                                <w:lang w:val="fr-BE"/>
                              </w:rPr>
                              <w:t>identification des secteurs porteurs</w:t>
                            </w:r>
                            <w:r w:rsidR="00185B5A">
                              <w:rPr>
                                <w:rFonts w:cstheme="minorHAnsi"/>
                                <w:b/>
                                <w:sz w:val="40"/>
                                <w:szCs w:val="40"/>
                                <w:lang w:val="fr-BE"/>
                              </w:rPr>
                              <w:t>)</w:t>
                            </w:r>
                            <w:r w:rsidRPr="002E6D3D">
                              <w:rPr>
                                <w:rFonts w:cstheme="minorHAnsi"/>
                                <w:b/>
                                <w:sz w:val="40"/>
                                <w:szCs w:val="40"/>
                                <w:lang w:val="fr-BE"/>
                              </w:rPr>
                              <w:t xml:space="preserve"> dans </w:t>
                            </w:r>
                            <w:r w:rsidR="003858DA" w:rsidRPr="00C120DE">
                              <w:rPr>
                                <w:rFonts w:cstheme="minorHAnsi"/>
                                <w:b/>
                                <w:sz w:val="40"/>
                                <w:szCs w:val="40"/>
                                <w:lang w:val="fr-BE"/>
                              </w:rPr>
                              <w:t xml:space="preserve">les </w:t>
                            </w:r>
                            <w:r w:rsidR="00185B5A">
                              <w:rPr>
                                <w:rFonts w:cstheme="minorHAnsi"/>
                                <w:b/>
                                <w:sz w:val="40"/>
                                <w:szCs w:val="40"/>
                                <w:lang w:val="fr-BE"/>
                              </w:rPr>
                              <w:t>wilayas</w:t>
                            </w:r>
                            <w:r w:rsidR="003858DA" w:rsidRPr="00C120DE">
                              <w:rPr>
                                <w:rFonts w:cstheme="minorHAnsi"/>
                                <w:b/>
                                <w:sz w:val="40"/>
                                <w:szCs w:val="40"/>
                                <w:lang w:val="fr-BE"/>
                              </w:rPr>
                              <w:t xml:space="preserve"> d'intervention</w:t>
                            </w:r>
                            <w:r w:rsidR="003858DA" w:rsidRPr="002E6D3D" w:rsidDel="003858DA">
                              <w:rPr>
                                <w:rFonts w:cstheme="minorHAnsi"/>
                                <w:b/>
                                <w:sz w:val="40"/>
                                <w:szCs w:val="40"/>
                                <w:lang w:val="fr-BE"/>
                              </w:rPr>
                              <w:t xml:space="preserve"> </w:t>
                            </w:r>
                            <w:r w:rsidR="00185B5A" w:rsidRPr="002E6D3D">
                              <w:rPr>
                                <w:rFonts w:cstheme="minorHAnsi"/>
                                <w:b/>
                                <w:sz w:val="40"/>
                                <w:szCs w:val="40"/>
                                <w:lang w:val="fr-BE"/>
                              </w:rPr>
                              <w:t xml:space="preserve">du programme </w:t>
                            </w:r>
                            <w:r w:rsidR="00185B5A">
                              <w:rPr>
                                <w:rFonts w:cstheme="minorHAnsi"/>
                                <w:b/>
                                <w:sz w:val="40"/>
                                <w:szCs w:val="40"/>
                                <w:lang w:val="fr-BE"/>
                              </w:rPr>
                              <w:t>« </w:t>
                            </w:r>
                            <w:r w:rsidR="00185B5A" w:rsidRPr="002E6D3D">
                              <w:rPr>
                                <w:rFonts w:cstheme="minorHAnsi"/>
                                <w:b/>
                                <w:sz w:val="40"/>
                                <w:szCs w:val="40"/>
                                <w:lang w:val="fr-BE"/>
                              </w:rPr>
                              <w:t>NAFO</w:t>
                            </w:r>
                            <w:r w:rsidR="00185B5A">
                              <w:rPr>
                                <w:rFonts w:cstheme="minorHAnsi"/>
                                <w:b/>
                                <w:sz w:val="40"/>
                                <w:szCs w:val="40"/>
                                <w:lang w:val="fr-BE"/>
                              </w:rPr>
                              <w:t>O</w:t>
                            </w:r>
                            <w:r w:rsidR="00185B5A" w:rsidRPr="002E6D3D">
                              <w:rPr>
                                <w:rFonts w:cstheme="minorHAnsi"/>
                                <w:b/>
                                <w:sz w:val="40"/>
                                <w:szCs w:val="40"/>
                                <w:lang w:val="fr-BE"/>
                              </w:rPr>
                              <w:t>RE</w:t>
                            </w:r>
                            <w:r w:rsidR="00185B5A" w:rsidRPr="002E6D3D">
                              <w:rPr>
                                <w:rFonts w:cstheme="minorHAnsi"/>
                                <w:b/>
                                <w:color w:val="000000" w:themeColor="text1"/>
                                <w:sz w:val="40"/>
                                <w:szCs w:val="40"/>
                              </w:rPr>
                              <w:t xml:space="preserve"> »</w:t>
                            </w:r>
                            <w:r w:rsidR="00185B5A">
                              <w:rPr>
                                <w:rFonts w:cstheme="minorHAnsi"/>
                                <w:b/>
                                <w:sz w:val="40"/>
                                <w:szCs w:val="40"/>
                                <w:lang w:val="fr-BE"/>
                              </w:rPr>
                              <w:t xml:space="preserve"> </w:t>
                            </w:r>
                            <w:r w:rsidR="003858DA">
                              <w:rPr>
                                <w:rFonts w:cstheme="minorHAnsi"/>
                                <w:b/>
                                <w:sz w:val="40"/>
                                <w:szCs w:val="40"/>
                                <w:lang w:val="fr-BE"/>
                              </w:rPr>
                              <w:t>(Nouakchott, Tr</w:t>
                            </w:r>
                            <w:r w:rsidR="00185B5A">
                              <w:rPr>
                                <w:rFonts w:cstheme="minorHAnsi"/>
                                <w:b/>
                                <w:sz w:val="40"/>
                                <w:szCs w:val="40"/>
                                <w:lang w:val="fr-BE"/>
                              </w:rPr>
                              <w:t>arza, Hodh El Guarbi et Hodh Ec</w:t>
                            </w:r>
                            <w:r w:rsidR="003858DA">
                              <w:rPr>
                                <w:rFonts w:cstheme="minorHAnsi"/>
                                <w:b/>
                                <w:sz w:val="40"/>
                                <w:szCs w:val="40"/>
                                <w:lang w:val="fr-BE"/>
                              </w:rPr>
                              <w:t xml:space="preserve">hargui)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1140EFB" id="_x0000_t202" coordsize="21600,21600" o:spt="202" path="m,l,21600r21600,l21600,xe">
                <v:stroke joinstyle="miter"/>
                <v:path gradientshapeok="t" o:connecttype="rect"/>
              </v:shapetype>
              <v:shape id="Zone de texte 1" o:spid="_x0000_s1026" type="#_x0000_t202" style="position:absolute;left:0;text-align:left;margin-left:-67.65pt;margin-top:22.8pt;width:547pt;height:1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">
                <v:textbox>
                  <w:txbxContent>
                    <w:p w14:paraId="6C57DD56" w14:textId="57E5D7AC" w:rsidR="004745CD" w:rsidRPr="002E6D3D" w:rsidRDefault="00DC612C" w:rsidP="004745CD">
                      <w:pPr>
                        <w:jc w:val="center"/>
                        <w:rPr>
                          <w:rFonts w:cstheme="minorHAnsi"/>
                          <w:color w:val="000000" w:themeColor="text1"/>
                          <w:sz w:val="40"/>
                          <w:szCs w:val="40"/>
                        </w:rPr>
                      </w:pPr>
                      <w:r w:rsidRPr="002E6D3D">
                        <w:rPr>
                          <w:rFonts w:cstheme="minorHAnsi"/>
                          <w:b/>
                          <w:color w:val="000000" w:themeColor="text1"/>
                          <w:sz w:val="40"/>
                          <w:szCs w:val="40"/>
                        </w:rPr>
                        <w:t>«</w:t>
                      </w:r>
                      <w:r w:rsidR="00185B5A">
                        <w:rPr>
                          <w:rFonts w:cstheme="minorHAnsi"/>
                          <w:b/>
                          <w:sz w:val="40"/>
                          <w:szCs w:val="40"/>
                          <w:lang w:val="fr-BE"/>
                        </w:rPr>
                        <w:t xml:space="preserve"> Pour la r</w:t>
                      </w:r>
                      <w:r w:rsidRPr="002E6D3D">
                        <w:rPr>
                          <w:rFonts w:cstheme="minorHAnsi"/>
                          <w:b/>
                          <w:sz w:val="40"/>
                          <w:szCs w:val="40"/>
                          <w:lang w:val="fr-BE"/>
                        </w:rPr>
                        <w:t>éalisation d’un</w:t>
                      </w:r>
                      <w:r w:rsidR="00D15494" w:rsidRPr="002E6D3D">
                        <w:rPr>
                          <w:rFonts w:cstheme="minorHAnsi"/>
                          <w:b/>
                          <w:sz w:val="40"/>
                          <w:szCs w:val="40"/>
                          <w:lang w:val="fr-BE"/>
                        </w:rPr>
                        <w:t>e étude de marché</w:t>
                      </w:r>
                      <w:r w:rsidR="00185B5A">
                        <w:rPr>
                          <w:rFonts w:cstheme="minorHAnsi"/>
                          <w:b/>
                          <w:sz w:val="40"/>
                          <w:szCs w:val="40"/>
                          <w:lang w:val="fr-BE"/>
                        </w:rPr>
                        <w:t xml:space="preserve"> (</w:t>
                      </w:r>
                      <w:r w:rsidRPr="002E6D3D">
                        <w:rPr>
                          <w:rFonts w:cstheme="minorHAnsi"/>
                          <w:b/>
                          <w:sz w:val="40"/>
                          <w:szCs w:val="40"/>
                          <w:lang w:val="fr-BE"/>
                        </w:rPr>
                        <w:t>identification des secteurs porteurs</w:t>
                      </w:r>
                      <w:r w:rsidR="00185B5A">
                        <w:rPr>
                          <w:rFonts w:cstheme="minorHAnsi"/>
                          <w:b/>
                          <w:sz w:val="40"/>
                          <w:szCs w:val="40"/>
                          <w:lang w:val="fr-BE"/>
                        </w:rPr>
                        <w:t>)</w:t>
                      </w:r>
                      <w:r w:rsidRPr="002E6D3D">
                        <w:rPr>
                          <w:rFonts w:cstheme="minorHAnsi"/>
                          <w:b/>
                          <w:sz w:val="40"/>
                          <w:szCs w:val="40"/>
                          <w:lang w:val="fr-BE"/>
                        </w:rPr>
                        <w:t xml:space="preserve"> dans </w:t>
                      </w:r>
                      <w:r w:rsidR="003858DA" w:rsidRPr="00C120DE">
                        <w:rPr>
                          <w:rFonts w:cstheme="minorHAnsi"/>
                          <w:b/>
                          <w:sz w:val="40"/>
                          <w:szCs w:val="40"/>
                          <w:lang w:val="fr-BE"/>
                        </w:rPr>
                        <w:t xml:space="preserve">les </w:t>
                      </w:r>
                      <w:r w:rsidR="00185B5A">
                        <w:rPr>
                          <w:rFonts w:cstheme="minorHAnsi"/>
                          <w:b/>
                          <w:sz w:val="40"/>
                          <w:szCs w:val="40"/>
                          <w:lang w:val="fr-BE"/>
                        </w:rPr>
                        <w:t>wilayas</w:t>
                      </w:r>
                      <w:r w:rsidR="003858DA" w:rsidRPr="00C120DE">
                        <w:rPr>
                          <w:rFonts w:cstheme="minorHAnsi"/>
                          <w:b/>
                          <w:sz w:val="40"/>
                          <w:szCs w:val="40"/>
                          <w:lang w:val="fr-BE"/>
                        </w:rPr>
                        <w:t xml:space="preserve"> d'intervention</w:t>
                      </w:r>
                      <w:r w:rsidR="003858DA" w:rsidRPr="002E6D3D" w:rsidDel="003858DA">
                        <w:rPr>
                          <w:rFonts w:cstheme="minorHAnsi"/>
                          <w:b/>
                          <w:sz w:val="40"/>
                          <w:szCs w:val="40"/>
                          <w:lang w:val="fr-BE"/>
                        </w:rPr>
                        <w:t xml:space="preserve"> </w:t>
                      </w:r>
                      <w:r w:rsidR="00185B5A" w:rsidRPr="002E6D3D">
                        <w:rPr>
                          <w:rFonts w:cstheme="minorHAnsi"/>
                          <w:b/>
                          <w:sz w:val="40"/>
                          <w:szCs w:val="40"/>
                          <w:lang w:val="fr-BE"/>
                        </w:rPr>
                        <w:t xml:space="preserve">du programme </w:t>
                      </w:r>
                      <w:r w:rsidR="00185B5A">
                        <w:rPr>
                          <w:rFonts w:cstheme="minorHAnsi"/>
                          <w:b/>
                          <w:sz w:val="40"/>
                          <w:szCs w:val="40"/>
                          <w:lang w:val="fr-BE"/>
                        </w:rPr>
                        <w:t>« </w:t>
                      </w:r>
                      <w:r w:rsidR="00185B5A" w:rsidRPr="002E6D3D">
                        <w:rPr>
                          <w:rFonts w:cstheme="minorHAnsi"/>
                          <w:b/>
                          <w:sz w:val="40"/>
                          <w:szCs w:val="40"/>
                          <w:lang w:val="fr-BE"/>
                        </w:rPr>
                        <w:t>NAFO</w:t>
                      </w:r>
                      <w:r w:rsidR="00185B5A">
                        <w:rPr>
                          <w:rFonts w:cstheme="minorHAnsi"/>
                          <w:b/>
                          <w:sz w:val="40"/>
                          <w:szCs w:val="40"/>
                          <w:lang w:val="fr-BE"/>
                        </w:rPr>
                        <w:t>O</w:t>
                      </w:r>
                      <w:r w:rsidR="00185B5A" w:rsidRPr="002E6D3D">
                        <w:rPr>
                          <w:rFonts w:cstheme="minorHAnsi"/>
                          <w:b/>
                          <w:sz w:val="40"/>
                          <w:szCs w:val="40"/>
                          <w:lang w:val="fr-BE"/>
                        </w:rPr>
                        <w:t>RE</w:t>
                      </w:r>
                      <w:r w:rsidR="00185B5A" w:rsidRPr="002E6D3D">
                        <w:rPr>
                          <w:rFonts w:cstheme="minorHAnsi"/>
                          <w:b/>
                          <w:color w:val="000000" w:themeColor="text1"/>
                          <w:sz w:val="40"/>
                          <w:szCs w:val="40"/>
                        </w:rPr>
                        <w:t xml:space="preserve"> »</w:t>
                      </w:r>
                      <w:r w:rsidR="00185B5A">
                        <w:rPr>
                          <w:rFonts w:cstheme="minorHAnsi"/>
                          <w:b/>
                          <w:sz w:val="40"/>
                          <w:szCs w:val="40"/>
                          <w:lang w:val="fr-BE"/>
                        </w:rPr>
                        <w:t xml:space="preserve"> </w:t>
                      </w:r>
                      <w:r w:rsidR="003858DA">
                        <w:rPr>
                          <w:rFonts w:cstheme="minorHAnsi"/>
                          <w:b/>
                          <w:sz w:val="40"/>
                          <w:szCs w:val="40"/>
                          <w:lang w:val="fr-BE"/>
                        </w:rPr>
                        <w:t>(Nouakchott, Tr</w:t>
                      </w:r>
                      <w:r w:rsidR="00185B5A">
                        <w:rPr>
                          <w:rFonts w:cstheme="minorHAnsi"/>
                          <w:b/>
                          <w:sz w:val="40"/>
                          <w:szCs w:val="40"/>
                          <w:lang w:val="fr-BE"/>
                        </w:rPr>
                        <w:t xml:space="preserve">arza, </w:t>
                      </w:r>
                      <w:proofErr w:type="spellStart"/>
                      <w:r w:rsidR="00185B5A">
                        <w:rPr>
                          <w:rFonts w:cstheme="minorHAnsi"/>
                          <w:b/>
                          <w:sz w:val="40"/>
                          <w:szCs w:val="40"/>
                          <w:lang w:val="fr-BE"/>
                        </w:rPr>
                        <w:t>Hodh</w:t>
                      </w:r>
                      <w:proofErr w:type="spellEnd"/>
                      <w:r w:rsidR="00185B5A">
                        <w:rPr>
                          <w:rFonts w:cstheme="minorHAnsi"/>
                          <w:b/>
                          <w:sz w:val="40"/>
                          <w:szCs w:val="40"/>
                          <w:lang w:val="fr-BE"/>
                        </w:rPr>
                        <w:t xml:space="preserve"> El </w:t>
                      </w:r>
                      <w:proofErr w:type="spellStart"/>
                      <w:r w:rsidR="00185B5A">
                        <w:rPr>
                          <w:rFonts w:cstheme="minorHAnsi"/>
                          <w:b/>
                          <w:sz w:val="40"/>
                          <w:szCs w:val="40"/>
                          <w:lang w:val="fr-BE"/>
                        </w:rPr>
                        <w:t>Guarbi</w:t>
                      </w:r>
                      <w:proofErr w:type="spellEnd"/>
                      <w:r w:rsidR="00185B5A">
                        <w:rPr>
                          <w:rFonts w:cstheme="minorHAnsi"/>
                          <w:b/>
                          <w:sz w:val="40"/>
                          <w:szCs w:val="40"/>
                          <w:lang w:val="fr-BE"/>
                        </w:rPr>
                        <w:t xml:space="preserve"> et </w:t>
                      </w:r>
                      <w:proofErr w:type="spellStart"/>
                      <w:r w:rsidR="00185B5A">
                        <w:rPr>
                          <w:rFonts w:cstheme="minorHAnsi"/>
                          <w:b/>
                          <w:sz w:val="40"/>
                          <w:szCs w:val="40"/>
                          <w:lang w:val="fr-BE"/>
                        </w:rPr>
                        <w:t>Hodh</w:t>
                      </w:r>
                      <w:proofErr w:type="spellEnd"/>
                      <w:r w:rsidR="00185B5A">
                        <w:rPr>
                          <w:rFonts w:cstheme="minorHAnsi"/>
                          <w:b/>
                          <w:sz w:val="40"/>
                          <w:szCs w:val="40"/>
                          <w:lang w:val="fr-BE"/>
                        </w:rPr>
                        <w:t xml:space="preserve"> </w:t>
                      </w:r>
                      <w:proofErr w:type="spellStart"/>
                      <w:r w:rsidR="00185B5A">
                        <w:rPr>
                          <w:rFonts w:cstheme="minorHAnsi"/>
                          <w:b/>
                          <w:sz w:val="40"/>
                          <w:szCs w:val="40"/>
                          <w:lang w:val="fr-BE"/>
                        </w:rPr>
                        <w:t>Ec</w:t>
                      </w:r>
                      <w:r w:rsidR="003858DA">
                        <w:rPr>
                          <w:rFonts w:cstheme="minorHAnsi"/>
                          <w:b/>
                          <w:sz w:val="40"/>
                          <w:szCs w:val="40"/>
                          <w:lang w:val="fr-BE"/>
                        </w:rPr>
                        <w:t>hargui</w:t>
                      </w:r>
                      <w:proofErr w:type="spellEnd"/>
                      <w:r w:rsidR="003858DA">
                        <w:rPr>
                          <w:rFonts w:cstheme="minorHAnsi"/>
                          <w:b/>
                          <w:sz w:val="40"/>
                          <w:szCs w:val="40"/>
                          <w:lang w:val="fr-BE"/>
                        </w:rPr>
                        <w:t xml:space="preserve">) </w:t>
                      </w:r>
                    </w:p>
                  </w:txbxContent>
                </v:textbox>
                <w10:wrap anchorx="margin"/>
              </v:shape>
            </w:pict>
          </mc:Fallback>
        </mc:AlternateContent>
      </w:r>
    </w:p>
    <w:p w14:paraId="42B83BDA" w14:textId="2271CA66" w:rsidR="002C2DDA" w:rsidRPr="002E6D3D" w:rsidRDefault="002C2DDA" w:rsidP="0079377B">
      <w:pPr>
        <w:spacing w:line="240" w:lineRule="auto"/>
        <w:jc w:val="both"/>
        <w:rPr>
          <w:rFonts w:cstheme="minorHAnsi"/>
          <w:color w:val="000000" w:themeColor="text1"/>
          <w:sz w:val="20"/>
          <w:szCs w:val="20"/>
        </w:rPr>
      </w:pPr>
    </w:p>
    <w:p w14:paraId="30DCF5FC" w14:textId="77777777" w:rsidR="002C2DDA" w:rsidRPr="002E6D3D" w:rsidRDefault="002C2DDA" w:rsidP="0079377B">
      <w:pPr>
        <w:spacing w:line="240" w:lineRule="auto"/>
        <w:jc w:val="both"/>
        <w:rPr>
          <w:rFonts w:cstheme="minorHAnsi"/>
          <w:color w:val="000000" w:themeColor="text1"/>
          <w:sz w:val="20"/>
          <w:szCs w:val="20"/>
        </w:rPr>
      </w:pPr>
    </w:p>
    <w:p w14:paraId="27D58B95" w14:textId="77777777" w:rsidR="002C2DDA" w:rsidRPr="002E6D3D" w:rsidRDefault="002C2DDA" w:rsidP="0079377B">
      <w:pPr>
        <w:spacing w:line="240" w:lineRule="auto"/>
        <w:jc w:val="both"/>
        <w:rPr>
          <w:rFonts w:cstheme="minorHAnsi"/>
          <w:color w:val="000000" w:themeColor="text1"/>
          <w:sz w:val="20"/>
          <w:szCs w:val="20"/>
        </w:rPr>
      </w:pPr>
    </w:p>
    <w:p w14:paraId="46588E19" w14:textId="77777777" w:rsidR="002C2DDA" w:rsidRPr="002E6D3D" w:rsidRDefault="002C2DDA" w:rsidP="0079377B">
      <w:pPr>
        <w:spacing w:line="240" w:lineRule="auto"/>
        <w:jc w:val="both"/>
        <w:rPr>
          <w:rFonts w:cstheme="minorHAnsi"/>
          <w:color w:val="000000" w:themeColor="text1"/>
          <w:sz w:val="20"/>
          <w:szCs w:val="20"/>
        </w:rPr>
      </w:pPr>
    </w:p>
    <w:p w14:paraId="4E502D0C" w14:textId="77777777" w:rsidR="002C2DDA" w:rsidRPr="002E6D3D" w:rsidRDefault="002C2DDA" w:rsidP="0079377B">
      <w:pPr>
        <w:spacing w:line="240" w:lineRule="auto"/>
        <w:jc w:val="both"/>
        <w:rPr>
          <w:rFonts w:cstheme="minorHAnsi"/>
          <w:color w:val="000000" w:themeColor="text1"/>
          <w:sz w:val="20"/>
          <w:szCs w:val="20"/>
        </w:rPr>
      </w:pPr>
    </w:p>
    <w:p w14:paraId="74DD08A3" w14:textId="77777777" w:rsidR="002C2DDA" w:rsidRPr="002E6D3D" w:rsidRDefault="002C2DDA" w:rsidP="0079377B">
      <w:pPr>
        <w:spacing w:line="240" w:lineRule="auto"/>
        <w:jc w:val="both"/>
        <w:rPr>
          <w:rFonts w:cstheme="minorHAnsi"/>
          <w:color w:val="000000" w:themeColor="text1"/>
          <w:sz w:val="20"/>
          <w:szCs w:val="20"/>
        </w:rPr>
      </w:pPr>
    </w:p>
    <w:p w14:paraId="5EA148E7" w14:textId="77777777" w:rsidR="002C2DDA" w:rsidRPr="002E6D3D" w:rsidRDefault="002C2DDA" w:rsidP="0079377B">
      <w:pPr>
        <w:spacing w:line="240" w:lineRule="auto"/>
        <w:jc w:val="both"/>
        <w:rPr>
          <w:rFonts w:cstheme="minorHAnsi"/>
          <w:color w:val="000000" w:themeColor="text1"/>
          <w:sz w:val="20"/>
          <w:szCs w:val="20"/>
        </w:rPr>
      </w:pPr>
    </w:p>
    <w:p w14:paraId="6C76B123" w14:textId="77777777" w:rsidR="002C2DDA" w:rsidRPr="002E6D3D" w:rsidRDefault="002C2DDA" w:rsidP="0079377B">
      <w:pPr>
        <w:spacing w:line="240" w:lineRule="auto"/>
        <w:jc w:val="both"/>
        <w:rPr>
          <w:rFonts w:cstheme="minorHAnsi"/>
          <w:color w:val="000000" w:themeColor="text1"/>
          <w:sz w:val="20"/>
          <w:szCs w:val="20"/>
        </w:rPr>
      </w:pPr>
    </w:p>
    <w:p w14:paraId="20768926" w14:textId="77777777" w:rsidR="002C2DDA" w:rsidRPr="002E6D3D" w:rsidRDefault="002C2DDA" w:rsidP="0079377B">
      <w:pPr>
        <w:spacing w:line="240" w:lineRule="auto"/>
        <w:jc w:val="both"/>
        <w:rPr>
          <w:rFonts w:cstheme="minorHAnsi"/>
          <w:color w:val="000000" w:themeColor="text1"/>
          <w:sz w:val="20"/>
          <w:szCs w:val="20"/>
        </w:rPr>
      </w:pPr>
    </w:p>
    <w:p w14:paraId="7E782CF9" w14:textId="77777777" w:rsidR="00151FEE" w:rsidRPr="002E6D3D" w:rsidRDefault="00151FEE" w:rsidP="0079377B">
      <w:pPr>
        <w:spacing w:line="240" w:lineRule="auto"/>
        <w:jc w:val="both"/>
        <w:rPr>
          <w:rFonts w:cstheme="minorHAnsi"/>
          <w:color w:val="000000" w:themeColor="text1"/>
          <w:sz w:val="20"/>
          <w:szCs w:val="20"/>
        </w:rPr>
      </w:pPr>
    </w:p>
    <w:p w14:paraId="6362592C" w14:textId="77777777" w:rsidR="008067C5" w:rsidRPr="002E6D3D" w:rsidRDefault="008067C5" w:rsidP="0079377B">
      <w:pPr>
        <w:spacing w:line="240" w:lineRule="auto"/>
        <w:jc w:val="both"/>
        <w:rPr>
          <w:rFonts w:cstheme="minorHAnsi"/>
          <w:color w:val="000000" w:themeColor="text1"/>
          <w:sz w:val="20"/>
          <w:szCs w:val="20"/>
        </w:rPr>
      </w:pPr>
    </w:p>
    <w:p w14:paraId="4F03CB9E" w14:textId="77777777" w:rsidR="008067C5" w:rsidRPr="002E6D3D" w:rsidRDefault="008067C5" w:rsidP="0079377B">
      <w:pPr>
        <w:spacing w:line="240" w:lineRule="auto"/>
        <w:jc w:val="both"/>
        <w:rPr>
          <w:rFonts w:cstheme="minorHAnsi"/>
          <w:color w:val="000000" w:themeColor="text1"/>
          <w:sz w:val="20"/>
          <w:szCs w:val="20"/>
        </w:rPr>
      </w:pPr>
    </w:p>
    <w:p w14:paraId="6B9202B2" w14:textId="16CAB449" w:rsidR="008067C5" w:rsidRPr="002E6D3D" w:rsidRDefault="008067C5" w:rsidP="0079377B">
      <w:pPr>
        <w:spacing w:line="240" w:lineRule="auto"/>
        <w:jc w:val="both"/>
        <w:rPr>
          <w:rFonts w:cstheme="minorHAnsi"/>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588"/>
      </w:tblGrid>
      <w:tr w:rsidR="001F7CCB" w:rsidRPr="002E6D3D" w14:paraId="798A1D4E" w14:textId="77777777" w:rsidTr="00110CC3">
        <w:tc>
          <w:tcPr>
            <w:tcW w:w="8920" w:type="dxa"/>
            <w:gridSpan w:val="2"/>
            <w:tcBorders>
              <w:top w:val="nil"/>
              <w:left w:val="nil"/>
              <w:right w:val="nil"/>
            </w:tcBorders>
            <w:shd w:val="clear" w:color="auto" w:fill="auto"/>
          </w:tcPr>
          <w:p w14:paraId="526EA3AE" w14:textId="77777777" w:rsidR="002C2DDA" w:rsidRPr="008C6BA4" w:rsidRDefault="00E67745" w:rsidP="008C6BA4">
            <w:pPr>
              <w:pStyle w:val="Paragraphedeliste"/>
              <w:numPr>
                <w:ilvl w:val="0"/>
                <w:numId w:val="3"/>
              </w:numPr>
              <w:spacing w:after="0" w:line="240" w:lineRule="auto"/>
              <w:jc w:val="both"/>
              <w:rPr>
                <w:rFonts w:cstheme="minorHAnsi"/>
                <w:b/>
                <w:color w:val="000000" w:themeColor="text1"/>
              </w:rPr>
            </w:pPr>
            <w:r w:rsidRPr="008C6BA4">
              <w:rPr>
                <w:rFonts w:eastAsia="Calibri" w:cstheme="minorHAnsi"/>
                <w:b/>
                <w:color w:val="000000" w:themeColor="text1"/>
                <w:sz w:val="24"/>
                <w:szCs w:val="24"/>
              </w:rPr>
              <w:t>INFORMATIONS GENERALES</w:t>
            </w:r>
          </w:p>
        </w:tc>
      </w:tr>
      <w:tr w:rsidR="001F7CCB" w:rsidRPr="002E6D3D" w14:paraId="4BECE59B" w14:textId="77777777" w:rsidTr="00151FEE">
        <w:tc>
          <w:tcPr>
            <w:tcW w:w="4332" w:type="dxa"/>
            <w:shd w:val="clear" w:color="auto" w:fill="auto"/>
          </w:tcPr>
          <w:p w14:paraId="42932409" w14:textId="77777777" w:rsidR="002C2DDA" w:rsidRPr="008C6BA4" w:rsidRDefault="00E67745" w:rsidP="0092493D">
            <w:pPr>
              <w:spacing w:after="120" w:line="240" w:lineRule="auto"/>
              <w:jc w:val="both"/>
              <w:rPr>
                <w:rFonts w:cstheme="minorHAnsi"/>
                <w:color w:val="000000" w:themeColor="text1"/>
              </w:rPr>
            </w:pPr>
            <w:r w:rsidRPr="008C6BA4">
              <w:rPr>
                <w:rFonts w:cstheme="minorHAnsi"/>
                <w:color w:val="000000" w:themeColor="text1"/>
              </w:rPr>
              <w:t>Intitulé du programme</w:t>
            </w:r>
            <w:r w:rsidR="00AF5580" w:rsidRPr="008C6BA4">
              <w:rPr>
                <w:rFonts w:cstheme="minorHAnsi"/>
                <w:color w:val="000000" w:themeColor="text1"/>
              </w:rPr>
              <w:t xml:space="preserve"> </w:t>
            </w:r>
          </w:p>
        </w:tc>
        <w:tc>
          <w:tcPr>
            <w:tcW w:w="4588" w:type="dxa"/>
            <w:shd w:val="clear" w:color="auto" w:fill="auto"/>
          </w:tcPr>
          <w:p w14:paraId="21DA39EC" w14:textId="048591D6" w:rsidR="002C2DDA" w:rsidRPr="008C6BA4" w:rsidRDefault="00611BE2" w:rsidP="0079377B">
            <w:pPr>
              <w:spacing w:after="120" w:line="240" w:lineRule="auto"/>
              <w:jc w:val="both"/>
              <w:rPr>
                <w:rFonts w:cstheme="minorHAnsi"/>
                <w:color w:val="000000" w:themeColor="text1"/>
              </w:rPr>
            </w:pPr>
            <w:r w:rsidRPr="008C6BA4">
              <w:rPr>
                <w:rFonts w:cstheme="minorHAnsi"/>
                <w:color w:val="000000" w:themeColor="text1"/>
              </w:rPr>
              <w:t>NAFOORE</w:t>
            </w:r>
            <w:r w:rsidR="00D15494" w:rsidRPr="008C6BA4">
              <w:rPr>
                <w:rFonts w:cstheme="minorHAnsi"/>
                <w:color w:val="000000" w:themeColor="text1"/>
              </w:rPr>
              <w:t xml:space="preserve"> (valeur ajoutée en Poular)</w:t>
            </w:r>
          </w:p>
        </w:tc>
      </w:tr>
      <w:tr w:rsidR="001F7CCB" w:rsidRPr="002E6D3D" w14:paraId="19108F9E" w14:textId="77777777" w:rsidTr="00151FEE">
        <w:tc>
          <w:tcPr>
            <w:tcW w:w="4332" w:type="dxa"/>
            <w:shd w:val="clear" w:color="auto" w:fill="auto"/>
          </w:tcPr>
          <w:p w14:paraId="5A31411A" w14:textId="77777777" w:rsidR="002C2DDA" w:rsidRPr="008C6BA4" w:rsidRDefault="00E67745" w:rsidP="0079377B">
            <w:pPr>
              <w:spacing w:after="120" w:line="240" w:lineRule="auto"/>
              <w:jc w:val="both"/>
              <w:rPr>
                <w:rFonts w:cstheme="minorHAnsi"/>
                <w:color w:val="000000" w:themeColor="text1"/>
              </w:rPr>
            </w:pPr>
            <w:r w:rsidRPr="008C6BA4">
              <w:rPr>
                <w:rFonts w:cstheme="minorHAnsi"/>
                <w:color w:val="000000" w:themeColor="text1"/>
              </w:rPr>
              <w:t>Organisation(s) partenaire(s</w:t>
            </w:r>
            <w:r w:rsidR="00AF5580" w:rsidRPr="008C6BA4">
              <w:rPr>
                <w:rFonts w:cstheme="minorHAnsi"/>
                <w:color w:val="000000" w:themeColor="text1"/>
              </w:rPr>
              <w:t>)</w:t>
            </w:r>
          </w:p>
        </w:tc>
        <w:tc>
          <w:tcPr>
            <w:tcW w:w="4588" w:type="dxa"/>
            <w:shd w:val="clear" w:color="auto" w:fill="auto"/>
          </w:tcPr>
          <w:p w14:paraId="2E9B5B76" w14:textId="453B0487" w:rsidR="002C2DDA" w:rsidRPr="008C6BA4" w:rsidRDefault="00D15494" w:rsidP="000811C7">
            <w:pPr>
              <w:spacing w:after="120" w:line="240" w:lineRule="auto"/>
              <w:jc w:val="both"/>
              <w:rPr>
                <w:rFonts w:cstheme="minorHAnsi"/>
                <w:color w:val="000000" w:themeColor="text1"/>
              </w:rPr>
            </w:pPr>
            <w:r w:rsidRPr="008C6BA4">
              <w:rPr>
                <w:rFonts w:cstheme="minorHAnsi"/>
                <w:color w:val="000000" w:themeColor="text1"/>
              </w:rPr>
              <w:t>Mercy Corps, Ecodev et Counter Part Internationa</w:t>
            </w:r>
            <w:r w:rsidR="002E6D3D" w:rsidRPr="008C6BA4">
              <w:rPr>
                <w:rFonts w:cstheme="minorHAnsi"/>
                <w:color w:val="000000" w:themeColor="text1"/>
              </w:rPr>
              <w:t>l</w:t>
            </w:r>
            <w:r w:rsidRPr="008C6BA4">
              <w:rPr>
                <w:rFonts w:cstheme="minorHAnsi"/>
                <w:color w:val="000000" w:themeColor="text1"/>
              </w:rPr>
              <w:t xml:space="preserve"> </w:t>
            </w:r>
          </w:p>
        </w:tc>
      </w:tr>
      <w:tr w:rsidR="001F7CCB" w:rsidRPr="004A595E" w14:paraId="2246F073" w14:textId="77777777" w:rsidTr="00D15494">
        <w:trPr>
          <w:trHeight w:val="838"/>
        </w:trPr>
        <w:tc>
          <w:tcPr>
            <w:tcW w:w="4332" w:type="dxa"/>
            <w:shd w:val="clear" w:color="auto" w:fill="auto"/>
          </w:tcPr>
          <w:p w14:paraId="2B625A65" w14:textId="1748B92A" w:rsidR="002C2DDA" w:rsidRPr="008C6BA4" w:rsidRDefault="00E67745" w:rsidP="0079377B">
            <w:pPr>
              <w:spacing w:after="120" w:line="240" w:lineRule="auto"/>
              <w:jc w:val="both"/>
              <w:rPr>
                <w:rFonts w:cstheme="minorHAnsi"/>
                <w:color w:val="000000" w:themeColor="text1"/>
              </w:rPr>
            </w:pPr>
            <w:r w:rsidRPr="008C6BA4">
              <w:rPr>
                <w:rFonts w:cstheme="minorHAnsi"/>
                <w:color w:val="000000" w:themeColor="text1"/>
              </w:rPr>
              <w:t>Couverture géographique </w:t>
            </w:r>
          </w:p>
        </w:tc>
        <w:tc>
          <w:tcPr>
            <w:tcW w:w="4588" w:type="dxa"/>
            <w:shd w:val="clear" w:color="auto" w:fill="auto"/>
          </w:tcPr>
          <w:p w14:paraId="6C02C43C" w14:textId="4CCB8651" w:rsidR="001F7CCB" w:rsidRPr="008C6BA4" w:rsidRDefault="00BE182C" w:rsidP="00BE182C">
            <w:pPr>
              <w:spacing w:after="0" w:line="240" w:lineRule="auto"/>
              <w:jc w:val="both"/>
              <w:rPr>
                <w:rFonts w:cstheme="minorHAnsi"/>
                <w:color w:val="000000" w:themeColor="text1"/>
                <w:lang w:val="en-US"/>
              </w:rPr>
            </w:pPr>
            <w:r w:rsidRPr="008C6BA4">
              <w:rPr>
                <w:rFonts w:cstheme="minorHAnsi"/>
                <w:b/>
                <w:color w:val="000000" w:themeColor="text1"/>
                <w:lang w:val="en-US"/>
              </w:rPr>
              <w:t>Pays</w:t>
            </w:r>
            <w:r w:rsidR="002E6D3D" w:rsidRPr="008C6BA4">
              <w:rPr>
                <w:rFonts w:cstheme="minorHAnsi"/>
                <w:b/>
                <w:color w:val="000000" w:themeColor="text1"/>
                <w:lang w:val="en-US"/>
              </w:rPr>
              <w:t xml:space="preserve"> </w:t>
            </w:r>
            <w:r w:rsidRPr="008C6BA4">
              <w:rPr>
                <w:rFonts w:cstheme="minorHAnsi"/>
                <w:b/>
                <w:color w:val="000000" w:themeColor="text1"/>
                <w:lang w:val="en-US"/>
              </w:rPr>
              <w:t>:</w:t>
            </w:r>
            <w:r w:rsidRPr="008C6BA4">
              <w:rPr>
                <w:rFonts w:cstheme="minorHAnsi"/>
                <w:color w:val="000000" w:themeColor="text1"/>
                <w:lang w:val="en-US"/>
              </w:rPr>
              <w:t xml:space="preserve"> </w:t>
            </w:r>
            <w:r w:rsidR="00282D79" w:rsidRPr="008C6BA4">
              <w:rPr>
                <w:rFonts w:cstheme="minorHAnsi"/>
                <w:color w:val="000000" w:themeColor="text1"/>
                <w:lang w:val="en-US"/>
              </w:rPr>
              <w:t>Mauritanie</w:t>
            </w:r>
          </w:p>
          <w:p w14:paraId="39FFB81D" w14:textId="3EBBE559" w:rsidR="00BE182C" w:rsidRPr="008C6BA4" w:rsidRDefault="00D15494" w:rsidP="00D15494">
            <w:pPr>
              <w:spacing w:after="0" w:line="240" w:lineRule="auto"/>
              <w:jc w:val="both"/>
              <w:rPr>
                <w:rFonts w:cstheme="minorHAnsi"/>
                <w:color w:val="000000" w:themeColor="text1"/>
                <w:lang w:val="en-US"/>
              </w:rPr>
            </w:pPr>
            <w:r w:rsidRPr="008C6BA4">
              <w:rPr>
                <w:rFonts w:cstheme="minorHAnsi"/>
                <w:b/>
                <w:color w:val="000000" w:themeColor="text1"/>
                <w:lang w:val="en-US"/>
              </w:rPr>
              <w:t>Wilayas</w:t>
            </w:r>
            <w:r w:rsidR="002E6D3D" w:rsidRPr="008C6BA4">
              <w:rPr>
                <w:rFonts w:cstheme="minorHAnsi"/>
                <w:b/>
                <w:color w:val="000000" w:themeColor="text1"/>
                <w:lang w:val="en-US"/>
              </w:rPr>
              <w:t xml:space="preserve"> </w:t>
            </w:r>
            <w:r w:rsidR="00BE182C" w:rsidRPr="008C6BA4">
              <w:rPr>
                <w:rFonts w:cstheme="minorHAnsi"/>
                <w:b/>
                <w:color w:val="000000" w:themeColor="text1"/>
                <w:lang w:val="en-US"/>
              </w:rPr>
              <w:t>:</w:t>
            </w:r>
            <w:r w:rsidR="00BE182C" w:rsidRPr="008C6BA4">
              <w:rPr>
                <w:rFonts w:cstheme="minorHAnsi"/>
                <w:color w:val="000000" w:themeColor="text1"/>
                <w:lang w:val="en-US"/>
              </w:rPr>
              <w:t xml:space="preserve"> </w:t>
            </w:r>
            <w:r w:rsidR="00282D79" w:rsidRPr="008C6BA4">
              <w:rPr>
                <w:rFonts w:cstheme="minorHAnsi"/>
                <w:color w:val="000000" w:themeColor="text1"/>
                <w:lang w:val="en-US"/>
              </w:rPr>
              <w:t xml:space="preserve">Nouakchott, </w:t>
            </w:r>
            <w:r w:rsidRPr="008C6BA4">
              <w:rPr>
                <w:rFonts w:cstheme="minorHAnsi"/>
                <w:color w:val="000000" w:themeColor="text1"/>
                <w:lang w:val="en-US"/>
              </w:rPr>
              <w:t xml:space="preserve">Trarza </w:t>
            </w:r>
            <w:r w:rsidR="00282D79" w:rsidRPr="008C6BA4">
              <w:rPr>
                <w:rFonts w:cstheme="minorHAnsi"/>
                <w:color w:val="000000" w:themeColor="text1"/>
                <w:lang w:val="en-US"/>
              </w:rPr>
              <w:t xml:space="preserve">Hold </w:t>
            </w:r>
            <w:r w:rsidR="002E6D3D" w:rsidRPr="008C6BA4">
              <w:rPr>
                <w:rFonts w:cstheme="minorHAnsi"/>
                <w:color w:val="000000" w:themeColor="text1"/>
                <w:lang w:val="en-US"/>
              </w:rPr>
              <w:t>E</w:t>
            </w:r>
            <w:r w:rsidR="00282D79" w:rsidRPr="008C6BA4">
              <w:rPr>
                <w:rFonts w:cstheme="minorHAnsi"/>
                <w:color w:val="000000" w:themeColor="text1"/>
                <w:lang w:val="en-US"/>
              </w:rPr>
              <w:t xml:space="preserve">l Garbi, Hold </w:t>
            </w:r>
            <w:r w:rsidR="002E6D3D" w:rsidRPr="008C6BA4">
              <w:rPr>
                <w:rFonts w:cstheme="minorHAnsi"/>
                <w:color w:val="000000" w:themeColor="text1"/>
                <w:lang w:val="en-US"/>
              </w:rPr>
              <w:t>E</w:t>
            </w:r>
            <w:r w:rsidR="00282D79" w:rsidRPr="008C6BA4">
              <w:rPr>
                <w:rFonts w:cstheme="minorHAnsi"/>
                <w:color w:val="000000" w:themeColor="text1"/>
                <w:lang w:val="en-US"/>
              </w:rPr>
              <w:t>ch Chargui</w:t>
            </w:r>
          </w:p>
        </w:tc>
      </w:tr>
      <w:tr w:rsidR="001F7CCB" w:rsidRPr="002E6D3D" w14:paraId="19A70952" w14:textId="77777777" w:rsidTr="00151FEE">
        <w:tc>
          <w:tcPr>
            <w:tcW w:w="4332" w:type="dxa"/>
            <w:shd w:val="clear" w:color="auto" w:fill="auto"/>
          </w:tcPr>
          <w:p w14:paraId="1683434C" w14:textId="77777777" w:rsidR="002C2DDA" w:rsidRPr="008C6BA4" w:rsidRDefault="00E67745" w:rsidP="005842FD">
            <w:pPr>
              <w:spacing w:after="120" w:line="240" w:lineRule="auto"/>
              <w:jc w:val="both"/>
              <w:rPr>
                <w:rFonts w:cstheme="minorHAnsi"/>
                <w:color w:val="000000" w:themeColor="text1"/>
              </w:rPr>
            </w:pPr>
            <w:r w:rsidRPr="008C6BA4">
              <w:rPr>
                <w:rFonts w:cstheme="minorHAnsi"/>
                <w:color w:val="000000" w:themeColor="text1"/>
              </w:rPr>
              <w:t xml:space="preserve">Commanditaire </w:t>
            </w:r>
            <w:r w:rsidR="005842FD" w:rsidRPr="008C6BA4">
              <w:rPr>
                <w:rFonts w:cstheme="minorHAnsi"/>
                <w:color w:val="000000" w:themeColor="text1"/>
              </w:rPr>
              <w:t>du diagnostic</w:t>
            </w:r>
          </w:p>
        </w:tc>
        <w:tc>
          <w:tcPr>
            <w:tcW w:w="4588" w:type="dxa"/>
            <w:shd w:val="clear" w:color="auto" w:fill="auto"/>
          </w:tcPr>
          <w:p w14:paraId="44B97414" w14:textId="14461E7D" w:rsidR="002C2DDA" w:rsidRPr="008C6BA4" w:rsidRDefault="00D15494" w:rsidP="0079377B">
            <w:pPr>
              <w:spacing w:after="120" w:line="240" w:lineRule="auto"/>
              <w:jc w:val="both"/>
              <w:rPr>
                <w:rFonts w:cstheme="minorHAnsi"/>
                <w:color w:val="000000" w:themeColor="text1"/>
              </w:rPr>
            </w:pPr>
            <w:r w:rsidRPr="008C6BA4">
              <w:rPr>
                <w:rFonts w:cstheme="minorHAnsi"/>
                <w:color w:val="000000" w:themeColor="text1"/>
              </w:rPr>
              <w:t>Ecodev</w:t>
            </w:r>
            <w:r w:rsidR="00F064B6" w:rsidRPr="008C6BA4">
              <w:rPr>
                <w:rFonts w:cstheme="minorHAnsi"/>
                <w:color w:val="000000" w:themeColor="text1"/>
              </w:rPr>
              <w:t xml:space="preserve"> &amp; Mercy Corps</w:t>
            </w:r>
          </w:p>
        </w:tc>
      </w:tr>
      <w:tr w:rsidR="001F7CCB" w:rsidRPr="002E6D3D" w14:paraId="4705562E" w14:textId="77777777" w:rsidTr="00151FEE">
        <w:tc>
          <w:tcPr>
            <w:tcW w:w="4332" w:type="dxa"/>
            <w:shd w:val="clear" w:color="auto" w:fill="auto"/>
          </w:tcPr>
          <w:p w14:paraId="381D5167" w14:textId="77777777" w:rsidR="002C2DDA" w:rsidRPr="008C6BA4" w:rsidRDefault="00E67745" w:rsidP="0079377B">
            <w:pPr>
              <w:spacing w:after="120" w:line="240" w:lineRule="auto"/>
              <w:jc w:val="both"/>
              <w:rPr>
                <w:rFonts w:cstheme="minorHAnsi"/>
                <w:color w:val="000000" w:themeColor="text1"/>
              </w:rPr>
            </w:pPr>
            <w:r w:rsidRPr="008C6BA4">
              <w:rPr>
                <w:rFonts w:cstheme="minorHAnsi"/>
                <w:color w:val="000000" w:themeColor="text1"/>
              </w:rPr>
              <w:t xml:space="preserve">Gestionnaire de l’évaluation </w:t>
            </w:r>
          </w:p>
        </w:tc>
        <w:tc>
          <w:tcPr>
            <w:tcW w:w="4588" w:type="dxa"/>
            <w:shd w:val="clear" w:color="auto" w:fill="auto"/>
          </w:tcPr>
          <w:p w14:paraId="57C8A240" w14:textId="60822709" w:rsidR="002C2DDA" w:rsidRPr="008C6BA4" w:rsidRDefault="00664ACF" w:rsidP="008B24C3">
            <w:pPr>
              <w:spacing w:after="120" w:line="240" w:lineRule="auto"/>
              <w:jc w:val="both"/>
              <w:rPr>
                <w:rFonts w:cstheme="minorHAnsi"/>
                <w:color w:val="000000" w:themeColor="text1"/>
              </w:rPr>
            </w:pPr>
            <w:r w:rsidRPr="008C6BA4">
              <w:rPr>
                <w:rFonts w:cstheme="minorHAnsi"/>
                <w:color w:val="000000" w:themeColor="text1"/>
              </w:rPr>
              <w:t>Equipe</w:t>
            </w:r>
            <w:r w:rsidR="00BF1E48" w:rsidRPr="008C6BA4">
              <w:rPr>
                <w:rFonts w:cstheme="minorHAnsi"/>
                <w:color w:val="000000" w:themeColor="text1"/>
              </w:rPr>
              <w:t xml:space="preserve"> </w:t>
            </w:r>
            <w:r w:rsidR="00A35FFD" w:rsidRPr="008C6BA4">
              <w:rPr>
                <w:rFonts w:cstheme="minorHAnsi"/>
                <w:color w:val="000000" w:themeColor="text1"/>
              </w:rPr>
              <w:t>NAFO</w:t>
            </w:r>
            <w:r w:rsidR="00DE77DE" w:rsidRPr="008C6BA4">
              <w:rPr>
                <w:rFonts w:cstheme="minorHAnsi"/>
                <w:color w:val="000000" w:themeColor="text1"/>
              </w:rPr>
              <w:t>O</w:t>
            </w:r>
            <w:r w:rsidR="00A35FFD" w:rsidRPr="008C6BA4">
              <w:rPr>
                <w:rFonts w:cstheme="minorHAnsi"/>
                <w:color w:val="000000" w:themeColor="text1"/>
              </w:rPr>
              <w:t>RE/Ecodev et Spécialiste du Développement de la Jeunesse/MC</w:t>
            </w:r>
          </w:p>
        </w:tc>
      </w:tr>
    </w:tbl>
    <w:p w14:paraId="00B40069" w14:textId="60C5F423" w:rsidR="00C120DE" w:rsidRPr="00110CC3" w:rsidRDefault="00410AC0" w:rsidP="00110CC3">
      <w:pPr>
        <w:pStyle w:val="Titre3"/>
        <w:keepLines w:val="0"/>
        <w:spacing w:before="120" w:line="240" w:lineRule="auto"/>
        <w:ind w:left="340"/>
        <w:jc w:val="both"/>
        <w:rPr>
          <w:rFonts w:asciiTheme="minorHAnsi" w:hAnsiTheme="minorHAnsi" w:cstheme="minorHAnsi"/>
          <w:color w:val="auto"/>
          <w:sz w:val="20"/>
          <w:szCs w:val="20"/>
        </w:rPr>
      </w:pPr>
      <w:r w:rsidRPr="002E6D3D">
        <w:rPr>
          <w:rFonts w:asciiTheme="minorHAnsi" w:hAnsiTheme="minorHAnsi" w:cstheme="minorHAnsi"/>
          <w:color w:val="auto"/>
          <w:sz w:val="20"/>
          <w:szCs w:val="20"/>
        </w:rPr>
        <w:tab/>
      </w:r>
    </w:p>
    <w:p w14:paraId="0A87493B" w14:textId="7B81BBD1" w:rsidR="00F14147" w:rsidRPr="008C6BA4" w:rsidRDefault="00E67745" w:rsidP="008C6BA4">
      <w:pPr>
        <w:pStyle w:val="Paragraphedeliste"/>
        <w:numPr>
          <w:ilvl w:val="0"/>
          <w:numId w:val="3"/>
        </w:numPr>
        <w:spacing w:after="0" w:line="240" w:lineRule="auto"/>
        <w:jc w:val="both"/>
        <w:rPr>
          <w:rFonts w:eastAsia="Calibri" w:cstheme="minorHAnsi"/>
          <w:b/>
          <w:color w:val="000000" w:themeColor="text1"/>
          <w:sz w:val="24"/>
          <w:szCs w:val="24"/>
        </w:rPr>
      </w:pPr>
      <w:r w:rsidRPr="008C6BA4">
        <w:rPr>
          <w:rFonts w:eastAsia="Calibri" w:cstheme="minorHAnsi"/>
          <w:b/>
          <w:color w:val="000000" w:themeColor="text1"/>
          <w:sz w:val="24"/>
          <w:szCs w:val="24"/>
        </w:rPr>
        <w:t>CONTEXTE ET JUSTIFICATION</w:t>
      </w:r>
      <w:bookmarkStart w:id="1" w:name="_Toc389860021"/>
    </w:p>
    <w:p w14:paraId="108702F9" w14:textId="78855460" w:rsidR="00F14147" w:rsidRPr="002E6D3D" w:rsidRDefault="00F14147" w:rsidP="00F14147">
      <w:pPr>
        <w:pStyle w:val="Default"/>
        <w:spacing w:line="276" w:lineRule="auto"/>
        <w:jc w:val="both"/>
        <w:rPr>
          <w:rFonts w:asciiTheme="minorHAnsi" w:hAnsiTheme="minorHAnsi" w:cstheme="minorHAnsi"/>
          <w:color w:val="auto"/>
          <w:sz w:val="20"/>
          <w:szCs w:val="20"/>
        </w:rPr>
      </w:pPr>
      <w:r w:rsidRPr="002E6D3D">
        <w:rPr>
          <w:rFonts w:asciiTheme="minorHAnsi" w:hAnsiTheme="minorHAnsi" w:cstheme="minorHAnsi"/>
          <w:color w:val="auto"/>
          <w:sz w:val="20"/>
          <w:szCs w:val="20"/>
        </w:rPr>
        <w:t xml:space="preserve">En Mauritanie, les jeunes de moins de 35 ans représentent environ 70% de la population totale. Malgré que cette jeunesse </w:t>
      </w:r>
      <w:r w:rsidR="00DE77DE" w:rsidRPr="002E6D3D">
        <w:rPr>
          <w:rFonts w:asciiTheme="minorHAnsi" w:hAnsiTheme="minorHAnsi" w:cstheme="minorHAnsi"/>
          <w:color w:val="auto"/>
          <w:sz w:val="20"/>
          <w:szCs w:val="20"/>
        </w:rPr>
        <w:t>soit</w:t>
      </w:r>
      <w:r w:rsidRPr="002E6D3D">
        <w:rPr>
          <w:rFonts w:asciiTheme="minorHAnsi" w:hAnsiTheme="minorHAnsi" w:cstheme="minorHAnsi"/>
          <w:color w:val="auto"/>
          <w:sz w:val="20"/>
          <w:szCs w:val="20"/>
        </w:rPr>
        <w:t xml:space="preserve"> la plus importante source du développement pour le pays, </w:t>
      </w:r>
      <w:r w:rsidR="00DE77DE">
        <w:rPr>
          <w:rFonts w:asciiTheme="minorHAnsi" w:hAnsiTheme="minorHAnsi" w:cstheme="minorHAnsi"/>
          <w:color w:val="auto"/>
          <w:sz w:val="20"/>
          <w:szCs w:val="20"/>
        </w:rPr>
        <w:t>celle-ci</w:t>
      </w:r>
      <w:r w:rsidRPr="002E6D3D">
        <w:rPr>
          <w:rFonts w:asciiTheme="minorHAnsi" w:hAnsiTheme="minorHAnsi" w:cstheme="minorHAnsi"/>
          <w:color w:val="auto"/>
          <w:sz w:val="20"/>
          <w:szCs w:val="20"/>
        </w:rPr>
        <w:t xml:space="preserve"> fait face à des défis majeurs. En effet, pour les quatre dimensions du développement positif des jeunes, ces derniers manquent :</w:t>
      </w:r>
    </w:p>
    <w:p w14:paraId="2689BD8F" w14:textId="77777777" w:rsidR="00F14147" w:rsidRPr="002E6D3D" w:rsidRDefault="00F14147" w:rsidP="00F14147">
      <w:pPr>
        <w:pStyle w:val="Default"/>
        <w:numPr>
          <w:ilvl w:val="0"/>
          <w:numId w:val="22"/>
        </w:numPr>
        <w:spacing w:line="276" w:lineRule="auto"/>
        <w:jc w:val="both"/>
        <w:rPr>
          <w:rFonts w:asciiTheme="minorHAnsi" w:hAnsiTheme="minorHAnsi" w:cstheme="minorHAnsi"/>
          <w:color w:val="auto"/>
          <w:sz w:val="20"/>
          <w:szCs w:val="20"/>
        </w:rPr>
      </w:pPr>
      <w:r w:rsidRPr="002E6D3D">
        <w:rPr>
          <w:rFonts w:asciiTheme="minorHAnsi" w:hAnsiTheme="minorHAnsi" w:cstheme="minorHAnsi"/>
          <w:color w:val="auto"/>
          <w:sz w:val="20"/>
          <w:szCs w:val="20"/>
        </w:rPr>
        <w:t>D’atouts nécessaires en termes de niveau d'instruction et de génération de revenus.</w:t>
      </w:r>
    </w:p>
    <w:p w14:paraId="0D39EC25" w14:textId="77777777" w:rsidR="00F14147" w:rsidRPr="002E6D3D" w:rsidRDefault="00F14147" w:rsidP="00F14147">
      <w:pPr>
        <w:pStyle w:val="Default"/>
        <w:numPr>
          <w:ilvl w:val="0"/>
          <w:numId w:val="22"/>
        </w:numPr>
        <w:spacing w:line="276" w:lineRule="auto"/>
        <w:jc w:val="both"/>
        <w:rPr>
          <w:rFonts w:asciiTheme="minorHAnsi" w:hAnsiTheme="minorHAnsi" w:cstheme="minorHAnsi"/>
          <w:color w:val="auto"/>
          <w:sz w:val="20"/>
          <w:szCs w:val="20"/>
        </w:rPr>
      </w:pPr>
      <w:r w:rsidRPr="002E6D3D">
        <w:rPr>
          <w:rFonts w:asciiTheme="minorHAnsi" w:hAnsiTheme="minorHAnsi" w:cstheme="minorHAnsi"/>
          <w:color w:val="auto"/>
          <w:sz w:val="20"/>
          <w:szCs w:val="20"/>
        </w:rPr>
        <w:t>D’organisation et structuration pour améliorer leurs propres vies et celles de leurs communautés.</w:t>
      </w:r>
    </w:p>
    <w:p w14:paraId="02250F14" w14:textId="2E02CD01" w:rsidR="00F14147" w:rsidRPr="002E6D3D" w:rsidRDefault="00F14147" w:rsidP="00F14147">
      <w:pPr>
        <w:pStyle w:val="Default"/>
        <w:numPr>
          <w:ilvl w:val="0"/>
          <w:numId w:val="22"/>
        </w:numPr>
        <w:spacing w:line="276" w:lineRule="auto"/>
        <w:jc w:val="both"/>
        <w:rPr>
          <w:rFonts w:asciiTheme="minorHAnsi" w:hAnsiTheme="minorHAnsi" w:cstheme="minorHAnsi"/>
          <w:color w:val="auto"/>
          <w:sz w:val="20"/>
          <w:szCs w:val="20"/>
        </w:rPr>
      </w:pPr>
      <w:r w:rsidRPr="002E6D3D">
        <w:rPr>
          <w:rFonts w:asciiTheme="minorHAnsi" w:hAnsiTheme="minorHAnsi" w:cstheme="minorHAnsi"/>
          <w:color w:val="auto"/>
          <w:sz w:val="20"/>
          <w:szCs w:val="20"/>
        </w:rPr>
        <w:t>Un environnement favorable à la collaboration entre les différent</w:t>
      </w:r>
      <w:r w:rsidR="00DE77DE">
        <w:rPr>
          <w:rFonts w:asciiTheme="minorHAnsi" w:hAnsiTheme="minorHAnsi" w:cstheme="minorHAnsi"/>
          <w:color w:val="auto"/>
          <w:sz w:val="20"/>
          <w:szCs w:val="20"/>
        </w:rPr>
        <w:t>e</w:t>
      </w:r>
      <w:r w:rsidRPr="002E6D3D">
        <w:rPr>
          <w:rFonts w:asciiTheme="minorHAnsi" w:hAnsiTheme="minorHAnsi" w:cstheme="minorHAnsi"/>
          <w:color w:val="auto"/>
          <w:sz w:val="20"/>
          <w:szCs w:val="20"/>
        </w:rPr>
        <w:t>s ethni</w:t>
      </w:r>
      <w:r w:rsidR="00DE77DE">
        <w:rPr>
          <w:rFonts w:asciiTheme="minorHAnsi" w:hAnsiTheme="minorHAnsi" w:cstheme="minorHAnsi"/>
          <w:color w:val="auto"/>
          <w:sz w:val="20"/>
          <w:szCs w:val="20"/>
        </w:rPr>
        <w:t>es</w:t>
      </w:r>
      <w:r w:rsidRPr="002E6D3D">
        <w:rPr>
          <w:rFonts w:asciiTheme="minorHAnsi" w:hAnsiTheme="minorHAnsi" w:cstheme="minorHAnsi"/>
          <w:color w:val="auto"/>
          <w:sz w:val="20"/>
          <w:szCs w:val="20"/>
        </w:rPr>
        <w:t>, la cohabitation pacifique, la paix et la cohésion sociale.</w:t>
      </w:r>
    </w:p>
    <w:p w14:paraId="62C01841" w14:textId="77777777" w:rsidR="00F14147" w:rsidRPr="002E6D3D" w:rsidRDefault="00F14147" w:rsidP="00F14147">
      <w:pPr>
        <w:pStyle w:val="Default"/>
        <w:numPr>
          <w:ilvl w:val="0"/>
          <w:numId w:val="22"/>
        </w:numPr>
        <w:spacing w:line="276" w:lineRule="auto"/>
        <w:jc w:val="both"/>
        <w:rPr>
          <w:rFonts w:asciiTheme="minorHAnsi" w:hAnsiTheme="minorHAnsi" w:cstheme="minorHAnsi"/>
          <w:color w:val="auto"/>
          <w:sz w:val="20"/>
          <w:szCs w:val="20"/>
        </w:rPr>
      </w:pPr>
      <w:r w:rsidRPr="002E6D3D">
        <w:rPr>
          <w:rFonts w:asciiTheme="minorHAnsi" w:hAnsiTheme="minorHAnsi" w:cstheme="minorHAnsi"/>
          <w:color w:val="auto"/>
          <w:sz w:val="20"/>
          <w:szCs w:val="20"/>
        </w:rPr>
        <w:t>Des opportunités pour contribuer à l'avenir économique et civique de leur pays.</w:t>
      </w:r>
    </w:p>
    <w:p w14:paraId="7E6F52F9" w14:textId="77777777" w:rsidR="00F14147" w:rsidRPr="002E6D3D" w:rsidRDefault="00F14147" w:rsidP="00F14147">
      <w:pPr>
        <w:pStyle w:val="Default"/>
        <w:spacing w:line="276" w:lineRule="auto"/>
        <w:jc w:val="both"/>
        <w:rPr>
          <w:rFonts w:asciiTheme="minorHAnsi" w:hAnsiTheme="minorHAnsi" w:cstheme="minorHAnsi"/>
          <w:color w:val="auto"/>
          <w:sz w:val="20"/>
          <w:szCs w:val="20"/>
        </w:rPr>
      </w:pPr>
      <w:r w:rsidRPr="002E6D3D">
        <w:rPr>
          <w:rFonts w:asciiTheme="minorHAnsi" w:hAnsiTheme="minorHAnsi" w:cstheme="minorHAnsi"/>
          <w:color w:val="auto"/>
          <w:sz w:val="20"/>
          <w:szCs w:val="20"/>
        </w:rPr>
        <w:t>Ces défis s'ajoutent aux menaces émergentes de conflits régionaux impliquant des organisations extrémistes violentes (OEV) capitalisant sur une mauvaise gouvernance et des populations désenchantées.</w:t>
      </w:r>
    </w:p>
    <w:p w14:paraId="0AC5856C" w14:textId="25A28663" w:rsidR="00C7636B" w:rsidRDefault="00F14147" w:rsidP="00F14147">
      <w:pPr>
        <w:pStyle w:val="Default"/>
        <w:spacing w:line="276" w:lineRule="auto"/>
        <w:jc w:val="both"/>
        <w:rPr>
          <w:rFonts w:asciiTheme="minorHAnsi" w:hAnsiTheme="minorHAnsi" w:cstheme="minorHAnsi"/>
          <w:color w:val="auto"/>
          <w:sz w:val="20"/>
          <w:szCs w:val="20"/>
        </w:rPr>
      </w:pPr>
      <w:r w:rsidRPr="002E6D3D">
        <w:rPr>
          <w:rFonts w:asciiTheme="minorHAnsi" w:hAnsiTheme="minorHAnsi" w:cstheme="minorHAnsi"/>
          <w:color w:val="auto"/>
          <w:sz w:val="20"/>
          <w:szCs w:val="20"/>
        </w:rPr>
        <w:t>Par conséquent, le programme NAF</w:t>
      </w:r>
      <w:r w:rsidR="00DE77DE">
        <w:rPr>
          <w:rFonts w:asciiTheme="minorHAnsi" w:hAnsiTheme="minorHAnsi" w:cstheme="minorHAnsi"/>
          <w:color w:val="auto"/>
          <w:sz w:val="20"/>
          <w:szCs w:val="20"/>
        </w:rPr>
        <w:t>O</w:t>
      </w:r>
      <w:r w:rsidRPr="002E6D3D">
        <w:rPr>
          <w:rFonts w:asciiTheme="minorHAnsi" w:hAnsiTheme="minorHAnsi" w:cstheme="minorHAnsi"/>
          <w:color w:val="auto"/>
          <w:sz w:val="20"/>
          <w:szCs w:val="20"/>
        </w:rPr>
        <w:t xml:space="preserve">ORE vise à accroître les capacités de résilience de la jeunesse mauritanienne vulnérable pour résister à la radicalisation et au recrutement par les OEV dans les quatre régions de Nouakchott, Trarza, Hodh El Gharbi et Hodh Ech Chargui. </w:t>
      </w:r>
    </w:p>
    <w:p w14:paraId="73409D16" w14:textId="77777777" w:rsidR="00795B55" w:rsidRPr="00EF08AA" w:rsidRDefault="00795B55" w:rsidP="00EF08AA">
      <w:pPr>
        <w:pStyle w:val="Default"/>
        <w:jc w:val="both"/>
        <w:rPr>
          <w:rFonts w:asciiTheme="minorHAnsi" w:hAnsiTheme="minorHAnsi" w:cstheme="minorHAnsi"/>
          <w:color w:val="auto"/>
          <w:sz w:val="20"/>
          <w:szCs w:val="20"/>
        </w:rPr>
      </w:pPr>
      <w:r w:rsidRPr="00EF08AA">
        <w:rPr>
          <w:rFonts w:asciiTheme="minorHAnsi" w:hAnsiTheme="minorHAnsi" w:cstheme="minorHAnsi"/>
          <w:color w:val="auto"/>
          <w:sz w:val="20"/>
          <w:szCs w:val="20"/>
        </w:rPr>
        <w:t>L'objectif du programme NAFOORE est « d’augmenter les capacités de résilience de la jeunesse mauritanienne vulnérable pour résister à la radicalisation et au recrutement par les organisations d’extrémisme violent (OEV) ». Le programme est mis en œuvre par un consortium composé de Mercy Corps (chef de fil), Ecodev et Counter Part International en collaboration avec les organisations qui offres des services aux jeunes. Les jeunes femmes et hommes bénéficieront du programme en tant que membres d’un groupement mais également en tant qu'individus. Le programme travaillera avec ces jeunes pour développer leurs atouts, leur capacité d'action et leur environnement afin de les aider à réaliser leur potentiel et à atténuer les risques de contact avec l’extrémisme violent.</w:t>
      </w:r>
    </w:p>
    <w:p w14:paraId="3F0660AD" w14:textId="77777777" w:rsidR="00F14147" w:rsidRPr="002E6D3D" w:rsidRDefault="00F14147" w:rsidP="008B6887">
      <w:pPr>
        <w:pStyle w:val="Default"/>
        <w:spacing w:line="276" w:lineRule="auto"/>
        <w:jc w:val="both"/>
        <w:rPr>
          <w:rFonts w:asciiTheme="minorHAnsi" w:hAnsiTheme="minorHAnsi" w:cstheme="minorHAnsi"/>
          <w:b/>
          <w:color w:val="auto"/>
          <w:sz w:val="20"/>
          <w:szCs w:val="20"/>
        </w:rPr>
      </w:pPr>
    </w:p>
    <w:p w14:paraId="0F989A1E" w14:textId="77777777" w:rsidR="00967637" w:rsidRPr="002E6D3D" w:rsidRDefault="00967637" w:rsidP="0079377B">
      <w:pPr>
        <w:spacing w:after="0" w:line="240" w:lineRule="auto"/>
        <w:jc w:val="both"/>
        <w:rPr>
          <w:rFonts w:cstheme="minorHAnsi"/>
          <w:sz w:val="20"/>
          <w:szCs w:val="20"/>
        </w:rPr>
      </w:pPr>
    </w:p>
    <w:p w14:paraId="04075197" w14:textId="69C05383" w:rsidR="002C2DDA" w:rsidRPr="008C6BA4" w:rsidRDefault="00C06AC5" w:rsidP="00E40B1D">
      <w:pPr>
        <w:pStyle w:val="Paragraphedeliste"/>
        <w:numPr>
          <w:ilvl w:val="0"/>
          <w:numId w:val="3"/>
        </w:numPr>
        <w:spacing w:after="0" w:line="240" w:lineRule="auto"/>
        <w:jc w:val="both"/>
        <w:rPr>
          <w:rFonts w:eastAsia="Calibri" w:cstheme="minorHAnsi"/>
          <w:b/>
          <w:color w:val="000000" w:themeColor="text1"/>
          <w:sz w:val="24"/>
          <w:szCs w:val="24"/>
        </w:rPr>
      </w:pPr>
      <w:r w:rsidRPr="008C6BA4">
        <w:rPr>
          <w:rFonts w:eastAsia="Calibri" w:cstheme="minorHAnsi"/>
          <w:b/>
          <w:color w:val="000000" w:themeColor="text1"/>
          <w:sz w:val="24"/>
          <w:szCs w:val="24"/>
        </w:rPr>
        <w:t xml:space="preserve">OBJECTIFS ET RESULTATS ATTENDUS </w:t>
      </w:r>
      <w:r w:rsidR="002C3F38" w:rsidRPr="008C6BA4">
        <w:rPr>
          <w:rFonts w:eastAsia="Calibri" w:cstheme="minorHAnsi"/>
          <w:b/>
          <w:color w:val="000000" w:themeColor="text1"/>
          <w:sz w:val="24"/>
          <w:szCs w:val="24"/>
        </w:rPr>
        <w:t>D</w:t>
      </w:r>
      <w:r w:rsidR="00A35FFD" w:rsidRPr="008C6BA4">
        <w:rPr>
          <w:rFonts w:eastAsia="Calibri" w:cstheme="minorHAnsi"/>
          <w:b/>
          <w:color w:val="000000" w:themeColor="text1"/>
          <w:sz w:val="24"/>
          <w:szCs w:val="24"/>
        </w:rPr>
        <w:t>E L’ETUDE</w:t>
      </w:r>
    </w:p>
    <w:p w14:paraId="27D1D03E" w14:textId="77777777" w:rsidR="002C2DDA" w:rsidRPr="00EF08AA" w:rsidRDefault="008A1E6E" w:rsidP="0079377B">
      <w:pPr>
        <w:tabs>
          <w:tab w:val="left" w:pos="930"/>
        </w:tabs>
        <w:spacing w:after="0" w:line="240" w:lineRule="auto"/>
        <w:jc w:val="both"/>
        <w:rPr>
          <w:rFonts w:cstheme="minorHAnsi"/>
          <w:sz w:val="20"/>
          <w:szCs w:val="20"/>
        </w:rPr>
      </w:pPr>
      <w:r w:rsidRPr="00EF08AA">
        <w:rPr>
          <w:rFonts w:cstheme="minorHAnsi"/>
          <w:sz w:val="20"/>
          <w:szCs w:val="20"/>
        </w:rPr>
        <w:tab/>
      </w:r>
    </w:p>
    <w:p w14:paraId="156869DB" w14:textId="57C76B01" w:rsidR="002C3F38" w:rsidRPr="00110CC3" w:rsidRDefault="002C3F38" w:rsidP="0079377B">
      <w:pPr>
        <w:autoSpaceDE w:val="0"/>
        <w:autoSpaceDN w:val="0"/>
        <w:adjustRightInd w:val="0"/>
        <w:spacing w:after="0" w:line="240" w:lineRule="auto"/>
        <w:jc w:val="both"/>
        <w:rPr>
          <w:rFonts w:cstheme="minorHAnsi"/>
          <w:b/>
          <w:bCs/>
        </w:rPr>
      </w:pPr>
      <w:r w:rsidRPr="008C6BA4">
        <w:rPr>
          <w:rFonts w:cstheme="minorHAnsi"/>
          <w:b/>
          <w:bCs/>
        </w:rPr>
        <w:t xml:space="preserve">3.1. </w:t>
      </w:r>
      <w:r w:rsidR="00C06AC5" w:rsidRPr="008C6BA4">
        <w:rPr>
          <w:rFonts w:cstheme="minorHAnsi"/>
          <w:b/>
          <w:bCs/>
        </w:rPr>
        <w:t>Objectifs d</w:t>
      </w:r>
      <w:r w:rsidR="00A35FFD" w:rsidRPr="008C6BA4">
        <w:rPr>
          <w:rFonts w:cstheme="minorHAnsi"/>
          <w:b/>
          <w:bCs/>
        </w:rPr>
        <w:t>e l’étude</w:t>
      </w:r>
    </w:p>
    <w:p w14:paraId="61B1C29C" w14:textId="781E70C7" w:rsidR="002C4FC6" w:rsidRPr="002E6D3D" w:rsidRDefault="00A23828" w:rsidP="00E27666">
      <w:pPr>
        <w:pStyle w:val="Default"/>
        <w:jc w:val="both"/>
        <w:rPr>
          <w:rFonts w:asciiTheme="minorHAnsi" w:hAnsiTheme="minorHAnsi" w:cstheme="minorHAnsi"/>
          <w:color w:val="000000" w:themeColor="text1"/>
          <w:sz w:val="20"/>
          <w:szCs w:val="20"/>
        </w:rPr>
      </w:pPr>
      <w:r w:rsidRPr="002E6D3D">
        <w:rPr>
          <w:rFonts w:asciiTheme="minorHAnsi" w:hAnsiTheme="minorHAnsi" w:cstheme="minorHAnsi"/>
          <w:color w:val="000000" w:themeColor="text1"/>
          <w:sz w:val="20"/>
          <w:szCs w:val="20"/>
        </w:rPr>
        <w:t xml:space="preserve">L’objectif principal </w:t>
      </w:r>
      <w:r w:rsidR="00DC612C" w:rsidRPr="002E6D3D">
        <w:rPr>
          <w:rFonts w:asciiTheme="minorHAnsi" w:hAnsiTheme="minorHAnsi" w:cstheme="minorHAnsi"/>
          <w:color w:val="000000" w:themeColor="text1"/>
          <w:sz w:val="20"/>
          <w:szCs w:val="20"/>
        </w:rPr>
        <w:t>de ce</w:t>
      </w:r>
      <w:r w:rsidR="00A35FFD" w:rsidRPr="002E6D3D">
        <w:rPr>
          <w:rFonts w:asciiTheme="minorHAnsi" w:hAnsiTheme="minorHAnsi" w:cstheme="minorHAnsi"/>
          <w:color w:val="000000" w:themeColor="text1"/>
          <w:sz w:val="20"/>
          <w:szCs w:val="20"/>
        </w:rPr>
        <w:t xml:space="preserve">tte étude </w:t>
      </w:r>
      <w:r w:rsidRPr="002E6D3D">
        <w:rPr>
          <w:rFonts w:asciiTheme="minorHAnsi" w:hAnsiTheme="minorHAnsi" w:cstheme="minorHAnsi"/>
          <w:color w:val="000000" w:themeColor="text1"/>
          <w:sz w:val="20"/>
          <w:szCs w:val="20"/>
        </w:rPr>
        <w:t xml:space="preserve">est de </w:t>
      </w:r>
      <w:r w:rsidR="00702922" w:rsidRPr="002E6D3D">
        <w:rPr>
          <w:rFonts w:asciiTheme="minorHAnsi" w:hAnsiTheme="minorHAnsi" w:cstheme="minorHAnsi"/>
          <w:color w:val="000000" w:themeColor="text1"/>
          <w:sz w:val="20"/>
          <w:szCs w:val="20"/>
        </w:rPr>
        <w:t xml:space="preserve">faire une analyse </w:t>
      </w:r>
      <w:r w:rsidR="00A34A47" w:rsidRPr="002E6D3D">
        <w:rPr>
          <w:rFonts w:asciiTheme="minorHAnsi" w:hAnsiTheme="minorHAnsi" w:cstheme="minorHAnsi"/>
          <w:color w:val="000000" w:themeColor="text1"/>
          <w:sz w:val="20"/>
          <w:szCs w:val="20"/>
        </w:rPr>
        <w:t xml:space="preserve">rapide et </w:t>
      </w:r>
      <w:r w:rsidR="00702922" w:rsidRPr="002E6D3D">
        <w:rPr>
          <w:rFonts w:asciiTheme="minorHAnsi" w:hAnsiTheme="minorHAnsi" w:cstheme="minorHAnsi"/>
          <w:color w:val="000000" w:themeColor="text1"/>
          <w:sz w:val="20"/>
          <w:szCs w:val="20"/>
        </w:rPr>
        <w:t xml:space="preserve">complète </w:t>
      </w:r>
      <w:r w:rsidRPr="002E6D3D">
        <w:rPr>
          <w:rFonts w:asciiTheme="minorHAnsi" w:hAnsiTheme="minorHAnsi" w:cstheme="minorHAnsi"/>
          <w:color w:val="000000" w:themeColor="text1"/>
          <w:sz w:val="20"/>
          <w:szCs w:val="20"/>
        </w:rPr>
        <w:t>de la situation de l’emploi</w:t>
      </w:r>
      <w:r w:rsidR="002C4FC6" w:rsidRPr="002E6D3D">
        <w:rPr>
          <w:rFonts w:asciiTheme="minorHAnsi" w:hAnsiTheme="minorHAnsi" w:cstheme="minorHAnsi"/>
          <w:color w:val="000000" w:themeColor="text1"/>
          <w:sz w:val="20"/>
          <w:szCs w:val="20"/>
        </w:rPr>
        <w:t xml:space="preserve"> dans </w:t>
      </w:r>
      <w:r w:rsidR="00FC0B1F">
        <w:rPr>
          <w:rFonts w:asciiTheme="minorHAnsi" w:hAnsiTheme="minorHAnsi" w:cstheme="minorHAnsi"/>
          <w:color w:val="000000" w:themeColor="text1"/>
          <w:sz w:val="20"/>
          <w:szCs w:val="20"/>
        </w:rPr>
        <w:t xml:space="preserve">les quatre </w:t>
      </w:r>
      <w:r w:rsidR="00EF08AA">
        <w:rPr>
          <w:rFonts w:asciiTheme="minorHAnsi" w:hAnsiTheme="minorHAnsi" w:cstheme="minorHAnsi"/>
          <w:color w:val="000000" w:themeColor="text1"/>
          <w:sz w:val="20"/>
          <w:szCs w:val="20"/>
        </w:rPr>
        <w:t>régions</w:t>
      </w:r>
      <w:r w:rsidR="00702922" w:rsidRPr="002E6D3D">
        <w:rPr>
          <w:rFonts w:asciiTheme="minorHAnsi" w:hAnsiTheme="minorHAnsi" w:cstheme="minorHAnsi"/>
          <w:color w:val="000000" w:themeColor="text1"/>
          <w:sz w:val="20"/>
          <w:szCs w:val="20"/>
        </w:rPr>
        <w:t xml:space="preserve"> d’intervention d</w:t>
      </w:r>
      <w:r w:rsidR="00EF08AA">
        <w:rPr>
          <w:rFonts w:asciiTheme="minorHAnsi" w:hAnsiTheme="minorHAnsi" w:cstheme="minorHAnsi"/>
          <w:color w:val="000000" w:themeColor="text1"/>
          <w:sz w:val="20"/>
          <w:szCs w:val="20"/>
        </w:rPr>
        <w:t xml:space="preserve">e NAFOORE </w:t>
      </w:r>
      <w:r w:rsidR="004B62C6" w:rsidRPr="002E6D3D">
        <w:rPr>
          <w:rFonts w:asciiTheme="minorHAnsi" w:hAnsiTheme="minorHAnsi" w:cstheme="minorHAnsi"/>
          <w:color w:val="000000" w:themeColor="text1"/>
          <w:sz w:val="20"/>
          <w:szCs w:val="20"/>
        </w:rPr>
        <w:t>en complément aux études déjà réalisées</w:t>
      </w:r>
      <w:r w:rsidR="00702922" w:rsidRPr="002E6D3D">
        <w:rPr>
          <w:rFonts w:asciiTheme="minorHAnsi" w:hAnsiTheme="minorHAnsi" w:cstheme="minorHAnsi"/>
          <w:color w:val="000000" w:themeColor="text1"/>
          <w:sz w:val="20"/>
          <w:szCs w:val="20"/>
        </w:rPr>
        <w:t xml:space="preserve">. </w:t>
      </w:r>
    </w:p>
    <w:p w14:paraId="407F3FE7" w14:textId="5CF6D04C" w:rsidR="00DB32D4" w:rsidRDefault="00DB32D4" w:rsidP="00E27666">
      <w:pPr>
        <w:pStyle w:val="Default"/>
        <w:jc w:val="both"/>
        <w:rPr>
          <w:rFonts w:asciiTheme="minorHAnsi" w:hAnsiTheme="minorHAnsi" w:cstheme="minorHAnsi"/>
          <w:color w:val="000000" w:themeColor="text1"/>
          <w:sz w:val="20"/>
          <w:szCs w:val="20"/>
        </w:rPr>
      </w:pPr>
    </w:p>
    <w:p w14:paraId="03A1D445" w14:textId="77777777" w:rsidR="00DB32D4" w:rsidRPr="002E6D3D" w:rsidRDefault="00DB32D4" w:rsidP="00E27666">
      <w:pPr>
        <w:pStyle w:val="Default"/>
        <w:jc w:val="both"/>
        <w:rPr>
          <w:rFonts w:asciiTheme="minorHAnsi" w:hAnsiTheme="minorHAnsi" w:cstheme="minorHAnsi"/>
          <w:color w:val="000000" w:themeColor="text1"/>
          <w:sz w:val="20"/>
          <w:szCs w:val="20"/>
        </w:rPr>
      </w:pPr>
    </w:p>
    <w:p w14:paraId="6417CC32" w14:textId="64F1117D" w:rsidR="00FE3A61" w:rsidRPr="00110CC3" w:rsidRDefault="00894063" w:rsidP="00110CC3">
      <w:pPr>
        <w:autoSpaceDE w:val="0"/>
        <w:autoSpaceDN w:val="0"/>
        <w:adjustRightInd w:val="0"/>
        <w:spacing w:after="0" w:line="240" w:lineRule="auto"/>
        <w:jc w:val="both"/>
        <w:rPr>
          <w:rFonts w:cstheme="minorHAnsi"/>
          <w:b/>
          <w:bCs/>
          <w:sz w:val="20"/>
          <w:szCs w:val="20"/>
        </w:rPr>
      </w:pPr>
      <w:r w:rsidRPr="008C6BA4">
        <w:rPr>
          <w:rFonts w:cstheme="minorHAnsi"/>
          <w:b/>
          <w:bCs/>
        </w:rPr>
        <w:t xml:space="preserve">3.2 </w:t>
      </w:r>
      <w:r w:rsidR="00FE3A61" w:rsidRPr="008C6BA4">
        <w:rPr>
          <w:rFonts w:cstheme="minorHAnsi"/>
          <w:b/>
          <w:bCs/>
        </w:rPr>
        <w:t>Tâches spécifiques</w:t>
      </w:r>
    </w:p>
    <w:p w14:paraId="324BB341" w14:textId="7C6DE38D" w:rsidR="00B06D19" w:rsidRDefault="00FE3A61" w:rsidP="00FE3A61">
      <w:pPr>
        <w:pStyle w:val="Default"/>
        <w:jc w:val="both"/>
        <w:rPr>
          <w:rFonts w:asciiTheme="minorHAnsi" w:hAnsiTheme="minorHAnsi" w:cstheme="minorHAnsi"/>
          <w:color w:val="000000" w:themeColor="text1"/>
          <w:sz w:val="20"/>
          <w:szCs w:val="20"/>
        </w:rPr>
      </w:pPr>
      <w:r w:rsidRPr="00EF08AA">
        <w:rPr>
          <w:rFonts w:asciiTheme="minorHAnsi" w:hAnsiTheme="minorHAnsi" w:cstheme="minorHAnsi"/>
          <w:color w:val="000000" w:themeColor="text1"/>
          <w:sz w:val="20"/>
          <w:szCs w:val="20"/>
        </w:rPr>
        <w:t>Le consultant doit se familiariser avec les concepts du système d'information sur le marché de l’emploi afin</w:t>
      </w:r>
      <w:r w:rsidR="00B06D19">
        <w:rPr>
          <w:rFonts w:asciiTheme="minorHAnsi" w:hAnsiTheme="minorHAnsi" w:cstheme="minorHAnsi"/>
          <w:color w:val="000000" w:themeColor="text1"/>
          <w:sz w:val="20"/>
          <w:szCs w:val="20"/>
        </w:rPr>
        <w:t xml:space="preserve"> d’examiner les questions suivantes</w:t>
      </w:r>
      <w:r w:rsidR="00355543">
        <w:rPr>
          <w:rFonts w:asciiTheme="minorHAnsi" w:hAnsiTheme="minorHAnsi" w:cstheme="minorHAnsi"/>
          <w:color w:val="000000" w:themeColor="text1"/>
          <w:sz w:val="20"/>
          <w:szCs w:val="20"/>
        </w:rPr>
        <w:t> :</w:t>
      </w:r>
    </w:p>
    <w:p w14:paraId="23A08489" w14:textId="701553FF" w:rsidR="00301B85" w:rsidRPr="00FB2912" w:rsidRDefault="00301B85" w:rsidP="00FB2912">
      <w:pPr>
        <w:pStyle w:val="Default"/>
        <w:numPr>
          <w:ilvl w:val="0"/>
          <w:numId w:val="23"/>
        </w:numPr>
        <w:jc w:val="both"/>
        <w:rPr>
          <w:rFonts w:asciiTheme="minorHAnsi" w:hAnsiTheme="minorHAnsi" w:cstheme="minorHAnsi"/>
          <w:bCs/>
          <w:color w:val="000000" w:themeColor="text1"/>
          <w:sz w:val="20"/>
          <w:szCs w:val="20"/>
        </w:rPr>
      </w:pPr>
      <w:r>
        <w:rPr>
          <w:rFonts w:asciiTheme="minorHAnsi" w:hAnsiTheme="minorHAnsi" w:cstheme="minorHAnsi"/>
          <w:b/>
          <w:color w:val="000000" w:themeColor="text1"/>
          <w:sz w:val="20"/>
          <w:szCs w:val="20"/>
        </w:rPr>
        <w:t xml:space="preserve">Comprendre les dynamiques du marché de l’emploi et de l’économie locale </w:t>
      </w:r>
      <w:r w:rsidRPr="00FB2912">
        <w:rPr>
          <w:rFonts w:asciiTheme="minorHAnsi" w:hAnsiTheme="minorHAnsi" w:cstheme="minorHAnsi"/>
          <w:bCs/>
          <w:color w:val="000000" w:themeColor="text1"/>
          <w:sz w:val="20"/>
          <w:szCs w:val="20"/>
        </w:rPr>
        <w:t>en général</w:t>
      </w:r>
      <w:r w:rsidR="00FB2912">
        <w:rPr>
          <w:rFonts w:asciiTheme="minorHAnsi" w:hAnsiTheme="minorHAnsi" w:cstheme="minorHAnsi"/>
          <w:bCs/>
          <w:color w:val="000000" w:themeColor="text1"/>
          <w:sz w:val="20"/>
          <w:szCs w:val="20"/>
        </w:rPr>
        <w:t>.</w:t>
      </w:r>
    </w:p>
    <w:p w14:paraId="7A34CA9A" w14:textId="6F04BBAB" w:rsidR="00F90B79" w:rsidRPr="002E6D3D" w:rsidRDefault="00282683" w:rsidP="00FB2912">
      <w:pPr>
        <w:pStyle w:val="Default"/>
        <w:numPr>
          <w:ilvl w:val="0"/>
          <w:numId w:val="23"/>
        </w:num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De </w:t>
      </w:r>
      <w:r w:rsidR="00F24B6B" w:rsidRPr="002E6D3D">
        <w:rPr>
          <w:rFonts w:asciiTheme="minorHAnsi" w:hAnsiTheme="minorHAnsi" w:cstheme="minorHAnsi"/>
          <w:b/>
          <w:color w:val="000000" w:themeColor="text1"/>
          <w:sz w:val="20"/>
          <w:szCs w:val="20"/>
        </w:rPr>
        <w:t>Compléter l</w:t>
      </w:r>
      <w:r w:rsidR="002F01C7" w:rsidRPr="002E6D3D">
        <w:rPr>
          <w:rFonts w:asciiTheme="minorHAnsi" w:hAnsiTheme="minorHAnsi" w:cstheme="minorHAnsi"/>
          <w:b/>
          <w:color w:val="000000" w:themeColor="text1"/>
          <w:sz w:val="20"/>
          <w:szCs w:val="20"/>
        </w:rPr>
        <w:t>’</w:t>
      </w:r>
      <w:r w:rsidR="006B5220" w:rsidRPr="002E6D3D">
        <w:rPr>
          <w:rFonts w:asciiTheme="minorHAnsi" w:hAnsiTheme="minorHAnsi" w:cstheme="minorHAnsi"/>
          <w:b/>
          <w:color w:val="000000" w:themeColor="text1"/>
          <w:sz w:val="20"/>
          <w:szCs w:val="20"/>
        </w:rPr>
        <w:t>identification d</w:t>
      </w:r>
      <w:r w:rsidR="002F01C7" w:rsidRPr="002E6D3D">
        <w:rPr>
          <w:rFonts w:asciiTheme="minorHAnsi" w:hAnsiTheme="minorHAnsi" w:cstheme="minorHAnsi"/>
          <w:b/>
          <w:color w:val="000000" w:themeColor="text1"/>
          <w:sz w:val="20"/>
          <w:szCs w:val="20"/>
        </w:rPr>
        <w:t xml:space="preserve">es secteurs porteurs d’emploi et/ou d’insertion </w:t>
      </w:r>
      <w:r w:rsidR="00D663C8" w:rsidRPr="002E6D3D">
        <w:rPr>
          <w:rFonts w:asciiTheme="minorHAnsi" w:hAnsiTheme="minorHAnsi" w:cstheme="minorHAnsi"/>
          <w:b/>
          <w:color w:val="000000" w:themeColor="text1"/>
          <w:sz w:val="20"/>
          <w:szCs w:val="20"/>
        </w:rPr>
        <w:t xml:space="preserve">surtout </w:t>
      </w:r>
      <w:r w:rsidR="00147B46" w:rsidRPr="002E6D3D">
        <w:rPr>
          <w:rFonts w:asciiTheme="minorHAnsi" w:hAnsiTheme="minorHAnsi" w:cstheme="minorHAnsi"/>
          <w:color w:val="000000" w:themeColor="text1"/>
          <w:sz w:val="20"/>
          <w:szCs w:val="20"/>
        </w:rPr>
        <w:t>au niveau des quatre (4) zones d’intervention.</w:t>
      </w:r>
    </w:p>
    <w:p w14:paraId="59352D29" w14:textId="0B051425" w:rsidR="006767D3" w:rsidRPr="002E6D3D" w:rsidRDefault="00DC612C" w:rsidP="00FB2912">
      <w:pPr>
        <w:pStyle w:val="Default"/>
        <w:numPr>
          <w:ilvl w:val="0"/>
          <w:numId w:val="24"/>
        </w:numPr>
        <w:jc w:val="both"/>
        <w:rPr>
          <w:rFonts w:asciiTheme="minorHAnsi" w:hAnsiTheme="minorHAnsi" w:cstheme="minorHAnsi"/>
          <w:color w:val="auto"/>
          <w:sz w:val="20"/>
          <w:szCs w:val="20"/>
        </w:rPr>
      </w:pPr>
      <w:r w:rsidRPr="002E6D3D">
        <w:rPr>
          <w:rFonts w:asciiTheme="minorHAnsi" w:hAnsiTheme="minorHAnsi" w:cstheme="minorHAnsi"/>
          <w:b/>
          <w:color w:val="auto"/>
          <w:sz w:val="20"/>
          <w:szCs w:val="20"/>
        </w:rPr>
        <w:t xml:space="preserve">De </w:t>
      </w:r>
      <w:r w:rsidR="00CE1810" w:rsidRPr="002E6D3D">
        <w:rPr>
          <w:rFonts w:asciiTheme="minorHAnsi" w:hAnsiTheme="minorHAnsi" w:cstheme="minorHAnsi"/>
          <w:b/>
          <w:color w:val="auto"/>
          <w:sz w:val="20"/>
          <w:szCs w:val="20"/>
        </w:rPr>
        <w:t>f</w:t>
      </w:r>
      <w:r w:rsidRPr="002E6D3D">
        <w:rPr>
          <w:rFonts w:asciiTheme="minorHAnsi" w:hAnsiTheme="minorHAnsi" w:cstheme="minorHAnsi"/>
          <w:b/>
          <w:color w:val="auto"/>
          <w:sz w:val="20"/>
          <w:szCs w:val="20"/>
        </w:rPr>
        <w:t>aire une analyse</w:t>
      </w:r>
      <w:r w:rsidR="00D01B44" w:rsidRPr="002E6D3D">
        <w:rPr>
          <w:rFonts w:asciiTheme="minorHAnsi" w:hAnsiTheme="minorHAnsi" w:cstheme="minorHAnsi"/>
          <w:b/>
          <w:color w:val="auto"/>
          <w:sz w:val="20"/>
          <w:szCs w:val="20"/>
        </w:rPr>
        <w:t xml:space="preserve"> </w:t>
      </w:r>
      <w:r w:rsidR="00DC6D7F" w:rsidRPr="002E6D3D">
        <w:rPr>
          <w:rFonts w:asciiTheme="minorHAnsi" w:hAnsiTheme="minorHAnsi" w:cstheme="minorHAnsi"/>
          <w:b/>
          <w:color w:val="auto"/>
          <w:sz w:val="20"/>
          <w:szCs w:val="20"/>
        </w:rPr>
        <w:t>approfondie du type et qualité des métiers créateurs d’emploi à travers la mise en lien entre les zones rurales et urbaines.</w:t>
      </w:r>
    </w:p>
    <w:p w14:paraId="2397EDF6" w14:textId="77777777" w:rsidR="00110CC3" w:rsidRDefault="00110CC3" w:rsidP="00FB2912">
      <w:pPr>
        <w:pStyle w:val="Default"/>
        <w:jc w:val="both"/>
        <w:rPr>
          <w:rFonts w:asciiTheme="minorHAnsi" w:hAnsiTheme="minorHAnsi" w:cstheme="minorHAnsi"/>
          <w:color w:val="auto"/>
          <w:sz w:val="20"/>
          <w:szCs w:val="20"/>
        </w:rPr>
      </w:pPr>
    </w:p>
    <w:p w14:paraId="651631D8" w14:textId="77777777" w:rsidR="00110CC3" w:rsidRDefault="00110CC3" w:rsidP="00FB2912">
      <w:pPr>
        <w:pStyle w:val="Default"/>
        <w:jc w:val="both"/>
        <w:rPr>
          <w:rFonts w:asciiTheme="minorHAnsi" w:hAnsiTheme="minorHAnsi" w:cstheme="minorHAnsi"/>
          <w:color w:val="auto"/>
          <w:sz w:val="20"/>
          <w:szCs w:val="20"/>
        </w:rPr>
      </w:pPr>
    </w:p>
    <w:p w14:paraId="1744FCBC" w14:textId="1E7AB8F4" w:rsidR="00ED56AB" w:rsidRPr="002E6D3D" w:rsidRDefault="00DC6D7F" w:rsidP="00FB2912">
      <w:pPr>
        <w:pStyle w:val="Default"/>
        <w:jc w:val="both"/>
        <w:rPr>
          <w:rFonts w:asciiTheme="minorHAnsi" w:hAnsiTheme="minorHAnsi" w:cstheme="minorHAnsi"/>
          <w:color w:val="auto"/>
          <w:sz w:val="20"/>
          <w:szCs w:val="20"/>
        </w:rPr>
      </w:pPr>
      <w:r w:rsidRPr="002E6D3D">
        <w:rPr>
          <w:rFonts w:asciiTheme="minorHAnsi" w:hAnsiTheme="minorHAnsi" w:cstheme="minorHAnsi"/>
          <w:color w:val="auto"/>
          <w:sz w:val="20"/>
          <w:szCs w:val="20"/>
        </w:rPr>
        <w:t xml:space="preserve">Ceci pour détecter les chaines de valeur </w:t>
      </w:r>
      <w:r w:rsidR="00282683">
        <w:rPr>
          <w:rFonts w:asciiTheme="minorHAnsi" w:hAnsiTheme="minorHAnsi" w:cstheme="minorHAnsi"/>
          <w:color w:val="auto"/>
          <w:sz w:val="20"/>
          <w:szCs w:val="20"/>
        </w:rPr>
        <w:t>de</w:t>
      </w:r>
      <w:r w:rsidR="00282683" w:rsidRPr="002E6D3D">
        <w:rPr>
          <w:rFonts w:asciiTheme="minorHAnsi" w:hAnsiTheme="minorHAnsi" w:cstheme="minorHAnsi"/>
          <w:color w:val="auto"/>
          <w:sz w:val="20"/>
          <w:szCs w:val="20"/>
        </w:rPr>
        <w:t xml:space="preserve"> </w:t>
      </w:r>
      <w:r w:rsidRPr="002E6D3D">
        <w:rPr>
          <w:rFonts w:asciiTheme="minorHAnsi" w:hAnsiTheme="minorHAnsi" w:cstheme="minorHAnsi"/>
          <w:color w:val="auto"/>
          <w:sz w:val="20"/>
          <w:szCs w:val="20"/>
        </w:rPr>
        <w:t>développement du rural vers l’urbain ou vice-versa qui sont pourvoyeuses d’opportunités d’emploi pour les jeunes femmes et hommes.</w:t>
      </w:r>
    </w:p>
    <w:p w14:paraId="1B3BB39B" w14:textId="18B3204D" w:rsidR="00A67469" w:rsidRPr="002E6D3D" w:rsidRDefault="00A67469" w:rsidP="00FB2912">
      <w:pPr>
        <w:pStyle w:val="Default"/>
        <w:numPr>
          <w:ilvl w:val="0"/>
          <w:numId w:val="25"/>
        </w:numPr>
        <w:jc w:val="both"/>
        <w:rPr>
          <w:rFonts w:asciiTheme="minorHAnsi" w:hAnsiTheme="minorHAnsi" w:cstheme="minorHAnsi"/>
          <w:b/>
          <w:color w:val="auto"/>
          <w:sz w:val="20"/>
          <w:szCs w:val="20"/>
        </w:rPr>
      </w:pPr>
      <w:r w:rsidRPr="002E6D3D">
        <w:rPr>
          <w:rFonts w:asciiTheme="minorHAnsi" w:hAnsiTheme="minorHAnsi" w:cstheme="minorHAnsi"/>
          <w:b/>
          <w:color w:val="auto"/>
          <w:sz w:val="20"/>
          <w:szCs w:val="20"/>
        </w:rPr>
        <w:t xml:space="preserve">D’identifier les partenariats possibles avec des structures existantes </w:t>
      </w:r>
      <w:r w:rsidRPr="002E6D3D">
        <w:rPr>
          <w:rFonts w:asciiTheme="minorHAnsi" w:hAnsiTheme="minorHAnsi" w:cstheme="minorHAnsi"/>
          <w:color w:val="auto"/>
          <w:sz w:val="20"/>
          <w:szCs w:val="20"/>
        </w:rPr>
        <w:t xml:space="preserve">potentiellement capables d’accueillir les jeunes bénéficiaires de la formation technique et professionnelle pour </w:t>
      </w:r>
      <w:r w:rsidR="00282683">
        <w:rPr>
          <w:rFonts w:asciiTheme="minorHAnsi" w:hAnsiTheme="minorHAnsi" w:cstheme="minorHAnsi"/>
          <w:color w:val="auto"/>
          <w:sz w:val="20"/>
          <w:szCs w:val="20"/>
        </w:rPr>
        <w:t>des stages</w:t>
      </w:r>
      <w:r w:rsidRPr="002E6D3D">
        <w:rPr>
          <w:rFonts w:asciiTheme="minorHAnsi" w:hAnsiTheme="minorHAnsi" w:cstheme="minorHAnsi"/>
          <w:color w:val="auto"/>
          <w:sz w:val="20"/>
          <w:szCs w:val="20"/>
        </w:rPr>
        <w:t xml:space="preserve"> d’immersion qui peu</w:t>
      </w:r>
      <w:r w:rsidR="00282683">
        <w:rPr>
          <w:rFonts w:asciiTheme="minorHAnsi" w:hAnsiTheme="minorHAnsi" w:cstheme="minorHAnsi"/>
          <w:color w:val="auto"/>
          <w:sz w:val="20"/>
          <w:szCs w:val="20"/>
        </w:rPr>
        <w:t>ven</w:t>
      </w:r>
      <w:r w:rsidRPr="002E6D3D">
        <w:rPr>
          <w:rFonts w:asciiTheme="minorHAnsi" w:hAnsiTheme="minorHAnsi" w:cstheme="minorHAnsi"/>
          <w:color w:val="auto"/>
          <w:sz w:val="20"/>
          <w:szCs w:val="20"/>
        </w:rPr>
        <w:t xml:space="preserve">t aboutir à </w:t>
      </w:r>
      <w:r w:rsidR="00282683">
        <w:rPr>
          <w:rFonts w:asciiTheme="minorHAnsi" w:hAnsiTheme="minorHAnsi" w:cstheme="minorHAnsi"/>
          <w:color w:val="auto"/>
          <w:sz w:val="20"/>
          <w:szCs w:val="20"/>
        </w:rPr>
        <w:t>des</w:t>
      </w:r>
      <w:r w:rsidR="00282683" w:rsidRPr="002E6D3D">
        <w:rPr>
          <w:rFonts w:asciiTheme="minorHAnsi" w:hAnsiTheme="minorHAnsi" w:cstheme="minorHAnsi"/>
          <w:color w:val="auto"/>
          <w:sz w:val="20"/>
          <w:szCs w:val="20"/>
        </w:rPr>
        <w:t xml:space="preserve"> </w:t>
      </w:r>
      <w:r w:rsidRPr="002E6D3D">
        <w:rPr>
          <w:rFonts w:asciiTheme="minorHAnsi" w:hAnsiTheme="minorHAnsi" w:cstheme="minorHAnsi"/>
          <w:color w:val="auto"/>
          <w:sz w:val="20"/>
          <w:szCs w:val="20"/>
        </w:rPr>
        <w:t>emploi</w:t>
      </w:r>
      <w:r w:rsidR="00282683">
        <w:rPr>
          <w:rFonts w:asciiTheme="minorHAnsi" w:hAnsiTheme="minorHAnsi" w:cstheme="minorHAnsi"/>
          <w:color w:val="auto"/>
          <w:sz w:val="20"/>
          <w:szCs w:val="20"/>
        </w:rPr>
        <w:t>s</w:t>
      </w:r>
      <w:r w:rsidRPr="002E6D3D">
        <w:rPr>
          <w:rFonts w:asciiTheme="minorHAnsi" w:hAnsiTheme="minorHAnsi" w:cstheme="minorHAnsi"/>
          <w:color w:val="auto"/>
          <w:sz w:val="20"/>
          <w:szCs w:val="20"/>
        </w:rPr>
        <w:t xml:space="preserve"> décent</w:t>
      </w:r>
      <w:r w:rsidR="00282683">
        <w:rPr>
          <w:rFonts w:asciiTheme="minorHAnsi" w:hAnsiTheme="minorHAnsi" w:cstheme="minorHAnsi"/>
          <w:color w:val="auto"/>
          <w:sz w:val="20"/>
          <w:szCs w:val="20"/>
        </w:rPr>
        <w:t>s</w:t>
      </w:r>
      <w:r w:rsidRPr="002E6D3D">
        <w:rPr>
          <w:rFonts w:asciiTheme="minorHAnsi" w:hAnsiTheme="minorHAnsi" w:cstheme="minorHAnsi"/>
          <w:color w:val="auto"/>
          <w:sz w:val="20"/>
          <w:szCs w:val="20"/>
        </w:rPr>
        <w:t xml:space="preserve"> et durable</w:t>
      </w:r>
      <w:r w:rsidR="00282683">
        <w:rPr>
          <w:rFonts w:asciiTheme="minorHAnsi" w:hAnsiTheme="minorHAnsi" w:cstheme="minorHAnsi"/>
          <w:color w:val="auto"/>
          <w:sz w:val="20"/>
          <w:szCs w:val="20"/>
        </w:rPr>
        <w:t>s</w:t>
      </w:r>
      <w:r w:rsidRPr="002E6D3D">
        <w:rPr>
          <w:rFonts w:asciiTheme="minorHAnsi" w:hAnsiTheme="minorHAnsi" w:cstheme="minorHAnsi"/>
          <w:color w:val="auto"/>
          <w:sz w:val="20"/>
          <w:szCs w:val="20"/>
        </w:rPr>
        <w:t xml:space="preserve">. </w:t>
      </w:r>
      <w:r w:rsidR="00FB2912">
        <w:rPr>
          <w:rFonts w:asciiTheme="minorHAnsi" w:hAnsiTheme="minorHAnsi" w:cstheme="minorHAnsi"/>
          <w:color w:val="auto"/>
          <w:sz w:val="20"/>
          <w:szCs w:val="20"/>
        </w:rPr>
        <w:t>Cette identification comprendra l’établissement d’une cartographie des entreprises privées et publiques.</w:t>
      </w:r>
    </w:p>
    <w:p w14:paraId="2148CA26" w14:textId="5F6C8E5D" w:rsidR="00335CAD" w:rsidRPr="00EF08AA" w:rsidRDefault="004D54B7" w:rsidP="00FB2912">
      <w:pPr>
        <w:pStyle w:val="Default"/>
        <w:numPr>
          <w:ilvl w:val="0"/>
          <w:numId w:val="26"/>
        </w:numPr>
        <w:jc w:val="both"/>
        <w:rPr>
          <w:rFonts w:asciiTheme="minorHAnsi" w:hAnsiTheme="minorHAnsi" w:cstheme="minorHAnsi"/>
          <w:color w:val="auto"/>
          <w:sz w:val="20"/>
          <w:szCs w:val="20"/>
        </w:rPr>
      </w:pPr>
      <w:r w:rsidRPr="002E6D3D">
        <w:rPr>
          <w:rFonts w:asciiTheme="minorHAnsi" w:hAnsiTheme="minorHAnsi" w:cstheme="minorHAnsi"/>
          <w:b/>
          <w:color w:val="auto"/>
          <w:sz w:val="20"/>
          <w:szCs w:val="20"/>
        </w:rPr>
        <w:t xml:space="preserve">D’identifier les </w:t>
      </w:r>
      <w:r w:rsidR="00ED56AB" w:rsidRPr="002E6D3D">
        <w:rPr>
          <w:rFonts w:asciiTheme="minorHAnsi" w:hAnsiTheme="minorHAnsi" w:cstheme="minorHAnsi"/>
          <w:b/>
          <w:color w:val="auto"/>
          <w:sz w:val="20"/>
          <w:szCs w:val="20"/>
        </w:rPr>
        <w:t xml:space="preserve">préoccupations et </w:t>
      </w:r>
      <w:r w:rsidRPr="002E6D3D">
        <w:rPr>
          <w:rFonts w:asciiTheme="minorHAnsi" w:hAnsiTheme="minorHAnsi" w:cstheme="minorHAnsi"/>
          <w:b/>
          <w:color w:val="auto"/>
          <w:sz w:val="20"/>
          <w:szCs w:val="20"/>
        </w:rPr>
        <w:t xml:space="preserve">besoins d’accompagnements </w:t>
      </w:r>
      <w:r w:rsidRPr="002E6D3D">
        <w:rPr>
          <w:rFonts w:asciiTheme="minorHAnsi" w:hAnsiTheme="minorHAnsi" w:cstheme="minorHAnsi"/>
          <w:color w:val="auto"/>
          <w:sz w:val="20"/>
          <w:szCs w:val="20"/>
        </w:rPr>
        <w:t>spécifiques des jeunes</w:t>
      </w:r>
      <w:r w:rsidR="000A311D">
        <w:rPr>
          <w:rFonts w:asciiTheme="minorHAnsi" w:hAnsiTheme="minorHAnsi" w:cstheme="minorHAnsi"/>
          <w:color w:val="auto"/>
          <w:sz w:val="20"/>
          <w:szCs w:val="20"/>
        </w:rPr>
        <w:t xml:space="preserve"> vulnérables</w:t>
      </w:r>
      <w:r w:rsidRPr="002E6D3D">
        <w:rPr>
          <w:rFonts w:asciiTheme="minorHAnsi" w:hAnsiTheme="minorHAnsi" w:cstheme="minorHAnsi"/>
          <w:color w:val="auto"/>
          <w:sz w:val="20"/>
          <w:szCs w:val="20"/>
        </w:rPr>
        <w:t xml:space="preserve">, et particulièrement pour les jeunes femmes, ainsi que les domaines de formation pertinents pour le marché de l’emploi local en vue d’une meilleure </w:t>
      </w:r>
      <w:r w:rsidR="00FB32F5">
        <w:rPr>
          <w:rFonts w:asciiTheme="minorHAnsi" w:hAnsiTheme="minorHAnsi" w:cstheme="minorHAnsi"/>
          <w:color w:val="auto"/>
          <w:sz w:val="20"/>
          <w:szCs w:val="20"/>
        </w:rPr>
        <w:t>orientation des</w:t>
      </w:r>
      <w:r w:rsidRPr="002E6D3D">
        <w:rPr>
          <w:rFonts w:asciiTheme="minorHAnsi" w:hAnsiTheme="minorHAnsi" w:cstheme="minorHAnsi"/>
          <w:color w:val="auto"/>
          <w:sz w:val="20"/>
          <w:szCs w:val="20"/>
        </w:rPr>
        <w:t xml:space="preserve"> formation</w:t>
      </w:r>
      <w:r w:rsidR="00FB32F5">
        <w:rPr>
          <w:rFonts w:asciiTheme="minorHAnsi" w:hAnsiTheme="minorHAnsi" w:cstheme="minorHAnsi"/>
          <w:color w:val="auto"/>
          <w:sz w:val="20"/>
          <w:szCs w:val="20"/>
        </w:rPr>
        <w:t>s vers les secteurs prometteurs et productifs</w:t>
      </w:r>
      <w:r w:rsidRPr="002E6D3D">
        <w:rPr>
          <w:rFonts w:asciiTheme="minorHAnsi" w:hAnsiTheme="minorHAnsi" w:cstheme="minorHAnsi"/>
          <w:color w:val="auto"/>
          <w:sz w:val="20"/>
          <w:szCs w:val="20"/>
        </w:rPr>
        <w:t xml:space="preserve"> </w:t>
      </w:r>
      <w:r w:rsidR="00FB32F5">
        <w:rPr>
          <w:rFonts w:asciiTheme="minorHAnsi" w:hAnsiTheme="minorHAnsi" w:cstheme="minorHAnsi"/>
          <w:color w:val="auto"/>
          <w:sz w:val="20"/>
          <w:szCs w:val="20"/>
        </w:rPr>
        <w:t>d’</w:t>
      </w:r>
      <w:r w:rsidRPr="002E6D3D">
        <w:rPr>
          <w:rFonts w:asciiTheme="minorHAnsi" w:hAnsiTheme="minorHAnsi" w:cstheme="minorHAnsi"/>
          <w:color w:val="auto"/>
          <w:sz w:val="20"/>
          <w:szCs w:val="20"/>
        </w:rPr>
        <w:t>emploi</w:t>
      </w:r>
      <w:r w:rsidR="00FB32F5">
        <w:rPr>
          <w:rFonts w:asciiTheme="minorHAnsi" w:hAnsiTheme="minorHAnsi" w:cstheme="minorHAnsi"/>
          <w:color w:val="auto"/>
          <w:sz w:val="20"/>
          <w:szCs w:val="20"/>
        </w:rPr>
        <w:t>s</w:t>
      </w:r>
      <w:r w:rsidR="00A67469" w:rsidRPr="002E6D3D">
        <w:rPr>
          <w:rFonts w:asciiTheme="minorHAnsi" w:hAnsiTheme="minorHAnsi" w:cstheme="minorHAnsi"/>
          <w:b/>
          <w:color w:val="auto"/>
          <w:sz w:val="20"/>
          <w:szCs w:val="20"/>
        </w:rPr>
        <w:t>.</w:t>
      </w:r>
    </w:p>
    <w:p w14:paraId="78EDDAB4" w14:textId="15EC7C97" w:rsidR="00A24227" w:rsidRPr="002061C9" w:rsidRDefault="00A24227" w:rsidP="00FB2912">
      <w:pPr>
        <w:pStyle w:val="Paragraphedeliste"/>
        <w:numPr>
          <w:ilvl w:val="0"/>
          <w:numId w:val="26"/>
        </w:numPr>
        <w:jc w:val="both"/>
        <w:rPr>
          <w:rFonts w:cstheme="minorHAnsi"/>
          <w:sz w:val="20"/>
          <w:szCs w:val="20"/>
        </w:rPr>
      </w:pPr>
      <w:r w:rsidRPr="00FB2912">
        <w:rPr>
          <w:rFonts w:cstheme="minorHAnsi"/>
          <w:b/>
          <w:bCs/>
          <w:sz w:val="20"/>
          <w:szCs w:val="20"/>
        </w:rPr>
        <w:t>Identifier les principales compétences techniques et compétences transférables</w:t>
      </w:r>
      <w:r w:rsidRPr="002061C9">
        <w:rPr>
          <w:rFonts w:cstheme="minorHAnsi"/>
          <w:sz w:val="20"/>
          <w:szCs w:val="20"/>
        </w:rPr>
        <w:t xml:space="preserve"> qui sont demandées par le marché et plus spécifiquement par les potentiels employeurs</w:t>
      </w:r>
      <w:r w:rsidR="00FB2912">
        <w:rPr>
          <w:rFonts w:cstheme="minorHAnsi"/>
          <w:sz w:val="20"/>
          <w:szCs w:val="20"/>
        </w:rPr>
        <w:t>.</w:t>
      </w:r>
    </w:p>
    <w:p w14:paraId="02CD3245" w14:textId="77777777" w:rsidR="00FB2912" w:rsidRDefault="00A24227" w:rsidP="00FB2912">
      <w:pPr>
        <w:pStyle w:val="Paragraphedeliste"/>
        <w:numPr>
          <w:ilvl w:val="0"/>
          <w:numId w:val="26"/>
        </w:numPr>
        <w:jc w:val="both"/>
        <w:rPr>
          <w:rFonts w:cstheme="minorHAnsi"/>
          <w:sz w:val="20"/>
          <w:szCs w:val="20"/>
        </w:rPr>
      </w:pPr>
      <w:r w:rsidRPr="00FB2912">
        <w:rPr>
          <w:rFonts w:cstheme="minorHAnsi"/>
          <w:b/>
          <w:bCs/>
          <w:sz w:val="20"/>
          <w:szCs w:val="20"/>
        </w:rPr>
        <w:t>Identifier les contraintes</w:t>
      </w:r>
      <w:r w:rsidRPr="003446F4">
        <w:rPr>
          <w:rFonts w:cstheme="minorHAnsi"/>
          <w:sz w:val="20"/>
          <w:szCs w:val="20"/>
        </w:rPr>
        <w:t xml:space="preserve"> auxquelles les jeunes doivent faire face pour intégrer le marché du travail</w:t>
      </w:r>
      <w:r w:rsidR="00FB2912">
        <w:rPr>
          <w:rFonts w:cstheme="minorHAnsi"/>
          <w:sz w:val="20"/>
          <w:szCs w:val="20"/>
        </w:rPr>
        <w:t xml:space="preserve">. </w:t>
      </w:r>
    </w:p>
    <w:p w14:paraId="32019DFF" w14:textId="00B9DDBD" w:rsidR="00ED61D4" w:rsidRDefault="00ED61D4" w:rsidP="00FB2912">
      <w:pPr>
        <w:pStyle w:val="Paragraphedeliste"/>
        <w:numPr>
          <w:ilvl w:val="0"/>
          <w:numId w:val="26"/>
        </w:numPr>
        <w:jc w:val="both"/>
        <w:rPr>
          <w:rFonts w:cstheme="minorHAnsi"/>
          <w:sz w:val="20"/>
          <w:szCs w:val="20"/>
        </w:rPr>
      </w:pPr>
      <w:r w:rsidRPr="00FB2912">
        <w:rPr>
          <w:rFonts w:cstheme="minorHAnsi"/>
          <w:b/>
          <w:bCs/>
          <w:sz w:val="20"/>
          <w:szCs w:val="20"/>
        </w:rPr>
        <w:t>Prendre connaissance du curriculum de formation</w:t>
      </w:r>
      <w:r w:rsidRPr="00ED61D4">
        <w:rPr>
          <w:rFonts w:cstheme="minorHAnsi"/>
          <w:sz w:val="20"/>
          <w:szCs w:val="20"/>
        </w:rPr>
        <w:t xml:space="preserve"> à donner aux jeunes et son adéquation avec </w:t>
      </w:r>
      <w:r w:rsidR="00FB2912">
        <w:rPr>
          <w:rFonts w:cstheme="minorHAnsi"/>
          <w:sz w:val="20"/>
          <w:szCs w:val="20"/>
        </w:rPr>
        <w:t xml:space="preserve">le </w:t>
      </w:r>
      <w:r w:rsidRPr="00ED61D4">
        <w:rPr>
          <w:rFonts w:cstheme="minorHAnsi"/>
          <w:sz w:val="20"/>
          <w:szCs w:val="20"/>
        </w:rPr>
        <w:t>marché de l’emploi</w:t>
      </w:r>
      <w:r w:rsidR="00FB2912">
        <w:rPr>
          <w:rFonts w:cstheme="minorHAnsi"/>
          <w:sz w:val="20"/>
          <w:szCs w:val="20"/>
        </w:rPr>
        <w:t>.</w:t>
      </w:r>
    </w:p>
    <w:p w14:paraId="1645FE9D" w14:textId="77777777" w:rsidR="004A595E" w:rsidRDefault="004A595E" w:rsidP="004A595E">
      <w:pPr>
        <w:pStyle w:val="Paragraphedeliste"/>
        <w:numPr>
          <w:ilvl w:val="0"/>
          <w:numId w:val="26"/>
        </w:numPr>
        <w:jc w:val="both"/>
        <w:rPr>
          <w:rFonts w:cstheme="minorHAnsi"/>
          <w:sz w:val="20"/>
          <w:szCs w:val="20"/>
        </w:rPr>
      </w:pPr>
      <w:r w:rsidRPr="004A595E">
        <w:rPr>
          <w:rFonts w:cstheme="minorHAnsi"/>
          <w:b/>
          <w:bCs/>
          <w:sz w:val="20"/>
          <w:szCs w:val="20"/>
        </w:rPr>
        <w:t>Prendre connaissance des critères de sélection des jeunes bénéficiaires</w:t>
      </w:r>
      <w:r w:rsidRPr="004A595E">
        <w:rPr>
          <w:rFonts w:cstheme="minorHAnsi"/>
          <w:sz w:val="20"/>
          <w:szCs w:val="20"/>
        </w:rPr>
        <w:t>, si disponibles</w:t>
      </w:r>
    </w:p>
    <w:p w14:paraId="5278C5EB" w14:textId="77777777" w:rsidR="004A595E" w:rsidRPr="004A595E" w:rsidRDefault="00ED61D4" w:rsidP="004A595E">
      <w:pPr>
        <w:pStyle w:val="Paragraphedeliste"/>
        <w:numPr>
          <w:ilvl w:val="0"/>
          <w:numId w:val="26"/>
        </w:numPr>
        <w:jc w:val="both"/>
        <w:rPr>
          <w:rFonts w:cstheme="minorHAnsi"/>
          <w:sz w:val="20"/>
          <w:szCs w:val="20"/>
        </w:rPr>
      </w:pPr>
      <w:r w:rsidRPr="004A595E">
        <w:rPr>
          <w:rFonts w:cstheme="minorHAnsi"/>
          <w:b/>
          <w:bCs/>
          <w:color w:val="000000" w:themeColor="text1"/>
          <w:sz w:val="20"/>
          <w:szCs w:val="20"/>
        </w:rPr>
        <w:t xml:space="preserve">Identifier l’offre d’emploi </w:t>
      </w:r>
      <w:r w:rsidRPr="004A595E">
        <w:rPr>
          <w:rFonts w:cstheme="minorHAnsi"/>
          <w:color w:val="000000" w:themeColor="text1"/>
          <w:sz w:val="20"/>
          <w:szCs w:val="20"/>
        </w:rPr>
        <w:t>dans les zones d’intervention de N</w:t>
      </w:r>
      <w:r w:rsidR="0002006E" w:rsidRPr="004A595E">
        <w:rPr>
          <w:rFonts w:cstheme="minorHAnsi"/>
          <w:color w:val="000000" w:themeColor="text1"/>
          <w:sz w:val="20"/>
          <w:szCs w:val="20"/>
        </w:rPr>
        <w:t>AFOORE</w:t>
      </w:r>
      <w:r w:rsidR="00FB2912" w:rsidRPr="004A595E">
        <w:rPr>
          <w:rFonts w:cstheme="minorHAnsi"/>
          <w:color w:val="000000" w:themeColor="text1"/>
          <w:sz w:val="20"/>
          <w:szCs w:val="20"/>
        </w:rPr>
        <w:t>.</w:t>
      </w:r>
    </w:p>
    <w:p w14:paraId="20F8C613" w14:textId="77777777" w:rsidR="004A595E" w:rsidRPr="004A595E" w:rsidRDefault="000550A9" w:rsidP="004A595E">
      <w:pPr>
        <w:pStyle w:val="Paragraphedeliste"/>
        <w:numPr>
          <w:ilvl w:val="0"/>
          <w:numId w:val="26"/>
        </w:numPr>
        <w:jc w:val="both"/>
        <w:rPr>
          <w:rFonts w:cstheme="minorHAnsi"/>
          <w:sz w:val="20"/>
          <w:szCs w:val="20"/>
        </w:rPr>
      </w:pPr>
      <w:r w:rsidRPr="004A595E">
        <w:rPr>
          <w:rFonts w:cstheme="minorHAnsi"/>
          <w:b/>
          <w:bCs/>
          <w:color w:val="000000" w:themeColor="text1"/>
          <w:sz w:val="20"/>
          <w:szCs w:val="20"/>
        </w:rPr>
        <w:t>I</w:t>
      </w:r>
      <w:r w:rsidR="00536C5A" w:rsidRPr="004A595E">
        <w:rPr>
          <w:rFonts w:cstheme="minorHAnsi"/>
          <w:b/>
          <w:bCs/>
          <w:color w:val="000000" w:themeColor="text1"/>
          <w:sz w:val="20"/>
          <w:szCs w:val="20"/>
        </w:rPr>
        <w:t xml:space="preserve">dentifier les différents acteurs/institutions /services d’accompagnement des jeunes </w:t>
      </w:r>
      <w:r w:rsidR="00536C5A" w:rsidRPr="004A595E">
        <w:rPr>
          <w:rFonts w:cstheme="minorHAnsi"/>
          <w:color w:val="000000" w:themeColor="text1"/>
          <w:sz w:val="20"/>
          <w:szCs w:val="20"/>
        </w:rPr>
        <w:t xml:space="preserve">qui produisent et utilisent les informations sur le marché de l’emploi, y compris les compétences demandées par le marché du travail. </w:t>
      </w:r>
    </w:p>
    <w:p w14:paraId="0C9ADBD3" w14:textId="1EB5011F" w:rsidR="00536C5A" w:rsidRPr="004A595E" w:rsidRDefault="000550A9" w:rsidP="004A595E">
      <w:pPr>
        <w:pStyle w:val="Paragraphedeliste"/>
        <w:numPr>
          <w:ilvl w:val="0"/>
          <w:numId w:val="26"/>
        </w:numPr>
        <w:jc w:val="both"/>
        <w:rPr>
          <w:rFonts w:cstheme="minorHAnsi"/>
          <w:sz w:val="20"/>
          <w:szCs w:val="20"/>
        </w:rPr>
      </w:pPr>
      <w:r w:rsidRPr="004A595E">
        <w:rPr>
          <w:rFonts w:cstheme="minorHAnsi"/>
          <w:b/>
          <w:bCs/>
          <w:color w:val="000000" w:themeColor="text1"/>
          <w:sz w:val="20"/>
          <w:szCs w:val="20"/>
        </w:rPr>
        <w:t>Identifier et établir la liste</w:t>
      </w:r>
      <w:r w:rsidR="00536C5A" w:rsidRPr="004A595E">
        <w:rPr>
          <w:rFonts w:cstheme="minorHAnsi"/>
          <w:b/>
          <w:bCs/>
          <w:color w:val="000000" w:themeColor="text1"/>
          <w:sz w:val="20"/>
          <w:szCs w:val="20"/>
        </w:rPr>
        <w:t xml:space="preserve"> </w:t>
      </w:r>
      <w:r w:rsidRPr="004A595E">
        <w:rPr>
          <w:rFonts w:cstheme="minorHAnsi"/>
          <w:b/>
          <w:bCs/>
          <w:color w:val="000000" w:themeColor="text1"/>
          <w:sz w:val="20"/>
          <w:szCs w:val="20"/>
        </w:rPr>
        <w:t>d</w:t>
      </w:r>
      <w:r w:rsidR="00536C5A" w:rsidRPr="004A595E">
        <w:rPr>
          <w:rFonts w:cstheme="minorHAnsi"/>
          <w:b/>
          <w:bCs/>
          <w:color w:val="000000" w:themeColor="text1"/>
          <w:sz w:val="20"/>
          <w:szCs w:val="20"/>
        </w:rPr>
        <w:t>es sources des données existantes</w:t>
      </w:r>
      <w:r w:rsidR="00536C5A" w:rsidRPr="004A595E">
        <w:rPr>
          <w:rFonts w:cstheme="minorHAnsi"/>
          <w:color w:val="000000" w:themeColor="text1"/>
          <w:sz w:val="20"/>
          <w:szCs w:val="20"/>
        </w:rPr>
        <w:t xml:space="preserve"> (enquêtes sur la main-d'œuvre et autres enquêtes sur les offres et les demandeurs d'emploi et enquête sur les ménages/EPCV</w:t>
      </w:r>
      <w:r w:rsidR="00FB2912" w:rsidRPr="004A595E">
        <w:rPr>
          <w:rFonts w:cstheme="minorHAnsi"/>
          <w:color w:val="000000" w:themeColor="text1"/>
          <w:sz w:val="20"/>
          <w:szCs w:val="20"/>
        </w:rPr>
        <w:t>.</w:t>
      </w:r>
    </w:p>
    <w:p w14:paraId="7357F14C" w14:textId="14806BE0" w:rsidR="0002006E" w:rsidRDefault="0002006E" w:rsidP="00D412CD">
      <w:pPr>
        <w:pStyle w:val="Default"/>
        <w:jc w:val="both"/>
        <w:rPr>
          <w:rFonts w:asciiTheme="minorHAnsi" w:hAnsiTheme="minorHAnsi" w:cstheme="minorHAnsi"/>
          <w:color w:val="auto"/>
          <w:sz w:val="20"/>
          <w:szCs w:val="20"/>
        </w:rPr>
      </w:pPr>
    </w:p>
    <w:p w14:paraId="1DB73EE7" w14:textId="77777777" w:rsidR="00C120DE" w:rsidRPr="002E6D3D" w:rsidRDefault="00C120DE" w:rsidP="00D412CD">
      <w:pPr>
        <w:pStyle w:val="Default"/>
        <w:jc w:val="both"/>
        <w:rPr>
          <w:rFonts w:asciiTheme="minorHAnsi" w:hAnsiTheme="minorHAnsi" w:cstheme="minorHAnsi"/>
          <w:color w:val="auto"/>
          <w:sz w:val="20"/>
          <w:szCs w:val="20"/>
        </w:rPr>
      </w:pPr>
    </w:p>
    <w:p w14:paraId="0BD7928A" w14:textId="127BD4FA" w:rsidR="00A23828" w:rsidRPr="008C6BA4" w:rsidRDefault="00275D7B" w:rsidP="00275D7B">
      <w:pPr>
        <w:autoSpaceDE w:val="0"/>
        <w:autoSpaceDN w:val="0"/>
        <w:adjustRightInd w:val="0"/>
        <w:spacing w:after="0" w:line="240" w:lineRule="auto"/>
        <w:jc w:val="both"/>
        <w:rPr>
          <w:rFonts w:cstheme="minorHAnsi"/>
          <w:b/>
          <w:bCs/>
        </w:rPr>
      </w:pPr>
      <w:r w:rsidRPr="008C6BA4">
        <w:rPr>
          <w:rFonts w:cstheme="minorHAnsi"/>
          <w:b/>
          <w:bCs/>
        </w:rPr>
        <w:t xml:space="preserve">3.2. </w:t>
      </w:r>
      <w:r w:rsidR="00CC7C5D" w:rsidRPr="008C6BA4">
        <w:rPr>
          <w:rFonts w:cstheme="minorHAnsi"/>
          <w:b/>
          <w:bCs/>
        </w:rPr>
        <w:t>Résultats attendus</w:t>
      </w:r>
      <w:r w:rsidR="00787948" w:rsidRPr="008C6BA4">
        <w:rPr>
          <w:rFonts w:cstheme="minorHAnsi"/>
          <w:b/>
          <w:bCs/>
        </w:rPr>
        <w:t xml:space="preserve"> d</w:t>
      </w:r>
      <w:r w:rsidR="00A67469" w:rsidRPr="008C6BA4">
        <w:rPr>
          <w:rFonts w:cstheme="minorHAnsi"/>
          <w:b/>
          <w:bCs/>
        </w:rPr>
        <w:t>e l’étude de marché</w:t>
      </w:r>
    </w:p>
    <w:p w14:paraId="5C6BE72E" w14:textId="77777777" w:rsidR="0002006E" w:rsidRDefault="0002006E" w:rsidP="00E27666">
      <w:pPr>
        <w:pStyle w:val="Default"/>
        <w:jc w:val="both"/>
        <w:rPr>
          <w:rFonts w:asciiTheme="minorHAnsi" w:hAnsiTheme="minorHAnsi" w:cstheme="minorHAnsi"/>
          <w:color w:val="000000" w:themeColor="text1"/>
          <w:sz w:val="20"/>
          <w:szCs w:val="20"/>
        </w:rPr>
      </w:pPr>
    </w:p>
    <w:p w14:paraId="6AF4B047" w14:textId="072974A1" w:rsidR="00ED56AB" w:rsidRPr="002E6D3D" w:rsidRDefault="0033747F" w:rsidP="00E27666">
      <w:pPr>
        <w:pStyle w:val="Default"/>
        <w:jc w:val="both"/>
        <w:rPr>
          <w:rFonts w:asciiTheme="minorHAnsi" w:hAnsiTheme="minorHAnsi" w:cstheme="minorHAnsi"/>
          <w:color w:val="000000" w:themeColor="text1"/>
          <w:sz w:val="20"/>
          <w:szCs w:val="20"/>
        </w:rPr>
      </w:pPr>
      <w:r w:rsidRPr="002E6D3D">
        <w:rPr>
          <w:rFonts w:asciiTheme="minorHAnsi" w:hAnsiTheme="minorHAnsi" w:cstheme="minorHAnsi"/>
          <w:color w:val="000000" w:themeColor="text1"/>
          <w:sz w:val="20"/>
          <w:szCs w:val="20"/>
        </w:rPr>
        <w:t>Les livrables à soumettre au cours du processus de cette étude sont les suivants</w:t>
      </w:r>
      <w:r w:rsidR="00ED56AB" w:rsidRPr="002E6D3D">
        <w:rPr>
          <w:rFonts w:asciiTheme="minorHAnsi" w:hAnsiTheme="minorHAnsi" w:cstheme="minorHAnsi"/>
          <w:color w:val="000000" w:themeColor="text1"/>
          <w:sz w:val="20"/>
          <w:szCs w:val="20"/>
        </w:rPr>
        <w:t> :</w:t>
      </w:r>
    </w:p>
    <w:p w14:paraId="242B9761" w14:textId="30672874" w:rsidR="0016154C" w:rsidRPr="002E6D3D" w:rsidRDefault="0016154C" w:rsidP="00EF08AA">
      <w:pPr>
        <w:pStyle w:val="Default"/>
        <w:jc w:val="both"/>
        <w:rPr>
          <w:rFonts w:asciiTheme="minorHAnsi" w:hAnsiTheme="minorHAnsi" w:cstheme="minorHAnsi"/>
          <w:color w:val="000000" w:themeColor="text1"/>
          <w:sz w:val="20"/>
          <w:szCs w:val="20"/>
        </w:rPr>
      </w:pPr>
    </w:p>
    <w:p w14:paraId="70252766" w14:textId="359A70C2" w:rsidR="00F45F9C" w:rsidRPr="002E6D3D" w:rsidRDefault="0016154C" w:rsidP="00F14147">
      <w:pPr>
        <w:pStyle w:val="Default"/>
        <w:numPr>
          <w:ilvl w:val="0"/>
          <w:numId w:val="27"/>
        </w:numPr>
        <w:jc w:val="both"/>
        <w:rPr>
          <w:rFonts w:asciiTheme="minorHAnsi" w:hAnsiTheme="minorHAnsi" w:cstheme="minorHAnsi"/>
          <w:color w:val="000000" w:themeColor="text1"/>
          <w:sz w:val="20"/>
          <w:szCs w:val="20"/>
        </w:rPr>
      </w:pPr>
      <w:r w:rsidRPr="002E6D3D">
        <w:rPr>
          <w:rFonts w:asciiTheme="minorHAnsi" w:hAnsiTheme="minorHAnsi" w:cstheme="minorHAnsi"/>
          <w:b/>
          <w:color w:val="000000" w:themeColor="text1"/>
          <w:sz w:val="20"/>
          <w:szCs w:val="20"/>
        </w:rPr>
        <w:t>L</w:t>
      </w:r>
      <w:r w:rsidR="00F45F9C" w:rsidRPr="002E6D3D">
        <w:rPr>
          <w:rFonts w:asciiTheme="minorHAnsi" w:hAnsiTheme="minorHAnsi" w:cstheme="minorHAnsi"/>
          <w:b/>
          <w:color w:val="000000" w:themeColor="text1"/>
          <w:sz w:val="20"/>
          <w:szCs w:val="20"/>
        </w:rPr>
        <w:t>a note méthodologique</w:t>
      </w:r>
    </w:p>
    <w:p w14:paraId="6050C3D1" w14:textId="059FDD11" w:rsidR="00700CDC" w:rsidRPr="002E6D3D" w:rsidRDefault="00ED56AB" w:rsidP="00F14147">
      <w:pPr>
        <w:pStyle w:val="Default"/>
        <w:numPr>
          <w:ilvl w:val="0"/>
          <w:numId w:val="27"/>
        </w:numPr>
        <w:jc w:val="both"/>
        <w:rPr>
          <w:rFonts w:asciiTheme="minorHAnsi" w:hAnsiTheme="minorHAnsi" w:cstheme="minorHAnsi"/>
          <w:color w:val="000000" w:themeColor="text1"/>
          <w:sz w:val="20"/>
          <w:szCs w:val="20"/>
        </w:rPr>
      </w:pPr>
      <w:r w:rsidRPr="002E6D3D">
        <w:rPr>
          <w:rFonts w:asciiTheme="minorHAnsi" w:hAnsiTheme="minorHAnsi" w:cstheme="minorHAnsi"/>
          <w:b/>
          <w:color w:val="000000" w:themeColor="text1"/>
          <w:sz w:val="20"/>
          <w:szCs w:val="20"/>
        </w:rPr>
        <w:t>L</w:t>
      </w:r>
      <w:r w:rsidR="00B30D0A" w:rsidRPr="002E6D3D">
        <w:rPr>
          <w:rFonts w:asciiTheme="minorHAnsi" w:hAnsiTheme="minorHAnsi" w:cstheme="minorHAnsi"/>
          <w:b/>
          <w:color w:val="000000" w:themeColor="text1"/>
          <w:sz w:val="20"/>
          <w:szCs w:val="20"/>
        </w:rPr>
        <w:t xml:space="preserve">a production </w:t>
      </w:r>
      <w:r w:rsidR="008037EF" w:rsidRPr="002E6D3D">
        <w:rPr>
          <w:rFonts w:asciiTheme="minorHAnsi" w:hAnsiTheme="minorHAnsi" w:cstheme="minorHAnsi"/>
          <w:b/>
          <w:color w:val="000000" w:themeColor="text1"/>
          <w:sz w:val="20"/>
          <w:szCs w:val="20"/>
        </w:rPr>
        <w:t>d</w:t>
      </w:r>
      <w:r w:rsidR="0033747F" w:rsidRPr="002E6D3D">
        <w:rPr>
          <w:rFonts w:asciiTheme="minorHAnsi" w:hAnsiTheme="minorHAnsi" w:cstheme="minorHAnsi"/>
          <w:b/>
          <w:color w:val="000000" w:themeColor="text1"/>
          <w:sz w:val="20"/>
          <w:szCs w:val="20"/>
        </w:rPr>
        <w:t>’une</w:t>
      </w:r>
      <w:r w:rsidR="008037EF" w:rsidRPr="002E6D3D">
        <w:rPr>
          <w:rFonts w:asciiTheme="minorHAnsi" w:hAnsiTheme="minorHAnsi" w:cstheme="minorHAnsi"/>
          <w:b/>
          <w:color w:val="000000" w:themeColor="text1"/>
          <w:sz w:val="20"/>
          <w:szCs w:val="20"/>
        </w:rPr>
        <w:t xml:space="preserve"> note de synthèse</w:t>
      </w:r>
      <w:r w:rsidR="00B2563B" w:rsidRPr="002E6D3D">
        <w:rPr>
          <w:rFonts w:asciiTheme="minorHAnsi" w:hAnsiTheme="minorHAnsi" w:cstheme="minorHAnsi"/>
          <w:b/>
          <w:color w:val="000000" w:themeColor="text1"/>
          <w:sz w:val="20"/>
          <w:szCs w:val="20"/>
        </w:rPr>
        <w:t xml:space="preserve"> </w:t>
      </w:r>
      <w:r w:rsidR="00A502BA" w:rsidRPr="00EF08AA">
        <w:rPr>
          <w:rFonts w:asciiTheme="minorHAnsi" w:hAnsiTheme="minorHAnsi" w:cstheme="minorHAnsi"/>
          <w:color w:val="000000" w:themeColor="text1"/>
          <w:sz w:val="20"/>
          <w:szCs w:val="20"/>
        </w:rPr>
        <w:t>basé sur une revue de la littérature des études existantes contenant la vue d'ensemble de l’analyse du marché de l’emploi</w:t>
      </w:r>
      <w:r w:rsidR="00A502BA">
        <w:t xml:space="preserve"> </w:t>
      </w:r>
      <w:r w:rsidR="0033747F" w:rsidRPr="002E6D3D">
        <w:rPr>
          <w:rFonts w:asciiTheme="minorHAnsi" w:hAnsiTheme="minorHAnsi" w:cstheme="minorHAnsi"/>
          <w:color w:val="000000" w:themeColor="text1"/>
          <w:sz w:val="20"/>
          <w:szCs w:val="20"/>
        </w:rPr>
        <w:t>qui</w:t>
      </w:r>
      <w:r w:rsidR="00B2563B" w:rsidRPr="002E6D3D">
        <w:rPr>
          <w:rFonts w:asciiTheme="minorHAnsi" w:hAnsiTheme="minorHAnsi" w:cstheme="minorHAnsi"/>
          <w:color w:val="000000" w:themeColor="text1"/>
          <w:sz w:val="20"/>
          <w:szCs w:val="20"/>
        </w:rPr>
        <w:t xml:space="preserve"> doit décrire clairement</w:t>
      </w:r>
      <w:r w:rsidR="00B2563B" w:rsidRPr="002E6D3D">
        <w:rPr>
          <w:rFonts w:asciiTheme="minorHAnsi" w:hAnsiTheme="minorHAnsi" w:cstheme="minorHAnsi"/>
          <w:b/>
          <w:color w:val="000000" w:themeColor="text1"/>
          <w:sz w:val="20"/>
          <w:szCs w:val="20"/>
        </w:rPr>
        <w:t xml:space="preserve"> </w:t>
      </w:r>
      <w:r w:rsidR="005455EC" w:rsidRPr="002E6D3D">
        <w:rPr>
          <w:rFonts w:asciiTheme="minorHAnsi" w:hAnsiTheme="minorHAnsi" w:cstheme="minorHAnsi"/>
          <w:color w:val="000000" w:themeColor="text1"/>
          <w:sz w:val="20"/>
          <w:szCs w:val="20"/>
        </w:rPr>
        <w:t>les secteurs porteurs d’emploi et/ou d’insertion</w:t>
      </w:r>
      <w:r w:rsidR="008C0FEF" w:rsidRPr="002E6D3D">
        <w:rPr>
          <w:rFonts w:asciiTheme="minorHAnsi" w:hAnsiTheme="minorHAnsi" w:cstheme="minorHAnsi"/>
          <w:color w:val="000000" w:themeColor="text1"/>
          <w:sz w:val="20"/>
          <w:szCs w:val="20"/>
        </w:rPr>
        <w:t xml:space="preserve">, </w:t>
      </w:r>
      <w:r w:rsidR="00F9264A" w:rsidRPr="002E6D3D">
        <w:rPr>
          <w:rFonts w:asciiTheme="minorHAnsi" w:hAnsiTheme="minorHAnsi" w:cstheme="minorHAnsi"/>
          <w:color w:val="000000" w:themeColor="text1"/>
          <w:sz w:val="20"/>
          <w:szCs w:val="20"/>
        </w:rPr>
        <w:t>les opportunités existantes</w:t>
      </w:r>
      <w:r w:rsidR="008C0FEF" w:rsidRPr="002E6D3D">
        <w:rPr>
          <w:rFonts w:asciiTheme="minorHAnsi" w:hAnsiTheme="minorHAnsi" w:cstheme="minorHAnsi"/>
          <w:color w:val="000000" w:themeColor="text1"/>
          <w:sz w:val="20"/>
          <w:szCs w:val="20"/>
        </w:rPr>
        <w:t xml:space="preserve"> par </w:t>
      </w:r>
      <w:r w:rsidR="00F9264A" w:rsidRPr="002E6D3D">
        <w:rPr>
          <w:rFonts w:asciiTheme="minorHAnsi" w:hAnsiTheme="minorHAnsi" w:cstheme="minorHAnsi"/>
          <w:color w:val="000000" w:themeColor="text1"/>
          <w:sz w:val="20"/>
          <w:szCs w:val="20"/>
        </w:rPr>
        <w:t xml:space="preserve">secteur et les modalités de partenariats possibles </w:t>
      </w:r>
      <w:r w:rsidR="00700CDC" w:rsidRPr="002E6D3D">
        <w:rPr>
          <w:rFonts w:asciiTheme="minorHAnsi" w:hAnsiTheme="minorHAnsi" w:cstheme="minorHAnsi"/>
          <w:color w:val="000000" w:themeColor="text1"/>
          <w:sz w:val="20"/>
          <w:szCs w:val="20"/>
        </w:rPr>
        <w:t xml:space="preserve">avec </w:t>
      </w:r>
      <w:r w:rsidR="00611BE2">
        <w:rPr>
          <w:rFonts w:asciiTheme="minorHAnsi" w:hAnsiTheme="minorHAnsi" w:cstheme="minorHAnsi"/>
          <w:color w:val="000000" w:themeColor="text1"/>
          <w:sz w:val="20"/>
          <w:szCs w:val="20"/>
        </w:rPr>
        <w:t>NAFOORE</w:t>
      </w:r>
      <w:r w:rsidR="00700CDC" w:rsidRPr="002E6D3D">
        <w:rPr>
          <w:rFonts w:asciiTheme="minorHAnsi" w:hAnsiTheme="minorHAnsi" w:cstheme="minorHAnsi"/>
          <w:color w:val="000000" w:themeColor="text1"/>
          <w:sz w:val="20"/>
          <w:szCs w:val="20"/>
        </w:rPr>
        <w:t xml:space="preserve"> </w:t>
      </w:r>
      <w:r w:rsidR="00F9264A" w:rsidRPr="002E6D3D">
        <w:rPr>
          <w:rFonts w:asciiTheme="minorHAnsi" w:hAnsiTheme="minorHAnsi" w:cstheme="minorHAnsi"/>
          <w:color w:val="000000" w:themeColor="text1"/>
          <w:sz w:val="20"/>
          <w:szCs w:val="20"/>
        </w:rPr>
        <w:t>par willaya</w:t>
      </w:r>
      <w:r w:rsidR="00700CDC" w:rsidRPr="002E6D3D">
        <w:rPr>
          <w:rFonts w:asciiTheme="minorHAnsi" w:hAnsiTheme="minorHAnsi" w:cstheme="minorHAnsi"/>
          <w:color w:val="000000" w:themeColor="text1"/>
          <w:sz w:val="20"/>
          <w:szCs w:val="20"/>
        </w:rPr>
        <w:t xml:space="preserve"> tout en prenant en compte les attentes des jeunes </w:t>
      </w:r>
      <w:r w:rsidR="00A502BA">
        <w:rPr>
          <w:rFonts w:asciiTheme="minorHAnsi" w:hAnsiTheme="minorHAnsi" w:cstheme="minorHAnsi"/>
          <w:color w:val="000000" w:themeColor="text1"/>
          <w:sz w:val="20"/>
          <w:szCs w:val="20"/>
        </w:rPr>
        <w:t xml:space="preserve">vulnérables </w:t>
      </w:r>
      <w:r w:rsidR="00700CDC" w:rsidRPr="002E6D3D">
        <w:rPr>
          <w:rFonts w:asciiTheme="minorHAnsi" w:hAnsiTheme="minorHAnsi" w:cstheme="minorHAnsi"/>
          <w:color w:val="000000" w:themeColor="text1"/>
          <w:sz w:val="20"/>
          <w:szCs w:val="20"/>
        </w:rPr>
        <w:t>notamment</w:t>
      </w:r>
      <w:r w:rsidR="00445BAB" w:rsidRPr="002E6D3D">
        <w:rPr>
          <w:rFonts w:asciiTheme="minorHAnsi" w:hAnsiTheme="minorHAnsi" w:cstheme="minorHAnsi"/>
          <w:color w:val="000000" w:themeColor="text1"/>
          <w:sz w:val="20"/>
          <w:szCs w:val="20"/>
        </w:rPr>
        <w:t xml:space="preserve"> les jeunes femmes</w:t>
      </w:r>
      <w:r w:rsidR="00A57223" w:rsidRPr="002E6D3D">
        <w:rPr>
          <w:rFonts w:asciiTheme="minorHAnsi" w:hAnsiTheme="minorHAnsi" w:cstheme="minorHAnsi"/>
          <w:color w:val="000000" w:themeColor="text1"/>
          <w:sz w:val="20"/>
          <w:szCs w:val="20"/>
        </w:rPr>
        <w:t xml:space="preserve">. Ce document doit être </w:t>
      </w:r>
      <w:r w:rsidR="0002006E">
        <w:rPr>
          <w:rFonts w:asciiTheme="minorHAnsi" w:hAnsiTheme="minorHAnsi" w:cstheme="minorHAnsi"/>
          <w:color w:val="000000" w:themeColor="text1"/>
          <w:sz w:val="20"/>
          <w:szCs w:val="20"/>
        </w:rPr>
        <w:t>produit</w:t>
      </w:r>
      <w:r w:rsidR="00A57223" w:rsidRPr="002E6D3D">
        <w:rPr>
          <w:rFonts w:asciiTheme="minorHAnsi" w:hAnsiTheme="minorHAnsi" w:cstheme="minorHAnsi"/>
          <w:color w:val="000000" w:themeColor="text1"/>
          <w:sz w:val="20"/>
          <w:szCs w:val="20"/>
        </w:rPr>
        <w:t xml:space="preserve"> dans un format facilement exploitable et facilement applicable sur le terrain.</w:t>
      </w:r>
    </w:p>
    <w:p w14:paraId="203030D7" w14:textId="52F6D0E5" w:rsidR="00716492" w:rsidRPr="00110CC3" w:rsidRDefault="00445BAB" w:rsidP="00110CC3">
      <w:pPr>
        <w:pStyle w:val="Default"/>
        <w:numPr>
          <w:ilvl w:val="0"/>
          <w:numId w:val="27"/>
        </w:numPr>
        <w:jc w:val="both"/>
        <w:rPr>
          <w:rFonts w:asciiTheme="minorHAnsi" w:hAnsiTheme="minorHAnsi" w:cstheme="minorHAnsi"/>
          <w:bCs/>
          <w:color w:val="000000" w:themeColor="text1"/>
          <w:sz w:val="20"/>
          <w:szCs w:val="20"/>
        </w:rPr>
      </w:pPr>
      <w:r w:rsidRPr="0002006E">
        <w:rPr>
          <w:rFonts w:asciiTheme="minorHAnsi" w:hAnsiTheme="minorHAnsi" w:cstheme="minorHAnsi"/>
          <w:b/>
          <w:color w:val="000000" w:themeColor="text1"/>
          <w:sz w:val="20"/>
          <w:szCs w:val="20"/>
        </w:rPr>
        <w:t xml:space="preserve">Un rapport </w:t>
      </w:r>
      <w:r w:rsidR="00716492" w:rsidRPr="0002006E">
        <w:rPr>
          <w:rFonts w:asciiTheme="minorHAnsi" w:hAnsiTheme="minorHAnsi" w:cstheme="minorHAnsi"/>
          <w:b/>
          <w:color w:val="000000" w:themeColor="text1"/>
          <w:sz w:val="20"/>
          <w:szCs w:val="20"/>
        </w:rPr>
        <w:t xml:space="preserve">final </w:t>
      </w:r>
      <w:r w:rsidR="00A502BA" w:rsidRPr="0002006E">
        <w:rPr>
          <w:rFonts w:asciiTheme="minorHAnsi" w:hAnsiTheme="minorHAnsi" w:cstheme="minorHAnsi"/>
          <w:bCs/>
          <w:color w:val="000000" w:themeColor="text1"/>
          <w:sz w:val="20"/>
          <w:szCs w:val="20"/>
        </w:rPr>
        <w:t xml:space="preserve">de 20 à 25 pages, </w:t>
      </w:r>
      <w:r w:rsidR="00716492" w:rsidRPr="0002006E">
        <w:rPr>
          <w:rFonts w:asciiTheme="minorHAnsi" w:hAnsiTheme="minorHAnsi" w:cstheme="minorHAnsi"/>
          <w:color w:val="000000" w:themeColor="text1"/>
          <w:sz w:val="20"/>
          <w:szCs w:val="20"/>
        </w:rPr>
        <w:t xml:space="preserve">décrivant les résultats obtenus pour l’ensemble des zones d’intervention de NAFOORE et doit apporter des réponses claires </w:t>
      </w:r>
      <w:r w:rsidR="000550A9" w:rsidRPr="0002006E">
        <w:rPr>
          <w:rFonts w:asciiTheme="minorHAnsi" w:hAnsiTheme="minorHAnsi" w:cstheme="minorHAnsi"/>
          <w:color w:val="000000" w:themeColor="text1"/>
          <w:sz w:val="20"/>
          <w:szCs w:val="20"/>
        </w:rPr>
        <w:t>à</w:t>
      </w:r>
      <w:r w:rsidR="00716492" w:rsidRPr="0002006E">
        <w:rPr>
          <w:rFonts w:asciiTheme="minorHAnsi" w:hAnsiTheme="minorHAnsi" w:cstheme="minorHAnsi"/>
          <w:color w:val="000000" w:themeColor="text1"/>
          <w:sz w:val="20"/>
          <w:szCs w:val="20"/>
        </w:rPr>
        <w:t xml:space="preserve"> toutes les préoccupations ci-dessus citées tout en proposant des recommandations pour une mise en œuvre pratique. </w:t>
      </w:r>
      <w:r w:rsidR="0002006E" w:rsidRPr="0002006E">
        <w:rPr>
          <w:rFonts w:asciiTheme="minorHAnsi" w:hAnsiTheme="minorHAnsi" w:cstheme="minorHAnsi"/>
          <w:bCs/>
          <w:color w:val="000000" w:themeColor="text1"/>
          <w:sz w:val="20"/>
          <w:szCs w:val="20"/>
        </w:rPr>
        <w:t xml:space="preserve">Les références bibliographiques </w:t>
      </w:r>
      <w:r w:rsidR="0002006E">
        <w:rPr>
          <w:rFonts w:asciiTheme="minorHAnsi" w:hAnsiTheme="minorHAnsi" w:cstheme="minorHAnsi"/>
          <w:bCs/>
          <w:color w:val="000000" w:themeColor="text1"/>
          <w:sz w:val="20"/>
          <w:szCs w:val="20"/>
        </w:rPr>
        <w:t xml:space="preserve">de ce rapport </w:t>
      </w:r>
      <w:r w:rsidR="0002006E" w:rsidRPr="0002006E">
        <w:rPr>
          <w:rFonts w:asciiTheme="minorHAnsi" w:hAnsiTheme="minorHAnsi" w:cstheme="minorHAnsi"/>
          <w:bCs/>
          <w:color w:val="000000" w:themeColor="text1"/>
          <w:sz w:val="20"/>
          <w:szCs w:val="20"/>
        </w:rPr>
        <w:t>doivent inclure</w:t>
      </w:r>
      <w:r w:rsidR="0002006E">
        <w:rPr>
          <w:rFonts w:asciiTheme="minorHAnsi" w:hAnsiTheme="minorHAnsi" w:cstheme="minorHAnsi"/>
          <w:bCs/>
          <w:color w:val="000000" w:themeColor="text1"/>
          <w:sz w:val="20"/>
          <w:szCs w:val="20"/>
        </w:rPr>
        <w:t>nt</w:t>
      </w:r>
      <w:r w:rsidR="0002006E" w:rsidRPr="0002006E">
        <w:rPr>
          <w:rFonts w:asciiTheme="minorHAnsi" w:hAnsiTheme="minorHAnsi" w:cstheme="minorHAnsi"/>
          <w:bCs/>
          <w:color w:val="000000" w:themeColor="text1"/>
          <w:sz w:val="20"/>
          <w:szCs w:val="20"/>
        </w:rPr>
        <w:t xml:space="preserve"> une liste des références utilisées, y compris des hyperliens vers des références en ligne.</w:t>
      </w:r>
    </w:p>
    <w:p w14:paraId="6DA9A09A" w14:textId="13902598" w:rsidR="00716492" w:rsidRPr="002E6D3D" w:rsidRDefault="00716492" w:rsidP="00716492">
      <w:pPr>
        <w:pStyle w:val="Default"/>
        <w:jc w:val="both"/>
        <w:rPr>
          <w:rFonts w:asciiTheme="minorHAnsi" w:hAnsiTheme="minorHAnsi" w:cstheme="minorHAnsi"/>
          <w:color w:val="000000" w:themeColor="text1"/>
          <w:sz w:val="20"/>
          <w:szCs w:val="20"/>
        </w:rPr>
      </w:pPr>
      <w:r w:rsidRPr="002E6D3D">
        <w:rPr>
          <w:rFonts w:asciiTheme="minorHAnsi" w:hAnsiTheme="minorHAnsi" w:cstheme="minorHAnsi"/>
          <w:color w:val="000000" w:themeColor="text1"/>
          <w:sz w:val="20"/>
          <w:szCs w:val="20"/>
        </w:rPr>
        <w:t>Le</w:t>
      </w:r>
      <w:r>
        <w:rPr>
          <w:rFonts w:asciiTheme="minorHAnsi" w:hAnsiTheme="minorHAnsi" w:cstheme="minorHAnsi"/>
          <w:color w:val="000000" w:themeColor="text1"/>
          <w:sz w:val="20"/>
          <w:szCs w:val="20"/>
        </w:rPr>
        <w:t xml:space="preserve">/ la </w:t>
      </w:r>
      <w:r w:rsidR="0002006E">
        <w:rPr>
          <w:rFonts w:asciiTheme="minorHAnsi" w:hAnsiTheme="minorHAnsi" w:cstheme="minorHAnsi"/>
          <w:color w:val="000000" w:themeColor="text1"/>
          <w:sz w:val="20"/>
          <w:szCs w:val="20"/>
        </w:rPr>
        <w:t>c</w:t>
      </w:r>
      <w:r>
        <w:rPr>
          <w:rFonts w:asciiTheme="minorHAnsi" w:hAnsiTheme="minorHAnsi" w:cstheme="minorHAnsi"/>
          <w:color w:val="000000" w:themeColor="text1"/>
          <w:sz w:val="20"/>
          <w:szCs w:val="20"/>
        </w:rPr>
        <w:t>onsultant (e)</w:t>
      </w:r>
      <w:r w:rsidR="0002006E">
        <w:rPr>
          <w:rFonts w:asciiTheme="minorHAnsi" w:hAnsiTheme="minorHAnsi" w:cstheme="minorHAnsi"/>
          <w:color w:val="000000" w:themeColor="text1"/>
          <w:sz w:val="20"/>
          <w:szCs w:val="20"/>
        </w:rPr>
        <w:t xml:space="preserve"> </w:t>
      </w:r>
      <w:r w:rsidRPr="002E6D3D">
        <w:rPr>
          <w:rFonts w:asciiTheme="minorHAnsi" w:hAnsiTheme="minorHAnsi" w:cstheme="minorHAnsi"/>
          <w:color w:val="000000" w:themeColor="text1"/>
          <w:sz w:val="20"/>
          <w:szCs w:val="20"/>
        </w:rPr>
        <w:t xml:space="preserve">s'efforcera donc à </w:t>
      </w:r>
      <w:r w:rsidRPr="002E6D3D">
        <w:rPr>
          <w:rFonts w:asciiTheme="minorHAnsi" w:hAnsiTheme="minorHAnsi" w:cstheme="minorHAnsi"/>
          <w:b/>
          <w:color w:val="000000" w:themeColor="text1"/>
          <w:sz w:val="20"/>
          <w:szCs w:val="20"/>
        </w:rPr>
        <w:t>ne pas reproduire les rapports déjà existants</w:t>
      </w:r>
      <w:r w:rsidRPr="002E6D3D">
        <w:rPr>
          <w:rFonts w:asciiTheme="minorHAnsi" w:hAnsiTheme="minorHAnsi" w:cstheme="minorHAnsi"/>
          <w:color w:val="000000" w:themeColor="text1"/>
          <w:sz w:val="20"/>
          <w:szCs w:val="20"/>
        </w:rPr>
        <w:t xml:space="preserve"> dans la matière mais à (i) capitaliser les documents précédents, (ii) à faire une analyse triangulée et fidèle qui reflète la réalité locale, (iii) à produire un document actualisé à ce jour, avec une rédaction simple et avec des informations concrètes, précises et pratiques, (iv) à proposer des recommandations également concret</w:t>
      </w:r>
      <w:r w:rsidR="0002006E">
        <w:rPr>
          <w:rFonts w:asciiTheme="minorHAnsi" w:hAnsiTheme="minorHAnsi" w:cstheme="minorHAnsi"/>
          <w:color w:val="000000" w:themeColor="text1"/>
          <w:sz w:val="20"/>
          <w:szCs w:val="20"/>
        </w:rPr>
        <w:t>e</w:t>
      </w:r>
      <w:r w:rsidRPr="002E6D3D">
        <w:rPr>
          <w:rFonts w:asciiTheme="minorHAnsi" w:hAnsiTheme="minorHAnsi" w:cstheme="minorHAnsi"/>
          <w:color w:val="000000" w:themeColor="text1"/>
          <w:sz w:val="20"/>
          <w:szCs w:val="20"/>
        </w:rPr>
        <w:t>s, réalistes, faisables, et qui répondent d'une manière étroite, claire et pratique aux problèmes décrits et à la réalité local</w:t>
      </w:r>
      <w:r w:rsidR="000550A9">
        <w:rPr>
          <w:rFonts w:asciiTheme="minorHAnsi" w:hAnsiTheme="minorHAnsi" w:cstheme="minorHAnsi"/>
          <w:color w:val="000000" w:themeColor="text1"/>
          <w:sz w:val="20"/>
          <w:szCs w:val="20"/>
        </w:rPr>
        <w:t>e</w:t>
      </w:r>
      <w:r w:rsidRPr="002E6D3D">
        <w:rPr>
          <w:rFonts w:asciiTheme="minorHAnsi" w:hAnsiTheme="minorHAnsi" w:cstheme="minorHAnsi"/>
          <w:color w:val="000000" w:themeColor="text1"/>
          <w:sz w:val="20"/>
          <w:szCs w:val="20"/>
        </w:rPr>
        <w:t xml:space="preserve"> de l’emploi.</w:t>
      </w:r>
    </w:p>
    <w:p w14:paraId="6CD4C852" w14:textId="1F833294" w:rsidR="00A502BA" w:rsidRPr="00EF08AA" w:rsidRDefault="00A502BA" w:rsidP="00EF08AA">
      <w:pPr>
        <w:pStyle w:val="Default"/>
        <w:jc w:val="both"/>
        <w:rPr>
          <w:rFonts w:asciiTheme="minorHAnsi" w:hAnsiTheme="minorHAnsi" w:cstheme="minorHAnsi"/>
          <w:color w:val="000000" w:themeColor="text1"/>
          <w:sz w:val="20"/>
          <w:szCs w:val="20"/>
        </w:rPr>
      </w:pPr>
    </w:p>
    <w:p w14:paraId="48556D2F" w14:textId="4899A401" w:rsidR="00B50454" w:rsidRPr="002E6D3D" w:rsidRDefault="00B50454" w:rsidP="00A660C2">
      <w:pPr>
        <w:autoSpaceDE w:val="0"/>
        <w:autoSpaceDN w:val="0"/>
        <w:adjustRightInd w:val="0"/>
        <w:spacing w:after="0" w:line="240" w:lineRule="auto"/>
        <w:jc w:val="both"/>
        <w:rPr>
          <w:rFonts w:cstheme="minorHAnsi"/>
          <w:color w:val="000000" w:themeColor="text1"/>
          <w:sz w:val="20"/>
          <w:szCs w:val="20"/>
        </w:rPr>
      </w:pPr>
    </w:p>
    <w:p w14:paraId="484CB02D" w14:textId="331C421C" w:rsidR="0069462A" w:rsidRPr="00110CC3" w:rsidRDefault="003E2652" w:rsidP="00EF08AA">
      <w:pPr>
        <w:pStyle w:val="Paragraphedeliste"/>
        <w:numPr>
          <w:ilvl w:val="0"/>
          <w:numId w:val="3"/>
        </w:numPr>
        <w:spacing w:after="0" w:line="240" w:lineRule="auto"/>
        <w:jc w:val="both"/>
        <w:rPr>
          <w:rFonts w:eastAsia="Calibri" w:cstheme="minorHAnsi"/>
          <w:b/>
          <w:color w:val="000000" w:themeColor="text1"/>
          <w:sz w:val="24"/>
          <w:szCs w:val="24"/>
        </w:rPr>
      </w:pPr>
      <w:r w:rsidRPr="008C6BA4">
        <w:rPr>
          <w:rFonts w:eastAsia="Calibri" w:cstheme="minorHAnsi"/>
          <w:b/>
          <w:color w:val="000000" w:themeColor="text1"/>
          <w:sz w:val="24"/>
          <w:szCs w:val="24"/>
        </w:rPr>
        <w:t>METHODOLOGIE</w:t>
      </w:r>
    </w:p>
    <w:p w14:paraId="1434F289" w14:textId="112434FA" w:rsidR="0076748A" w:rsidRDefault="00614A56" w:rsidP="009F2DEC">
      <w:pPr>
        <w:spacing w:line="240" w:lineRule="auto"/>
        <w:jc w:val="both"/>
        <w:rPr>
          <w:rFonts w:cstheme="minorHAnsi"/>
          <w:color w:val="000000" w:themeColor="text1"/>
          <w:sz w:val="20"/>
          <w:szCs w:val="20"/>
        </w:rPr>
      </w:pPr>
      <w:r w:rsidRPr="002E6D3D">
        <w:rPr>
          <w:rFonts w:cstheme="minorHAnsi"/>
          <w:color w:val="000000" w:themeColor="text1"/>
          <w:sz w:val="20"/>
          <w:szCs w:val="20"/>
        </w:rPr>
        <w:t>Ce</w:t>
      </w:r>
      <w:r w:rsidR="0033747F" w:rsidRPr="002E6D3D">
        <w:rPr>
          <w:rFonts w:cstheme="minorHAnsi"/>
          <w:color w:val="000000" w:themeColor="text1"/>
          <w:sz w:val="20"/>
          <w:szCs w:val="20"/>
        </w:rPr>
        <w:t xml:space="preserve">tte étude </w:t>
      </w:r>
      <w:r w:rsidR="002C2DDA" w:rsidRPr="002E6D3D">
        <w:rPr>
          <w:rFonts w:cstheme="minorHAnsi"/>
          <w:color w:val="000000" w:themeColor="text1"/>
          <w:sz w:val="20"/>
          <w:szCs w:val="20"/>
        </w:rPr>
        <w:t xml:space="preserve">sera </w:t>
      </w:r>
      <w:r w:rsidRPr="002E6D3D">
        <w:rPr>
          <w:rFonts w:cstheme="minorHAnsi"/>
          <w:color w:val="000000" w:themeColor="text1"/>
          <w:sz w:val="20"/>
          <w:szCs w:val="20"/>
        </w:rPr>
        <w:t>mené</w:t>
      </w:r>
      <w:r w:rsidR="00DB32F8" w:rsidRPr="002E6D3D">
        <w:rPr>
          <w:rFonts w:cstheme="minorHAnsi"/>
          <w:color w:val="000000" w:themeColor="text1"/>
          <w:sz w:val="20"/>
          <w:szCs w:val="20"/>
        </w:rPr>
        <w:t>e</w:t>
      </w:r>
      <w:r w:rsidR="002C2DDA" w:rsidRPr="002E6D3D">
        <w:rPr>
          <w:rFonts w:cstheme="minorHAnsi"/>
          <w:color w:val="000000" w:themeColor="text1"/>
          <w:sz w:val="20"/>
          <w:szCs w:val="20"/>
        </w:rPr>
        <w:t xml:space="preserve"> en externe sous la </w:t>
      </w:r>
      <w:r w:rsidR="00A84D91" w:rsidRPr="002E6D3D">
        <w:rPr>
          <w:rFonts w:cstheme="minorHAnsi"/>
          <w:color w:val="000000" w:themeColor="text1"/>
          <w:sz w:val="20"/>
          <w:szCs w:val="20"/>
        </w:rPr>
        <w:t xml:space="preserve">coordination </w:t>
      </w:r>
      <w:r w:rsidR="00DB32F8" w:rsidRPr="002E6D3D">
        <w:rPr>
          <w:rFonts w:cstheme="minorHAnsi"/>
          <w:color w:val="000000" w:themeColor="text1"/>
          <w:sz w:val="20"/>
          <w:szCs w:val="20"/>
        </w:rPr>
        <w:t>d’Ecodev en collaboration avec l</w:t>
      </w:r>
      <w:r w:rsidR="001A5E95">
        <w:rPr>
          <w:rFonts w:cstheme="minorHAnsi"/>
          <w:color w:val="000000" w:themeColor="text1"/>
          <w:sz w:val="20"/>
          <w:szCs w:val="20"/>
        </w:rPr>
        <w:t>’équipe de Mercy Corps et de CPI</w:t>
      </w:r>
      <w:r w:rsidR="00A34A47" w:rsidRPr="002E6D3D">
        <w:rPr>
          <w:rFonts w:cstheme="minorHAnsi"/>
          <w:color w:val="000000" w:themeColor="text1"/>
          <w:sz w:val="20"/>
          <w:szCs w:val="20"/>
        </w:rPr>
        <w:t>.</w:t>
      </w:r>
      <w:r w:rsidR="002C2DDA" w:rsidRPr="002E6D3D">
        <w:rPr>
          <w:rFonts w:cstheme="minorHAnsi"/>
          <w:color w:val="000000" w:themeColor="text1"/>
          <w:sz w:val="20"/>
          <w:szCs w:val="20"/>
        </w:rPr>
        <w:t xml:space="preserve"> Elle sera formative et se déroulera de façon participative, en prenant en considération les différentes parties prenantes à différents niveaux et en s’assurant de la prise en compte des intérêts et des besoins particuliers des </w:t>
      </w:r>
      <w:r w:rsidR="00DB32F8" w:rsidRPr="002E6D3D">
        <w:rPr>
          <w:rFonts w:cstheme="minorHAnsi"/>
          <w:color w:val="000000" w:themeColor="text1"/>
          <w:sz w:val="20"/>
          <w:szCs w:val="20"/>
        </w:rPr>
        <w:t xml:space="preserve">jeunes </w:t>
      </w:r>
      <w:r w:rsidR="002C2DDA" w:rsidRPr="002E6D3D">
        <w:rPr>
          <w:rFonts w:cstheme="minorHAnsi"/>
          <w:color w:val="000000" w:themeColor="text1"/>
          <w:sz w:val="20"/>
          <w:szCs w:val="20"/>
        </w:rPr>
        <w:t>hommes et femmes</w:t>
      </w:r>
      <w:r w:rsidR="00DB32F8" w:rsidRPr="002E6D3D">
        <w:rPr>
          <w:rFonts w:cstheme="minorHAnsi"/>
          <w:color w:val="000000" w:themeColor="text1"/>
          <w:sz w:val="20"/>
          <w:szCs w:val="20"/>
        </w:rPr>
        <w:t xml:space="preserve"> </w:t>
      </w:r>
      <w:r w:rsidR="00F45F9C" w:rsidRPr="002E6D3D">
        <w:rPr>
          <w:rFonts w:cstheme="minorHAnsi"/>
          <w:color w:val="000000" w:themeColor="text1"/>
          <w:sz w:val="20"/>
          <w:szCs w:val="20"/>
        </w:rPr>
        <w:t>(</w:t>
      </w:r>
      <w:r w:rsidR="0069462A">
        <w:rPr>
          <w:rFonts w:cstheme="minorHAnsi"/>
          <w:color w:val="000000" w:themeColor="text1"/>
          <w:sz w:val="20"/>
          <w:szCs w:val="20"/>
        </w:rPr>
        <w:t>GESI</w:t>
      </w:r>
      <w:r w:rsidR="00F45F9C" w:rsidRPr="002E6D3D">
        <w:rPr>
          <w:rFonts w:cstheme="minorHAnsi"/>
          <w:color w:val="000000" w:themeColor="text1"/>
          <w:sz w:val="20"/>
          <w:szCs w:val="20"/>
        </w:rPr>
        <w:t>)</w:t>
      </w:r>
      <w:r w:rsidR="00DB32F8" w:rsidRPr="002E6D3D">
        <w:rPr>
          <w:rFonts w:cstheme="minorHAnsi"/>
          <w:color w:val="000000" w:themeColor="text1"/>
          <w:sz w:val="20"/>
          <w:szCs w:val="20"/>
        </w:rPr>
        <w:t xml:space="preserve"> mais également des besoins spécifiques des jeunes (personnes vivant avec handicap)</w:t>
      </w:r>
      <w:r w:rsidR="002C2DDA" w:rsidRPr="002E6D3D">
        <w:rPr>
          <w:rFonts w:cstheme="minorHAnsi"/>
          <w:color w:val="000000" w:themeColor="text1"/>
          <w:sz w:val="20"/>
          <w:szCs w:val="20"/>
        </w:rPr>
        <w:t xml:space="preserve">. </w:t>
      </w:r>
    </w:p>
    <w:p w14:paraId="39ADE198" w14:textId="77777777" w:rsidR="00110CC3" w:rsidRDefault="00110CC3" w:rsidP="0002006E">
      <w:pPr>
        <w:spacing w:after="0" w:line="240" w:lineRule="auto"/>
        <w:jc w:val="both"/>
        <w:rPr>
          <w:rFonts w:cstheme="minorHAnsi"/>
          <w:color w:val="000000" w:themeColor="text1"/>
          <w:sz w:val="20"/>
          <w:szCs w:val="20"/>
        </w:rPr>
      </w:pPr>
    </w:p>
    <w:p w14:paraId="1108CD95" w14:textId="1318CE45" w:rsidR="00DE4B10" w:rsidRDefault="00DE4B10" w:rsidP="0002006E">
      <w:pPr>
        <w:spacing w:after="0" w:line="240" w:lineRule="auto"/>
        <w:jc w:val="both"/>
        <w:rPr>
          <w:rFonts w:cstheme="minorHAnsi"/>
          <w:color w:val="000000" w:themeColor="text1"/>
          <w:sz w:val="20"/>
          <w:szCs w:val="20"/>
        </w:rPr>
      </w:pPr>
      <w:r>
        <w:rPr>
          <w:rFonts w:cstheme="minorHAnsi"/>
          <w:color w:val="000000" w:themeColor="text1"/>
          <w:sz w:val="20"/>
          <w:szCs w:val="20"/>
        </w:rPr>
        <w:t>La démarche combinera les techniques méthodologiques suivantes :</w:t>
      </w:r>
    </w:p>
    <w:p w14:paraId="2C3ABDE1" w14:textId="62E70831" w:rsidR="0002006E" w:rsidRPr="00DE4B10" w:rsidRDefault="0002006E" w:rsidP="00DE4B10">
      <w:pPr>
        <w:pStyle w:val="Paragraphedeliste"/>
        <w:numPr>
          <w:ilvl w:val="0"/>
          <w:numId w:val="37"/>
        </w:numPr>
        <w:spacing w:after="0" w:line="240" w:lineRule="auto"/>
        <w:jc w:val="both"/>
        <w:rPr>
          <w:rFonts w:cstheme="minorHAnsi"/>
          <w:color w:val="000000" w:themeColor="text1"/>
          <w:sz w:val="20"/>
          <w:szCs w:val="20"/>
        </w:rPr>
      </w:pPr>
      <w:r w:rsidRPr="00DE4B10">
        <w:rPr>
          <w:rFonts w:cstheme="minorHAnsi"/>
          <w:b/>
          <w:bCs/>
          <w:color w:val="000000" w:themeColor="text1"/>
          <w:sz w:val="20"/>
          <w:szCs w:val="20"/>
        </w:rPr>
        <w:t>Recherche documentaire</w:t>
      </w:r>
      <w:r w:rsidR="00DE4B10">
        <w:rPr>
          <w:rFonts w:cstheme="minorHAnsi"/>
          <w:color w:val="000000" w:themeColor="text1"/>
          <w:sz w:val="20"/>
          <w:szCs w:val="20"/>
        </w:rPr>
        <w:t xml:space="preserve"> à travers l</w:t>
      </w:r>
      <w:r w:rsidRPr="00DE4B10">
        <w:rPr>
          <w:rFonts w:cstheme="minorHAnsi"/>
          <w:color w:val="000000" w:themeColor="text1"/>
          <w:sz w:val="20"/>
          <w:szCs w:val="20"/>
        </w:rPr>
        <w:t>'examen de la littérature existante et qui, combiné à l'expérience propre du consultant, devrait permettre de développer une analyse du marché du travail de l’emploi</w:t>
      </w:r>
      <w:r w:rsidR="00DE4B10">
        <w:rPr>
          <w:rFonts w:cstheme="minorHAnsi"/>
          <w:color w:val="000000" w:themeColor="text1"/>
          <w:sz w:val="20"/>
          <w:szCs w:val="20"/>
        </w:rPr>
        <w:t>.</w:t>
      </w:r>
    </w:p>
    <w:p w14:paraId="64933495" w14:textId="249AD163" w:rsidR="0002006E" w:rsidRPr="00DE4B10" w:rsidRDefault="0002006E" w:rsidP="00DE4B10">
      <w:pPr>
        <w:pStyle w:val="Paragraphedeliste"/>
        <w:numPr>
          <w:ilvl w:val="0"/>
          <w:numId w:val="37"/>
        </w:numPr>
        <w:spacing w:after="0" w:line="240" w:lineRule="auto"/>
        <w:jc w:val="both"/>
        <w:rPr>
          <w:rFonts w:cstheme="minorHAnsi"/>
          <w:color w:val="000000" w:themeColor="text1"/>
          <w:sz w:val="20"/>
          <w:szCs w:val="20"/>
        </w:rPr>
      </w:pPr>
      <w:r w:rsidRPr="00DE4B10">
        <w:rPr>
          <w:rFonts w:cstheme="minorHAnsi"/>
          <w:b/>
          <w:bCs/>
          <w:color w:val="000000" w:themeColor="text1"/>
          <w:sz w:val="20"/>
          <w:szCs w:val="20"/>
        </w:rPr>
        <w:t>Identification et entretiens avec des acteurs clés représentant</w:t>
      </w:r>
      <w:r w:rsidRPr="00DE4B10">
        <w:rPr>
          <w:rFonts w:cstheme="minorHAnsi"/>
          <w:color w:val="000000" w:themeColor="text1"/>
          <w:sz w:val="20"/>
          <w:szCs w:val="20"/>
        </w:rPr>
        <w:t xml:space="preserve"> les institutions concernées par la formation et l’insertion des jeunes</w:t>
      </w:r>
      <w:r w:rsidR="00DE4B10">
        <w:rPr>
          <w:rFonts w:cstheme="minorHAnsi"/>
          <w:color w:val="000000" w:themeColor="text1"/>
          <w:sz w:val="20"/>
          <w:szCs w:val="20"/>
        </w:rPr>
        <w:t>.</w:t>
      </w:r>
    </w:p>
    <w:p w14:paraId="7E551BC8" w14:textId="37BEA9BF" w:rsidR="0002006E" w:rsidRPr="00DE4B10" w:rsidRDefault="0002006E" w:rsidP="00DE4B10">
      <w:pPr>
        <w:pStyle w:val="Paragraphedeliste"/>
        <w:numPr>
          <w:ilvl w:val="0"/>
          <w:numId w:val="37"/>
        </w:numPr>
        <w:spacing w:after="0" w:line="240" w:lineRule="auto"/>
        <w:jc w:val="both"/>
        <w:rPr>
          <w:rFonts w:cstheme="minorHAnsi"/>
          <w:color w:val="000000" w:themeColor="text1"/>
          <w:sz w:val="20"/>
          <w:szCs w:val="20"/>
        </w:rPr>
      </w:pPr>
      <w:r w:rsidRPr="00DE4B10">
        <w:rPr>
          <w:rFonts w:cstheme="minorHAnsi"/>
          <w:b/>
          <w:bCs/>
          <w:color w:val="000000" w:themeColor="text1"/>
          <w:sz w:val="20"/>
          <w:szCs w:val="20"/>
        </w:rPr>
        <w:t>Discussions ciblées de groupe</w:t>
      </w:r>
      <w:r w:rsidR="00DE4B10">
        <w:rPr>
          <w:rFonts w:cstheme="minorHAnsi"/>
          <w:color w:val="000000" w:themeColor="text1"/>
          <w:sz w:val="20"/>
          <w:szCs w:val="20"/>
        </w:rPr>
        <w:t xml:space="preserve"> avec la tenue</w:t>
      </w:r>
      <w:r w:rsidRPr="00DE4B10">
        <w:rPr>
          <w:rFonts w:cstheme="minorHAnsi"/>
          <w:color w:val="000000" w:themeColor="text1"/>
          <w:sz w:val="20"/>
          <w:szCs w:val="20"/>
        </w:rPr>
        <w:t xml:space="preserve"> de discussions ciblées avec des jeunes à la recherche d’opportunité d’emploi ou de formation, des Petites et Moyenne Entreprise et des opérateurs de l'économie informelle.</w:t>
      </w:r>
    </w:p>
    <w:p w14:paraId="538700A3" w14:textId="77777777" w:rsidR="0002006E" w:rsidRPr="002E6D3D" w:rsidRDefault="0002006E" w:rsidP="009F2DEC">
      <w:pPr>
        <w:spacing w:line="240" w:lineRule="auto"/>
        <w:jc w:val="both"/>
        <w:rPr>
          <w:rFonts w:cstheme="minorHAnsi"/>
          <w:color w:val="000000" w:themeColor="text1"/>
          <w:sz w:val="20"/>
          <w:szCs w:val="20"/>
        </w:rPr>
      </w:pPr>
    </w:p>
    <w:p w14:paraId="7B7C363D" w14:textId="366C786C" w:rsidR="00155C81" w:rsidRPr="002E6D3D" w:rsidRDefault="00155C81" w:rsidP="009F2DEC">
      <w:pPr>
        <w:spacing w:line="240" w:lineRule="auto"/>
        <w:jc w:val="both"/>
        <w:rPr>
          <w:rFonts w:cstheme="minorHAnsi"/>
          <w:color w:val="000000" w:themeColor="text1"/>
          <w:sz w:val="20"/>
          <w:szCs w:val="20"/>
        </w:rPr>
      </w:pPr>
      <w:r w:rsidRPr="002E6D3D">
        <w:rPr>
          <w:rFonts w:cstheme="minorHAnsi"/>
          <w:color w:val="000000" w:themeColor="text1"/>
          <w:sz w:val="20"/>
          <w:szCs w:val="20"/>
        </w:rPr>
        <w:t>L</w:t>
      </w:r>
      <w:r w:rsidR="00F14147" w:rsidRPr="002E6D3D">
        <w:rPr>
          <w:rFonts w:cstheme="minorHAnsi"/>
          <w:color w:val="000000" w:themeColor="text1"/>
          <w:sz w:val="20"/>
          <w:szCs w:val="20"/>
        </w:rPr>
        <w:t xml:space="preserve">’étude </w:t>
      </w:r>
      <w:r w:rsidRPr="002E6D3D">
        <w:rPr>
          <w:rFonts w:cstheme="minorHAnsi"/>
          <w:color w:val="000000" w:themeColor="text1"/>
          <w:sz w:val="20"/>
          <w:szCs w:val="20"/>
        </w:rPr>
        <w:t>sera conduit</w:t>
      </w:r>
      <w:r w:rsidR="00F14147" w:rsidRPr="002E6D3D">
        <w:rPr>
          <w:rFonts w:cstheme="minorHAnsi"/>
          <w:color w:val="000000" w:themeColor="text1"/>
          <w:sz w:val="20"/>
          <w:szCs w:val="20"/>
        </w:rPr>
        <w:t>e</w:t>
      </w:r>
      <w:r w:rsidRPr="002E6D3D">
        <w:rPr>
          <w:rFonts w:cstheme="minorHAnsi"/>
          <w:color w:val="000000" w:themeColor="text1"/>
          <w:sz w:val="20"/>
          <w:szCs w:val="20"/>
        </w:rPr>
        <w:t xml:space="preserve"> en </w:t>
      </w:r>
      <w:r w:rsidR="00213E90">
        <w:rPr>
          <w:rFonts w:cstheme="minorHAnsi"/>
          <w:color w:val="000000" w:themeColor="text1"/>
          <w:sz w:val="20"/>
          <w:szCs w:val="20"/>
        </w:rPr>
        <w:t>quatre</w:t>
      </w:r>
      <w:r w:rsidR="00213E90" w:rsidRPr="002E6D3D">
        <w:rPr>
          <w:rFonts w:cstheme="minorHAnsi"/>
          <w:color w:val="000000" w:themeColor="text1"/>
          <w:sz w:val="20"/>
          <w:szCs w:val="20"/>
        </w:rPr>
        <w:t xml:space="preserve"> </w:t>
      </w:r>
      <w:r w:rsidRPr="002E6D3D">
        <w:rPr>
          <w:rFonts w:cstheme="minorHAnsi"/>
          <w:color w:val="000000" w:themeColor="text1"/>
          <w:sz w:val="20"/>
          <w:szCs w:val="20"/>
        </w:rPr>
        <w:t>(</w:t>
      </w:r>
      <w:r w:rsidR="00F14147" w:rsidRPr="002E6D3D">
        <w:rPr>
          <w:rFonts w:cstheme="minorHAnsi"/>
          <w:color w:val="000000" w:themeColor="text1"/>
          <w:sz w:val="20"/>
          <w:szCs w:val="20"/>
        </w:rPr>
        <w:t>4</w:t>
      </w:r>
      <w:r w:rsidRPr="002E6D3D">
        <w:rPr>
          <w:rFonts w:cstheme="minorHAnsi"/>
          <w:color w:val="000000" w:themeColor="text1"/>
          <w:sz w:val="20"/>
          <w:szCs w:val="20"/>
        </w:rPr>
        <w:t xml:space="preserve">) </w:t>
      </w:r>
      <w:r w:rsidR="006D0B30" w:rsidRPr="002E6D3D">
        <w:rPr>
          <w:rFonts w:cstheme="minorHAnsi"/>
          <w:color w:val="000000" w:themeColor="text1"/>
          <w:sz w:val="20"/>
          <w:szCs w:val="20"/>
        </w:rPr>
        <w:t xml:space="preserve">grandes </w:t>
      </w:r>
      <w:r w:rsidRPr="002E6D3D">
        <w:rPr>
          <w:rFonts w:cstheme="minorHAnsi"/>
          <w:color w:val="000000" w:themeColor="text1"/>
          <w:sz w:val="20"/>
          <w:szCs w:val="20"/>
        </w:rPr>
        <w:t xml:space="preserve">étapes : </w:t>
      </w:r>
    </w:p>
    <w:p w14:paraId="73B7F52B" w14:textId="684D7349" w:rsidR="00F034DB" w:rsidRPr="008C6BA4" w:rsidRDefault="00C70A85" w:rsidP="008C6BA4">
      <w:pPr>
        <w:pStyle w:val="Paragraphedeliste"/>
        <w:numPr>
          <w:ilvl w:val="0"/>
          <w:numId w:val="44"/>
        </w:numPr>
        <w:autoSpaceDE w:val="0"/>
        <w:autoSpaceDN w:val="0"/>
        <w:adjustRightInd w:val="0"/>
        <w:spacing w:after="0" w:line="240" w:lineRule="auto"/>
        <w:jc w:val="both"/>
        <w:rPr>
          <w:rFonts w:cstheme="minorHAnsi"/>
          <w:b/>
          <w:bCs/>
        </w:rPr>
      </w:pPr>
      <w:r w:rsidRPr="008C6BA4">
        <w:rPr>
          <w:rFonts w:cstheme="minorHAnsi"/>
          <w:b/>
          <w:bCs/>
        </w:rPr>
        <w:t xml:space="preserve">Première </w:t>
      </w:r>
      <w:r w:rsidR="0016154C" w:rsidRPr="008C6BA4">
        <w:rPr>
          <w:rFonts w:cstheme="minorHAnsi"/>
          <w:b/>
          <w:bCs/>
        </w:rPr>
        <w:t>étape</w:t>
      </w:r>
      <w:r w:rsidRPr="008C6BA4">
        <w:rPr>
          <w:rFonts w:cstheme="minorHAnsi"/>
          <w:b/>
          <w:bCs/>
        </w:rPr>
        <w:t xml:space="preserve"> (</w:t>
      </w:r>
      <w:r w:rsidR="00AC0DD6" w:rsidRPr="008C6BA4">
        <w:rPr>
          <w:rFonts w:cstheme="minorHAnsi"/>
          <w:b/>
          <w:bCs/>
        </w:rPr>
        <w:t>5</w:t>
      </w:r>
      <w:r w:rsidRPr="008C6BA4">
        <w:rPr>
          <w:rFonts w:cstheme="minorHAnsi"/>
          <w:b/>
          <w:bCs/>
        </w:rPr>
        <w:t xml:space="preserve"> jours) : </w:t>
      </w:r>
    </w:p>
    <w:p w14:paraId="5DFEC0CE" w14:textId="2882E3B2" w:rsidR="00A124F3" w:rsidRPr="002E6D3D" w:rsidRDefault="00B22CC1" w:rsidP="00F034DB">
      <w:pPr>
        <w:spacing w:line="240" w:lineRule="auto"/>
        <w:rPr>
          <w:rFonts w:cstheme="minorHAnsi"/>
          <w:color w:val="000000" w:themeColor="text1"/>
          <w:sz w:val="20"/>
          <w:szCs w:val="20"/>
        </w:rPr>
      </w:pPr>
      <w:r w:rsidRPr="002E6D3D">
        <w:rPr>
          <w:rFonts w:cstheme="minorHAnsi"/>
          <w:color w:val="000000" w:themeColor="text1"/>
          <w:sz w:val="20"/>
          <w:szCs w:val="20"/>
        </w:rPr>
        <w:t>Cette première étape va permettre au consultant</w:t>
      </w:r>
      <w:r w:rsidR="001A5E95">
        <w:rPr>
          <w:rFonts w:cstheme="minorHAnsi"/>
          <w:color w:val="000000" w:themeColor="text1"/>
          <w:sz w:val="20"/>
          <w:szCs w:val="20"/>
        </w:rPr>
        <w:t xml:space="preserve"> (e)</w:t>
      </w:r>
      <w:r w:rsidRPr="002E6D3D">
        <w:rPr>
          <w:rFonts w:cstheme="minorHAnsi"/>
          <w:color w:val="000000" w:themeColor="text1"/>
          <w:sz w:val="20"/>
          <w:szCs w:val="20"/>
        </w:rPr>
        <w:t xml:space="preserve"> de</w:t>
      </w:r>
      <w:r w:rsidR="00A124F3" w:rsidRPr="002E6D3D">
        <w:rPr>
          <w:rFonts w:cstheme="minorHAnsi"/>
          <w:color w:val="000000" w:themeColor="text1"/>
          <w:sz w:val="20"/>
          <w:szCs w:val="20"/>
        </w:rPr>
        <w:t> :</w:t>
      </w:r>
    </w:p>
    <w:p w14:paraId="6F7464DE" w14:textId="4065FF4D" w:rsidR="00D93B3B" w:rsidRPr="002E6D3D" w:rsidRDefault="00D93B3B" w:rsidP="00F14147">
      <w:pPr>
        <w:pStyle w:val="Paragraphedeliste"/>
        <w:numPr>
          <w:ilvl w:val="0"/>
          <w:numId w:val="28"/>
        </w:numPr>
        <w:spacing w:line="240" w:lineRule="auto"/>
        <w:rPr>
          <w:rFonts w:cstheme="minorHAnsi"/>
          <w:color w:val="000000" w:themeColor="text1"/>
          <w:sz w:val="20"/>
          <w:szCs w:val="20"/>
        </w:rPr>
      </w:pPr>
      <w:r w:rsidRPr="002E6D3D">
        <w:rPr>
          <w:rFonts w:cstheme="minorHAnsi"/>
          <w:b/>
          <w:color w:val="000000" w:themeColor="text1"/>
          <w:sz w:val="20"/>
          <w:szCs w:val="20"/>
        </w:rPr>
        <w:t xml:space="preserve">Faire le cadrage </w:t>
      </w:r>
      <w:r w:rsidR="00DB32F8" w:rsidRPr="002E6D3D">
        <w:rPr>
          <w:rFonts w:cstheme="minorHAnsi"/>
          <w:b/>
          <w:color w:val="000000" w:themeColor="text1"/>
          <w:sz w:val="20"/>
          <w:szCs w:val="20"/>
        </w:rPr>
        <w:t>de l’étude</w:t>
      </w:r>
      <w:r w:rsidRPr="002E6D3D">
        <w:rPr>
          <w:rFonts w:cstheme="minorHAnsi"/>
          <w:color w:val="000000" w:themeColor="text1"/>
          <w:sz w:val="20"/>
          <w:szCs w:val="20"/>
        </w:rPr>
        <w:t xml:space="preserve"> (réunion de cadrage/orientations des membres du consortium)</w:t>
      </w:r>
      <w:r w:rsidR="00DB32F8" w:rsidRPr="002E6D3D">
        <w:rPr>
          <w:rFonts w:cstheme="minorHAnsi"/>
          <w:color w:val="000000" w:themeColor="text1"/>
          <w:sz w:val="20"/>
          <w:szCs w:val="20"/>
        </w:rPr>
        <w:t xml:space="preserve"> a</w:t>
      </w:r>
      <w:r w:rsidRPr="002E6D3D">
        <w:rPr>
          <w:rFonts w:cstheme="minorHAnsi"/>
          <w:color w:val="000000" w:themeColor="text1"/>
          <w:sz w:val="20"/>
          <w:szCs w:val="20"/>
        </w:rPr>
        <w:t>fin de s’assurer que le consultant</w:t>
      </w:r>
      <w:r w:rsidR="001A5E95">
        <w:rPr>
          <w:rFonts w:cstheme="minorHAnsi"/>
          <w:color w:val="000000" w:themeColor="text1"/>
          <w:sz w:val="20"/>
          <w:szCs w:val="20"/>
        </w:rPr>
        <w:t xml:space="preserve"> (e)</w:t>
      </w:r>
      <w:r w:rsidRPr="002E6D3D">
        <w:rPr>
          <w:rFonts w:cstheme="minorHAnsi"/>
          <w:color w:val="000000" w:themeColor="text1"/>
          <w:sz w:val="20"/>
          <w:szCs w:val="20"/>
        </w:rPr>
        <w:t xml:space="preserve"> ait bien compris les attentes</w:t>
      </w:r>
    </w:p>
    <w:p w14:paraId="348BA200" w14:textId="5DE87629" w:rsidR="00A124F3" w:rsidRPr="002E6D3D" w:rsidRDefault="00A124F3" w:rsidP="00F14147">
      <w:pPr>
        <w:pStyle w:val="Paragraphedeliste"/>
        <w:numPr>
          <w:ilvl w:val="0"/>
          <w:numId w:val="28"/>
        </w:numPr>
        <w:spacing w:line="240" w:lineRule="auto"/>
        <w:rPr>
          <w:rFonts w:cstheme="minorHAnsi"/>
          <w:color w:val="000000" w:themeColor="text1"/>
          <w:sz w:val="20"/>
          <w:szCs w:val="20"/>
        </w:rPr>
      </w:pPr>
      <w:r w:rsidRPr="002E6D3D">
        <w:rPr>
          <w:rFonts w:cstheme="minorHAnsi"/>
          <w:b/>
          <w:color w:val="000000" w:themeColor="text1"/>
          <w:sz w:val="20"/>
          <w:szCs w:val="20"/>
        </w:rPr>
        <w:t>F</w:t>
      </w:r>
      <w:r w:rsidR="00754C35" w:rsidRPr="002E6D3D">
        <w:rPr>
          <w:rFonts w:cstheme="minorHAnsi"/>
          <w:b/>
          <w:color w:val="000000" w:themeColor="text1"/>
          <w:sz w:val="20"/>
          <w:szCs w:val="20"/>
        </w:rPr>
        <w:t xml:space="preserve">aire une </w:t>
      </w:r>
      <w:r w:rsidRPr="002E6D3D">
        <w:rPr>
          <w:rFonts w:cstheme="minorHAnsi"/>
          <w:b/>
          <w:color w:val="000000" w:themeColor="text1"/>
          <w:sz w:val="20"/>
          <w:szCs w:val="20"/>
        </w:rPr>
        <w:t>première</w:t>
      </w:r>
      <w:r w:rsidR="00754C35" w:rsidRPr="002E6D3D">
        <w:rPr>
          <w:rFonts w:cstheme="minorHAnsi"/>
          <w:b/>
          <w:color w:val="000000" w:themeColor="text1"/>
          <w:sz w:val="20"/>
          <w:szCs w:val="20"/>
        </w:rPr>
        <w:t xml:space="preserve"> </w:t>
      </w:r>
      <w:r w:rsidRPr="002E6D3D">
        <w:rPr>
          <w:rFonts w:cstheme="minorHAnsi"/>
          <w:b/>
          <w:color w:val="000000" w:themeColor="text1"/>
          <w:sz w:val="20"/>
          <w:szCs w:val="20"/>
        </w:rPr>
        <w:t xml:space="preserve">analyse </w:t>
      </w:r>
      <w:r w:rsidR="00B22CC1" w:rsidRPr="002E6D3D">
        <w:rPr>
          <w:rFonts w:cstheme="minorHAnsi"/>
          <w:b/>
          <w:color w:val="000000" w:themeColor="text1"/>
          <w:sz w:val="20"/>
          <w:szCs w:val="20"/>
        </w:rPr>
        <w:t>triangulée</w:t>
      </w:r>
      <w:r w:rsidR="00B22CC1" w:rsidRPr="002E6D3D">
        <w:rPr>
          <w:rFonts w:cstheme="minorHAnsi"/>
          <w:color w:val="000000" w:themeColor="text1"/>
          <w:sz w:val="20"/>
          <w:szCs w:val="20"/>
        </w:rPr>
        <w:t xml:space="preserve"> </w:t>
      </w:r>
      <w:r w:rsidRPr="002E6D3D">
        <w:rPr>
          <w:rFonts w:cstheme="minorHAnsi"/>
          <w:color w:val="000000" w:themeColor="text1"/>
          <w:sz w:val="20"/>
          <w:szCs w:val="20"/>
        </w:rPr>
        <w:t>des documents existants sur l’emploi et l’insertion (</w:t>
      </w:r>
      <w:r w:rsidR="00C8305F" w:rsidRPr="002E6D3D">
        <w:rPr>
          <w:rFonts w:cstheme="minorHAnsi"/>
          <w:color w:val="000000" w:themeColor="text1"/>
          <w:sz w:val="20"/>
          <w:szCs w:val="20"/>
        </w:rPr>
        <w:t xml:space="preserve">statistique nationale, </w:t>
      </w:r>
      <w:r w:rsidR="00B22CC1" w:rsidRPr="002E6D3D">
        <w:rPr>
          <w:rFonts w:cstheme="minorHAnsi"/>
          <w:color w:val="000000" w:themeColor="text1"/>
          <w:sz w:val="20"/>
          <w:szCs w:val="20"/>
        </w:rPr>
        <w:t>études</w:t>
      </w:r>
      <w:r w:rsidR="00C8305F" w:rsidRPr="002E6D3D">
        <w:rPr>
          <w:rFonts w:cstheme="minorHAnsi"/>
          <w:color w:val="000000" w:themeColor="text1"/>
          <w:sz w:val="20"/>
          <w:szCs w:val="20"/>
        </w:rPr>
        <w:t>…)</w:t>
      </w:r>
      <w:r w:rsidR="00D93B3B" w:rsidRPr="002E6D3D">
        <w:rPr>
          <w:rFonts w:cstheme="minorHAnsi"/>
          <w:color w:val="000000" w:themeColor="text1"/>
          <w:sz w:val="20"/>
          <w:szCs w:val="20"/>
        </w:rPr>
        <w:t xml:space="preserve"> et d’identifier les informations à compléter</w:t>
      </w:r>
    </w:p>
    <w:p w14:paraId="666B915B" w14:textId="7A54A63D" w:rsidR="00F76C60" w:rsidRDefault="00E14B0C" w:rsidP="00F14147">
      <w:pPr>
        <w:pStyle w:val="Paragraphedeliste"/>
        <w:numPr>
          <w:ilvl w:val="0"/>
          <w:numId w:val="28"/>
        </w:numPr>
        <w:spacing w:line="240" w:lineRule="auto"/>
        <w:rPr>
          <w:rFonts w:cstheme="minorHAnsi"/>
          <w:color w:val="000000" w:themeColor="text1"/>
          <w:sz w:val="20"/>
          <w:szCs w:val="20"/>
        </w:rPr>
      </w:pPr>
      <w:r>
        <w:rPr>
          <w:rFonts w:cstheme="minorHAnsi"/>
          <w:b/>
          <w:color w:val="000000" w:themeColor="text1"/>
          <w:sz w:val="20"/>
          <w:szCs w:val="20"/>
        </w:rPr>
        <w:t>Améliorer</w:t>
      </w:r>
      <w:r w:rsidRPr="002E6D3D">
        <w:rPr>
          <w:rFonts w:cstheme="minorHAnsi"/>
          <w:b/>
          <w:color w:val="000000" w:themeColor="text1"/>
          <w:sz w:val="20"/>
          <w:szCs w:val="20"/>
        </w:rPr>
        <w:t xml:space="preserve"> </w:t>
      </w:r>
      <w:r w:rsidR="00CF001D" w:rsidRPr="002E6D3D">
        <w:rPr>
          <w:rFonts w:cstheme="minorHAnsi"/>
          <w:b/>
          <w:color w:val="000000" w:themeColor="text1"/>
          <w:sz w:val="20"/>
          <w:szCs w:val="20"/>
        </w:rPr>
        <w:t>l’approche méthodologie</w:t>
      </w:r>
      <w:r w:rsidR="00CF001D" w:rsidRPr="002E6D3D">
        <w:rPr>
          <w:rFonts w:cstheme="minorHAnsi"/>
          <w:color w:val="000000" w:themeColor="text1"/>
          <w:sz w:val="20"/>
          <w:szCs w:val="20"/>
        </w:rPr>
        <w:t xml:space="preserve"> d</w:t>
      </w:r>
      <w:r w:rsidR="00DB32F8" w:rsidRPr="002E6D3D">
        <w:rPr>
          <w:rFonts w:cstheme="minorHAnsi"/>
          <w:color w:val="000000" w:themeColor="text1"/>
          <w:sz w:val="20"/>
          <w:szCs w:val="20"/>
        </w:rPr>
        <w:t xml:space="preserve">e l’étude </w:t>
      </w:r>
      <w:r w:rsidR="00CF001D" w:rsidRPr="002E6D3D">
        <w:rPr>
          <w:rFonts w:cstheme="minorHAnsi"/>
          <w:color w:val="000000" w:themeColor="text1"/>
          <w:sz w:val="20"/>
          <w:szCs w:val="20"/>
        </w:rPr>
        <w:t>afin de garantir la réussite de la prestation.</w:t>
      </w:r>
    </w:p>
    <w:p w14:paraId="2606075F" w14:textId="24000C6F" w:rsidR="00CF001D" w:rsidRPr="00CB1300" w:rsidRDefault="00F76C60" w:rsidP="00CB1300">
      <w:pPr>
        <w:jc w:val="both"/>
        <w:rPr>
          <w:rFonts w:cstheme="minorHAnsi"/>
          <w:color w:val="000000" w:themeColor="text1"/>
          <w:sz w:val="20"/>
          <w:szCs w:val="20"/>
        </w:rPr>
      </w:pPr>
      <w:r w:rsidRPr="00CB1300">
        <w:rPr>
          <w:rFonts w:cstheme="minorHAnsi"/>
          <w:b/>
          <w:color w:val="000000" w:themeColor="text1"/>
          <w:sz w:val="20"/>
          <w:szCs w:val="20"/>
        </w:rPr>
        <w:t xml:space="preserve">Deux (2) Produits </w:t>
      </w:r>
      <w:r w:rsidRPr="00CB1300">
        <w:rPr>
          <w:rFonts w:cstheme="minorHAnsi"/>
          <w:color w:val="000000" w:themeColor="text1"/>
          <w:sz w:val="20"/>
          <w:szCs w:val="20"/>
        </w:rPr>
        <w:t>sont</w:t>
      </w:r>
      <w:r w:rsidRPr="00CB1300">
        <w:rPr>
          <w:rFonts w:cstheme="minorHAnsi"/>
          <w:b/>
          <w:color w:val="000000" w:themeColor="text1"/>
          <w:sz w:val="20"/>
          <w:szCs w:val="20"/>
        </w:rPr>
        <w:t xml:space="preserve"> </w:t>
      </w:r>
      <w:r w:rsidRPr="00CB1300">
        <w:rPr>
          <w:rFonts w:cstheme="minorHAnsi"/>
          <w:color w:val="000000" w:themeColor="text1"/>
          <w:sz w:val="20"/>
          <w:szCs w:val="20"/>
        </w:rPr>
        <w:t>attend</w:t>
      </w:r>
      <w:r w:rsidR="00CC7C5D" w:rsidRPr="00CB1300">
        <w:rPr>
          <w:rFonts w:cstheme="minorHAnsi"/>
          <w:color w:val="000000" w:themeColor="text1"/>
          <w:sz w:val="20"/>
          <w:szCs w:val="20"/>
        </w:rPr>
        <w:t>us</w:t>
      </w:r>
      <w:r w:rsidRPr="00CB1300">
        <w:rPr>
          <w:rFonts w:cstheme="minorHAnsi"/>
          <w:color w:val="000000" w:themeColor="text1"/>
          <w:sz w:val="20"/>
          <w:szCs w:val="20"/>
        </w:rPr>
        <w:t xml:space="preserve"> à l’issus de cette première étape : (</w:t>
      </w:r>
      <w:r w:rsidRPr="00CB1300">
        <w:rPr>
          <w:rFonts w:cstheme="minorHAnsi"/>
          <w:b/>
          <w:color w:val="000000" w:themeColor="text1"/>
          <w:sz w:val="20"/>
          <w:szCs w:val="20"/>
        </w:rPr>
        <w:t xml:space="preserve">i) </w:t>
      </w:r>
      <w:r w:rsidRPr="00CB1300">
        <w:rPr>
          <w:rFonts w:cstheme="minorHAnsi"/>
          <w:color w:val="000000" w:themeColor="text1"/>
          <w:sz w:val="20"/>
          <w:szCs w:val="20"/>
        </w:rPr>
        <w:t xml:space="preserve">la production de </w:t>
      </w:r>
      <w:r w:rsidRPr="00CB1300">
        <w:rPr>
          <w:rFonts w:cstheme="minorHAnsi"/>
          <w:b/>
          <w:color w:val="000000" w:themeColor="text1"/>
          <w:sz w:val="20"/>
          <w:szCs w:val="20"/>
        </w:rPr>
        <w:t>la Note de cadrage préliminaire</w:t>
      </w:r>
      <w:r w:rsidRPr="00CB1300">
        <w:rPr>
          <w:rFonts w:cstheme="minorHAnsi"/>
          <w:color w:val="000000" w:themeColor="text1"/>
          <w:sz w:val="20"/>
          <w:szCs w:val="20"/>
        </w:rPr>
        <w:t xml:space="preserve"> (maximum </w:t>
      </w:r>
      <w:r w:rsidR="0016154C" w:rsidRPr="00CB1300">
        <w:rPr>
          <w:rFonts w:cstheme="minorHAnsi"/>
          <w:color w:val="000000" w:themeColor="text1"/>
          <w:sz w:val="20"/>
          <w:szCs w:val="20"/>
        </w:rPr>
        <w:t>1</w:t>
      </w:r>
      <w:r w:rsidRPr="00CB1300">
        <w:rPr>
          <w:rFonts w:cstheme="minorHAnsi"/>
          <w:color w:val="000000" w:themeColor="text1"/>
          <w:sz w:val="20"/>
          <w:szCs w:val="20"/>
        </w:rPr>
        <w:t>0 pages) contenant les données clés complémentaire</w:t>
      </w:r>
      <w:r w:rsidR="00DE4B10">
        <w:rPr>
          <w:rFonts w:cstheme="minorHAnsi"/>
          <w:color w:val="000000" w:themeColor="text1"/>
          <w:sz w:val="20"/>
          <w:szCs w:val="20"/>
        </w:rPr>
        <w:t>s</w:t>
      </w:r>
      <w:r w:rsidRPr="00CB1300">
        <w:rPr>
          <w:rFonts w:cstheme="minorHAnsi"/>
          <w:color w:val="000000" w:themeColor="text1"/>
          <w:sz w:val="20"/>
          <w:szCs w:val="20"/>
        </w:rPr>
        <w:t xml:space="preserve"> et triangulé</w:t>
      </w:r>
      <w:r w:rsidR="00CC7C5D" w:rsidRPr="00CB1300">
        <w:rPr>
          <w:rFonts w:cstheme="minorHAnsi"/>
          <w:color w:val="000000" w:themeColor="text1"/>
          <w:sz w:val="20"/>
          <w:szCs w:val="20"/>
        </w:rPr>
        <w:t>e</w:t>
      </w:r>
      <w:r w:rsidRPr="00CB1300">
        <w:rPr>
          <w:rFonts w:cstheme="minorHAnsi"/>
          <w:color w:val="000000" w:themeColor="text1"/>
          <w:sz w:val="20"/>
          <w:szCs w:val="20"/>
        </w:rPr>
        <w:t xml:space="preserve">s sur les informations existantes en matière d’emploi et d’insertion socioprofessionnelle ; </w:t>
      </w:r>
      <w:r w:rsidRPr="00CB1300">
        <w:rPr>
          <w:rFonts w:cstheme="minorHAnsi"/>
          <w:b/>
          <w:color w:val="000000" w:themeColor="text1"/>
          <w:sz w:val="20"/>
          <w:szCs w:val="20"/>
        </w:rPr>
        <w:t>(ii)</w:t>
      </w:r>
      <w:r w:rsidRPr="00CB1300">
        <w:rPr>
          <w:rFonts w:cstheme="minorHAnsi"/>
          <w:color w:val="000000" w:themeColor="text1"/>
          <w:sz w:val="20"/>
          <w:szCs w:val="20"/>
        </w:rPr>
        <w:t xml:space="preserve"> </w:t>
      </w:r>
      <w:r w:rsidRPr="00CB1300">
        <w:rPr>
          <w:rFonts w:cstheme="minorHAnsi"/>
          <w:b/>
          <w:color w:val="000000" w:themeColor="text1"/>
          <w:sz w:val="20"/>
          <w:szCs w:val="20"/>
        </w:rPr>
        <w:t xml:space="preserve">la production de la note méthodologique </w:t>
      </w:r>
      <w:r w:rsidRPr="00CB1300">
        <w:rPr>
          <w:rFonts w:cstheme="minorHAnsi"/>
          <w:color w:val="000000" w:themeColor="text1"/>
          <w:sz w:val="20"/>
          <w:szCs w:val="20"/>
        </w:rPr>
        <w:t>d</w:t>
      </w:r>
      <w:r w:rsidR="0016154C" w:rsidRPr="00CB1300">
        <w:rPr>
          <w:rFonts w:cstheme="minorHAnsi"/>
          <w:color w:val="000000" w:themeColor="text1"/>
          <w:sz w:val="20"/>
          <w:szCs w:val="20"/>
        </w:rPr>
        <w:t xml:space="preserve">e l’étude </w:t>
      </w:r>
      <w:r w:rsidRPr="00CB1300">
        <w:rPr>
          <w:rFonts w:cstheme="minorHAnsi"/>
          <w:color w:val="000000" w:themeColor="text1"/>
          <w:sz w:val="20"/>
          <w:szCs w:val="20"/>
        </w:rPr>
        <w:t xml:space="preserve">contenant la démarche et outils qui seront utilisées.   </w:t>
      </w:r>
    </w:p>
    <w:p w14:paraId="610358A8" w14:textId="107DE94E" w:rsidR="00CF001D" w:rsidRPr="008C6BA4" w:rsidRDefault="00CF001D" w:rsidP="008C6BA4">
      <w:pPr>
        <w:pStyle w:val="Paragraphedeliste"/>
        <w:numPr>
          <w:ilvl w:val="0"/>
          <w:numId w:val="44"/>
        </w:numPr>
        <w:autoSpaceDE w:val="0"/>
        <w:autoSpaceDN w:val="0"/>
        <w:adjustRightInd w:val="0"/>
        <w:spacing w:after="0" w:line="240" w:lineRule="auto"/>
        <w:jc w:val="both"/>
        <w:rPr>
          <w:rFonts w:cstheme="minorHAnsi"/>
          <w:b/>
          <w:bCs/>
        </w:rPr>
      </w:pPr>
      <w:r w:rsidRPr="008C6BA4">
        <w:rPr>
          <w:rFonts w:cstheme="minorHAnsi"/>
          <w:b/>
          <w:bCs/>
        </w:rPr>
        <w:t xml:space="preserve">Deuxième </w:t>
      </w:r>
      <w:r w:rsidR="0016154C" w:rsidRPr="008C6BA4">
        <w:rPr>
          <w:rFonts w:cstheme="minorHAnsi"/>
          <w:b/>
          <w:bCs/>
        </w:rPr>
        <w:t>étape</w:t>
      </w:r>
      <w:r w:rsidRPr="008C6BA4">
        <w:rPr>
          <w:rFonts w:cstheme="minorHAnsi"/>
          <w:b/>
          <w:bCs/>
        </w:rPr>
        <w:t xml:space="preserve"> (15 jours) </w:t>
      </w:r>
    </w:p>
    <w:p w14:paraId="586CFC52" w14:textId="77777777" w:rsidR="00CF001D" w:rsidRPr="002E6D3D" w:rsidRDefault="00CF001D" w:rsidP="00CF001D">
      <w:pPr>
        <w:spacing w:line="240" w:lineRule="auto"/>
        <w:jc w:val="both"/>
        <w:rPr>
          <w:rFonts w:cstheme="minorHAnsi"/>
          <w:color w:val="000000" w:themeColor="text1"/>
          <w:sz w:val="20"/>
          <w:szCs w:val="20"/>
        </w:rPr>
      </w:pPr>
      <w:r w:rsidRPr="002E6D3D">
        <w:rPr>
          <w:rFonts w:cstheme="minorHAnsi"/>
          <w:color w:val="000000" w:themeColor="text1"/>
          <w:sz w:val="20"/>
          <w:szCs w:val="20"/>
        </w:rPr>
        <w:t>Cette étape consiste à :</w:t>
      </w:r>
    </w:p>
    <w:p w14:paraId="6818C714" w14:textId="649214CB" w:rsidR="00CF001D" w:rsidRPr="002E6D3D" w:rsidRDefault="00CF001D" w:rsidP="00F14147">
      <w:pPr>
        <w:pStyle w:val="Paragraphedeliste"/>
        <w:numPr>
          <w:ilvl w:val="0"/>
          <w:numId w:val="29"/>
        </w:numPr>
        <w:spacing w:line="240" w:lineRule="auto"/>
        <w:jc w:val="both"/>
        <w:rPr>
          <w:rFonts w:cstheme="minorHAnsi"/>
          <w:color w:val="000000" w:themeColor="text1"/>
          <w:sz w:val="20"/>
          <w:szCs w:val="20"/>
        </w:rPr>
      </w:pPr>
      <w:r w:rsidRPr="002E6D3D">
        <w:rPr>
          <w:rFonts w:cstheme="minorHAnsi"/>
          <w:b/>
          <w:color w:val="000000" w:themeColor="text1"/>
          <w:sz w:val="20"/>
          <w:szCs w:val="20"/>
        </w:rPr>
        <w:t>Collecter les informations complémentaires</w:t>
      </w:r>
      <w:r w:rsidRPr="002E6D3D">
        <w:rPr>
          <w:rFonts w:cstheme="minorHAnsi"/>
          <w:color w:val="000000" w:themeColor="text1"/>
          <w:sz w:val="20"/>
          <w:szCs w:val="20"/>
        </w:rPr>
        <w:t xml:space="preserve"> dans les 4 </w:t>
      </w:r>
      <w:r w:rsidR="0016154C" w:rsidRPr="002E6D3D">
        <w:rPr>
          <w:rFonts w:cstheme="minorHAnsi"/>
          <w:color w:val="000000" w:themeColor="text1"/>
          <w:sz w:val="20"/>
          <w:szCs w:val="20"/>
        </w:rPr>
        <w:t>zones d’intervention</w:t>
      </w:r>
      <w:r w:rsidRPr="002E6D3D">
        <w:rPr>
          <w:rFonts w:cstheme="minorHAnsi"/>
          <w:color w:val="000000" w:themeColor="text1"/>
          <w:sz w:val="20"/>
          <w:szCs w:val="20"/>
        </w:rPr>
        <w:t xml:space="preserve"> (</w:t>
      </w:r>
      <w:r w:rsidR="0016154C" w:rsidRPr="002E6D3D">
        <w:rPr>
          <w:rFonts w:cstheme="minorHAnsi"/>
          <w:color w:val="000000" w:themeColor="text1"/>
          <w:sz w:val="20"/>
          <w:szCs w:val="20"/>
        </w:rPr>
        <w:t>Hodh El Gharbi</w:t>
      </w:r>
      <w:r w:rsidRPr="002E6D3D">
        <w:rPr>
          <w:rFonts w:cstheme="minorHAnsi"/>
          <w:color w:val="000000" w:themeColor="text1"/>
          <w:sz w:val="20"/>
          <w:szCs w:val="20"/>
        </w:rPr>
        <w:t xml:space="preserve">, Hodh </w:t>
      </w:r>
      <w:r w:rsidR="0016154C" w:rsidRPr="002E6D3D">
        <w:rPr>
          <w:rFonts w:cstheme="minorHAnsi"/>
          <w:color w:val="000000" w:themeColor="text1"/>
          <w:sz w:val="20"/>
          <w:szCs w:val="20"/>
        </w:rPr>
        <w:t xml:space="preserve">Ech Chargui, </w:t>
      </w:r>
      <w:r w:rsidR="00EA2387" w:rsidRPr="002E6D3D">
        <w:rPr>
          <w:rFonts w:cstheme="minorHAnsi"/>
          <w:color w:val="000000" w:themeColor="text1"/>
          <w:sz w:val="20"/>
          <w:szCs w:val="20"/>
        </w:rPr>
        <w:t>Trarza et Nouakchott</w:t>
      </w:r>
      <w:r w:rsidRPr="002E6D3D">
        <w:rPr>
          <w:rFonts w:cstheme="minorHAnsi"/>
          <w:color w:val="000000" w:themeColor="text1"/>
          <w:sz w:val="20"/>
          <w:szCs w:val="20"/>
        </w:rPr>
        <w:t xml:space="preserve">) de </w:t>
      </w:r>
      <w:r w:rsidR="00EA2387" w:rsidRPr="002E6D3D">
        <w:rPr>
          <w:rFonts w:cstheme="minorHAnsi"/>
          <w:color w:val="000000" w:themeColor="text1"/>
          <w:sz w:val="20"/>
          <w:szCs w:val="20"/>
        </w:rPr>
        <w:t>NAFO</w:t>
      </w:r>
      <w:r w:rsidR="000E5A14">
        <w:rPr>
          <w:rFonts w:cstheme="minorHAnsi"/>
          <w:color w:val="000000" w:themeColor="text1"/>
          <w:sz w:val="20"/>
          <w:szCs w:val="20"/>
        </w:rPr>
        <w:t>O</w:t>
      </w:r>
      <w:r w:rsidR="00EA2387" w:rsidRPr="002E6D3D">
        <w:rPr>
          <w:rFonts w:cstheme="minorHAnsi"/>
          <w:color w:val="000000" w:themeColor="text1"/>
          <w:sz w:val="20"/>
          <w:szCs w:val="20"/>
        </w:rPr>
        <w:t>RE</w:t>
      </w:r>
      <w:r w:rsidRPr="002E6D3D">
        <w:rPr>
          <w:rFonts w:cstheme="minorHAnsi"/>
          <w:color w:val="000000" w:themeColor="text1"/>
          <w:sz w:val="20"/>
          <w:szCs w:val="20"/>
        </w:rPr>
        <w:t xml:space="preserve"> auprès des informant clefs, les institutions d’appui à l’emploi, </w:t>
      </w:r>
      <w:r w:rsidR="001A5E95">
        <w:rPr>
          <w:rFonts w:cstheme="minorHAnsi"/>
          <w:color w:val="000000" w:themeColor="text1"/>
          <w:sz w:val="20"/>
          <w:szCs w:val="20"/>
        </w:rPr>
        <w:t xml:space="preserve">les institutions de formation techniques et professionnelles, </w:t>
      </w:r>
      <w:r w:rsidRPr="002E6D3D">
        <w:rPr>
          <w:rFonts w:cstheme="minorHAnsi"/>
          <w:color w:val="000000" w:themeColor="text1"/>
          <w:sz w:val="20"/>
          <w:szCs w:val="20"/>
        </w:rPr>
        <w:t xml:space="preserve">secteur privé et possibles partenaires </w:t>
      </w:r>
      <w:r w:rsidR="002E3457" w:rsidRPr="002E6D3D">
        <w:rPr>
          <w:rFonts w:cstheme="minorHAnsi"/>
          <w:color w:val="000000" w:themeColor="text1"/>
          <w:sz w:val="20"/>
          <w:szCs w:val="20"/>
        </w:rPr>
        <w:t>…</w:t>
      </w:r>
    </w:p>
    <w:p w14:paraId="3A788480" w14:textId="77777777" w:rsidR="002E3457" w:rsidRPr="002E6D3D" w:rsidRDefault="00CF001D" w:rsidP="00F14147">
      <w:pPr>
        <w:pStyle w:val="Paragraphedeliste"/>
        <w:numPr>
          <w:ilvl w:val="0"/>
          <w:numId w:val="29"/>
        </w:numPr>
        <w:spacing w:line="240" w:lineRule="auto"/>
        <w:jc w:val="both"/>
        <w:rPr>
          <w:rFonts w:cstheme="minorHAnsi"/>
          <w:color w:val="000000" w:themeColor="text1"/>
          <w:sz w:val="20"/>
          <w:szCs w:val="20"/>
        </w:rPr>
      </w:pPr>
      <w:r w:rsidRPr="002E6D3D">
        <w:rPr>
          <w:rFonts w:cstheme="minorHAnsi"/>
          <w:b/>
          <w:color w:val="000000" w:themeColor="text1"/>
          <w:sz w:val="20"/>
          <w:szCs w:val="20"/>
        </w:rPr>
        <w:t>Faire la triangulation des info</w:t>
      </w:r>
      <w:r w:rsidR="002E3457" w:rsidRPr="002E6D3D">
        <w:rPr>
          <w:rFonts w:cstheme="minorHAnsi"/>
          <w:b/>
          <w:color w:val="000000" w:themeColor="text1"/>
          <w:sz w:val="20"/>
          <w:szCs w:val="20"/>
        </w:rPr>
        <w:t>rmation</w:t>
      </w:r>
      <w:r w:rsidRPr="002E6D3D">
        <w:rPr>
          <w:rFonts w:cstheme="minorHAnsi"/>
          <w:b/>
          <w:color w:val="000000" w:themeColor="text1"/>
          <w:sz w:val="20"/>
          <w:szCs w:val="20"/>
        </w:rPr>
        <w:t>s</w:t>
      </w:r>
      <w:r w:rsidRPr="002E6D3D">
        <w:rPr>
          <w:rFonts w:cstheme="minorHAnsi"/>
          <w:color w:val="000000" w:themeColor="text1"/>
          <w:sz w:val="20"/>
          <w:szCs w:val="20"/>
        </w:rPr>
        <w:t xml:space="preserve"> sur le terrain entre la théorie et la pratique.</w:t>
      </w:r>
    </w:p>
    <w:p w14:paraId="23810346" w14:textId="576C423E" w:rsidR="00990367" w:rsidRPr="002E6D3D" w:rsidRDefault="003608F3" w:rsidP="00F14147">
      <w:pPr>
        <w:pStyle w:val="Paragraphedeliste"/>
        <w:numPr>
          <w:ilvl w:val="0"/>
          <w:numId w:val="29"/>
        </w:numPr>
        <w:spacing w:line="240" w:lineRule="auto"/>
        <w:jc w:val="both"/>
        <w:rPr>
          <w:rFonts w:cstheme="minorHAnsi"/>
          <w:color w:val="000000" w:themeColor="text1"/>
          <w:sz w:val="20"/>
          <w:szCs w:val="20"/>
        </w:rPr>
      </w:pPr>
      <w:r w:rsidRPr="002E6D3D">
        <w:rPr>
          <w:rFonts w:cstheme="minorHAnsi"/>
          <w:b/>
          <w:color w:val="000000" w:themeColor="text1"/>
          <w:sz w:val="20"/>
          <w:szCs w:val="20"/>
        </w:rPr>
        <w:t xml:space="preserve">Capter les préoccupations des jeunes </w:t>
      </w:r>
      <w:r w:rsidRPr="002E6D3D">
        <w:rPr>
          <w:rFonts w:cstheme="minorHAnsi"/>
          <w:color w:val="000000" w:themeColor="text1"/>
          <w:sz w:val="20"/>
          <w:szCs w:val="20"/>
        </w:rPr>
        <w:t>notamment les jeunes femmes</w:t>
      </w:r>
    </w:p>
    <w:p w14:paraId="7EE56E1D" w14:textId="6DA43767" w:rsidR="000F1E45" w:rsidRDefault="00990367" w:rsidP="00DE4B10">
      <w:pPr>
        <w:spacing w:after="0" w:line="240" w:lineRule="auto"/>
        <w:jc w:val="both"/>
        <w:rPr>
          <w:rFonts w:cstheme="minorHAnsi"/>
          <w:b/>
          <w:color w:val="000000" w:themeColor="text1"/>
          <w:sz w:val="20"/>
          <w:szCs w:val="20"/>
        </w:rPr>
      </w:pPr>
      <w:r w:rsidRPr="002E6D3D">
        <w:rPr>
          <w:rFonts w:cstheme="minorHAnsi"/>
          <w:color w:val="000000" w:themeColor="text1"/>
          <w:sz w:val="20"/>
          <w:szCs w:val="20"/>
        </w:rPr>
        <w:t>Ainsi,</w:t>
      </w:r>
      <w:r w:rsidRPr="002E6D3D">
        <w:rPr>
          <w:rFonts w:cstheme="minorHAnsi"/>
          <w:b/>
          <w:color w:val="000000" w:themeColor="text1"/>
          <w:sz w:val="20"/>
          <w:szCs w:val="20"/>
        </w:rPr>
        <w:t xml:space="preserve"> </w:t>
      </w:r>
      <w:r w:rsidRPr="002E6D3D">
        <w:rPr>
          <w:rFonts w:cstheme="minorHAnsi"/>
          <w:color w:val="000000" w:themeColor="text1"/>
          <w:sz w:val="20"/>
          <w:szCs w:val="20"/>
        </w:rPr>
        <w:t>il s’agira de faire :</w:t>
      </w:r>
      <w:r w:rsidR="000F1E45" w:rsidRPr="002E6D3D">
        <w:rPr>
          <w:rFonts w:cstheme="minorHAnsi"/>
          <w:b/>
          <w:color w:val="000000" w:themeColor="text1"/>
          <w:sz w:val="20"/>
          <w:szCs w:val="20"/>
        </w:rPr>
        <w:t xml:space="preserve"> </w:t>
      </w:r>
    </w:p>
    <w:p w14:paraId="4FEE4C20" w14:textId="77777777" w:rsidR="00DE4B10" w:rsidRPr="002E6D3D" w:rsidRDefault="00DE4B10" w:rsidP="00DE4B10">
      <w:pPr>
        <w:spacing w:after="0" w:line="240" w:lineRule="auto"/>
        <w:jc w:val="both"/>
        <w:rPr>
          <w:rFonts w:cstheme="minorHAnsi"/>
          <w:b/>
          <w:color w:val="000000" w:themeColor="text1"/>
          <w:sz w:val="20"/>
          <w:szCs w:val="20"/>
        </w:rPr>
      </w:pPr>
    </w:p>
    <w:p w14:paraId="0612A728" w14:textId="1C063724" w:rsidR="00990367" w:rsidRPr="002E6D3D" w:rsidRDefault="000F1E45" w:rsidP="00DE4B10">
      <w:pPr>
        <w:spacing w:after="0" w:line="240" w:lineRule="auto"/>
        <w:jc w:val="both"/>
        <w:rPr>
          <w:rFonts w:cstheme="minorHAnsi"/>
          <w:b/>
          <w:color w:val="000000" w:themeColor="text1"/>
          <w:sz w:val="20"/>
          <w:szCs w:val="20"/>
        </w:rPr>
      </w:pPr>
      <w:r w:rsidRPr="002E6D3D">
        <w:rPr>
          <w:rFonts w:cstheme="minorHAnsi"/>
          <w:b/>
          <w:color w:val="000000" w:themeColor="text1"/>
          <w:sz w:val="20"/>
          <w:szCs w:val="20"/>
        </w:rPr>
        <w:t>Au niveau national et régional</w:t>
      </w:r>
    </w:p>
    <w:p w14:paraId="310C4FE4" w14:textId="5DB89D8C" w:rsidR="00990367" w:rsidRPr="002E6D3D" w:rsidRDefault="00990367" w:rsidP="00DE4B10">
      <w:pPr>
        <w:pStyle w:val="Paragraphedeliste"/>
        <w:numPr>
          <w:ilvl w:val="0"/>
          <w:numId w:val="30"/>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La </w:t>
      </w:r>
      <w:r w:rsidR="00DE4B10">
        <w:rPr>
          <w:rFonts w:cstheme="minorHAnsi"/>
          <w:color w:val="000000" w:themeColor="text1"/>
          <w:sz w:val="20"/>
          <w:szCs w:val="20"/>
        </w:rPr>
        <w:t>c</w:t>
      </w:r>
      <w:r w:rsidRPr="002E6D3D">
        <w:rPr>
          <w:rFonts w:cstheme="minorHAnsi"/>
          <w:color w:val="000000" w:themeColor="text1"/>
          <w:sz w:val="20"/>
          <w:szCs w:val="20"/>
        </w:rPr>
        <w:t xml:space="preserve">artographie des acteurs </w:t>
      </w:r>
      <w:r w:rsidR="00345158" w:rsidRPr="002E6D3D">
        <w:rPr>
          <w:rFonts w:cstheme="minorHAnsi"/>
          <w:color w:val="000000" w:themeColor="text1"/>
          <w:sz w:val="20"/>
          <w:szCs w:val="20"/>
        </w:rPr>
        <w:t xml:space="preserve">principaux </w:t>
      </w:r>
      <w:r w:rsidRPr="002E6D3D">
        <w:rPr>
          <w:rFonts w:cstheme="minorHAnsi"/>
          <w:color w:val="000000" w:themeColor="text1"/>
          <w:sz w:val="20"/>
          <w:szCs w:val="20"/>
        </w:rPr>
        <w:t>dans l’environnement du marché de travail (</w:t>
      </w:r>
      <w:r w:rsidR="00DE4B10">
        <w:rPr>
          <w:rFonts w:cstheme="minorHAnsi"/>
          <w:color w:val="000000" w:themeColor="text1"/>
          <w:sz w:val="20"/>
          <w:szCs w:val="20"/>
        </w:rPr>
        <w:t>r</w:t>
      </w:r>
      <w:r w:rsidRPr="002E6D3D">
        <w:rPr>
          <w:rFonts w:cstheme="minorHAnsi"/>
          <w:color w:val="000000" w:themeColor="text1"/>
          <w:sz w:val="20"/>
          <w:szCs w:val="20"/>
        </w:rPr>
        <w:t>ôle, contact et entretien)</w:t>
      </w:r>
    </w:p>
    <w:p w14:paraId="2BB769C5" w14:textId="2FE1EF28" w:rsidR="00990367" w:rsidRPr="002E6D3D" w:rsidRDefault="00990367" w:rsidP="00DE4B10">
      <w:pPr>
        <w:pStyle w:val="Paragraphedeliste"/>
        <w:numPr>
          <w:ilvl w:val="0"/>
          <w:numId w:val="30"/>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Les possibilités d’offres de formation</w:t>
      </w:r>
      <w:r w:rsidR="00C50314" w:rsidRPr="002E6D3D">
        <w:rPr>
          <w:rFonts w:cstheme="minorHAnsi"/>
          <w:color w:val="000000" w:themeColor="text1"/>
          <w:sz w:val="20"/>
          <w:szCs w:val="20"/>
        </w:rPr>
        <w:t xml:space="preserve"> et/ou d’accompagnement</w:t>
      </w:r>
      <w:r w:rsidRPr="002E6D3D">
        <w:rPr>
          <w:rFonts w:cstheme="minorHAnsi"/>
          <w:color w:val="000000" w:themeColor="text1"/>
          <w:sz w:val="20"/>
          <w:szCs w:val="20"/>
        </w:rPr>
        <w:t xml:space="preserve"> (publique, privée, projet) et d’accompagnement (</w:t>
      </w:r>
      <w:r w:rsidR="00345158" w:rsidRPr="002E6D3D">
        <w:rPr>
          <w:rFonts w:cstheme="minorHAnsi"/>
          <w:color w:val="000000" w:themeColor="text1"/>
          <w:sz w:val="20"/>
          <w:szCs w:val="20"/>
        </w:rPr>
        <w:t>Techghil</w:t>
      </w:r>
      <w:r w:rsidRPr="002E6D3D">
        <w:rPr>
          <w:rFonts w:cstheme="minorHAnsi"/>
          <w:color w:val="000000" w:themeColor="text1"/>
          <w:sz w:val="20"/>
          <w:szCs w:val="20"/>
        </w:rPr>
        <w:t>, marathon</w:t>
      </w:r>
      <w:r w:rsidR="00345158" w:rsidRPr="002E6D3D">
        <w:rPr>
          <w:rFonts w:cstheme="minorHAnsi"/>
          <w:color w:val="000000" w:themeColor="text1"/>
          <w:sz w:val="20"/>
          <w:szCs w:val="20"/>
        </w:rPr>
        <w:t>s/hackathons</w:t>
      </w:r>
      <w:r w:rsidR="001A5E95">
        <w:rPr>
          <w:rFonts w:cstheme="minorHAnsi"/>
          <w:color w:val="000000" w:themeColor="text1"/>
          <w:sz w:val="20"/>
          <w:szCs w:val="20"/>
        </w:rPr>
        <w:t xml:space="preserve">, Ecoles d’Enseignement Technique et de Formation </w:t>
      </w:r>
      <w:r w:rsidR="00DE4B10">
        <w:rPr>
          <w:rFonts w:cstheme="minorHAnsi"/>
          <w:color w:val="000000" w:themeColor="text1"/>
          <w:sz w:val="20"/>
          <w:szCs w:val="20"/>
        </w:rPr>
        <w:t>Professionnelle</w:t>
      </w:r>
      <w:r w:rsidR="00DE4B10" w:rsidRPr="002E6D3D">
        <w:rPr>
          <w:rFonts w:cstheme="minorHAnsi"/>
          <w:color w:val="000000" w:themeColor="text1"/>
          <w:sz w:val="20"/>
          <w:szCs w:val="20"/>
        </w:rPr>
        <w:t>...</w:t>
      </w:r>
      <w:r w:rsidRPr="002E6D3D">
        <w:rPr>
          <w:rFonts w:cstheme="minorHAnsi"/>
          <w:color w:val="000000" w:themeColor="text1"/>
          <w:sz w:val="20"/>
          <w:szCs w:val="20"/>
        </w:rPr>
        <w:t>)</w:t>
      </w:r>
    </w:p>
    <w:p w14:paraId="4E7055D4" w14:textId="6D454AF1" w:rsidR="00990367" w:rsidRPr="002E6D3D" w:rsidRDefault="00990367" w:rsidP="00DE4B10">
      <w:pPr>
        <w:pStyle w:val="Paragraphedeliste"/>
        <w:numPr>
          <w:ilvl w:val="0"/>
          <w:numId w:val="30"/>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Les opportunités d’accès aux financements (IMF, </w:t>
      </w:r>
      <w:r w:rsidR="00345158" w:rsidRPr="002E6D3D">
        <w:rPr>
          <w:rFonts w:cstheme="minorHAnsi"/>
          <w:color w:val="000000" w:themeColor="text1"/>
          <w:sz w:val="20"/>
          <w:szCs w:val="20"/>
        </w:rPr>
        <w:t>subventions, investissements privés</w:t>
      </w:r>
      <w:r w:rsidRPr="002E6D3D">
        <w:rPr>
          <w:rFonts w:cstheme="minorHAnsi"/>
          <w:color w:val="000000" w:themeColor="text1"/>
          <w:sz w:val="20"/>
          <w:szCs w:val="20"/>
        </w:rPr>
        <w:t>, etc.)</w:t>
      </w:r>
    </w:p>
    <w:p w14:paraId="44653B97" w14:textId="7E820FE4" w:rsidR="00990367" w:rsidRPr="002E6D3D" w:rsidRDefault="00990367" w:rsidP="00DE4B10">
      <w:pPr>
        <w:pStyle w:val="Paragraphedeliste"/>
        <w:numPr>
          <w:ilvl w:val="0"/>
          <w:numId w:val="30"/>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Les </w:t>
      </w:r>
      <w:r w:rsidR="00C50314" w:rsidRPr="002E6D3D">
        <w:rPr>
          <w:rFonts w:cstheme="minorHAnsi"/>
          <w:color w:val="000000" w:themeColor="text1"/>
          <w:sz w:val="20"/>
          <w:szCs w:val="20"/>
        </w:rPr>
        <w:t xml:space="preserve">potentiels </w:t>
      </w:r>
      <w:r w:rsidRPr="002E6D3D">
        <w:rPr>
          <w:rFonts w:cstheme="minorHAnsi"/>
          <w:color w:val="000000" w:themeColor="text1"/>
          <w:sz w:val="20"/>
          <w:szCs w:val="20"/>
        </w:rPr>
        <w:t>acteurs du secteur privé (fédération</w:t>
      </w:r>
      <w:r w:rsidR="00DE4B10">
        <w:rPr>
          <w:rFonts w:cstheme="minorHAnsi"/>
          <w:color w:val="000000" w:themeColor="text1"/>
          <w:sz w:val="20"/>
          <w:szCs w:val="20"/>
        </w:rPr>
        <w:t>s</w:t>
      </w:r>
      <w:r w:rsidRPr="002E6D3D">
        <w:rPr>
          <w:rFonts w:cstheme="minorHAnsi"/>
          <w:color w:val="000000" w:themeColor="text1"/>
          <w:sz w:val="20"/>
          <w:szCs w:val="20"/>
        </w:rPr>
        <w:t xml:space="preserve">, entreprises </w:t>
      </w:r>
      <w:r w:rsidR="002E6D3D" w:rsidRPr="002E6D3D">
        <w:rPr>
          <w:rFonts w:cstheme="minorHAnsi"/>
          <w:color w:val="000000" w:themeColor="text1"/>
          <w:sz w:val="20"/>
          <w:szCs w:val="20"/>
        </w:rPr>
        <w:t>et</w:t>
      </w:r>
      <w:r w:rsidRPr="002E6D3D">
        <w:rPr>
          <w:rFonts w:cstheme="minorHAnsi"/>
          <w:color w:val="000000" w:themeColor="text1"/>
          <w:sz w:val="20"/>
          <w:szCs w:val="20"/>
        </w:rPr>
        <w:t xml:space="preserve"> partenaire</w:t>
      </w:r>
      <w:r w:rsidR="00DE4B10">
        <w:rPr>
          <w:rFonts w:cstheme="minorHAnsi"/>
          <w:color w:val="000000" w:themeColor="text1"/>
          <w:sz w:val="20"/>
          <w:szCs w:val="20"/>
        </w:rPr>
        <w:t>s</w:t>
      </w:r>
      <w:r w:rsidRPr="002E6D3D">
        <w:rPr>
          <w:rFonts w:cstheme="minorHAnsi"/>
          <w:color w:val="000000" w:themeColor="text1"/>
          <w:sz w:val="20"/>
          <w:szCs w:val="20"/>
        </w:rPr>
        <w:t xml:space="preserve"> de formation professionnelle potentiel</w:t>
      </w:r>
      <w:r w:rsidR="00DE4B10">
        <w:rPr>
          <w:rFonts w:cstheme="minorHAnsi"/>
          <w:color w:val="000000" w:themeColor="text1"/>
          <w:sz w:val="20"/>
          <w:szCs w:val="20"/>
        </w:rPr>
        <w:t>s</w:t>
      </w:r>
      <w:r w:rsidRPr="002E6D3D">
        <w:rPr>
          <w:rFonts w:cstheme="minorHAnsi"/>
          <w:color w:val="000000" w:themeColor="text1"/>
          <w:sz w:val="20"/>
          <w:szCs w:val="20"/>
        </w:rPr>
        <w:t xml:space="preserve">) </w:t>
      </w:r>
    </w:p>
    <w:p w14:paraId="6E67057B" w14:textId="5EA8999C" w:rsidR="00990367" w:rsidRPr="002E6D3D" w:rsidRDefault="00990367" w:rsidP="00DE4B10">
      <w:pPr>
        <w:pStyle w:val="Paragraphedeliste"/>
        <w:numPr>
          <w:ilvl w:val="0"/>
          <w:numId w:val="30"/>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Les </w:t>
      </w:r>
      <w:r w:rsidR="00B60E6C" w:rsidRPr="002E6D3D">
        <w:rPr>
          <w:rFonts w:cstheme="minorHAnsi"/>
          <w:color w:val="000000" w:themeColor="text1"/>
          <w:sz w:val="20"/>
          <w:szCs w:val="20"/>
        </w:rPr>
        <w:t>i</w:t>
      </w:r>
      <w:r w:rsidRPr="002E6D3D">
        <w:rPr>
          <w:rFonts w:cstheme="minorHAnsi"/>
          <w:color w:val="000000" w:themeColor="text1"/>
          <w:sz w:val="20"/>
          <w:szCs w:val="20"/>
        </w:rPr>
        <w:t xml:space="preserve">nitiatives individuelles et collectives communautaires (groupements, associations) </w:t>
      </w:r>
    </w:p>
    <w:p w14:paraId="3812FE4A" w14:textId="4AA2219B" w:rsidR="00990367" w:rsidRPr="002E6D3D" w:rsidRDefault="00990367" w:rsidP="00DE4B10">
      <w:pPr>
        <w:pStyle w:val="Paragraphedeliste"/>
        <w:numPr>
          <w:ilvl w:val="0"/>
          <w:numId w:val="30"/>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Les </w:t>
      </w:r>
      <w:r w:rsidR="00B60E6C" w:rsidRPr="002E6D3D">
        <w:rPr>
          <w:rFonts w:cstheme="minorHAnsi"/>
          <w:color w:val="000000" w:themeColor="text1"/>
          <w:sz w:val="20"/>
          <w:szCs w:val="20"/>
        </w:rPr>
        <w:t>i</w:t>
      </w:r>
      <w:r w:rsidRPr="002E6D3D">
        <w:rPr>
          <w:rFonts w:cstheme="minorHAnsi"/>
          <w:color w:val="000000" w:themeColor="text1"/>
          <w:sz w:val="20"/>
          <w:szCs w:val="20"/>
        </w:rPr>
        <w:t>nitiatives projets/</w:t>
      </w:r>
      <w:r w:rsidR="00DE4B10">
        <w:rPr>
          <w:rFonts w:cstheme="minorHAnsi"/>
          <w:color w:val="000000" w:themeColor="text1"/>
          <w:sz w:val="20"/>
          <w:szCs w:val="20"/>
        </w:rPr>
        <w:t>p</w:t>
      </w:r>
      <w:r w:rsidRPr="002E6D3D">
        <w:rPr>
          <w:rFonts w:cstheme="minorHAnsi"/>
          <w:color w:val="000000" w:themeColor="text1"/>
          <w:sz w:val="20"/>
          <w:szCs w:val="20"/>
        </w:rPr>
        <w:t>rogrammes</w:t>
      </w:r>
    </w:p>
    <w:p w14:paraId="4BB222A4" w14:textId="77777777" w:rsidR="00990367" w:rsidRPr="002E6D3D" w:rsidRDefault="00990367" w:rsidP="00DE4B10">
      <w:pPr>
        <w:pStyle w:val="Paragraphedeliste"/>
        <w:spacing w:after="0" w:line="240" w:lineRule="auto"/>
        <w:jc w:val="both"/>
        <w:rPr>
          <w:rFonts w:cstheme="minorHAnsi"/>
          <w:color w:val="000000" w:themeColor="text1"/>
          <w:sz w:val="20"/>
          <w:szCs w:val="20"/>
        </w:rPr>
      </w:pPr>
    </w:p>
    <w:p w14:paraId="0BE7CB8B" w14:textId="77777777" w:rsidR="00990367" w:rsidRPr="002E6D3D" w:rsidRDefault="00990367" w:rsidP="00990367">
      <w:pPr>
        <w:spacing w:after="0" w:line="240" w:lineRule="auto"/>
        <w:rPr>
          <w:rFonts w:cstheme="minorHAnsi"/>
          <w:color w:val="1F497D"/>
        </w:rPr>
      </w:pPr>
      <w:r w:rsidRPr="002E6D3D">
        <w:rPr>
          <w:rFonts w:cstheme="minorHAnsi"/>
          <w:b/>
          <w:color w:val="000000" w:themeColor="text1"/>
          <w:sz w:val="20"/>
          <w:szCs w:val="20"/>
        </w:rPr>
        <w:t>Au Niveau des zones d’intervention :</w:t>
      </w:r>
    </w:p>
    <w:p w14:paraId="56783E6E" w14:textId="4B2EE9CF" w:rsidR="00990367" w:rsidRPr="002E6D3D" w:rsidRDefault="00990367" w:rsidP="00DE4B10">
      <w:pPr>
        <w:pStyle w:val="Paragraphedeliste"/>
        <w:numPr>
          <w:ilvl w:val="0"/>
          <w:numId w:val="31"/>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Identification des filières économiques, des domaines et des métiers les plus porteurs d’emploi et </w:t>
      </w:r>
      <w:r w:rsidR="001D453B">
        <w:rPr>
          <w:rFonts w:cstheme="minorHAnsi"/>
          <w:color w:val="000000" w:themeColor="text1"/>
          <w:sz w:val="20"/>
          <w:szCs w:val="20"/>
        </w:rPr>
        <w:t xml:space="preserve">générateurs </w:t>
      </w:r>
      <w:r w:rsidRPr="002E6D3D">
        <w:rPr>
          <w:rFonts w:cstheme="minorHAnsi"/>
          <w:color w:val="000000" w:themeColor="text1"/>
          <w:sz w:val="20"/>
          <w:szCs w:val="20"/>
        </w:rPr>
        <w:t>de revenus pour les jeunes</w:t>
      </w:r>
      <w:r w:rsidR="001A5E95">
        <w:rPr>
          <w:rFonts w:cstheme="minorHAnsi"/>
          <w:color w:val="000000" w:themeColor="text1"/>
          <w:sz w:val="20"/>
          <w:szCs w:val="20"/>
        </w:rPr>
        <w:t xml:space="preserve"> notamment les jeunes femmes</w:t>
      </w:r>
      <w:r w:rsidRPr="002E6D3D">
        <w:rPr>
          <w:rFonts w:cstheme="minorHAnsi"/>
          <w:color w:val="000000" w:themeColor="text1"/>
          <w:sz w:val="20"/>
          <w:szCs w:val="20"/>
        </w:rPr>
        <w:t xml:space="preserve">. </w:t>
      </w:r>
    </w:p>
    <w:p w14:paraId="5DFFDEDF" w14:textId="1C81349E" w:rsidR="00990367" w:rsidRPr="002E6D3D" w:rsidRDefault="00990367" w:rsidP="00DE4B10">
      <w:pPr>
        <w:pStyle w:val="Paragraphedeliste"/>
        <w:numPr>
          <w:ilvl w:val="0"/>
          <w:numId w:val="31"/>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Une cartographie des secteurs et filières porteurs et créateurs d’emploi et </w:t>
      </w:r>
      <w:r w:rsidR="00B60E6C" w:rsidRPr="002E6D3D">
        <w:rPr>
          <w:rFonts w:cstheme="minorHAnsi"/>
          <w:color w:val="000000" w:themeColor="text1"/>
          <w:sz w:val="20"/>
          <w:szCs w:val="20"/>
        </w:rPr>
        <w:t>d</w:t>
      </w:r>
      <w:r w:rsidRPr="002E6D3D">
        <w:rPr>
          <w:rFonts w:cstheme="minorHAnsi"/>
          <w:color w:val="000000" w:themeColor="text1"/>
          <w:sz w:val="20"/>
          <w:szCs w:val="20"/>
        </w:rPr>
        <w:t>’insertion socioprofessionnelle des jeunes</w:t>
      </w:r>
    </w:p>
    <w:p w14:paraId="3C15F3D8" w14:textId="07414296" w:rsidR="00990367" w:rsidRPr="002E6D3D" w:rsidRDefault="00990367" w:rsidP="00DE4B10">
      <w:pPr>
        <w:pStyle w:val="Paragraphedeliste"/>
        <w:numPr>
          <w:ilvl w:val="0"/>
          <w:numId w:val="31"/>
        </w:numPr>
        <w:spacing w:after="0" w:line="240" w:lineRule="auto"/>
        <w:jc w:val="both"/>
        <w:rPr>
          <w:rFonts w:cstheme="minorHAnsi"/>
          <w:color w:val="000000" w:themeColor="text1"/>
          <w:sz w:val="20"/>
          <w:szCs w:val="20"/>
        </w:rPr>
      </w:pPr>
      <w:r w:rsidRPr="002E6D3D">
        <w:rPr>
          <w:rFonts w:cstheme="minorHAnsi"/>
          <w:color w:val="000000" w:themeColor="text1"/>
          <w:sz w:val="20"/>
          <w:szCs w:val="20"/>
        </w:rPr>
        <w:lastRenderedPageBreak/>
        <w:t xml:space="preserve">Détermination des zones de concentration de ces secteurs et filières porteurs (commune, entité géographique localisée, </w:t>
      </w:r>
      <w:r w:rsidR="00DE4B10">
        <w:rPr>
          <w:rFonts w:cstheme="minorHAnsi"/>
          <w:color w:val="000000" w:themeColor="text1"/>
          <w:sz w:val="20"/>
          <w:szCs w:val="20"/>
        </w:rPr>
        <w:t>Moughataa</w:t>
      </w:r>
      <w:r w:rsidRPr="002E6D3D">
        <w:rPr>
          <w:rFonts w:cstheme="minorHAnsi"/>
          <w:color w:val="000000" w:themeColor="text1"/>
          <w:sz w:val="20"/>
          <w:szCs w:val="20"/>
        </w:rPr>
        <w:t xml:space="preserve">…). </w:t>
      </w:r>
    </w:p>
    <w:p w14:paraId="1E3103AA" w14:textId="77777777" w:rsidR="00990367" w:rsidRPr="002E6D3D" w:rsidRDefault="00990367" w:rsidP="00DE4B10">
      <w:pPr>
        <w:spacing w:after="0" w:line="240" w:lineRule="auto"/>
        <w:jc w:val="both"/>
        <w:rPr>
          <w:rFonts w:cstheme="minorHAnsi"/>
          <w:color w:val="000000" w:themeColor="text1"/>
          <w:sz w:val="20"/>
          <w:szCs w:val="20"/>
        </w:rPr>
      </w:pPr>
    </w:p>
    <w:p w14:paraId="3DF11CD3" w14:textId="75A81888" w:rsidR="001115F2" w:rsidRPr="002E6D3D" w:rsidRDefault="001115F2" w:rsidP="00DE4B10">
      <w:p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Une attention particulière sera </w:t>
      </w:r>
      <w:r w:rsidR="00110CC3">
        <w:rPr>
          <w:rFonts w:cstheme="minorHAnsi"/>
          <w:color w:val="000000" w:themeColor="text1"/>
          <w:sz w:val="20"/>
          <w:szCs w:val="20"/>
        </w:rPr>
        <w:t>accordée</w:t>
      </w:r>
      <w:r w:rsidRPr="002E6D3D">
        <w:rPr>
          <w:rFonts w:cstheme="minorHAnsi"/>
          <w:color w:val="000000" w:themeColor="text1"/>
          <w:sz w:val="20"/>
          <w:szCs w:val="20"/>
        </w:rPr>
        <w:t xml:space="preserve"> aux informations concernant la situation des jeunes femmes</w:t>
      </w:r>
      <w:r w:rsidR="001A5E95">
        <w:rPr>
          <w:rFonts w:cstheme="minorHAnsi"/>
          <w:color w:val="000000" w:themeColor="text1"/>
          <w:sz w:val="20"/>
          <w:szCs w:val="20"/>
        </w:rPr>
        <w:t xml:space="preserve"> et vulnérables</w:t>
      </w:r>
      <w:r w:rsidRPr="002E6D3D">
        <w:rPr>
          <w:rFonts w:cstheme="minorHAnsi"/>
          <w:color w:val="000000" w:themeColor="text1"/>
          <w:sz w:val="20"/>
          <w:szCs w:val="20"/>
        </w:rPr>
        <w:t>.</w:t>
      </w:r>
    </w:p>
    <w:p w14:paraId="3F414558" w14:textId="37BAEA90" w:rsidR="00F52695" w:rsidRPr="002E6D3D" w:rsidRDefault="00CF001D" w:rsidP="00F52695">
      <w:pPr>
        <w:pStyle w:val="Default"/>
        <w:jc w:val="both"/>
        <w:rPr>
          <w:rFonts w:asciiTheme="minorHAnsi" w:hAnsiTheme="minorHAnsi" w:cstheme="minorHAnsi"/>
          <w:color w:val="000000" w:themeColor="text1"/>
          <w:sz w:val="20"/>
          <w:szCs w:val="20"/>
        </w:rPr>
      </w:pPr>
      <w:r w:rsidRPr="002E6D3D">
        <w:rPr>
          <w:rFonts w:asciiTheme="minorHAnsi" w:hAnsiTheme="minorHAnsi" w:cstheme="minorHAnsi"/>
          <w:color w:val="000000" w:themeColor="text1"/>
          <w:sz w:val="20"/>
          <w:szCs w:val="20"/>
        </w:rPr>
        <w:t>Le principal produit</w:t>
      </w:r>
      <w:r w:rsidRPr="002E6D3D">
        <w:rPr>
          <w:rFonts w:asciiTheme="minorHAnsi" w:hAnsiTheme="minorHAnsi" w:cstheme="minorHAnsi"/>
          <w:b/>
          <w:color w:val="000000" w:themeColor="text1"/>
          <w:sz w:val="20"/>
          <w:szCs w:val="20"/>
        </w:rPr>
        <w:t xml:space="preserve"> attendu de l</w:t>
      </w:r>
      <w:r w:rsidR="00B60E6C" w:rsidRPr="002E6D3D">
        <w:rPr>
          <w:rFonts w:asciiTheme="minorHAnsi" w:hAnsiTheme="minorHAnsi" w:cstheme="minorHAnsi"/>
          <w:b/>
          <w:color w:val="000000" w:themeColor="text1"/>
          <w:sz w:val="20"/>
          <w:szCs w:val="20"/>
        </w:rPr>
        <w:t xml:space="preserve">’étape </w:t>
      </w:r>
      <w:r w:rsidRPr="002E6D3D">
        <w:rPr>
          <w:rFonts w:asciiTheme="minorHAnsi" w:hAnsiTheme="minorHAnsi" w:cstheme="minorHAnsi"/>
          <w:b/>
          <w:color w:val="000000" w:themeColor="text1"/>
          <w:sz w:val="20"/>
          <w:szCs w:val="20"/>
        </w:rPr>
        <w:t xml:space="preserve">2 </w:t>
      </w:r>
      <w:r w:rsidRPr="002E6D3D">
        <w:rPr>
          <w:rFonts w:asciiTheme="minorHAnsi" w:hAnsiTheme="minorHAnsi" w:cstheme="minorHAnsi"/>
          <w:color w:val="000000" w:themeColor="text1"/>
          <w:sz w:val="20"/>
          <w:szCs w:val="20"/>
        </w:rPr>
        <w:t xml:space="preserve">est </w:t>
      </w:r>
      <w:r w:rsidR="00F52695" w:rsidRPr="002E6D3D">
        <w:rPr>
          <w:rFonts w:asciiTheme="minorHAnsi" w:hAnsiTheme="minorHAnsi" w:cstheme="minorHAnsi"/>
          <w:b/>
          <w:color w:val="000000" w:themeColor="text1"/>
          <w:sz w:val="20"/>
          <w:szCs w:val="20"/>
        </w:rPr>
        <w:t>la production d</w:t>
      </w:r>
      <w:r w:rsidR="00B60E6C" w:rsidRPr="002E6D3D">
        <w:rPr>
          <w:rFonts w:asciiTheme="minorHAnsi" w:hAnsiTheme="minorHAnsi" w:cstheme="minorHAnsi"/>
          <w:b/>
          <w:color w:val="000000" w:themeColor="text1"/>
          <w:sz w:val="20"/>
          <w:szCs w:val="20"/>
        </w:rPr>
        <w:t>’une</w:t>
      </w:r>
      <w:r w:rsidR="00F52695" w:rsidRPr="002E6D3D">
        <w:rPr>
          <w:rFonts w:asciiTheme="minorHAnsi" w:hAnsiTheme="minorHAnsi" w:cstheme="minorHAnsi"/>
          <w:b/>
          <w:color w:val="000000" w:themeColor="text1"/>
          <w:sz w:val="20"/>
          <w:szCs w:val="20"/>
        </w:rPr>
        <w:t xml:space="preserve"> note de synthèse</w:t>
      </w:r>
      <w:r w:rsidR="00B60E6C" w:rsidRPr="002E6D3D">
        <w:rPr>
          <w:rFonts w:asciiTheme="minorHAnsi" w:hAnsiTheme="minorHAnsi" w:cstheme="minorHAnsi"/>
          <w:b/>
          <w:color w:val="000000" w:themeColor="text1"/>
          <w:sz w:val="20"/>
          <w:szCs w:val="20"/>
        </w:rPr>
        <w:t xml:space="preserve"> </w:t>
      </w:r>
      <w:r w:rsidR="00F52695" w:rsidRPr="002E6D3D">
        <w:rPr>
          <w:rFonts w:asciiTheme="minorHAnsi" w:hAnsiTheme="minorHAnsi" w:cstheme="minorHAnsi"/>
          <w:color w:val="000000" w:themeColor="text1"/>
          <w:sz w:val="20"/>
          <w:szCs w:val="20"/>
        </w:rPr>
        <w:t>décrivant clairement</w:t>
      </w:r>
      <w:r w:rsidR="00F52695" w:rsidRPr="002E6D3D">
        <w:rPr>
          <w:rFonts w:asciiTheme="minorHAnsi" w:hAnsiTheme="minorHAnsi" w:cstheme="minorHAnsi"/>
          <w:b/>
          <w:color w:val="000000" w:themeColor="text1"/>
          <w:sz w:val="20"/>
          <w:szCs w:val="20"/>
        </w:rPr>
        <w:t xml:space="preserve"> </w:t>
      </w:r>
      <w:r w:rsidR="00F52695" w:rsidRPr="002E6D3D">
        <w:rPr>
          <w:rFonts w:asciiTheme="minorHAnsi" w:hAnsiTheme="minorHAnsi" w:cstheme="minorHAnsi"/>
          <w:color w:val="000000" w:themeColor="text1"/>
          <w:sz w:val="20"/>
          <w:szCs w:val="20"/>
        </w:rPr>
        <w:t xml:space="preserve">les secteurs porteurs d’emploi et/ou d’insertion, les opportunités existantes par secteur et les modalités de partenariats possibles avec </w:t>
      </w:r>
      <w:r w:rsidR="00B60E6C" w:rsidRPr="002E6D3D">
        <w:rPr>
          <w:rFonts w:asciiTheme="minorHAnsi" w:hAnsiTheme="minorHAnsi" w:cstheme="minorHAnsi"/>
          <w:color w:val="000000" w:themeColor="text1"/>
          <w:sz w:val="20"/>
          <w:szCs w:val="20"/>
        </w:rPr>
        <w:t>NAFO</w:t>
      </w:r>
      <w:r w:rsidR="001D453B">
        <w:rPr>
          <w:rFonts w:asciiTheme="minorHAnsi" w:hAnsiTheme="minorHAnsi" w:cstheme="minorHAnsi"/>
          <w:color w:val="000000" w:themeColor="text1"/>
          <w:sz w:val="20"/>
          <w:szCs w:val="20"/>
        </w:rPr>
        <w:t>O</w:t>
      </w:r>
      <w:r w:rsidR="00B60E6C" w:rsidRPr="002E6D3D">
        <w:rPr>
          <w:rFonts w:asciiTheme="minorHAnsi" w:hAnsiTheme="minorHAnsi" w:cstheme="minorHAnsi"/>
          <w:color w:val="000000" w:themeColor="text1"/>
          <w:sz w:val="20"/>
          <w:szCs w:val="20"/>
        </w:rPr>
        <w:t>RE</w:t>
      </w:r>
      <w:r w:rsidR="00F52695" w:rsidRPr="002E6D3D">
        <w:rPr>
          <w:rFonts w:asciiTheme="minorHAnsi" w:hAnsiTheme="minorHAnsi" w:cstheme="minorHAnsi"/>
          <w:color w:val="000000" w:themeColor="text1"/>
          <w:sz w:val="20"/>
          <w:szCs w:val="20"/>
        </w:rPr>
        <w:t xml:space="preserve"> par wilaya tout en prenant en compte les attentes des jeunes notamment les jeunes femmes. </w:t>
      </w:r>
    </w:p>
    <w:p w14:paraId="61D3C88C" w14:textId="069BDE25" w:rsidR="00CF001D" w:rsidRPr="002E6D3D" w:rsidRDefault="00CF001D" w:rsidP="00CF001D">
      <w:pPr>
        <w:rPr>
          <w:rFonts w:cstheme="minorHAnsi"/>
          <w:color w:val="000000" w:themeColor="text1"/>
          <w:sz w:val="20"/>
          <w:szCs w:val="20"/>
        </w:rPr>
      </w:pPr>
      <w:r w:rsidRPr="002E6D3D">
        <w:rPr>
          <w:rFonts w:cstheme="minorHAnsi"/>
          <w:color w:val="000000" w:themeColor="text1"/>
          <w:sz w:val="20"/>
          <w:szCs w:val="20"/>
        </w:rPr>
        <w:t xml:space="preserve">Ce </w:t>
      </w:r>
      <w:r w:rsidR="00036BFC" w:rsidRPr="002E6D3D">
        <w:rPr>
          <w:rFonts w:cstheme="minorHAnsi"/>
          <w:color w:val="000000" w:themeColor="text1"/>
          <w:sz w:val="20"/>
          <w:szCs w:val="20"/>
        </w:rPr>
        <w:t>document</w:t>
      </w:r>
      <w:r w:rsidRPr="002E6D3D">
        <w:rPr>
          <w:rFonts w:cstheme="minorHAnsi"/>
          <w:color w:val="000000" w:themeColor="text1"/>
          <w:sz w:val="20"/>
          <w:szCs w:val="20"/>
        </w:rPr>
        <w:t xml:space="preserve"> devra contenir des informations facilement exploitables et utilisables par l</w:t>
      </w:r>
      <w:r w:rsidR="00036BFC" w:rsidRPr="002E6D3D">
        <w:rPr>
          <w:rFonts w:cstheme="minorHAnsi"/>
          <w:color w:val="000000" w:themeColor="text1"/>
          <w:sz w:val="20"/>
          <w:szCs w:val="20"/>
        </w:rPr>
        <w:t>’</w:t>
      </w:r>
      <w:r w:rsidRPr="002E6D3D">
        <w:rPr>
          <w:rFonts w:cstheme="minorHAnsi"/>
          <w:color w:val="000000" w:themeColor="text1"/>
          <w:sz w:val="20"/>
          <w:szCs w:val="20"/>
        </w:rPr>
        <w:t>équipe du projet pour défini</w:t>
      </w:r>
      <w:r w:rsidR="00036BFC" w:rsidRPr="002E6D3D">
        <w:rPr>
          <w:rFonts w:cstheme="minorHAnsi"/>
          <w:color w:val="000000" w:themeColor="text1"/>
          <w:sz w:val="20"/>
          <w:szCs w:val="20"/>
        </w:rPr>
        <w:t>r et orienter</w:t>
      </w:r>
      <w:r w:rsidRPr="002E6D3D">
        <w:rPr>
          <w:rFonts w:cstheme="minorHAnsi"/>
          <w:color w:val="000000" w:themeColor="text1"/>
          <w:sz w:val="20"/>
          <w:szCs w:val="20"/>
        </w:rPr>
        <w:t xml:space="preserve"> la </w:t>
      </w:r>
      <w:r w:rsidR="00036BFC" w:rsidRPr="002E6D3D">
        <w:rPr>
          <w:rFonts w:cstheme="minorHAnsi"/>
          <w:color w:val="000000" w:themeColor="text1"/>
          <w:sz w:val="20"/>
          <w:szCs w:val="20"/>
        </w:rPr>
        <w:t xml:space="preserve">planification </w:t>
      </w:r>
      <w:r w:rsidRPr="002E6D3D">
        <w:rPr>
          <w:rFonts w:cstheme="minorHAnsi"/>
          <w:color w:val="000000" w:themeColor="text1"/>
          <w:sz w:val="20"/>
          <w:szCs w:val="20"/>
        </w:rPr>
        <w:t>stratégi</w:t>
      </w:r>
      <w:r w:rsidR="00036BFC" w:rsidRPr="002E6D3D">
        <w:rPr>
          <w:rFonts w:cstheme="minorHAnsi"/>
          <w:color w:val="000000" w:themeColor="text1"/>
          <w:sz w:val="20"/>
          <w:szCs w:val="20"/>
        </w:rPr>
        <w:t>que</w:t>
      </w:r>
      <w:r w:rsidRPr="002E6D3D">
        <w:rPr>
          <w:rFonts w:cstheme="minorHAnsi"/>
          <w:color w:val="000000" w:themeColor="text1"/>
          <w:sz w:val="20"/>
          <w:szCs w:val="20"/>
        </w:rPr>
        <w:t xml:space="preserve"> des activités.</w:t>
      </w:r>
    </w:p>
    <w:p w14:paraId="14C17FB3" w14:textId="57A6E193" w:rsidR="00CF001D" w:rsidRPr="008C6BA4" w:rsidRDefault="00CF001D" w:rsidP="008C6BA4">
      <w:pPr>
        <w:pStyle w:val="Paragraphedeliste"/>
        <w:numPr>
          <w:ilvl w:val="0"/>
          <w:numId w:val="44"/>
        </w:numPr>
        <w:autoSpaceDE w:val="0"/>
        <w:autoSpaceDN w:val="0"/>
        <w:adjustRightInd w:val="0"/>
        <w:spacing w:after="0" w:line="240" w:lineRule="auto"/>
        <w:jc w:val="both"/>
        <w:rPr>
          <w:rFonts w:cstheme="minorHAnsi"/>
          <w:b/>
          <w:bCs/>
        </w:rPr>
      </w:pPr>
      <w:r w:rsidRPr="008C6BA4">
        <w:rPr>
          <w:rFonts w:cstheme="minorHAnsi"/>
          <w:b/>
          <w:bCs/>
        </w:rPr>
        <w:t xml:space="preserve">Troisième </w:t>
      </w:r>
      <w:r w:rsidR="00036BFC" w:rsidRPr="008C6BA4">
        <w:rPr>
          <w:rFonts w:cstheme="minorHAnsi"/>
          <w:b/>
          <w:bCs/>
        </w:rPr>
        <w:t>étape</w:t>
      </w:r>
      <w:r w:rsidRPr="008C6BA4">
        <w:rPr>
          <w:rFonts w:cstheme="minorHAnsi"/>
          <w:b/>
          <w:bCs/>
        </w:rPr>
        <w:t xml:space="preserve"> (3 jours) </w:t>
      </w:r>
    </w:p>
    <w:p w14:paraId="5E4CAB86" w14:textId="77777777" w:rsidR="00CF001D" w:rsidRPr="002E6D3D" w:rsidRDefault="00CF001D" w:rsidP="00CF001D">
      <w:pPr>
        <w:spacing w:line="240" w:lineRule="auto"/>
        <w:rPr>
          <w:rFonts w:cstheme="minorHAnsi"/>
          <w:color w:val="000000" w:themeColor="text1"/>
          <w:sz w:val="20"/>
          <w:szCs w:val="20"/>
        </w:rPr>
      </w:pPr>
      <w:r w:rsidRPr="002E6D3D">
        <w:rPr>
          <w:rFonts w:cstheme="minorHAnsi"/>
          <w:color w:val="000000" w:themeColor="text1"/>
          <w:sz w:val="20"/>
          <w:szCs w:val="20"/>
        </w:rPr>
        <w:t xml:space="preserve">Elle consiste à :  </w:t>
      </w:r>
    </w:p>
    <w:p w14:paraId="3E5D280B" w14:textId="310FFA9B" w:rsidR="00CF001D" w:rsidRPr="002E6D3D" w:rsidRDefault="00CF001D" w:rsidP="002E6D3D">
      <w:pPr>
        <w:pStyle w:val="Paragraphedeliste"/>
        <w:numPr>
          <w:ilvl w:val="0"/>
          <w:numId w:val="32"/>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Faire l’atelier d’analyse participative de</w:t>
      </w:r>
      <w:r w:rsidR="00036BFC" w:rsidRPr="002E6D3D">
        <w:rPr>
          <w:rFonts w:cstheme="minorHAnsi"/>
          <w:color w:val="000000" w:themeColor="text1"/>
          <w:sz w:val="20"/>
          <w:szCs w:val="20"/>
        </w:rPr>
        <w:t xml:space="preserve"> l’exploitation et</w:t>
      </w:r>
      <w:r w:rsidRPr="002E6D3D">
        <w:rPr>
          <w:rFonts w:cstheme="minorHAnsi"/>
          <w:color w:val="000000" w:themeColor="text1"/>
          <w:sz w:val="20"/>
          <w:szCs w:val="20"/>
        </w:rPr>
        <w:t xml:space="preserve"> la faisabilité des résultats d</w:t>
      </w:r>
      <w:r w:rsidR="00036BFC" w:rsidRPr="002E6D3D">
        <w:rPr>
          <w:rFonts w:cstheme="minorHAnsi"/>
          <w:color w:val="000000" w:themeColor="text1"/>
          <w:sz w:val="20"/>
          <w:szCs w:val="20"/>
        </w:rPr>
        <w:t xml:space="preserve">e l’étude </w:t>
      </w:r>
      <w:r w:rsidRPr="002E6D3D">
        <w:rPr>
          <w:rFonts w:cstheme="minorHAnsi"/>
          <w:color w:val="000000" w:themeColor="text1"/>
          <w:sz w:val="20"/>
          <w:szCs w:val="20"/>
        </w:rPr>
        <w:t>avec les membres d</w:t>
      </w:r>
      <w:r w:rsidR="00036BFC" w:rsidRPr="002E6D3D">
        <w:rPr>
          <w:rFonts w:cstheme="minorHAnsi"/>
          <w:color w:val="000000" w:themeColor="text1"/>
          <w:sz w:val="20"/>
          <w:szCs w:val="20"/>
        </w:rPr>
        <w:t>u</w:t>
      </w:r>
      <w:r w:rsidRPr="002E6D3D">
        <w:rPr>
          <w:rFonts w:cstheme="minorHAnsi"/>
          <w:color w:val="000000" w:themeColor="text1"/>
          <w:sz w:val="20"/>
          <w:szCs w:val="20"/>
        </w:rPr>
        <w:t xml:space="preserve"> consortium</w:t>
      </w:r>
      <w:r w:rsidR="00B27A18">
        <w:rPr>
          <w:rFonts w:cstheme="minorHAnsi"/>
          <w:color w:val="000000" w:themeColor="text1"/>
          <w:sz w:val="20"/>
          <w:szCs w:val="20"/>
        </w:rPr>
        <w:t xml:space="preserve"> et les autres </w:t>
      </w:r>
      <w:r w:rsidR="00B27A18" w:rsidRPr="00B27A18">
        <w:rPr>
          <w:rFonts w:cstheme="minorHAnsi"/>
          <w:color w:val="000000" w:themeColor="text1"/>
          <w:sz w:val="20"/>
          <w:szCs w:val="20"/>
        </w:rPr>
        <w:t>partenaires d</w:t>
      </w:r>
      <w:r w:rsidR="00B27A18">
        <w:rPr>
          <w:rFonts w:cstheme="minorHAnsi"/>
          <w:color w:val="000000" w:themeColor="text1"/>
          <w:sz w:val="20"/>
          <w:szCs w:val="20"/>
        </w:rPr>
        <w:t>e</w:t>
      </w:r>
      <w:r w:rsidR="00B27A18" w:rsidRPr="00B27A18">
        <w:rPr>
          <w:rFonts w:cstheme="minorHAnsi"/>
          <w:color w:val="000000" w:themeColor="text1"/>
          <w:sz w:val="20"/>
          <w:szCs w:val="20"/>
        </w:rPr>
        <w:t xml:space="preserve"> NAFOORE</w:t>
      </w:r>
      <w:r w:rsidR="00B27A18">
        <w:rPr>
          <w:rFonts w:cstheme="minorHAnsi"/>
          <w:color w:val="000000" w:themeColor="text1"/>
          <w:sz w:val="20"/>
          <w:szCs w:val="20"/>
        </w:rPr>
        <w:t>.</w:t>
      </w:r>
    </w:p>
    <w:p w14:paraId="2C78C899" w14:textId="2A225594" w:rsidR="00CF001D" w:rsidRPr="00110CC3" w:rsidRDefault="00CF001D" w:rsidP="000F1E45">
      <w:pPr>
        <w:pStyle w:val="Paragraphedeliste"/>
        <w:numPr>
          <w:ilvl w:val="0"/>
          <w:numId w:val="32"/>
        </w:num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Définir la stratégie d’intervention par zone d’intervention afin </w:t>
      </w:r>
      <w:r w:rsidR="00036BFC" w:rsidRPr="002E6D3D">
        <w:rPr>
          <w:rFonts w:cstheme="minorHAnsi"/>
          <w:color w:val="000000" w:themeColor="text1"/>
          <w:sz w:val="20"/>
          <w:szCs w:val="20"/>
        </w:rPr>
        <w:t>d’</w:t>
      </w:r>
      <w:r w:rsidRPr="002E6D3D">
        <w:rPr>
          <w:rFonts w:cstheme="minorHAnsi"/>
          <w:color w:val="000000" w:themeColor="text1"/>
          <w:sz w:val="20"/>
          <w:szCs w:val="20"/>
        </w:rPr>
        <w:t xml:space="preserve">avoir une vision d’ensemble </w:t>
      </w:r>
      <w:r w:rsidR="00036BFC" w:rsidRPr="002E6D3D">
        <w:rPr>
          <w:rFonts w:cstheme="minorHAnsi"/>
          <w:color w:val="000000" w:themeColor="text1"/>
          <w:sz w:val="20"/>
          <w:szCs w:val="20"/>
        </w:rPr>
        <w:t>sur l’effet attendu de NAFO</w:t>
      </w:r>
      <w:r w:rsidR="001D453B">
        <w:rPr>
          <w:rFonts w:cstheme="minorHAnsi"/>
          <w:color w:val="000000" w:themeColor="text1"/>
          <w:sz w:val="20"/>
          <w:szCs w:val="20"/>
        </w:rPr>
        <w:t>O</w:t>
      </w:r>
      <w:r w:rsidR="00036BFC" w:rsidRPr="002E6D3D">
        <w:rPr>
          <w:rFonts w:cstheme="minorHAnsi"/>
          <w:color w:val="000000" w:themeColor="text1"/>
          <w:sz w:val="20"/>
          <w:szCs w:val="20"/>
        </w:rPr>
        <w:t xml:space="preserve">RE pour l’année pilote et l’impact souhaité à la fin </w:t>
      </w:r>
      <w:r w:rsidR="00B27A18">
        <w:rPr>
          <w:rFonts w:cstheme="minorHAnsi"/>
          <w:color w:val="000000" w:themeColor="text1"/>
          <w:sz w:val="20"/>
          <w:szCs w:val="20"/>
        </w:rPr>
        <w:t xml:space="preserve">du </w:t>
      </w:r>
      <w:r w:rsidR="00036BFC" w:rsidRPr="002E6D3D">
        <w:rPr>
          <w:rFonts w:cstheme="minorHAnsi"/>
          <w:color w:val="000000" w:themeColor="text1"/>
          <w:sz w:val="20"/>
          <w:szCs w:val="20"/>
        </w:rPr>
        <w:t>p</w:t>
      </w:r>
      <w:r w:rsidR="00682B99" w:rsidRPr="002E6D3D">
        <w:rPr>
          <w:rFonts w:cstheme="minorHAnsi"/>
          <w:color w:val="000000" w:themeColor="text1"/>
          <w:sz w:val="20"/>
          <w:szCs w:val="20"/>
        </w:rPr>
        <w:t>rogramme</w:t>
      </w:r>
      <w:r w:rsidRPr="002E6D3D">
        <w:rPr>
          <w:rFonts w:cstheme="minorHAnsi"/>
          <w:color w:val="000000" w:themeColor="text1"/>
          <w:sz w:val="20"/>
          <w:szCs w:val="20"/>
        </w:rPr>
        <w:t xml:space="preserve">. </w:t>
      </w:r>
    </w:p>
    <w:p w14:paraId="30B44EFA" w14:textId="0328F49F" w:rsidR="00CF001D" w:rsidRPr="00B27A18" w:rsidRDefault="00CF001D" w:rsidP="000F1E45">
      <w:pPr>
        <w:spacing w:after="0" w:line="240" w:lineRule="auto"/>
        <w:jc w:val="both"/>
        <w:rPr>
          <w:rFonts w:cstheme="minorHAnsi"/>
          <w:bCs/>
          <w:color w:val="000000" w:themeColor="text1"/>
          <w:sz w:val="20"/>
          <w:szCs w:val="20"/>
        </w:rPr>
      </w:pPr>
      <w:r w:rsidRPr="002E6D3D">
        <w:rPr>
          <w:rFonts w:cstheme="minorHAnsi"/>
          <w:color w:val="000000" w:themeColor="text1"/>
          <w:sz w:val="20"/>
          <w:szCs w:val="20"/>
        </w:rPr>
        <w:t>Le consultant</w:t>
      </w:r>
      <w:r w:rsidR="001A5E95">
        <w:rPr>
          <w:rFonts w:cstheme="minorHAnsi"/>
          <w:color w:val="000000" w:themeColor="text1"/>
          <w:sz w:val="20"/>
          <w:szCs w:val="20"/>
        </w:rPr>
        <w:t xml:space="preserve"> (e)</w:t>
      </w:r>
      <w:r w:rsidRPr="002E6D3D">
        <w:rPr>
          <w:rFonts w:cstheme="minorHAnsi"/>
          <w:color w:val="000000" w:themeColor="text1"/>
          <w:sz w:val="20"/>
          <w:szCs w:val="20"/>
        </w:rPr>
        <w:t xml:space="preserve"> va donc </w:t>
      </w:r>
      <w:r w:rsidR="00B27A18">
        <w:rPr>
          <w:rFonts w:cstheme="minorHAnsi"/>
          <w:color w:val="000000" w:themeColor="text1"/>
          <w:sz w:val="20"/>
          <w:szCs w:val="20"/>
        </w:rPr>
        <w:t>c</w:t>
      </w:r>
      <w:r w:rsidRPr="002E6D3D">
        <w:rPr>
          <w:rFonts w:cstheme="minorHAnsi"/>
          <w:color w:val="000000" w:themeColor="text1"/>
          <w:sz w:val="20"/>
          <w:szCs w:val="20"/>
        </w:rPr>
        <w:t xml:space="preserve">o-faciliter l’atelier et </w:t>
      </w:r>
      <w:r w:rsidR="00F76C60" w:rsidRPr="002E6D3D">
        <w:rPr>
          <w:rFonts w:cstheme="minorHAnsi"/>
          <w:b/>
          <w:color w:val="000000" w:themeColor="text1"/>
          <w:sz w:val="20"/>
          <w:szCs w:val="20"/>
        </w:rPr>
        <w:t xml:space="preserve">produire </w:t>
      </w:r>
      <w:r w:rsidRPr="002E6D3D">
        <w:rPr>
          <w:rFonts w:cstheme="minorHAnsi"/>
          <w:b/>
          <w:color w:val="000000" w:themeColor="text1"/>
          <w:sz w:val="20"/>
          <w:szCs w:val="20"/>
        </w:rPr>
        <w:t xml:space="preserve">le rapport </w:t>
      </w:r>
      <w:r w:rsidR="008250A7" w:rsidRPr="002E6D3D">
        <w:rPr>
          <w:rFonts w:cstheme="minorHAnsi"/>
          <w:b/>
          <w:color w:val="000000" w:themeColor="text1"/>
          <w:sz w:val="20"/>
          <w:szCs w:val="20"/>
        </w:rPr>
        <w:t>final du mini atelier</w:t>
      </w:r>
      <w:r w:rsidR="00B27A18">
        <w:rPr>
          <w:rFonts w:cstheme="minorHAnsi"/>
          <w:bCs/>
          <w:color w:val="000000" w:themeColor="text1"/>
          <w:sz w:val="20"/>
          <w:szCs w:val="20"/>
        </w:rPr>
        <w:t>.</w:t>
      </w:r>
    </w:p>
    <w:p w14:paraId="1046ABE8" w14:textId="77777777" w:rsidR="00CF001D" w:rsidRPr="002E6D3D" w:rsidRDefault="00CF001D" w:rsidP="000F1E45">
      <w:pPr>
        <w:spacing w:after="0" w:line="240" w:lineRule="auto"/>
        <w:jc w:val="both"/>
        <w:rPr>
          <w:rFonts w:cstheme="minorHAnsi"/>
          <w:color w:val="000000" w:themeColor="text1"/>
          <w:sz w:val="20"/>
          <w:szCs w:val="20"/>
        </w:rPr>
      </w:pPr>
    </w:p>
    <w:p w14:paraId="023DAA05" w14:textId="36A447E3" w:rsidR="00CF001D" w:rsidRPr="008C6BA4" w:rsidRDefault="00CF001D" w:rsidP="008C6BA4">
      <w:pPr>
        <w:pStyle w:val="Paragraphedeliste"/>
        <w:numPr>
          <w:ilvl w:val="0"/>
          <w:numId w:val="44"/>
        </w:numPr>
        <w:autoSpaceDE w:val="0"/>
        <w:autoSpaceDN w:val="0"/>
        <w:adjustRightInd w:val="0"/>
        <w:spacing w:after="0" w:line="240" w:lineRule="auto"/>
        <w:jc w:val="both"/>
        <w:rPr>
          <w:rFonts w:cstheme="minorHAnsi"/>
          <w:b/>
          <w:bCs/>
        </w:rPr>
      </w:pPr>
      <w:r w:rsidRPr="008C6BA4">
        <w:rPr>
          <w:rFonts w:cstheme="minorHAnsi"/>
          <w:b/>
          <w:bCs/>
        </w:rPr>
        <w:t>Quatrième</w:t>
      </w:r>
      <w:r w:rsidR="008250A7" w:rsidRPr="008C6BA4">
        <w:rPr>
          <w:rFonts w:cstheme="minorHAnsi"/>
          <w:b/>
          <w:bCs/>
        </w:rPr>
        <w:t xml:space="preserve"> </w:t>
      </w:r>
      <w:r w:rsidR="00682B99" w:rsidRPr="008C6BA4">
        <w:rPr>
          <w:rFonts w:cstheme="minorHAnsi"/>
          <w:b/>
          <w:bCs/>
        </w:rPr>
        <w:t>étape</w:t>
      </w:r>
      <w:r w:rsidR="008250A7" w:rsidRPr="008C6BA4">
        <w:rPr>
          <w:rFonts w:cstheme="minorHAnsi"/>
          <w:b/>
          <w:bCs/>
        </w:rPr>
        <w:t xml:space="preserve"> </w:t>
      </w:r>
      <w:r w:rsidRPr="008C6BA4">
        <w:rPr>
          <w:rFonts w:cstheme="minorHAnsi"/>
          <w:b/>
          <w:bCs/>
        </w:rPr>
        <w:t>(5 jours) </w:t>
      </w:r>
    </w:p>
    <w:p w14:paraId="6DF99213" w14:textId="538B96FB" w:rsidR="00A660C2" w:rsidRPr="00B27A18" w:rsidRDefault="00CF001D" w:rsidP="000F1E45">
      <w:pPr>
        <w:spacing w:line="240" w:lineRule="auto"/>
        <w:jc w:val="both"/>
        <w:rPr>
          <w:rFonts w:cstheme="minorHAnsi"/>
          <w:color w:val="000000" w:themeColor="text1"/>
          <w:sz w:val="20"/>
          <w:szCs w:val="20"/>
        </w:rPr>
      </w:pPr>
      <w:r w:rsidRPr="002E6D3D">
        <w:rPr>
          <w:rFonts w:cstheme="minorHAnsi"/>
          <w:color w:val="000000" w:themeColor="text1"/>
          <w:sz w:val="20"/>
          <w:szCs w:val="20"/>
        </w:rPr>
        <w:t xml:space="preserve">Cette </w:t>
      </w:r>
      <w:r w:rsidR="00682B99" w:rsidRPr="002E6D3D">
        <w:rPr>
          <w:rFonts w:cstheme="minorHAnsi"/>
          <w:color w:val="000000" w:themeColor="text1"/>
          <w:sz w:val="20"/>
          <w:szCs w:val="20"/>
        </w:rPr>
        <w:t>étape</w:t>
      </w:r>
      <w:r w:rsidRPr="002E6D3D">
        <w:rPr>
          <w:rFonts w:cstheme="minorHAnsi"/>
          <w:color w:val="000000" w:themeColor="text1"/>
          <w:sz w:val="20"/>
          <w:szCs w:val="20"/>
        </w:rPr>
        <w:t xml:space="preserve"> consiste à </w:t>
      </w:r>
      <w:r w:rsidRPr="002E6D3D">
        <w:rPr>
          <w:rFonts w:cstheme="minorHAnsi"/>
          <w:b/>
          <w:color w:val="000000" w:themeColor="text1"/>
          <w:sz w:val="20"/>
          <w:szCs w:val="20"/>
        </w:rPr>
        <w:t xml:space="preserve">produire le rapport final </w:t>
      </w:r>
      <w:r w:rsidRPr="002E6D3D">
        <w:rPr>
          <w:rFonts w:cstheme="minorHAnsi"/>
          <w:color w:val="000000" w:themeColor="text1"/>
          <w:sz w:val="20"/>
          <w:szCs w:val="20"/>
        </w:rPr>
        <w:t>prenant</w:t>
      </w:r>
      <w:r w:rsidRPr="002E6D3D">
        <w:rPr>
          <w:rFonts w:cstheme="minorHAnsi"/>
          <w:b/>
          <w:color w:val="000000" w:themeColor="text1"/>
          <w:sz w:val="20"/>
          <w:szCs w:val="20"/>
        </w:rPr>
        <w:t xml:space="preserve"> </w:t>
      </w:r>
      <w:r w:rsidRPr="002E6D3D">
        <w:rPr>
          <w:rFonts w:cstheme="minorHAnsi"/>
          <w:color w:val="000000" w:themeColor="text1"/>
          <w:sz w:val="20"/>
          <w:szCs w:val="20"/>
        </w:rPr>
        <w:t>en compte tous les résultats d</w:t>
      </w:r>
      <w:r w:rsidR="00682B99" w:rsidRPr="002E6D3D">
        <w:rPr>
          <w:rFonts w:cstheme="minorHAnsi"/>
          <w:color w:val="000000" w:themeColor="text1"/>
          <w:sz w:val="20"/>
          <w:szCs w:val="20"/>
        </w:rPr>
        <w:t xml:space="preserve">e l’étude </w:t>
      </w:r>
      <w:r w:rsidRPr="002E6D3D">
        <w:rPr>
          <w:rFonts w:cstheme="minorHAnsi"/>
          <w:color w:val="000000" w:themeColor="text1"/>
          <w:sz w:val="20"/>
          <w:szCs w:val="20"/>
        </w:rPr>
        <w:t>ainsi que les ajouts issus de l’atelier</w:t>
      </w:r>
      <w:r w:rsidR="00B27A18">
        <w:rPr>
          <w:rFonts w:cstheme="minorHAnsi"/>
          <w:color w:val="000000" w:themeColor="text1"/>
          <w:sz w:val="20"/>
          <w:szCs w:val="20"/>
        </w:rPr>
        <w:t xml:space="preserve"> </w:t>
      </w:r>
      <w:r w:rsidRPr="002E6D3D">
        <w:rPr>
          <w:rFonts w:cstheme="minorHAnsi"/>
          <w:color w:val="000000" w:themeColor="text1"/>
          <w:sz w:val="20"/>
          <w:szCs w:val="20"/>
        </w:rPr>
        <w:t xml:space="preserve">et des inputs et </w:t>
      </w:r>
      <w:r w:rsidRPr="00B27A18">
        <w:rPr>
          <w:rFonts w:cstheme="minorHAnsi"/>
          <w:color w:val="000000" w:themeColor="text1"/>
          <w:sz w:val="20"/>
          <w:szCs w:val="20"/>
        </w:rPr>
        <w:t>observations reçus des partenaires d</w:t>
      </w:r>
      <w:r w:rsidR="00B27A18">
        <w:rPr>
          <w:rFonts w:cstheme="minorHAnsi"/>
          <w:color w:val="000000" w:themeColor="text1"/>
          <w:sz w:val="20"/>
          <w:szCs w:val="20"/>
        </w:rPr>
        <w:t>e</w:t>
      </w:r>
      <w:r w:rsidRPr="00B27A18">
        <w:rPr>
          <w:rFonts w:cstheme="minorHAnsi"/>
          <w:color w:val="000000" w:themeColor="text1"/>
          <w:sz w:val="20"/>
          <w:szCs w:val="20"/>
        </w:rPr>
        <w:t xml:space="preserve"> </w:t>
      </w:r>
      <w:r w:rsidR="00682B99" w:rsidRPr="00B27A18">
        <w:rPr>
          <w:rFonts w:cstheme="minorHAnsi"/>
          <w:color w:val="000000" w:themeColor="text1"/>
          <w:sz w:val="20"/>
          <w:szCs w:val="20"/>
        </w:rPr>
        <w:t>NAF</w:t>
      </w:r>
      <w:r w:rsidR="001D453B" w:rsidRPr="00B27A18">
        <w:rPr>
          <w:rFonts w:cstheme="minorHAnsi"/>
          <w:color w:val="000000" w:themeColor="text1"/>
          <w:sz w:val="20"/>
          <w:szCs w:val="20"/>
        </w:rPr>
        <w:t>O</w:t>
      </w:r>
      <w:r w:rsidR="00682B99" w:rsidRPr="00B27A18">
        <w:rPr>
          <w:rFonts w:cstheme="minorHAnsi"/>
          <w:color w:val="000000" w:themeColor="text1"/>
          <w:sz w:val="20"/>
          <w:szCs w:val="20"/>
        </w:rPr>
        <w:t>ORE</w:t>
      </w:r>
      <w:r w:rsidR="00A660C2" w:rsidRPr="00B27A18">
        <w:rPr>
          <w:rFonts w:cstheme="minorHAnsi"/>
          <w:color w:val="000000" w:themeColor="text1"/>
          <w:sz w:val="20"/>
          <w:szCs w:val="20"/>
        </w:rPr>
        <w:t>.</w:t>
      </w:r>
    </w:p>
    <w:p w14:paraId="01DEA62A" w14:textId="7EA9F4F9" w:rsidR="0071204C" w:rsidRPr="0071204C" w:rsidRDefault="0071204C" w:rsidP="0071204C">
      <w:pPr>
        <w:jc w:val="both"/>
        <w:rPr>
          <w:rFonts w:cstheme="minorHAnsi"/>
          <w:b/>
          <w:bCs/>
          <w:i/>
          <w:iCs/>
          <w:color w:val="000000" w:themeColor="text1"/>
          <w:sz w:val="20"/>
          <w:szCs w:val="20"/>
          <w:lang w:eastAsia="en-GB"/>
        </w:rPr>
      </w:pPr>
      <w:r w:rsidRPr="0071204C">
        <w:rPr>
          <w:rFonts w:cstheme="minorHAnsi"/>
          <w:b/>
          <w:bCs/>
          <w:i/>
          <w:iCs/>
          <w:color w:val="000000" w:themeColor="text1"/>
          <w:sz w:val="20"/>
          <w:szCs w:val="20"/>
          <w:lang w:eastAsia="en-GB"/>
        </w:rPr>
        <w:t>Le rapport final doit avoir le format suivant :</w:t>
      </w:r>
    </w:p>
    <w:p w14:paraId="55993F2C" w14:textId="77777777" w:rsidR="0071204C" w:rsidRPr="0071204C" w:rsidRDefault="0071204C" w:rsidP="0071204C">
      <w:pPr>
        <w:pStyle w:val="Paragraphedeliste"/>
        <w:numPr>
          <w:ilvl w:val="0"/>
          <w:numId w:val="41"/>
        </w:numPr>
        <w:spacing w:after="0" w:line="240" w:lineRule="auto"/>
        <w:jc w:val="both"/>
        <w:rPr>
          <w:rFonts w:cstheme="minorHAnsi"/>
          <w:color w:val="000000" w:themeColor="text1"/>
          <w:sz w:val="20"/>
          <w:szCs w:val="20"/>
        </w:rPr>
      </w:pPr>
      <w:r w:rsidRPr="0071204C">
        <w:rPr>
          <w:rFonts w:cstheme="minorHAnsi"/>
          <w:color w:val="000000" w:themeColor="text1"/>
          <w:sz w:val="20"/>
          <w:szCs w:val="20"/>
        </w:rPr>
        <w:t xml:space="preserve">Acronymes </w:t>
      </w:r>
    </w:p>
    <w:p w14:paraId="73195160" w14:textId="77777777" w:rsidR="0071204C" w:rsidRPr="0071204C" w:rsidRDefault="0071204C" w:rsidP="0071204C">
      <w:pPr>
        <w:pStyle w:val="Paragraphedeliste"/>
        <w:numPr>
          <w:ilvl w:val="0"/>
          <w:numId w:val="41"/>
        </w:numPr>
        <w:spacing w:after="0" w:line="240" w:lineRule="auto"/>
        <w:jc w:val="both"/>
        <w:rPr>
          <w:rFonts w:cstheme="minorHAnsi"/>
          <w:color w:val="000000" w:themeColor="text1"/>
          <w:sz w:val="20"/>
          <w:szCs w:val="20"/>
        </w:rPr>
      </w:pPr>
      <w:r w:rsidRPr="0071204C">
        <w:rPr>
          <w:rFonts w:cstheme="minorHAnsi"/>
          <w:color w:val="000000" w:themeColor="text1"/>
          <w:sz w:val="20"/>
          <w:szCs w:val="20"/>
        </w:rPr>
        <w:t xml:space="preserve">Résumé Exécutif : Contexte et objectifs de l'étude </w:t>
      </w:r>
    </w:p>
    <w:p w14:paraId="2D53D147" w14:textId="77777777" w:rsidR="0071204C" w:rsidRPr="0071204C" w:rsidRDefault="0071204C" w:rsidP="0071204C">
      <w:pPr>
        <w:pStyle w:val="Paragraphedeliste"/>
        <w:numPr>
          <w:ilvl w:val="0"/>
          <w:numId w:val="41"/>
        </w:numPr>
        <w:spacing w:after="0" w:line="240" w:lineRule="auto"/>
        <w:jc w:val="both"/>
        <w:rPr>
          <w:rFonts w:cstheme="minorHAnsi"/>
          <w:color w:val="000000" w:themeColor="text1"/>
          <w:sz w:val="20"/>
          <w:szCs w:val="20"/>
        </w:rPr>
      </w:pPr>
      <w:r w:rsidRPr="0071204C">
        <w:rPr>
          <w:rFonts w:cstheme="minorHAnsi"/>
          <w:color w:val="000000" w:themeColor="text1"/>
          <w:sz w:val="20"/>
          <w:szCs w:val="20"/>
        </w:rPr>
        <w:t>Méthodologie de la recherche</w:t>
      </w:r>
    </w:p>
    <w:p w14:paraId="03905EF2" w14:textId="50A4967B" w:rsidR="0071204C" w:rsidRPr="0071204C" w:rsidRDefault="0071204C" w:rsidP="0071204C">
      <w:pPr>
        <w:pStyle w:val="Paragraphedeliste"/>
        <w:numPr>
          <w:ilvl w:val="0"/>
          <w:numId w:val="41"/>
        </w:numPr>
        <w:spacing w:after="0" w:line="240" w:lineRule="auto"/>
        <w:jc w:val="both"/>
        <w:rPr>
          <w:rFonts w:cstheme="minorHAnsi"/>
          <w:color w:val="000000" w:themeColor="text1"/>
          <w:sz w:val="20"/>
          <w:szCs w:val="20"/>
        </w:rPr>
      </w:pPr>
      <w:r w:rsidRPr="0071204C">
        <w:rPr>
          <w:rFonts w:cstheme="minorHAnsi"/>
          <w:color w:val="000000" w:themeColor="text1"/>
          <w:sz w:val="20"/>
          <w:szCs w:val="20"/>
        </w:rPr>
        <w:t xml:space="preserve">Limites de la recherche </w:t>
      </w:r>
    </w:p>
    <w:p w14:paraId="54972EB3" w14:textId="64BAA0AE" w:rsidR="0071204C" w:rsidRPr="0071204C" w:rsidRDefault="0071204C" w:rsidP="0071204C">
      <w:pPr>
        <w:pStyle w:val="Paragraphedeliste"/>
        <w:numPr>
          <w:ilvl w:val="0"/>
          <w:numId w:val="41"/>
        </w:numPr>
        <w:spacing w:after="0" w:line="240" w:lineRule="auto"/>
        <w:jc w:val="both"/>
        <w:rPr>
          <w:rFonts w:cstheme="minorHAnsi"/>
          <w:color w:val="000000" w:themeColor="text1"/>
          <w:sz w:val="20"/>
          <w:szCs w:val="20"/>
        </w:rPr>
      </w:pPr>
      <w:r w:rsidRPr="0071204C">
        <w:rPr>
          <w:rFonts w:cstheme="minorHAnsi"/>
          <w:color w:val="000000" w:themeColor="text1"/>
          <w:sz w:val="20"/>
          <w:szCs w:val="20"/>
        </w:rPr>
        <w:t xml:space="preserve">Résultats de la recherche </w:t>
      </w:r>
    </w:p>
    <w:p w14:paraId="46E75920" w14:textId="77777777" w:rsidR="0071204C" w:rsidRPr="0071204C" w:rsidRDefault="0071204C" w:rsidP="0071204C">
      <w:pPr>
        <w:pStyle w:val="Paragraphedeliste"/>
        <w:numPr>
          <w:ilvl w:val="0"/>
          <w:numId w:val="41"/>
        </w:numPr>
        <w:spacing w:after="0" w:line="240" w:lineRule="auto"/>
        <w:jc w:val="both"/>
        <w:rPr>
          <w:rFonts w:cstheme="minorHAnsi"/>
          <w:color w:val="000000" w:themeColor="text1"/>
          <w:sz w:val="20"/>
          <w:szCs w:val="20"/>
        </w:rPr>
      </w:pPr>
      <w:r w:rsidRPr="0071204C">
        <w:rPr>
          <w:rFonts w:cstheme="minorHAnsi"/>
          <w:color w:val="000000" w:themeColor="text1"/>
          <w:sz w:val="20"/>
          <w:szCs w:val="20"/>
        </w:rPr>
        <w:t xml:space="preserve">Analyse et recommandations </w:t>
      </w:r>
    </w:p>
    <w:p w14:paraId="34530122" w14:textId="77777777" w:rsidR="0071204C" w:rsidRPr="0071204C" w:rsidRDefault="0071204C" w:rsidP="0071204C">
      <w:pPr>
        <w:pStyle w:val="Paragraphedeliste"/>
        <w:numPr>
          <w:ilvl w:val="0"/>
          <w:numId w:val="41"/>
        </w:numPr>
        <w:spacing w:after="0" w:line="240" w:lineRule="auto"/>
        <w:jc w:val="both"/>
        <w:rPr>
          <w:rFonts w:cstheme="minorHAnsi"/>
          <w:color w:val="000000" w:themeColor="text1"/>
          <w:sz w:val="20"/>
          <w:szCs w:val="20"/>
        </w:rPr>
      </w:pPr>
      <w:r w:rsidRPr="0071204C">
        <w:rPr>
          <w:rFonts w:cstheme="minorHAnsi"/>
          <w:color w:val="000000" w:themeColor="text1"/>
          <w:sz w:val="20"/>
          <w:szCs w:val="20"/>
        </w:rPr>
        <w:t xml:space="preserve">Bibliographie </w:t>
      </w:r>
    </w:p>
    <w:p w14:paraId="4A719143" w14:textId="0D592A25" w:rsidR="0071204C" w:rsidRPr="00110CC3" w:rsidRDefault="0071204C" w:rsidP="000F1E45">
      <w:pPr>
        <w:pStyle w:val="Paragraphedeliste"/>
        <w:numPr>
          <w:ilvl w:val="0"/>
          <w:numId w:val="41"/>
        </w:numPr>
        <w:spacing w:after="0" w:line="240" w:lineRule="auto"/>
        <w:jc w:val="both"/>
        <w:rPr>
          <w:rFonts w:cstheme="minorHAnsi"/>
          <w:color w:val="000000" w:themeColor="text1"/>
          <w:sz w:val="20"/>
          <w:szCs w:val="20"/>
        </w:rPr>
      </w:pPr>
      <w:r w:rsidRPr="0071204C">
        <w:rPr>
          <w:rFonts w:cstheme="minorHAnsi"/>
          <w:color w:val="000000" w:themeColor="text1"/>
          <w:sz w:val="20"/>
          <w:szCs w:val="20"/>
        </w:rPr>
        <w:t xml:space="preserve">Pièces annexes : </w:t>
      </w:r>
      <w:r w:rsidR="00213756">
        <w:rPr>
          <w:rFonts w:cstheme="minorHAnsi"/>
          <w:color w:val="000000" w:themeColor="text1"/>
          <w:sz w:val="20"/>
          <w:szCs w:val="20"/>
        </w:rPr>
        <w:t>c</w:t>
      </w:r>
      <w:r w:rsidRPr="0071204C">
        <w:rPr>
          <w:rFonts w:cstheme="minorHAnsi"/>
          <w:color w:val="000000" w:themeColor="text1"/>
          <w:sz w:val="20"/>
          <w:szCs w:val="20"/>
        </w:rPr>
        <w:t>alendrier des entretiens</w:t>
      </w:r>
      <w:r w:rsidR="00213756">
        <w:rPr>
          <w:rFonts w:cstheme="minorHAnsi"/>
          <w:color w:val="000000" w:themeColor="text1"/>
          <w:sz w:val="20"/>
          <w:szCs w:val="20"/>
        </w:rPr>
        <w:t>, c</w:t>
      </w:r>
      <w:r w:rsidRPr="0071204C">
        <w:rPr>
          <w:rFonts w:cstheme="minorHAnsi"/>
          <w:color w:val="000000" w:themeColor="text1"/>
          <w:sz w:val="20"/>
          <w:szCs w:val="20"/>
        </w:rPr>
        <w:t>alendrier des groupes de discussion</w:t>
      </w:r>
      <w:r w:rsidR="00213756">
        <w:rPr>
          <w:rFonts w:cstheme="minorHAnsi"/>
          <w:color w:val="000000" w:themeColor="text1"/>
          <w:sz w:val="20"/>
          <w:szCs w:val="20"/>
        </w:rPr>
        <w:t>, l</w:t>
      </w:r>
      <w:r w:rsidRPr="0071204C">
        <w:rPr>
          <w:rFonts w:cstheme="minorHAnsi"/>
          <w:color w:val="000000" w:themeColor="text1"/>
          <w:sz w:val="20"/>
          <w:szCs w:val="20"/>
        </w:rPr>
        <w:t>iste des institutions, des personnes interrogées et des postes/fonctions respectifs</w:t>
      </w:r>
      <w:r w:rsidR="00213756">
        <w:rPr>
          <w:rFonts w:cstheme="minorHAnsi"/>
          <w:color w:val="000000" w:themeColor="text1"/>
          <w:sz w:val="20"/>
          <w:szCs w:val="20"/>
        </w:rPr>
        <w:t xml:space="preserve"> et la cartographie des entreprises privées et publiques dans la zone d’intervention de NAFOORE.</w:t>
      </w:r>
    </w:p>
    <w:p w14:paraId="09EB731A" w14:textId="7662E17E" w:rsidR="00CF001D" w:rsidRPr="002E6D3D" w:rsidRDefault="00CF001D" w:rsidP="000F1E45">
      <w:pPr>
        <w:spacing w:line="240" w:lineRule="auto"/>
        <w:jc w:val="both"/>
        <w:rPr>
          <w:rFonts w:cstheme="minorHAnsi"/>
          <w:color w:val="000000" w:themeColor="text1"/>
          <w:sz w:val="20"/>
          <w:szCs w:val="20"/>
          <w:lang w:eastAsia="en-GB"/>
        </w:rPr>
      </w:pPr>
      <w:r w:rsidRPr="002E6D3D">
        <w:rPr>
          <w:rFonts w:cstheme="minorHAnsi"/>
          <w:color w:val="000000" w:themeColor="text1"/>
          <w:sz w:val="20"/>
          <w:szCs w:val="20"/>
          <w:lang w:eastAsia="en-GB"/>
        </w:rPr>
        <w:t>L</w:t>
      </w:r>
      <w:r w:rsidR="00682B99" w:rsidRPr="002E6D3D">
        <w:rPr>
          <w:rFonts w:cstheme="minorHAnsi"/>
          <w:color w:val="000000" w:themeColor="text1"/>
          <w:sz w:val="20"/>
          <w:szCs w:val="20"/>
          <w:lang w:eastAsia="en-GB"/>
        </w:rPr>
        <w:t>a</w:t>
      </w:r>
      <w:r w:rsidRPr="002E6D3D">
        <w:rPr>
          <w:rFonts w:cstheme="minorHAnsi"/>
          <w:color w:val="000000" w:themeColor="text1"/>
          <w:sz w:val="20"/>
          <w:szCs w:val="20"/>
          <w:lang w:eastAsia="en-GB"/>
        </w:rPr>
        <w:t xml:space="preserve"> présent</w:t>
      </w:r>
      <w:r w:rsidR="00682B99" w:rsidRPr="002E6D3D">
        <w:rPr>
          <w:rFonts w:cstheme="minorHAnsi"/>
          <w:color w:val="000000" w:themeColor="text1"/>
          <w:sz w:val="20"/>
          <w:szCs w:val="20"/>
          <w:lang w:eastAsia="en-GB"/>
        </w:rPr>
        <w:t xml:space="preserve">e étude </w:t>
      </w:r>
      <w:r w:rsidRPr="002E6D3D">
        <w:rPr>
          <w:rFonts w:cstheme="minorHAnsi"/>
          <w:color w:val="000000" w:themeColor="text1"/>
          <w:sz w:val="20"/>
          <w:szCs w:val="20"/>
          <w:lang w:eastAsia="en-GB"/>
        </w:rPr>
        <w:t>est donc prévu</w:t>
      </w:r>
      <w:r w:rsidR="00682B99" w:rsidRPr="002E6D3D">
        <w:rPr>
          <w:rFonts w:cstheme="minorHAnsi"/>
          <w:color w:val="000000" w:themeColor="text1"/>
          <w:sz w:val="20"/>
          <w:szCs w:val="20"/>
          <w:lang w:eastAsia="en-GB"/>
        </w:rPr>
        <w:t>e</w:t>
      </w:r>
      <w:r w:rsidRPr="002E6D3D">
        <w:rPr>
          <w:rFonts w:cstheme="minorHAnsi"/>
          <w:color w:val="000000" w:themeColor="text1"/>
          <w:sz w:val="20"/>
          <w:szCs w:val="20"/>
          <w:lang w:eastAsia="en-GB"/>
        </w:rPr>
        <w:t xml:space="preserve"> pour </w:t>
      </w:r>
      <w:r w:rsidRPr="002E6D3D">
        <w:rPr>
          <w:rFonts w:cstheme="minorHAnsi"/>
          <w:b/>
          <w:color w:val="000000" w:themeColor="text1"/>
          <w:sz w:val="20"/>
          <w:szCs w:val="20"/>
          <w:lang w:eastAsia="en-GB"/>
        </w:rPr>
        <w:t>une durée de 28 jours</w:t>
      </w:r>
      <w:r w:rsidRPr="002E6D3D">
        <w:rPr>
          <w:rFonts w:cstheme="minorHAnsi"/>
          <w:color w:val="000000" w:themeColor="text1"/>
          <w:sz w:val="20"/>
          <w:szCs w:val="20"/>
          <w:lang w:eastAsia="en-GB"/>
        </w:rPr>
        <w:t xml:space="preserve"> à partir de la date de signature du contrat. Le prestataire fournira un planning détaillé de la conduite d</w:t>
      </w:r>
      <w:r w:rsidR="00682B99" w:rsidRPr="002E6D3D">
        <w:rPr>
          <w:rFonts w:cstheme="minorHAnsi"/>
          <w:color w:val="000000" w:themeColor="text1"/>
          <w:sz w:val="20"/>
          <w:szCs w:val="20"/>
          <w:lang w:eastAsia="en-GB"/>
        </w:rPr>
        <w:t>e l’étude</w:t>
      </w:r>
      <w:r w:rsidRPr="002E6D3D">
        <w:rPr>
          <w:rFonts w:cstheme="minorHAnsi"/>
          <w:color w:val="000000" w:themeColor="text1"/>
          <w:sz w:val="20"/>
          <w:szCs w:val="20"/>
          <w:lang w:eastAsia="en-GB"/>
        </w:rPr>
        <w:t>.</w:t>
      </w:r>
    </w:p>
    <w:p w14:paraId="02DB222A" w14:textId="7062340F" w:rsidR="00213756" w:rsidRPr="00110CC3" w:rsidRDefault="00213756" w:rsidP="00110CC3">
      <w:pPr>
        <w:pStyle w:val="Paragraphedeliste"/>
        <w:numPr>
          <w:ilvl w:val="0"/>
          <w:numId w:val="3"/>
        </w:numPr>
        <w:spacing w:after="0" w:line="240" w:lineRule="auto"/>
        <w:jc w:val="both"/>
        <w:rPr>
          <w:rFonts w:eastAsia="Calibri" w:cstheme="minorHAnsi"/>
          <w:b/>
          <w:color w:val="000000" w:themeColor="text1"/>
          <w:sz w:val="24"/>
          <w:szCs w:val="24"/>
        </w:rPr>
      </w:pPr>
      <w:r w:rsidRPr="008C6BA4">
        <w:rPr>
          <w:rFonts w:eastAsia="Calibri" w:cstheme="minorHAnsi"/>
          <w:b/>
          <w:color w:val="000000" w:themeColor="text1"/>
          <w:sz w:val="24"/>
          <w:szCs w:val="24"/>
        </w:rPr>
        <w:t>Propriété intellectuelle</w:t>
      </w:r>
    </w:p>
    <w:p w14:paraId="2BBA5690" w14:textId="77777777" w:rsidR="00213756" w:rsidRDefault="00213756" w:rsidP="00213756">
      <w:pPr>
        <w:pStyle w:val="Paragraphedeliste"/>
        <w:spacing w:after="0" w:line="240" w:lineRule="auto"/>
        <w:ind w:left="0"/>
        <w:jc w:val="both"/>
        <w:rPr>
          <w:rFonts w:cstheme="minorHAnsi"/>
          <w:bCs/>
          <w:color w:val="000000" w:themeColor="text1"/>
          <w:sz w:val="20"/>
          <w:szCs w:val="20"/>
        </w:rPr>
      </w:pPr>
      <w:r w:rsidRPr="007A3CA8">
        <w:rPr>
          <w:rFonts w:cstheme="minorHAnsi"/>
          <w:bCs/>
          <w:color w:val="000000" w:themeColor="text1"/>
          <w:sz w:val="20"/>
          <w:szCs w:val="20"/>
        </w:rPr>
        <w:t xml:space="preserve">Toute la documentation relative à la mission (qu’elle soit ou non dans le cadre de ses fonctions) reste la propriété exclusive du commanditaire, en l’occurrence </w:t>
      </w:r>
      <w:r>
        <w:rPr>
          <w:rFonts w:cstheme="minorHAnsi"/>
          <w:bCs/>
          <w:color w:val="000000" w:themeColor="text1"/>
          <w:sz w:val="20"/>
          <w:szCs w:val="20"/>
        </w:rPr>
        <w:t>Ecodev</w:t>
      </w:r>
      <w:r w:rsidRPr="007A3CA8">
        <w:rPr>
          <w:rFonts w:cstheme="minorHAnsi"/>
          <w:bCs/>
          <w:color w:val="000000" w:themeColor="text1"/>
          <w:sz w:val="20"/>
          <w:szCs w:val="20"/>
        </w:rPr>
        <w:t xml:space="preserve"> dans le cadre du consortium NAFOORE.</w:t>
      </w:r>
    </w:p>
    <w:p w14:paraId="7329D86F" w14:textId="6FE8E824" w:rsidR="00603676" w:rsidRPr="002E6D3D" w:rsidRDefault="00603676" w:rsidP="0079377B">
      <w:pPr>
        <w:spacing w:after="0" w:line="240" w:lineRule="auto"/>
        <w:jc w:val="both"/>
        <w:rPr>
          <w:rFonts w:eastAsia="Calibri" w:cstheme="minorHAnsi"/>
          <w:color w:val="000000" w:themeColor="text1"/>
          <w:sz w:val="20"/>
          <w:szCs w:val="20"/>
          <w:highlight w:val="yellow"/>
        </w:rPr>
      </w:pPr>
    </w:p>
    <w:p w14:paraId="27610087" w14:textId="77777777" w:rsidR="002C2DDA" w:rsidRPr="008C6BA4" w:rsidRDefault="003E2652" w:rsidP="00213756">
      <w:pPr>
        <w:pStyle w:val="Paragraphedeliste"/>
        <w:numPr>
          <w:ilvl w:val="0"/>
          <w:numId w:val="3"/>
        </w:numPr>
        <w:spacing w:after="0" w:line="240" w:lineRule="auto"/>
        <w:jc w:val="both"/>
        <w:rPr>
          <w:rFonts w:eastAsia="Calibri" w:cstheme="minorHAnsi"/>
          <w:b/>
          <w:color w:val="000000" w:themeColor="text1"/>
          <w:sz w:val="24"/>
          <w:szCs w:val="24"/>
        </w:rPr>
      </w:pPr>
      <w:r w:rsidRPr="008C6BA4">
        <w:rPr>
          <w:rFonts w:eastAsia="Calibri" w:cstheme="minorHAnsi"/>
          <w:b/>
          <w:color w:val="000000" w:themeColor="text1"/>
          <w:sz w:val="24"/>
          <w:szCs w:val="24"/>
        </w:rPr>
        <w:t>ÉQUIP</w:t>
      </w:r>
      <w:r w:rsidR="006F5B51" w:rsidRPr="008C6BA4">
        <w:rPr>
          <w:rFonts w:eastAsia="Calibri" w:cstheme="minorHAnsi"/>
          <w:b/>
          <w:color w:val="000000" w:themeColor="text1"/>
          <w:sz w:val="24"/>
          <w:szCs w:val="24"/>
        </w:rPr>
        <w:t>E D’EVALUATION </w:t>
      </w:r>
    </w:p>
    <w:p w14:paraId="0CA69E00" w14:textId="73DBE41A" w:rsidR="00B27A18" w:rsidRPr="002E6D3D" w:rsidRDefault="00D412CD" w:rsidP="0079377B">
      <w:pPr>
        <w:spacing w:after="120" w:line="240" w:lineRule="auto"/>
        <w:jc w:val="both"/>
        <w:rPr>
          <w:rFonts w:cstheme="minorHAnsi"/>
          <w:color w:val="000000" w:themeColor="text1"/>
          <w:sz w:val="20"/>
          <w:szCs w:val="20"/>
          <w:lang w:eastAsia="en-GB"/>
        </w:rPr>
      </w:pPr>
      <w:r w:rsidRPr="002E6D3D">
        <w:rPr>
          <w:rFonts w:cstheme="minorHAnsi"/>
          <w:color w:val="000000" w:themeColor="text1"/>
          <w:sz w:val="20"/>
          <w:szCs w:val="20"/>
          <w:lang w:eastAsia="en-GB"/>
        </w:rPr>
        <w:t xml:space="preserve">Nous recherchons, un cabinet ou un groupe </w:t>
      </w:r>
      <w:r w:rsidR="0035639D" w:rsidRPr="002E6D3D">
        <w:rPr>
          <w:rFonts w:cstheme="minorHAnsi"/>
          <w:color w:val="000000" w:themeColor="text1"/>
          <w:sz w:val="20"/>
          <w:szCs w:val="20"/>
          <w:lang w:eastAsia="en-GB"/>
        </w:rPr>
        <w:t>de consultant</w:t>
      </w:r>
      <w:r w:rsidR="0077029D" w:rsidRPr="002E6D3D">
        <w:rPr>
          <w:rFonts w:cstheme="minorHAnsi"/>
          <w:color w:val="000000" w:themeColor="text1"/>
          <w:sz w:val="20"/>
          <w:szCs w:val="20"/>
          <w:lang w:eastAsia="en-GB"/>
        </w:rPr>
        <w:t>s</w:t>
      </w:r>
      <w:r w:rsidR="007C0410">
        <w:rPr>
          <w:rFonts w:cstheme="minorHAnsi"/>
          <w:color w:val="000000" w:themeColor="text1"/>
          <w:sz w:val="20"/>
          <w:szCs w:val="20"/>
          <w:lang w:eastAsia="en-GB"/>
        </w:rPr>
        <w:t xml:space="preserve"> (es)</w:t>
      </w:r>
      <w:r w:rsidR="0035639D" w:rsidRPr="002E6D3D">
        <w:rPr>
          <w:rFonts w:cstheme="minorHAnsi"/>
          <w:color w:val="000000" w:themeColor="text1"/>
          <w:sz w:val="20"/>
          <w:szCs w:val="20"/>
          <w:lang w:eastAsia="en-GB"/>
        </w:rPr>
        <w:t xml:space="preserve"> disposant</w:t>
      </w:r>
      <w:r w:rsidR="0077029D" w:rsidRPr="002E6D3D">
        <w:rPr>
          <w:rFonts w:cstheme="minorHAnsi"/>
          <w:color w:val="000000" w:themeColor="text1"/>
          <w:sz w:val="20"/>
          <w:szCs w:val="20"/>
          <w:lang w:eastAsia="en-GB"/>
        </w:rPr>
        <w:t>s</w:t>
      </w:r>
      <w:r w:rsidR="00A1439B" w:rsidRPr="002E6D3D">
        <w:rPr>
          <w:rFonts w:cstheme="minorHAnsi"/>
          <w:color w:val="000000" w:themeColor="text1"/>
          <w:sz w:val="20"/>
          <w:szCs w:val="20"/>
          <w:lang w:eastAsia="en-GB"/>
        </w:rPr>
        <w:t xml:space="preserve"> </w:t>
      </w:r>
      <w:r w:rsidR="000E5A14">
        <w:rPr>
          <w:rFonts w:cstheme="minorHAnsi"/>
          <w:color w:val="000000" w:themeColor="text1"/>
          <w:sz w:val="20"/>
          <w:szCs w:val="20"/>
          <w:lang w:eastAsia="en-GB"/>
        </w:rPr>
        <w:t xml:space="preserve">de compétences techniques </w:t>
      </w:r>
      <w:r w:rsidR="00A1439B" w:rsidRPr="002E6D3D">
        <w:rPr>
          <w:rFonts w:cstheme="minorHAnsi"/>
          <w:color w:val="000000" w:themeColor="text1"/>
          <w:sz w:val="20"/>
          <w:szCs w:val="20"/>
          <w:lang w:eastAsia="en-GB"/>
        </w:rPr>
        <w:t>avérée</w:t>
      </w:r>
      <w:r w:rsidR="000E5A14">
        <w:rPr>
          <w:rFonts w:cstheme="minorHAnsi"/>
          <w:color w:val="000000" w:themeColor="text1"/>
          <w:sz w:val="20"/>
          <w:szCs w:val="20"/>
          <w:lang w:eastAsia="en-GB"/>
        </w:rPr>
        <w:t xml:space="preserve">s en </w:t>
      </w:r>
      <w:r w:rsidR="00B913CF">
        <w:rPr>
          <w:rFonts w:cstheme="minorHAnsi"/>
          <w:color w:val="000000" w:themeColor="text1"/>
          <w:sz w:val="20"/>
          <w:szCs w:val="20"/>
          <w:lang w:eastAsia="en-GB"/>
        </w:rPr>
        <w:t>matière</w:t>
      </w:r>
      <w:r w:rsidR="000E5A14">
        <w:rPr>
          <w:rFonts w:cstheme="minorHAnsi"/>
          <w:color w:val="000000" w:themeColor="text1"/>
          <w:sz w:val="20"/>
          <w:szCs w:val="20"/>
          <w:lang w:eastAsia="en-GB"/>
        </w:rPr>
        <w:t xml:space="preserve"> d’</w:t>
      </w:r>
      <w:r w:rsidR="00B913CF">
        <w:rPr>
          <w:rFonts w:cstheme="minorHAnsi"/>
          <w:color w:val="000000" w:themeColor="text1"/>
          <w:sz w:val="20"/>
          <w:szCs w:val="20"/>
          <w:lang w:eastAsia="en-GB"/>
        </w:rPr>
        <w:t>études</w:t>
      </w:r>
      <w:r w:rsidR="000E5A14">
        <w:rPr>
          <w:rFonts w:cstheme="minorHAnsi"/>
          <w:color w:val="000000" w:themeColor="text1"/>
          <w:sz w:val="20"/>
          <w:szCs w:val="20"/>
          <w:lang w:eastAsia="en-GB"/>
        </w:rPr>
        <w:t xml:space="preserve"> /enquêtes avec une </w:t>
      </w:r>
      <w:r w:rsidR="00213E90">
        <w:rPr>
          <w:rFonts w:cstheme="minorHAnsi"/>
          <w:color w:val="000000" w:themeColor="text1"/>
          <w:sz w:val="20"/>
          <w:szCs w:val="20"/>
          <w:lang w:eastAsia="en-GB"/>
        </w:rPr>
        <w:t>expérience</w:t>
      </w:r>
      <w:r w:rsidR="000E5A14">
        <w:rPr>
          <w:rFonts w:cstheme="minorHAnsi"/>
          <w:color w:val="000000" w:themeColor="text1"/>
          <w:sz w:val="20"/>
          <w:szCs w:val="20"/>
          <w:lang w:eastAsia="en-GB"/>
        </w:rPr>
        <w:t xml:space="preserve"> </w:t>
      </w:r>
      <w:r w:rsidR="00213E90">
        <w:rPr>
          <w:rFonts w:cstheme="minorHAnsi"/>
          <w:color w:val="000000" w:themeColor="text1"/>
          <w:sz w:val="20"/>
          <w:szCs w:val="20"/>
          <w:lang w:eastAsia="en-GB"/>
        </w:rPr>
        <w:t>confirmée</w:t>
      </w:r>
      <w:r w:rsidR="00BC647F">
        <w:rPr>
          <w:rFonts w:cstheme="minorHAnsi"/>
          <w:color w:val="000000" w:themeColor="text1"/>
          <w:sz w:val="20"/>
          <w:szCs w:val="20"/>
          <w:lang w:eastAsia="en-GB"/>
        </w:rPr>
        <w:t xml:space="preserve"> (4</w:t>
      </w:r>
      <w:r w:rsidR="00B27A18">
        <w:rPr>
          <w:rFonts w:cstheme="minorHAnsi"/>
          <w:color w:val="000000" w:themeColor="text1"/>
          <w:sz w:val="20"/>
          <w:szCs w:val="20"/>
          <w:lang w:eastAsia="en-GB"/>
        </w:rPr>
        <w:t xml:space="preserve"> </w:t>
      </w:r>
      <w:r w:rsidR="00BC647F">
        <w:rPr>
          <w:rFonts w:cstheme="minorHAnsi"/>
          <w:color w:val="000000" w:themeColor="text1"/>
          <w:sz w:val="20"/>
          <w:szCs w:val="20"/>
          <w:lang w:eastAsia="en-GB"/>
        </w:rPr>
        <w:t>ans) dans le domaine. L’</w:t>
      </w:r>
      <w:r w:rsidR="00213E90">
        <w:rPr>
          <w:rFonts w:cstheme="minorHAnsi"/>
          <w:color w:val="000000" w:themeColor="text1"/>
          <w:sz w:val="20"/>
          <w:szCs w:val="20"/>
          <w:lang w:eastAsia="en-GB"/>
        </w:rPr>
        <w:t>équipe</w:t>
      </w:r>
      <w:r w:rsidR="00BC647F">
        <w:rPr>
          <w:rFonts w:cstheme="minorHAnsi"/>
          <w:color w:val="000000" w:themeColor="text1"/>
          <w:sz w:val="20"/>
          <w:szCs w:val="20"/>
          <w:lang w:eastAsia="en-GB"/>
        </w:rPr>
        <w:t xml:space="preserve"> devra en outre avoir effectué des exercice</w:t>
      </w:r>
      <w:r w:rsidR="00B27A18">
        <w:rPr>
          <w:rFonts w:cstheme="minorHAnsi"/>
          <w:color w:val="000000" w:themeColor="text1"/>
          <w:sz w:val="20"/>
          <w:szCs w:val="20"/>
          <w:lang w:eastAsia="en-GB"/>
        </w:rPr>
        <w:t>s</w:t>
      </w:r>
      <w:r w:rsidR="00BC647F">
        <w:rPr>
          <w:rFonts w:cstheme="minorHAnsi"/>
          <w:color w:val="000000" w:themeColor="text1"/>
          <w:sz w:val="20"/>
          <w:szCs w:val="20"/>
          <w:lang w:eastAsia="en-GB"/>
        </w:rPr>
        <w:t xml:space="preserve"> similaires (au </w:t>
      </w:r>
      <w:r w:rsidR="00213E90">
        <w:rPr>
          <w:rFonts w:cstheme="minorHAnsi"/>
          <w:color w:val="000000" w:themeColor="text1"/>
          <w:sz w:val="20"/>
          <w:szCs w:val="20"/>
          <w:lang w:eastAsia="en-GB"/>
        </w:rPr>
        <w:t>moins</w:t>
      </w:r>
      <w:r w:rsidR="00BC647F">
        <w:rPr>
          <w:rFonts w:cstheme="minorHAnsi"/>
          <w:color w:val="000000" w:themeColor="text1"/>
          <w:sz w:val="20"/>
          <w:szCs w:val="20"/>
          <w:lang w:eastAsia="en-GB"/>
        </w:rPr>
        <w:t xml:space="preserve"> 3)</w:t>
      </w:r>
      <w:r w:rsidR="00A1439B" w:rsidRPr="002E6D3D">
        <w:rPr>
          <w:rFonts w:cstheme="minorHAnsi"/>
          <w:color w:val="000000" w:themeColor="text1"/>
          <w:sz w:val="20"/>
          <w:szCs w:val="20"/>
          <w:lang w:eastAsia="en-GB"/>
        </w:rPr>
        <w:t xml:space="preserve"> </w:t>
      </w:r>
      <w:r w:rsidR="00BC647F">
        <w:rPr>
          <w:rFonts w:cstheme="minorHAnsi"/>
          <w:color w:val="000000" w:themeColor="text1"/>
          <w:sz w:val="20"/>
          <w:szCs w:val="20"/>
          <w:lang w:eastAsia="en-GB"/>
        </w:rPr>
        <w:t xml:space="preserve">et </w:t>
      </w:r>
      <w:r w:rsidR="0035639D" w:rsidRPr="002E6D3D">
        <w:rPr>
          <w:rFonts w:cstheme="minorHAnsi"/>
          <w:color w:val="000000" w:themeColor="text1"/>
          <w:sz w:val="20"/>
          <w:szCs w:val="20"/>
          <w:lang w:eastAsia="en-GB"/>
        </w:rPr>
        <w:t xml:space="preserve">capable de </w:t>
      </w:r>
      <w:r w:rsidR="006650D5" w:rsidRPr="002E6D3D">
        <w:rPr>
          <w:rFonts w:cstheme="minorHAnsi"/>
          <w:color w:val="000000" w:themeColor="text1"/>
          <w:sz w:val="20"/>
          <w:szCs w:val="20"/>
          <w:lang w:eastAsia="en-GB"/>
        </w:rPr>
        <w:t xml:space="preserve">disposer d’assez </w:t>
      </w:r>
      <w:r w:rsidR="007E434A" w:rsidRPr="002E6D3D">
        <w:rPr>
          <w:rFonts w:cstheme="minorHAnsi"/>
          <w:color w:val="000000" w:themeColor="text1"/>
          <w:sz w:val="20"/>
          <w:szCs w:val="20"/>
          <w:lang w:eastAsia="en-GB"/>
        </w:rPr>
        <w:t xml:space="preserve">de </w:t>
      </w:r>
      <w:r w:rsidR="007E434A" w:rsidRPr="00B27A18">
        <w:rPr>
          <w:rFonts w:cstheme="minorHAnsi"/>
          <w:color w:val="000000" w:themeColor="text1"/>
          <w:sz w:val="20"/>
          <w:szCs w:val="20"/>
          <w:lang w:eastAsia="en-GB"/>
        </w:rPr>
        <w:t xml:space="preserve">ressources humaines pour </w:t>
      </w:r>
      <w:r w:rsidR="006650D5" w:rsidRPr="002E6D3D">
        <w:rPr>
          <w:rFonts w:cstheme="minorHAnsi"/>
          <w:color w:val="000000" w:themeColor="text1"/>
          <w:sz w:val="20"/>
          <w:szCs w:val="20"/>
          <w:lang w:eastAsia="en-GB"/>
        </w:rPr>
        <w:t>faciliter la conduite du diagnostic</w:t>
      </w:r>
      <w:r w:rsidR="007C0410">
        <w:rPr>
          <w:rFonts w:cstheme="minorHAnsi"/>
          <w:color w:val="000000" w:themeColor="text1"/>
          <w:sz w:val="20"/>
          <w:szCs w:val="20"/>
          <w:lang w:eastAsia="en-GB"/>
        </w:rPr>
        <w:t xml:space="preserve"> sur le terrain</w:t>
      </w:r>
      <w:r w:rsidR="006650D5" w:rsidRPr="002E6D3D">
        <w:rPr>
          <w:rFonts w:cstheme="minorHAnsi"/>
          <w:color w:val="000000" w:themeColor="text1"/>
          <w:sz w:val="20"/>
          <w:szCs w:val="20"/>
          <w:lang w:eastAsia="en-GB"/>
        </w:rPr>
        <w:t>.</w:t>
      </w:r>
      <w:r w:rsidR="00BC647F" w:rsidRPr="00B27A18">
        <w:rPr>
          <w:rFonts w:cstheme="minorHAnsi"/>
          <w:color w:val="000000" w:themeColor="text1"/>
          <w:sz w:val="20"/>
          <w:szCs w:val="20"/>
          <w:lang w:eastAsia="en-GB"/>
        </w:rPr>
        <w:t xml:space="preserve"> </w:t>
      </w:r>
    </w:p>
    <w:p w14:paraId="65EF83CF" w14:textId="77777777" w:rsidR="002C2DDA" w:rsidRPr="008C6BA4" w:rsidRDefault="00FE1159" w:rsidP="00213756">
      <w:pPr>
        <w:pStyle w:val="Paragraphedeliste"/>
        <w:numPr>
          <w:ilvl w:val="0"/>
          <w:numId w:val="3"/>
        </w:numPr>
        <w:spacing w:after="0" w:line="240" w:lineRule="auto"/>
        <w:jc w:val="both"/>
        <w:rPr>
          <w:rFonts w:eastAsia="Calibri" w:cstheme="minorHAnsi"/>
          <w:b/>
          <w:color w:val="000000" w:themeColor="text1"/>
          <w:sz w:val="24"/>
          <w:szCs w:val="24"/>
        </w:rPr>
      </w:pPr>
      <w:r w:rsidRPr="008C6BA4">
        <w:rPr>
          <w:rFonts w:eastAsia="Calibri" w:cstheme="minorHAnsi"/>
          <w:b/>
          <w:color w:val="000000" w:themeColor="text1"/>
          <w:sz w:val="24"/>
          <w:szCs w:val="24"/>
        </w:rPr>
        <w:t>DISSEMINATION DES RESULTATS </w:t>
      </w:r>
    </w:p>
    <w:p w14:paraId="30A081E1" w14:textId="3D7B9A60" w:rsidR="008D18FF" w:rsidRPr="002E6D3D" w:rsidRDefault="009B121E" w:rsidP="008D18FF">
      <w:pPr>
        <w:spacing w:after="0" w:line="240" w:lineRule="auto"/>
        <w:jc w:val="both"/>
        <w:rPr>
          <w:rFonts w:cstheme="minorHAnsi"/>
          <w:color w:val="000000" w:themeColor="text1"/>
          <w:sz w:val="20"/>
          <w:szCs w:val="20"/>
        </w:rPr>
      </w:pPr>
      <w:r w:rsidRPr="002E6D3D">
        <w:rPr>
          <w:rFonts w:cstheme="minorHAnsi"/>
          <w:color w:val="000000" w:themeColor="text1"/>
          <w:sz w:val="20"/>
          <w:szCs w:val="20"/>
        </w:rPr>
        <w:t>Un atelier de restitution des résultats de l’é</w:t>
      </w:r>
      <w:r w:rsidR="008D00D8" w:rsidRPr="002E6D3D">
        <w:rPr>
          <w:rFonts w:cstheme="minorHAnsi"/>
          <w:color w:val="000000" w:themeColor="text1"/>
          <w:sz w:val="20"/>
          <w:szCs w:val="20"/>
        </w:rPr>
        <w:t xml:space="preserve">tude </w:t>
      </w:r>
      <w:r w:rsidRPr="002E6D3D">
        <w:rPr>
          <w:rFonts w:cstheme="minorHAnsi"/>
          <w:color w:val="000000" w:themeColor="text1"/>
          <w:sz w:val="20"/>
          <w:szCs w:val="20"/>
        </w:rPr>
        <w:t xml:space="preserve">sera organisé, pour </w:t>
      </w:r>
      <w:r w:rsidR="0077029D" w:rsidRPr="002E6D3D">
        <w:rPr>
          <w:rFonts w:cstheme="minorHAnsi"/>
          <w:color w:val="000000" w:themeColor="text1"/>
          <w:sz w:val="20"/>
          <w:szCs w:val="20"/>
        </w:rPr>
        <w:t xml:space="preserve">le </w:t>
      </w:r>
      <w:r w:rsidRPr="002E6D3D">
        <w:rPr>
          <w:rFonts w:cstheme="minorHAnsi"/>
          <w:color w:val="000000" w:themeColor="text1"/>
          <w:sz w:val="20"/>
          <w:szCs w:val="20"/>
        </w:rPr>
        <w:t xml:space="preserve">partage et </w:t>
      </w:r>
      <w:r w:rsidR="0077029D" w:rsidRPr="002E6D3D">
        <w:rPr>
          <w:rFonts w:cstheme="minorHAnsi"/>
          <w:color w:val="000000" w:themeColor="text1"/>
          <w:sz w:val="20"/>
          <w:szCs w:val="20"/>
        </w:rPr>
        <w:t xml:space="preserve">la </w:t>
      </w:r>
      <w:r w:rsidRPr="002E6D3D">
        <w:rPr>
          <w:rFonts w:cstheme="minorHAnsi"/>
          <w:color w:val="000000" w:themeColor="text1"/>
          <w:sz w:val="20"/>
          <w:szCs w:val="20"/>
        </w:rPr>
        <w:t xml:space="preserve">validation avec les </w:t>
      </w:r>
      <w:r w:rsidR="008D00D8" w:rsidRPr="002E6D3D">
        <w:rPr>
          <w:rFonts w:cstheme="minorHAnsi"/>
          <w:color w:val="000000" w:themeColor="text1"/>
          <w:sz w:val="20"/>
          <w:szCs w:val="20"/>
        </w:rPr>
        <w:t xml:space="preserve">différentes </w:t>
      </w:r>
      <w:r w:rsidRPr="002E6D3D">
        <w:rPr>
          <w:rFonts w:cstheme="minorHAnsi"/>
          <w:color w:val="000000" w:themeColor="text1"/>
          <w:sz w:val="20"/>
          <w:szCs w:val="20"/>
        </w:rPr>
        <w:t>p</w:t>
      </w:r>
      <w:r w:rsidR="006C5878" w:rsidRPr="002E6D3D">
        <w:rPr>
          <w:rFonts w:cstheme="minorHAnsi"/>
          <w:color w:val="000000" w:themeColor="text1"/>
          <w:sz w:val="20"/>
          <w:szCs w:val="20"/>
        </w:rPr>
        <w:t xml:space="preserve">arties prenantes. </w:t>
      </w:r>
      <w:r w:rsidR="008D18FF" w:rsidRPr="002E6D3D">
        <w:rPr>
          <w:rFonts w:cstheme="minorHAnsi"/>
          <w:color w:val="000000" w:themeColor="text1"/>
          <w:sz w:val="20"/>
          <w:szCs w:val="20"/>
        </w:rPr>
        <w:t xml:space="preserve"> </w:t>
      </w:r>
    </w:p>
    <w:p w14:paraId="18A35AE0" w14:textId="50401D2D" w:rsidR="00C66D91" w:rsidRPr="002E6D3D" w:rsidRDefault="00C66D91" w:rsidP="00C66D91">
      <w:pPr>
        <w:spacing w:after="0" w:line="240" w:lineRule="auto"/>
        <w:jc w:val="both"/>
        <w:rPr>
          <w:rFonts w:cstheme="minorHAnsi"/>
          <w:color w:val="000000" w:themeColor="text1"/>
          <w:sz w:val="20"/>
          <w:szCs w:val="20"/>
        </w:rPr>
      </w:pPr>
      <w:r w:rsidRPr="002E6D3D">
        <w:rPr>
          <w:rFonts w:cstheme="minorHAnsi"/>
          <w:color w:val="000000" w:themeColor="text1"/>
          <w:sz w:val="20"/>
          <w:szCs w:val="20"/>
        </w:rPr>
        <w:t xml:space="preserve">Les </w:t>
      </w:r>
      <w:r w:rsidR="00DD7269" w:rsidRPr="002E6D3D">
        <w:rPr>
          <w:rFonts w:cstheme="minorHAnsi"/>
          <w:color w:val="000000" w:themeColor="text1"/>
          <w:sz w:val="20"/>
          <w:szCs w:val="20"/>
        </w:rPr>
        <w:t>résultats</w:t>
      </w:r>
      <w:r w:rsidRPr="002E6D3D">
        <w:rPr>
          <w:rFonts w:cstheme="minorHAnsi"/>
          <w:color w:val="000000" w:themeColor="text1"/>
          <w:sz w:val="20"/>
          <w:szCs w:val="20"/>
        </w:rPr>
        <w:t xml:space="preserve"> d</w:t>
      </w:r>
      <w:r w:rsidR="004378F2" w:rsidRPr="002E6D3D">
        <w:rPr>
          <w:rFonts w:cstheme="minorHAnsi"/>
          <w:color w:val="000000" w:themeColor="text1"/>
          <w:sz w:val="20"/>
          <w:szCs w:val="20"/>
        </w:rPr>
        <w:t xml:space="preserve">e l’étude </w:t>
      </w:r>
      <w:r w:rsidRPr="002E6D3D">
        <w:rPr>
          <w:rFonts w:cstheme="minorHAnsi"/>
          <w:color w:val="000000" w:themeColor="text1"/>
          <w:sz w:val="20"/>
          <w:szCs w:val="20"/>
        </w:rPr>
        <w:t xml:space="preserve">seront partagés </w:t>
      </w:r>
      <w:r w:rsidR="00757056" w:rsidRPr="002E6D3D">
        <w:rPr>
          <w:rFonts w:cstheme="minorHAnsi"/>
          <w:color w:val="000000" w:themeColor="text1"/>
          <w:sz w:val="20"/>
          <w:szCs w:val="20"/>
        </w:rPr>
        <w:t xml:space="preserve">également avec les partenaires au niveau </w:t>
      </w:r>
      <w:r w:rsidR="007C0410">
        <w:rPr>
          <w:rFonts w:cstheme="minorHAnsi"/>
          <w:color w:val="000000" w:themeColor="text1"/>
          <w:sz w:val="20"/>
          <w:szCs w:val="20"/>
        </w:rPr>
        <w:t xml:space="preserve">national, </w:t>
      </w:r>
      <w:r w:rsidR="00757056" w:rsidRPr="002E6D3D">
        <w:rPr>
          <w:rFonts w:cstheme="minorHAnsi"/>
          <w:color w:val="000000" w:themeColor="text1"/>
          <w:sz w:val="20"/>
          <w:szCs w:val="20"/>
        </w:rPr>
        <w:t>régional</w:t>
      </w:r>
      <w:r w:rsidR="007C0410">
        <w:rPr>
          <w:rFonts w:cstheme="minorHAnsi"/>
          <w:color w:val="000000" w:themeColor="text1"/>
          <w:sz w:val="20"/>
          <w:szCs w:val="20"/>
        </w:rPr>
        <w:t>,</w:t>
      </w:r>
      <w:r w:rsidR="00757056" w:rsidRPr="002E6D3D">
        <w:rPr>
          <w:rFonts w:cstheme="minorHAnsi"/>
          <w:color w:val="000000" w:themeColor="text1"/>
          <w:sz w:val="20"/>
          <w:szCs w:val="20"/>
        </w:rPr>
        <w:t xml:space="preserve"> </w:t>
      </w:r>
      <w:r w:rsidRPr="002E6D3D">
        <w:rPr>
          <w:rFonts w:cstheme="minorHAnsi"/>
          <w:color w:val="000000" w:themeColor="text1"/>
          <w:sz w:val="20"/>
          <w:szCs w:val="20"/>
        </w:rPr>
        <w:t>commun</w:t>
      </w:r>
      <w:r w:rsidR="00757056" w:rsidRPr="002E6D3D">
        <w:rPr>
          <w:rFonts w:cstheme="minorHAnsi"/>
          <w:color w:val="000000" w:themeColor="text1"/>
          <w:sz w:val="20"/>
          <w:szCs w:val="20"/>
        </w:rPr>
        <w:t>al</w:t>
      </w:r>
      <w:r w:rsidR="003D4C3E" w:rsidRPr="002E6D3D">
        <w:rPr>
          <w:rFonts w:cstheme="minorHAnsi"/>
          <w:color w:val="000000" w:themeColor="text1"/>
          <w:sz w:val="20"/>
          <w:szCs w:val="20"/>
        </w:rPr>
        <w:t xml:space="preserve"> pour faciliter la mise en œuvre de </w:t>
      </w:r>
      <w:r w:rsidR="00757056" w:rsidRPr="002E6D3D">
        <w:rPr>
          <w:rFonts w:cstheme="minorHAnsi"/>
          <w:color w:val="000000" w:themeColor="text1"/>
          <w:sz w:val="20"/>
          <w:szCs w:val="20"/>
        </w:rPr>
        <w:t>NAFO</w:t>
      </w:r>
      <w:r w:rsidR="000E5A14">
        <w:rPr>
          <w:rFonts w:cstheme="minorHAnsi"/>
          <w:color w:val="000000" w:themeColor="text1"/>
          <w:sz w:val="20"/>
          <w:szCs w:val="20"/>
        </w:rPr>
        <w:t>O</w:t>
      </w:r>
      <w:r w:rsidR="00757056" w:rsidRPr="002E6D3D">
        <w:rPr>
          <w:rFonts w:cstheme="minorHAnsi"/>
          <w:color w:val="000000" w:themeColor="text1"/>
          <w:sz w:val="20"/>
          <w:szCs w:val="20"/>
        </w:rPr>
        <w:t>RE</w:t>
      </w:r>
      <w:r w:rsidR="003D4C3E" w:rsidRPr="002E6D3D">
        <w:rPr>
          <w:rFonts w:cstheme="minorHAnsi"/>
          <w:color w:val="000000" w:themeColor="text1"/>
          <w:sz w:val="20"/>
          <w:szCs w:val="20"/>
        </w:rPr>
        <w:t>.</w:t>
      </w:r>
    </w:p>
    <w:p w14:paraId="645E8DDC" w14:textId="77777777" w:rsidR="00B27A18" w:rsidRDefault="003D4C3E" w:rsidP="00110CC3">
      <w:pPr>
        <w:spacing w:after="0" w:line="240" w:lineRule="auto"/>
        <w:jc w:val="both"/>
        <w:rPr>
          <w:rFonts w:cstheme="minorHAnsi"/>
          <w:color w:val="000000" w:themeColor="text1"/>
          <w:sz w:val="20"/>
          <w:szCs w:val="20"/>
        </w:rPr>
      </w:pPr>
      <w:r w:rsidRPr="002E6D3D">
        <w:rPr>
          <w:rFonts w:cstheme="minorHAnsi"/>
          <w:color w:val="000000" w:themeColor="text1"/>
          <w:sz w:val="20"/>
          <w:szCs w:val="20"/>
          <w:lang w:val="fr-CA"/>
        </w:rPr>
        <w:t>Aussi, l</w:t>
      </w:r>
      <w:r w:rsidR="006C5878" w:rsidRPr="002E6D3D">
        <w:rPr>
          <w:rFonts w:cstheme="minorHAnsi"/>
          <w:color w:val="000000" w:themeColor="text1"/>
          <w:sz w:val="20"/>
          <w:szCs w:val="20"/>
        </w:rPr>
        <w:t xml:space="preserve">e rapport </w:t>
      </w:r>
      <w:r w:rsidR="00757056" w:rsidRPr="002E6D3D">
        <w:rPr>
          <w:rFonts w:cstheme="minorHAnsi"/>
          <w:color w:val="000000" w:themeColor="text1"/>
          <w:sz w:val="20"/>
          <w:szCs w:val="20"/>
        </w:rPr>
        <w:t>de l’étude</w:t>
      </w:r>
      <w:r w:rsidR="0077029D" w:rsidRPr="002E6D3D">
        <w:rPr>
          <w:rFonts w:cstheme="minorHAnsi"/>
          <w:color w:val="000000" w:themeColor="text1"/>
          <w:sz w:val="20"/>
          <w:szCs w:val="20"/>
        </w:rPr>
        <w:t>,</w:t>
      </w:r>
      <w:r w:rsidR="00DD3E74" w:rsidRPr="002E6D3D">
        <w:rPr>
          <w:rFonts w:cstheme="minorHAnsi"/>
          <w:color w:val="000000" w:themeColor="text1"/>
          <w:sz w:val="20"/>
          <w:szCs w:val="20"/>
        </w:rPr>
        <w:t xml:space="preserve"> une</w:t>
      </w:r>
      <w:r w:rsidR="00DD7269" w:rsidRPr="002E6D3D">
        <w:rPr>
          <w:rFonts w:cstheme="minorHAnsi"/>
          <w:color w:val="000000" w:themeColor="text1"/>
          <w:sz w:val="20"/>
          <w:szCs w:val="20"/>
        </w:rPr>
        <w:t xml:space="preserve"> fois validé</w:t>
      </w:r>
      <w:r w:rsidR="009B121E" w:rsidRPr="002E6D3D">
        <w:rPr>
          <w:rFonts w:cstheme="minorHAnsi"/>
          <w:color w:val="000000" w:themeColor="text1"/>
          <w:sz w:val="20"/>
          <w:szCs w:val="20"/>
        </w:rPr>
        <w:t xml:space="preserve"> sera partagé avec </w:t>
      </w:r>
      <w:r w:rsidR="002A520E" w:rsidRPr="002E6D3D">
        <w:rPr>
          <w:rFonts w:cstheme="minorHAnsi"/>
          <w:color w:val="000000" w:themeColor="text1"/>
          <w:sz w:val="20"/>
          <w:szCs w:val="20"/>
        </w:rPr>
        <w:t>les différentes parties prenantes</w:t>
      </w:r>
      <w:r w:rsidR="00DD7269" w:rsidRPr="002E6D3D">
        <w:rPr>
          <w:rFonts w:cstheme="minorHAnsi"/>
          <w:color w:val="000000" w:themeColor="text1"/>
          <w:sz w:val="20"/>
          <w:szCs w:val="20"/>
        </w:rPr>
        <w:t xml:space="preserve"> du programme</w:t>
      </w:r>
      <w:r w:rsidR="007C0410">
        <w:rPr>
          <w:rFonts w:cstheme="minorHAnsi"/>
          <w:color w:val="000000" w:themeColor="text1"/>
          <w:sz w:val="20"/>
          <w:szCs w:val="20"/>
        </w:rPr>
        <w:t xml:space="preserve"> y compris le</w:t>
      </w:r>
      <w:r w:rsidR="00B27A18">
        <w:rPr>
          <w:rFonts w:cstheme="minorHAnsi"/>
          <w:color w:val="000000" w:themeColor="text1"/>
          <w:sz w:val="20"/>
          <w:szCs w:val="20"/>
        </w:rPr>
        <w:t xml:space="preserve"> </w:t>
      </w:r>
      <w:r w:rsidR="007C0410">
        <w:rPr>
          <w:rFonts w:cstheme="minorHAnsi"/>
          <w:color w:val="000000" w:themeColor="text1"/>
          <w:sz w:val="20"/>
          <w:szCs w:val="20"/>
        </w:rPr>
        <w:t>MEFP</w:t>
      </w:r>
      <w:r w:rsidR="00603676" w:rsidRPr="002E6D3D">
        <w:rPr>
          <w:rFonts w:cstheme="minorHAnsi"/>
          <w:color w:val="000000" w:themeColor="text1"/>
          <w:sz w:val="20"/>
          <w:szCs w:val="20"/>
        </w:rPr>
        <w:t xml:space="preserve">. </w:t>
      </w:r>
    </w:p>
    <w:p w14:paraId="4DE1F773" w14:textId="18D2A708" w:rsidR="0076748A" w:rsidRPr="002E6D3D" w:rsidRDefault="009B121E" w:rsidP="00282D79">
      <w:pPr>
        <w:spacing w:line="240" w:lineRule="auto"/>
        <w:jc w:val="both"/>
        <w:rPr>
          <w:rFonts w:cstheme="minorHAnsi"/>
          <w:color w:val="000000" w:themeColor="text1"/>
          <w:sz w:val="20"/>
          <w:szCs w:val="20"/>
        </w:rPr>
      </w:pPr>
      <w:r w:rsidRPr="002E6D3D">
        <w:rPr>
          <w:rFonts w:cstheme="minorHAnsi"/>
          <w:color w:val="000000" w:themeColor="text1"/>
          <w:sz w:val="20"/>
          <w:szCs w:val="20"/>
        </w:rPr>
        <w:t>Les recomman</w:t>
      </w:r>
      <w:r w:rsidR="00DD7269" w:rsidRPr="002E6D3D">
        <w:rPr>
          <w:rFonts w:cstheme="minorHAnsi"/>
          <w:color w:val="000000" w:themeColor="text1"/>
          <w:sz w:val="20"/>
          <w:szCs w:val="20"/>
        </w:rPr>
        <w:t xml:space="preserve">dations qui seront issues </w:t>
      </w:r>
      <w:r w:rsidR="00757056" w:rsidRPr="002E6D3D">
        <w:rPr>
          <w:rFonts w:cstheme="minorHAnsi"/>
          <w:color w:val="000000" w:themeColor="text1"/>
          <w:sz w:val="20"/>
          <w:szCs w:val="20"/>
        </w:rPr>
        <w:t>de l’étude</w:t>
      </w:r>
      <w:r w:rsidRPr="002E6D3D">
        <w:rPr>
          <w:rFonts w:cstheme="minorHAnsi"/>
          <w:color w:val="000000" w:themeColor="text1"/>
          <w:sz w:val="20"/>
          <w:szCs w:val="20"/>
        </w:rPr>
        <w:t xml:space="preserve"> </w:t>
      </w:r>
      <w:r w:rsidR="00757056" w:rsidRPr="002E6D3D">
        <w:rPr>
          <w:rFonts w:cstheme="minorHAnsi"/>
          <w:color w:val="000000" w:themeColor="text1"/>
          <w:sz w:val="20"/>
          <w:szCs w:val="20"/>
        </w:rPr>
        <w:t>seront prises en compte dans la planification d</w:t>
      </w:r>
      <w:r w:rsidR="007C0410">
        <w:rPr>
          <w:rFonts w:cstheme="minorHAnsi"/>
          <w:color w:val="000000" w:themeColor="text1"/>
          <w:sz w:val="20"/>
          <w:szCs w:val="20"/>
        </w:rPr>
        <w:t>e NAFOORE</w:t>
      </w:r>
      <w:r w:rsidRPr="002E6D3D">
        <w:rPr>
          <w:rFonts w:cstheme="minorHAnsi"/>
          <w:color w:val="000000" w:themeColor="text1"/>
          <w:sz w:val="20"/>
          <w:szCs w:val="20"/>
        </w:rPr>
        <w:t xml:space="preserve">. </w:t>
      </w:r>
    </w:p>
    <w:p w14:paraId="2E4EE74B" w14:textId="77777777" w:rsidR="00757056" w:rsidRPr="002E6D3D" w:rsidRDefault="00757056" w:rsidP="00282D79">
      <w:pPr>
        <w:spacing w:line="240" w:lineRule="auto"/>
        <w:jc w:val="both"/>
        <w:rPr>
          <w:rFonts w:cstheme="minorHAnsi"/>
          <w:color w:val="000000" w:themeColor="text1"/>
          <w:sz w:val="20"/>
          <w:szCs w:val="20"/>
        </w:rPr>
      </w:pPr>
    </w:p>
    <w:p w14:paraId="70DED9D4" w14:textId="1A75145B" w:rsidR="002C2DDA" w:rsidRPr="008C6BA4" w:rsidRDefault="00FE1159" w:rsidP="00213756">
      <w:pPr>
        <w:pStyle w:val="Paragraphedeliste"/>
        <w:numPr>
          <w:ilvl w:val="0"/>
          <w:numId w:val="3"/>
        </w:numPr>
        <w:spacing w:after="0" w:line="240" w:lineRule="auto"/>
        <w:jc w:val="both"/>
        <w:rPr>
          <w:rFonts w:eastAsia="Calibri" w:cstheme="minorHAnsi"/>
          <w:b/>
          <w:color w:val="000000" w:themeColor="text1"/>
          <w:sz w:val="24"/>
          <w:szCs w:val="24"/>
        </w:rPr>
      </w:pPr>
      <w:r w:rsidRPr="008C6BA4">
        <w:rPr>
          <w:rFonts w:eastAsia="Calibri" w:cstheme="minorHAnsi"/>
          <w:b/>
          <w:color w:val="000000" w:themeColor="text1"/>
          <w:sz w:val="24"/>
          <w:szCs w:val="24"/>
        </w:rPr>
        <w:t xml:space="preserve">PROFIL </w:t>
      </w:r>
      <w:r w:rsidR="00127905" w:rsidRPr="008C6BA4">
        <w:rPr>
          <w:rFonts w:eastAsia="Calibri" w:cstheme="minorHAnsi"/>
          <w:b/>
          <w:color w:val="000000" w:themeColor="text1"/>
          <w:sz w:val="24"/>
          <w:szCs w:val="24"/>
        </w:rPr>
        <w:t>DU CONSULTANT (E)</w:t>
      </w:r>
    </w:p>
    <w:p w14:paraId="30579F2A" w14:textId="7E5DE8FB" w:rsidR="002C2DDA" w:rsidRPr="002E6D3D" w:rsidRDefault="00967142" w:rsidP="0079377B">
      <w:pPr>
        <w:spacing w:after="120" w:line="240" w:lineRule="auto"/>
        <w:jc w:val="both"/>
        <w:rPr>
          <w:rFonts w:cstheme="minorHAnsi"/>
          <w:color w:val="000000" w:themeColor="text1"/>
          <w:sz w:val="20"/>
          <w:szCs w:val="20"/>
          <w:lang w:eastAsia="en-GB"/>
        </w:rPr>
      </w:pPr>
      <w:r>
        <w:rPr>
          <w:rFonts w:cstheme="minorHAnsi"/>
          <w:color w:val="000000" w:themeColor="text1"/>
          <w:sz w:val="20"/>
          <w:szCs w:val="20"/>
          <w:lang w:eastAsia="en-GB"/>
        </w:rPr>
        <w:t>L’</w:t>
      </w:r>
      <w:r w:rsidR="00B27A18">
        <w:rPr>
          <w:rFonts w:cstheme="minorHAnsi"/>
          <w:color w:val="000000" w:themeColor="text1"/>
          <w:sz w:val="20"/>
          <w:szCs w:val="20"/>
          <w:lang w:eastAsia="en-GB"/>
        </w:rPr>
        <w:t>équipe</w:t>
      </w:r>
      <w:r w:rsidR="007D0C18" w:rsidRPr="002E6D3D">
        <w:rPr>
          <w:rFonts w:cstheme="minorHAnsi"/>
          <w:color w:val="000000" w:themeColor="text1"/>
          <w:sz w:val="20"/>
          <w:szCs w:val="20"/>
          <w:lang w:eastAsia="en-GB"/>
        </w:rPr>
        <w:t xml:space="preserve"> </w:t>
      </w:r>
      <w:r>
        <w:rPr>
          <w:rFonts w:cstheme="minorHAnsi"/>
          <w:color w:val="000000" w:themeColor="text1"/>
          <w:sz w:val="20"/>
          <w:szCs w:val="20"/>
          <w:lang w:eastAsia="en-GB"/>
        </w:rPr>
        <w:t>devra</w:t>
      </w:r>
      <w:r w:rsidRPr="002E6D3D">
        <w:rPr>
          <w:rFonts w:cstheme="minorHAnsi"/>
          <w:color w:val="000000" w:themeColor="text1"/>
          <w:sz w:val="20"/>
          <w:szCs w:val="20"/>
          <w:lang w:eastAsia="en-GB"/>
        </w:rPr>
        <w:t xml:space="preserve"> </w:t>
      </w:r>
      <w:r w:rsidR="007D0C18" w:rsidRPr="002E6D3D">
        <w:rPr>
          <w:rFonts w:cstheme="minorHAnsi"/>
          <w:color w:val="000000" w:themeColor="text1"/>
          <w:sz w:val="20"/>
          <w:szCs w:val="20"/>
          <w:lang w:eastAsia="en-GB"/>
        </w:rPr>
        <w:t xml:space="preserve">répondre </w:t>
      </w:r>
      <w:r w:rsidR="00CC7C5D" w:rsidRPr="002E6D3D">
        <w:rPr>
          <w:rFonts w:cstheme="minorHAnsi"/>
          <w:color w:val="000000" w:themeColor="text1"/>
          <w:sz w:val="20"/>
          <w:szCs w:val="20"/>
          <w:lang w:eastAsia="en-GB"/>
        </w:rPr>
        <w:t>aux critères suivants</w:t>
      </w:r>
      <w:r w:rsidR="007D0C18" w:rsidRPr="002E6D3D">
        <w:rPr>
          <w:rFonts w:cstheme="minorHAnsi"/>
          <w:color w:val="000000" w:themeColor="text1"/>
          <w:sz w:val="20"/>
          <w:szCs w:val="20"/>
          <w:lang w:eastAsia="en-GB"/>
        </w:rPr>
        <w:t xml:space="preserve"> : </w:t>
      </w:r>
    </w:p>
    <w:p w14:paraId="2C81DF8E" w14:textId="43FA7D37" w:rsidR="002C2DDA" w:rsidRPr="002E6D3D" w:rsidRDefault="007D0C18" w:rsidP="00E40B1D">
      <w:pPr>
        <w:pStyle w:val="Paragraphedeliste"/>
        <w:numPr>
          <w:ilvl w:val="0"/>
          <w:numId w:val="2"/>
        </w:numPr>
        <w:spacing w:after="120" w:line="240" w:lineRule="auto"/>
        <w:jc w:val="both"/>
        <w:rPr>
          <w:rFonts w:cstheme="minorHAnsi"/>
          <w:color w:val="000000" w:themeColor="text1"/>
          <w:sz w:val="20"/>
          <w:szCs w:val="20"/>
          <w:lang w:eastAsia="en-GB"/>
        </w:rPr>
      </w:pPr>
      <w:r w:rsidRPr="002E6D3D">
        <w:rPr>
          <w:rFonts w:cstheme="minorHAnsi"/>
          <w:color w:val="000000" w:themeColor="text1"/>
          <w:sz w:val="20"/>
          <w:szCs w:val="20"/>
          <w:lang w:eastAsia="en-GB"/>
        </w:rPr>
        <w:t>Avoir un diplôme supérieur en</w:t>
      </w:r>
      <w:r w:rsidR="00B863AE" w:rsidRPr="002E6D3D">
        <w:rPr>
          <w:rFonts w:cstheme="minorHAnsi"/>
          <w:color w:val="000000" w:themeColor="text1"/>
          <w:sz w:val="20"/>
          <w:szCs w:val="20"/>
          <w:lang w:eastAsia="en-GB"/>
        </w:rPr>
        <w:t xml:space="preserve"> économie ou en sciences sociales (</w:t>
      </w:r>
      <w:r w:rsidR="00665656" w:rsidRPr="002E6D3D">
        <w:rPr>
          <w:rFonts w:cstheme="minorHAnsi"/>
          <w:color w:val="000000" w:themeColor="text1"/>
          <w:sz w:val="20"/>
          <w:szCs w:val="20"/>
          <w:lang w:eastAsia="en-GB"/>
        </w:rPr>
        <w:t>agroécologie</w:t>
      </w:r>
      <w:r w:rsidR="0077029D" w:rsidRPr="002E6D3D">
        <w:rPr>
          <w:rFonts w:cstheme="minorHAnsi"/>
          <w:color w:val="000000" w:themeColor="text1"/>
          <w:sz w:val="20"/>
          <w:szCs w:val="20"/>
          <w:lang w:eastAsia="en-GB"/>
        </w:rPr>
        <w:t xml:space="preserve">, </w:t>
      </w:r>
      <w:r w:rsidRPr="002E6D3D">
        <w:rPr>
          <w:rFonts w:cstheme="minorHAnsi"/>
          <w:color w:val="000000" w:themeColor="text1"/>
          <w:sz w:val="20"/>
          <w:szCs w:val="20"/>
          <w:lang w:eastAsia="en-GB"/>
        </w:rPr>
        <w:t>sociologie/</w:t>
      </w:r>
      <w:r w:rsidR="00B863AE" w:rsidRPr="002E6D3D">
        <w:rPr>
          <w:rFonts w:cstheme="minorHAnsi"/>
          <w:color w:val="000000" w:themeColor="text1"/>
          <w:sz w:val="20"/>
          <w:szCs w:val="20"/>
          <w:lang w:eastAsia="en-GB"/>
        </w:rPr>
        <w:t xml:space="preserve"> </w:t>
      </w:r>
      <w:r w:rsidRPr="002E6D3D">
        <w:rPr>
          <w:rFonts w:cstheme="minorHAnsi"/>
          <w:color w:val="000000" w:themeColor="text1"/>
          <w:sz w:val="20"/>
          <w:szCs w:val="20"/>
          <w:lang w:eastAsia="en-GB"/>
        </w:rPr>
        <w:t>économie rurale</w:t>
      </w:r>
      <w:r w:rsidR="009E2F59">
        <w:rPr>
          <w:rFonts w:cstheme="minorHAnsi"/>
          <w:color w:val="000000" w:themeColor="text1"/>
          <w:sz w:val="20"/>
          <w:szCs w:val="20"/>
          <w:lang w:eastAsia="en-GB"/>
        </w:rPr>
        <w:t>/statistique</w:t>
      </w:r>
      <w:r w:rsidR="00B863AE" w:rsidRPr="002E6D3D">
        <w:rPr>
          <w:rFonts w:cstheme="minorHAnsi"/>
          <w:color w:val="000000" w:themeColor="text1"/>
          <w:sz w:val="20"/>
          <w:szCs w:val="20"/>
          <w:lang w:eastAsia="en-GB"/>
        </w:rPr>
        <w:t>)</w:t>
      </w:r>
      <w:r w:rsidR="00B76A62" w:rsidRPr="002E6D3D">
        <w:rPr>
          <w:rFonts w:cstheme="minorHAnsi"/>
          <w:color w:val="000000" w:themeColor="text1"/>
          <w:sz w:val="20"/>
          <w:szCs w:val="20"/>
          <w:lang w:eastAsia="en-GB"/>
        </w:rPr>
        <w:t xml:space="preserve"> ou autre domaine d’expertise équivalent.</w:t>
      </w:r>
    </w:p>
    <w:p w14:paraId="0D6A2780" w14:textId="13B20D66" w:rsidR="00DD7269" w:rsidRPr="002E6D3D" w:rsidRDefault="00DD7269" w:rsidP="00E40B1D">
      <w:pPr>
        <w:pStyle w:val="Paragraphedeliste"/>
        <w:numPr>
          <w:ilvl w:val="0"/>
          <w:numId w:val="2"/>
        </w:numPr>
        <w:spacing w:after="120" w:line="240" w:lineRule="auto"/>
        <w:jc w:val="both"/>
        <w:rPr>
          <w:rFonts w:cstheme="minorHAnsi"/>
          <w:color w:val="000000" w:themeColor="text1"/>
          <w:sz w:val="20"/>
          <w:szCs w:val="20"/>
          <w:lang w:eastAsia="en-GB"/>
        </w:rPr>
      </w:pPr>
      <w:r w:rsidRPr="002E6D3D">
        <w:rPr>
          <w:rFonts w:cstheme="minorHAnsi"/>
          <w:color w:val="000000" w:themeColor="text1"/>
          <w:sz w:val="20"/>
          <w:szCs w:val="20"/>
          <w:lang w:eastAsia="en-GB"/>
        </w:rPr>
        <w:t>Avoir une expérience avérée dans le domaine des études/diagnostic sur l’identification des métiers porteurs, la création d’emploi et l’</w:t>
      </w:r>
      <w:r w:rsidR="00B76A62" w:rsidRPr="002E6D3D">
        <w:rPr>
          <w:rFonts w:cstheme="minorHAnsi"/>
          <w:color w:val="000000" w:themeColor="text1"/>
          <w:sz w:val="20"/>
          <w:szCs w:val="20"/>
          <w:lang w:eastAsia="en-GB"/>
        </w:rPr>
        <w:t>i</w:t>
      </w:r>
      <w:r w:rsidRPr="002E6D3D">
        <w:rPr>
          <w:rFonts w:cstheme="minorHAnsi"/>
          <w:color w:val="000000" w:themeColor="text1"/>
          <w:sz w:val="20"/>
          <w:szCs w:val="20"/>
          <w:lang w:eastAsia="en-GB"/>
        </w:rPr>
        <w:t>nsertion socio professionnelle</w:t>
      </w:r>
      <w:r w:rsidR="00B863AE" w:rsidRPr="002E6D3D">
        <w:rPr>
          <w:rFonts w:cstheme="minorHAnsi"/>
          <w:color w:val="000000" w:themeColor="text1"/>
          <w:sz w:val="20"/>
          <w:szCs w:val="20"/>
          <w:lang w:eastAsia="en-GB"/>
        </w:rPr>
        <w:t>.</w:t>
      </w:r>
    </w:p>
    <w:p w14:paraId="3C7A15F8" w14:textId="73BFE35C" w:rsidR="002C2DDA" w:rsidRPr="002E6D3D" w:rsidRDefault="007D0C18" w:rsidP="00E40B1D">
      <w:pPr>
        <w:pStyle w:val="Paragraphedeliste"/>
        <w:numPr>
          <w:ilvl w:val="0"/>
          <w:numId w:val="2"/>
        </w:numPr>
        <w:spacing w:after="120" w:line="240" w:lineRule="auto"/>
        <w:jc w:val="both"/>
        <w:rPr>
          <w:rFonts w:cstheme="minorHAnsi"/>
          <w:color w:val="000000" w:themeColor="text1"/>
          <w:sz w:val="20"/>
          <w:szCs w:val="20"/>
          <w:lang w:eastAsia="en-GB"/>
        </w:rPr>
      </w:pPr>
      <w:r w:rsidRPr="002E6D3D">
        <w:rPr>
          <w:rFonts w:cstheme="minorHAnsi"/>
          <w:color w:val="000000" w:themeColor="text1"/>
          <w:sz w:val="20"/>
          <w:szCs w:val="20"/>
          <w:lang w:eastAsia="en-GB"/>
        </w:rPr>
        <w:t xml:space="preserve">Avoir </w:t>
      </w:r>
      <w:r w:rsidR="00B76A62" w:rsidRPr="002E6D3D">
        <w:rPr>
          <w:rFonts w:cstheme="minorHAnsi"/>
          <w:color w:val="000000" w:themeColor="text1"/>
          <w:sz w:val="20"/>
          <w:szCs w:val="20"/>
          <w:lang w:eastAsia="en-GB"/>
        </w:rPr>
        <w:t xml:space="preserve">une </w:t>
      </w:r>
      <w:r w:rsidRPr="002E6D3D">
        <w:rPr>
          <w:rFonts w:cstheme="minorHAnsi"/>
          <w:color w:val="000000" w:themeColor="text1"/>
          <w:sz w:val="20"/>
          <w:szCs w:val="20"/>
          <w:lang w:eastAsia="en-GB"/>
        </w:rPr>
        <w:t xml:space="preserve">expérience </w:t>
      </w:r>
      <w:r w:rsidR="00E97708" w:rsidRPr="002E6D3D">
        <w:rPr>
          <w:rFonts w:cstheme="minorHAnsi"/>
          <w:color w:val="000000" w:themeColor="text1"/>
          <w:sz w:val="20"/>
          <w:szCs w:val="20"/>
          <w:lang w:eastAsia="en-GB"/>
        </w:rPr>
        <w:t xml:space="preserve">de </w:t>
      </w:r>
      <w:r w:rsidR="00213E90">
        <w:rPr>
          <w:rFonts w:cstheme="minorHAnsi"/>
          <w:color w:val="000000" w:themeColor="text1"/>
          <w:sz w:val="20"/>
          <w:szCs w:val="20"/>
          <w:lang w:eastAsia="en-GB"/>
        </w:rPr>
        <w:t>4</w:t>
      </w:r>
      <w:r w:rsidR="00B27A18">
        <w:rPr>
          <w:rFonts w:cstheme="minorHAnsi"/>
          <w:color w:val="000000" w:themeColor="text1"/>
          <w:sz w:val="20"/>
          <w:szCs w:val="20"/>
          <w:lang w:eastAsia="en-GB"/>
        </w:rPr>
        <w:t xml:space="preserve"> </w:t>
      </w:r>
      <w:r w:rsidR="00E97708" w:rsidRPr="002E6D3D">
        <w:rPr>
          <w:rFonts w:cstheme="minorHAnsi"/>
          <w:color w:val="000000" w:themeColor="text1"/>
          <w:sz w:val="20"/>
          <w:szCs w:val="20"/>
          <w:lang w:eastAsia="en-GB"/>
        </w:rPr>
        <w:t xml:space="preserve">ans </w:t>
      </w:r>
      <w:r w:rsidRPr="002E6D3D">
        <w:rPr>
          <w:rFonts w:cstheme="minorHAnsi"/>
          <w:color w:val="000000" w:themeColor="text1"/>
          <w:sz w:val="20"/>
          <w:szCs w:val="20"/>
          <w:lang w:eastAsia="en-GB"/>
        </w:rPr>
        <w:t xml:space="preserve">en évaluation des </w:t>
      </w:r>
      <w:r w:rsidR="00A84D91" w:rsidRPr="002E6D3D">
        <w:rPr>
          <w:rFonts w:cstheme="minorHAnsi"/>
          <w:color w:val="000000" w:themeColor="text1"/>
          <w:sz w:val="20"/>
          <w:szCs w:val="20"/>
          <w:lang w:eastAsia="en-GB"/>
        </w:rPr>
        <w:t>projets</w:t>
      </w:r>
      <w:r w:rsidR="00343166" w:rsidRPr="002E6D3D">
        <w:rPr>
          <w:rFonts w:cstheme="minorHAnsi"/>
          <w:color w:val="000000" w:themeColor="text1"/>
          <w:sz w:val="20"/>
          <w:szCs w:val="20"/>
          <w:lang w:eastAsia="en-GB"/>
        </w:rPr>
        <w:t>/programme</w:t>
      </w:r>
      <w:r w:rsidR="00665656" w:rsidRPr="002E6D3D">
        <w:rPr>
          <w:rFonts w:cstheme="minorHAnsi"/>
          <w:color w:val="000000" w:themeColor="text1"/>
          <w:sz w:val="20"/>
          <w:szCs w:val="20"/>
          <w:lang w:eastAsia="en-GB"/>
        </w:rPr>
        <w:t>s</w:t>
      </w:r>
      <w:r w:rsidR="007F5DBA" w:rsidRPr="002E6D3D">
        <w:rPr>
          <w:rFonts w:cstheme="minorHAnsi"/>
          <w:color w:val="000000" w:themeColor="text1"/>
          <w:sz w:val="20"/>
          <w:szCs w:val="20"/>
          <w:lang w:eastAsia="en-GB"/>
        </w:rPr>
        <w:t xml:space="preserve"> </w:t>
      </w:r>
      <w:r w:rsidR="00A84D91" w:rsidRPr="002E6D3D">
        <w:rPr>
          <w:rFonts w:cstheme="minorHAnsi"/>
          <w:color w:val="000000" w:themeColor="text1"/>
          <w:sz w:val="20"/>
          <w:szCs w:val="20"/>
          <w:lang w:eastAsia="en-GB"/>
        </w:rPr>
        <w:t>du</w:t>
      </w:r>
      <w:r w:rsidR="00555AA6" w:rsidRPr="002E6D3D">
        <w:rPr>
          <w:rFonts w:cstheme="minorHAnsi"/>
          <w:color w:val="000000" w:themeColor="text1"/>
          <w:sz w:val="20"/>
          <w:szCs w:val="20"/>
          <w:lang w:eastAsia="en-GB"/>
        </w:rPr>
        <w:t xml:space="preserve"> même type</w:t>
      </w:r>
      <w:r w:rsidR="00B76A62" w:rsidRPr="002E6D3D">
        <w:rPr>
          <w:rFonts w:cstheme="minorHAnsi"/>
          <w:color w:val="000000" w:themeColor="text1"/>
          <w:sz w:val="20"/>
          <w:szCs w:val="20"/>
          <w:lang w:eastAsia="en-GB"/>
        </w:rPr>
        <w:t>.</w:t>
      </w:r>
    </w:p>
    <w:p w14:paraId="32A994F9" w14:textId="2A58CBF2" w:rsidR="002C2DDA" w:rsidRPr="002E6D3D" w:rsidRDefault="00E97708" w:rsidP="00E40B1D">
      <w:pPr>
        <w:pStyle w:val="Paragraphedeliste"/>
        <w:numPr>
          <w:ilvl w:val="0"/>
          <w:numId w:val="2"/>
        </w:numPr>
        <w:spacing w:after="120" w:line="240" w:lineRule="auto"/>
        <w:jc w:val="both"/>
        <w:rPr>
          <w:rFonts w:cstheme="minorHAnsi"/>
          <w:color w:val="000000" w:themeColor="text1"/>
          <w:sz w:val="20"/>
          <w:szCs w:val="20"/>
          <w:lang w:eastAsia="en-GB"/>
        </w:rPr>
      </w:pPr>
      <w:r w:rsidRPr="002E6D3D">
        <w:rPr>
          <w:rFonts w:cstheme="minorHAnsi"/>
          <w:color w:val="000000" w:themeColor="text1"/>
          <w:sz w:val="20"/>
          <w:szCs w:val="20"/>
        </w:rPr>
        <w:t xml:space="preserve">Avoir une </w:t>
      </w:r>
      <w:r w:rsidR="007E434A" w:rsidRPr="002E6D3D">
        <w:rPr>
          <w:rFonts w:cstheme="minorHAnsi"/>
          <w:color w:val="000000" w:themeColor="text1"/>
          <w:sz w:val="20"/>
          <w:szCs w:val="20"/>
        </w:rPr>
        <w:t>connaissance</w:t>
      </w:r>
      <w:r w:rsidR="00B76A62" w:rsidRPr="002E6D3D">
        <w:rPr>
          <w:rFonts w:cstheme="minorHAnsi"/>
          <w:color w:val="000000" w:themeColor="text1"/>
          <w:sz w:val="20"/>
          <w:szCs w:val="20"/>
        </w:rPr>
        <w:t xml:space="preserve"> et/ou une </w:t>
      </w:r>
      <w:r w:rsidR="007E434A" w:rsidRPr="002E6D3D">
        <w:rPr>
          <w:rFonts w:cstheme="minorHAnsi"/>
          <w:color w:val="000000" w:themeColor="text1"/>
          <w:sz w:val="20"/>
          <w:szCs w:val="20"/>
        </w:rPr>
        <w:t>expérience</w:t>
      </w:r>
      <w:r w:rsidR="007D0C18" w:rsidRPr="002E6D3D">
        <w:rPr>
          <w:rFonts w:cstheme="minorHAnsi"/>
          <w:color w:val="000000" w:themeColor="text1"/>
          <w:sz w:val="20"/>
          <w:szCs w:val="20"/>
        </w:rPr>
        <w:t xml:space="preserve"> </w:t>
      </w:r>
      <w:r w:rsidR="00B76A62" w:rsidRPr="002E6D3D">
        <w:rPr>
          <w:rFonts w:cstheme="minorHAnsi"/>
          <w:color w:val="000000" w:themeColor="text1"/>
          <w:sz w:val="20"/>
          <w:szCs w:val="20"/>
        </w:rPr>
        <w:t>de</w:t>
      </w:r>
      <w:r w:rsidR="007E434A" w:rsidRPr="002E6D3D">
        <w:rPr>
          <w:rFonts w:cstheme="minorHAnsi"/>
          <w:color w:val="000000" w:themeColor="text1"/>
          <w:sz w:val="20"/>
          <w:szCs w:val="20"/>
        </w:rPr>
        <w:t xml:space="preserve"> l’approche</w:t>
      </w:r>
      <w:r w:rsidR="00555AA6" w:rsidRPr="002E6D3D">
        <w:rPr>
          <w:rFonts w:cstheme="minorHAnsi"/>
          <w:color w:val="000000" w:themeColor="text1"/>
          <w:sz w:val="20"/>
          <w:szCs w:val="20"/>
        </w:rPr>
        <w:t xml:space="preserve"> genre</w:t>
      </w:r>
      <w:r w:rsidR="00B76A62" w:rsidRPr="002E6D3D">
        <w:rPr>
          <w:rFonts w:cstheme="minorHAnsi"/>
          <w:color w:val="000000" w:themeColor="text1"/>
          <w:sz w:val="20"/>
          <w:szCs w:val="20"/>
        </w:rPr>
        <w:t xml:space="preserve"> et développement.</w:t>
      </w:r>
    </w:p>
    <w:p w14:paraId="2EC4F20B" w14:textId="00552A0C" w:rsidR="002C2DDA" w:rsidRPr="002E6D3D" w:rsidRDefault="007D0C18" w:rsidP="00E40B1D">
      <w:pPr>
        <w:pStyle w:val="Paragraphedeliste"/>
        <w:numPr>
          <w:ilvl w:val="0"/>
          <w:numId w:val="2"/>
        </w:numPr>
        <w:spacing w:after="120" w:line="240" w:lineRule="auto"/>
        <w:jc w:val="both"/>
        <w:rPr>
          <w:rFonts w:cstheme="minorHAnsi"/>
          <w:color w:val="000000" w:themeColor="text1"/>
          <w:sz w:val="20"/>
          <w:szCs w:val="20"/>
          <w:lang w:eastAsia="en-GB"/>
        </w:rPr>
      </w:pPr>
      <w:r w:rsidRPr="002E6D3D">
        <w:rPr>
          <w:rFonts w:cstheme="minorHAnsi"/>
          <w:color w:val="000000" w:themeColor="text1"/>
          <w:sz w:val="20"/>
          <w:szCs w:val="20"/>
          <w:lang w:eastAsia="en-GB"/>
        </w:rPr>
        <w:t>Avoir de bonnes capacités en rédaction et présentation des rapports</w:t>
      </w:r>
      <w:r w:rsidR="00B76A62" w:rsidRPr="002E6D3D">
        <w:rPr>
          <w:rFonts w:cstheme="minorHAnsi"/>
          <w:color w:val="000000" w:themeColor="text1"/>
          <w:sz w:val="20"/>
          <w:szCs w:val="20"/>
          <w:lang w:eastAsia="en-GB"/>
        </w:rPr>
        <w:t>.</w:t>
      </w:r>
    </w:p>
    <w:p w14:paraId="548664D0" w14:textId="136CFBF1" w:rsidR="002C2DDA" w:rsidRPr="002E6D3D" w:rsidRDefault="007D0C18" w:rsidP="00E40B1D">
      <w:pPr>
        <w:pStyle w:val="Paragraphedeliste"/>
        <w:numPr>
          <w:ilvl w:val="0"/>
          <w:numId w:val="2"/>
        </w:numPr>
        <w:spacing w:after="120" w:line="240" w:lineRule="auto"/>
        <w:jc w:val="both"/>
        <w:rPr>
          <w:rFonts w:cstheme="minorHAnsi"/>
          <w:color w:val="000000" w:themeColor="text1"/>
          <w:sz w:val="20"/>
          <w:szCs w:val="20"/>
          <w:lang w:eastAsia="en-GB"/>
        </w:rPr>
      </w:pPr>
      <w:r w:rsidRPr="002E6D3D">
        <w:rPr>
          <w:rFonts w:cstheme="minorHAnsi"/>
          <w:color w:val="000000" w:themeColor="text1"/>
          <w:sz w:val="20"/>
          <w:szCs w:val="20"/>
          <w:lang w:eastAsia="en-GB"/>
        </w:rPr>
        <w:t>La maît</w:t>
      </w:r>
      <w:r w:rsidR="00A84D91" w:rsidRPr="002E6D3D">
        <w:rPr>
          <w:rFonts w:cstheme="minorHAnsi"/>
          <w:color w:val="000000" w:themeColor="text1"/>
          <w:sz w:val="20"/>
          <w:szCs w:val="20"/>
          <w:lang w:eastAsia="en-GB"/>
        </w:rPr>
        <w:t>rise</w:t>
      </w:r>
      <w:r w:rsidR="00B76A62" w:rsidRPr="002E6D3D">
        <w:rPr>
          <w:rFonts w:cstheme="minorHAnsi"/>
          <w:color w:val="000000" w:themeColor="text1"/>
          <w:sz w:val="20"/>
          <w:szCs w:val="20"/>
          <w:lang w:eastAsia="en-GB"/>
        </w:rPr>
        <w:t>/connaissance</w:t>
      </w:r>
      <w:r w:rsidR="00A84D91" w:rsidRPr="002E6D3D">
        <w:rPr>
          <w:rFonts w:cstheme="minorHAnsi"/>
          <w:color w:val="000000" w:themeColor="text1"/>
          <w:sz w:val="20"/>
          <w:szCs w:val="20"/>
          <w:lang w:eastAsia="en-GB"/>
        </w:rPr>
        <w:t xml:space="preserve"> des langues locales (Hassanya</w:t>
      </w:r>
      <w:r w:rsidRPr="002E6D3D">
        <w:rPr>
          <w:rFonts w:cstheme="minorHAnsi"/>
          <w:color w:val="000000" w:themeColor="text1"/>
          <w:sz w:val="20"/>
          <w:szCs w:val="20"/>
          <w:lang w:eastAsia="en-GB"/>
        </w:rPr>
        <w:t xml:space="preserve">, </w:t>
      </w:r>
      <w:r w:rsidR="00A84D91" w:rsidRPr="002E6D3D">
        <w:rPr>
          <w:rFonts w:cstheme="minorHAnsi"/>
          <w:color w:val="000000" w:themeColor="text1"/>
          <w:sz w:val="20"/>
          <w:szCs w:val="20"/>
          <w:lang w:eastAsia="en-GB"/>
        </w:rPr>
        <w:t>P</w:t>
      </w:r>
      <w:r w:rsidR="003B6552">
        <w:rPr>
          <w:rFonts w:cstheme="minorHAnsi"/>
          <w:color w:val="000000" w:themeColor="text1"/>
          <w:sz w:val="20"/>
          <w:szCs w:val="20"/>
          <w:lang w:eastAsia="en-GB"/>
        </w:rPr>
        <w:t>ulaar</w:t>
      </w:r>
      <w:r w:rsidR="00B76A62" w:rsidRPr="002E6D3D">
        <w:rPr>
          <w:rFonts w:cstheme="minorHAnsi"/>
          <w:color w:val="000000" w:themeColor="text1"/>
          <w:sz w:val="20"/>
          <w:szCs w:val="20"/>
          <w:lang w:eastAsia="en-GB"/>
        </w:rPr>
        <w:t>, Wolof et le Soninké</w:t>
      </w:r>
      <w:r w:rsidRPr="002E6D3D">
        <w:rPr>
          <w:rFonts w:cstheme="minorHAnsi"/>
          <w:color w:val="000000" w:themeColor="text1"/>
          <w:sz w:val="20"/>
          <w:szCs w:val="20"/>
          <w:lang w:eastAsia="en-GB"/>
        </w:rPr>
        <w:t>)</w:t>
      </w:r>
      <w:r w:rsidR="00B76A62" w:rsidRPr="002E6D3D">
        <w:rPr>
          <w:rFonts w:cstheme="minorHAnsi"/>
          <w:color w:val="000000" w:themeColor="text1"/>
          <w:sz w:val="20"/>
          <w:szCs w:val="20"/>
          <w:lang w:eastAsia="en-GB"/>
        </w:rPr>
        <w:t>.</w:t>
      </w:r>
    </w:p>
    <w:p w14:paraId="7C034646" w14:textId="6AFC17EB" w:rsidR="00B76A62" w:rsidRDefault="007D0C18" w:rsidP="00FB2474">
      <w:pPr>
        <w:pStyle w:val="Paragraphedeliste"/>
        <w:numPr>
          <w:ilvl w:val="0"/>
          <w:numId w:val="2"/>
        </w:numPr>
        <w:spacing w:after="120" w:line="240" w:lineRule="auto"/>
        <w:jc w:val="both"/>
        <w:rPr>
          <w:rFonts w:cstheme="minorHAnsi"/>
          <w:color w:val="000000" w:themeColor="text1"/>
          <w:sz w:val="20"/>
          <w:szCs w:val="20"/>
          <w:lang w:eastAsia="en-GB"/>
        </w:rPr>
      </w:pPr>
      <w:r w:rsidRPr="002E6D3D">
        <w:rPr>
          <w:rFonts w:cstheme="minorHAnsi"/>
          <w:color w:val="000000" w:themeColor="text1"/>
          <w:sz w:val="20"/>
          <w:szCs w:val="20"/>
          <w:lang w:eastAsia="en-GB"/>
        </w:rPr>
        <w:t>La connaissance de la zone d’intervention du projet constitue un atout important</w:t>
      </w:r>
      <w:r w:rsidR="00DD7269" w:rsidRPr="002E6D3D">
        <w:rPr>
          <w:rFonts w:cstheme="minorHAnsi"/>
          <w:color w:val="000000" w:themeColor="text1"/>
          <w:sz w:val="20"/>
          <w:szCs w:val="20"/>
          <w:lang w:eastAsia="en-GB"/>
        </w:rPr>
        <w:t>.</w:t>
      </w:r>
    </w:p>
    <w:p w14:paraId="642E7C78" w14:textId="564993A1" w:rsidR="00967142" w:rsidRPr="00EF08AA" w:rsidRDefault="00967142" w:rsidP="00FB2474">
      <w:pPr>
        <w:pStyle w:val="Paragraphedeliste"/>
        <w:numPr>
          <w:ilvl w:val="0"/>
          <w:numId w:val="2"/>
        </w:numPr>
        <w:spacing w:after="120" w:line="240" w:lineRule="auto"/>
        <w:jc w:val="both"/>
        <w:rPr>
          <w:rFonts w:cstheme="minorHAnsi"/>
          <w:color w:val="000000" w:themeColor="text1"/>
          <w:sz w:val="20"/>
          <w:szCs w:val="20"/>
          <w:lang w:eastAsia="en-GB"/>
        </w:rPr>
      </w:pPr>
      <w:r w:rsidRPr="00EF08AA">
        <w:rPr>
          <w:rFonts w:cstheme="minorHAnsi"/>
          <w:color w:val="000000" w:themeColor="text1"/>
          <w:sz w:val="20"/>
          <w:szCs w:val="20"/>
          <w:lang w:eastAsia="en-GB"/>
        </w:rPr>
        <w:t>Avoir</w:t>
      </w:r>
      <w:r w:rsidR="00E548C3" w:rsidRPr="00EF08AA">
        <w:rPr>
          <w:rFonts w:cstheme="minorHAnsi"/>
          <w:color w:val="000000" w:themeColor="text1"/>
          <w:sz w:val="20"/>
          <w:szCs w:val="20"/>
          <w:lang w:eastAsia="en-GB"/>
        </w:rPr>
        <w:t xml:space="preserve"> des compétences en</w:t>
      </w:r>
      <w:r w:rsidRPr="00EF08AA">
        <w:rPr>
          <w:rFonts w:cstheme="minorHAnsi"/>
          <w:color w:val="000000" w:themeColor="text1"/>
          <w:sz w:val="20"/>
          <w:szCs w:val="20"/>
          <w:lang w:eastAsia="en-GB"/>
        </w:rPr>
        <w:t xml:space="preserve"> analyse financière de projets</w:t>
      </w:r>
      <w:r w:rsidR="00B27A18">
        <w:rPr>
          <w:rFonts w:cstheme="minorHAnsi"/>
          <w:color w:val="000000" w:themeColor="text1"/>
          <w:sz w:val="20"/>
          <w:szCs w:val="20"/>
          <w:lang w:eastAsia="en-GB"/>
        </w:rPr>
        <w:t>.</w:t>
      </w:r>
    </w:p>
    <w:p w14:paraId="472FF355" w14:textId="266D2EB6" w:rsidR="0071204C" w:rsidRDefault="00213E90" w:rsidP="00815461">
      <w:pPr>
        <w:pStyle w:val="Paragraphedeliste"/>
        <w:numPr>
          <w:ilvl w:val="0"/>
          <w:numId w:val="2"/>
        </w:numPr>
        <w:spacing w:after="120" w:line="240" w:lineRule="auto"/>
        <w:jc w:val="both"/>
        <w:rPr>
          <w:rFonts w:cstheme="minorHAnsi"/>
          <w:color w:val="000000" w:themeColor="text1"/>
          <w:sz w:val="20"/>
          <w:szCs w:val="20"/>
        </w:rPr>
      </w:pPr>
      <w:r>
        <w:rPr>
          <w:rFonts w:cstheme="minorHAnsi"/>
          <w:color w:val="000000" w:themeColor="text1"/>
          <w:sz w:val="20"/>
          <w:szCs w:val="20"/>
        </w:rPr>
        <w:t>Avoir une e</w:t>
      </w:r>
      <w:r w:rsidR="00127905" w:rsidRPr="00EF08AA">
        <w:rPr>
          <w:rFonts w:cstheme="minorHAnsi"/>
          <w:color w:val="000000" w:themeColor="text1"/>
          <w:sz w:val="20"/>
          <w:szCs w:val="20"/>
        </w:rPr>
        <w:t xml:space="preserve">xpérience </w:t>
      </w:r>
      <w:r>
        <w:rPr>
          <w:rFonts w:cstheme="minorHAnsi"/>
          <w:color w:val="000000" w:themeColor="text1"/>
          <w:sz w:val="20"/>
          <w:szCs w:val="20"/>
        </w:rPr>
        <w:t>en</w:t>
      </w:r>
      <w:r w:rsidR="00127905" w:rsidRPr="00EF08AA">
        <w:rPr>
          <w:rFonts w:cstheme="minorHAnsi"/>
          <w:color w:val="000000" w:themeColor="text1"/>
          <w:sz w:val="20"/>
          <w:szCs w:val="20"/>
        </w:rPr>
        <w:t xml:space="preserve"> gestion et analyse de données, notamment de la conception d’outils de collecte de données, de la conception et de la gestion de bases de données et de contrôle de la qualité des données </w:t>
      </w:r>
    </w:p>
    <w:p w14:paraId="45A5B2F7" w14:textId="77777777" w:rsidR="00815461" w:rsidRPr="00815461" w:rsidRDefault="00815461" w:rsidP="00815461">
      <w:pPr>
        <w:pStyle w:val="Paragraphedeliste"/>
        <w:spacing w:after="120" w:line="240" w:lineRule="auto"/>
        <w:ind w:left="360"/>
        <w:jc w:val="both"/>
        <w:rPr>
          <w:rFonts w:cstheme="minorHAnsi"/>
          <w:color w:val="000000" w:themeColor="text1"/>
          <w:sz w:val="20"/>
          <w:szCs w:val="20"/>
        </w:rPr>
      </w:pPr>
    </w:p>
    <w:p w14:paraId="127483E1" w14:textId="31E6FA62" w:rsidR="00BF06A0" w:rsidRPr="00110CC3" w:rsidRDefault="00FE1159" w:rsidP="00110CC3">
      <w:pPr>
        <w:pStyle w:val="Paragraphedeliste"/>
        <w:numPr>
          <w:ilvl w:val="0"/>
          <w:numId w:val="3"/>
        </w:numPr>
        <w:spacing w:after="0" w:line="240" w:lineRule="auto"/>
        <w:jc w:val="both"/>
        <w:rPr>
          <w:rFonts w:eastAsia="Calibri" w:cstheme="minorHAnsi"/>
          <w:b/>
          <w:color w:val="000000" w:themeColor="text1"/>
          <w:sz w:val="24"/>
          <w:szCs w:val="24"/>
        </w:rPr>
      </w:pPr>
      <w:r w:rsidRPr="008C6BA4">
        <w:rPr>
          <w:rFonts w:eastAsia="Calibri" w:cstheme="minorHAnsi"/>
          <w:b/>
          <w:color w:val="000000" w:themeColor="text1"/>
          <w:sz w:val="24"/>
          <w:szCs w:val="24"/>
        </w:rPr>
        <w:t>CONDITION FINANCIERE</w:t>
      </w:r>
    </w:p>
    <w:p w14:paraId="57E6A78B" w14:textId="1F6E80EE" w:rsidR="00AA0E98" w:rsidRPr="00213756" w:rsidRDefault="00BF06A0" w:rsidP="00213756">
      <w:pPr>
        <w:pStyle w:val="Paragraphedeliste"/>
        <w:numPr>
          <w:ilvl w:val="1"/>
          <w:numId w:val="43"/>
        </w:numPr>
        <w:spacing w:after="0" w:line="240" w:lineRule="auto"/>
        <w:jc w:val="both"/>
        <w:rPr>
          <w:rFonts w:cstheme="minorHAnsi"/>
          <w:bCs/>
          <w:iCs/>
          <w:color w:val="000000" w:themeColor="text1"/>
          <w:sz w:val="20"/>
          <w:szCs w:val="20"/>
          <w:u w:val="single"/>
          <w:lang w:eastAsia="en-GB"/>
        </w:rPr>
      </w:pPr>
      <w:r w:rsidRPr="00213756">
        <w:rPr>
          <w:rFonts w:cstheme="minorHAnsi"/>
          <w:bCs/>
          <w:iCs/>
          <w:color w:val="000000" w:themeColor="text1"/>
          <w:sz w:val="20"/>
          <w:szCs w:val="20"/>
          <w:u w:val="single"/>
          <w:lang w:eastAsia="en-GB"/>
        </w:rPr>
        <w:t xml:space="preserve">Contrat de prestation </w:t>
      </w:r>
    </w:p>
    <w:p w14:paraId="46B659B6" w14:textId="59E8B7B4" w:rsidR="001C23A5" w:rsidRPr="002E6D3D" w:rsidRDefault="00E14256" w:rsidP="00815461">
      <w:pPr>
        <w:tabs>
          <w:tab w:val="left" w:pos="2565"/>
        </w:tabs>
        <w:spacing w:after="0"/>
        <w:jc w:val="both"/>
        <w:rPr>
          <w:rFonts w:cstheme="minorHAnsi"/>
          <w:color w:val="000000" w:themeColor="text1"/>
          <w:sz w:val="20"/>
          <w:szCs w:val="20"/>
          <w:lang w:eastAsia="en-GB"/>
        </w:rPr>
      </w:pPr>
      <w:r w:rsidRPr="002E6D3D">
        <w:rPr>
          <w:rFonts w:cstheme="minorHAnsi"/>
          <w:color w:val="000000" w:themeColor="text1"/>
          <w:sz w:val="20"/>
          <w:szCs w:val="20"/>
          <w:lang w:eastAsia="en-GB"/>
        </w:rPr>
        <w:t xml:space="preserve">Un contrat </w:t>
      </w:r>
      <w:r w:rsidR="00BD71E6" w:rsidRPr="002E6D3D">
        <w:rPr>
          <w:rFonts w:cstheme="minorHAnsi"/>
          <w:color w:val="000000" w:themeColor="text1"/>
          <w:sz w:val="20"/>
          <w:szCs w:val="20"/>
          <w:lang w:eastAsia="en-GB"/>
        </w:rPr>
        <w:t xml:space="preserve">de prestation </w:t>
      </w:r>
      <w:r w:rsidR="001C23A5" w:rsidRPr="002E6D3D">
        <w:rPr>
          <w:rFonts w:cstheme="minorHAnsi"/>
          <w:color w:val="000000" w:themeColor="text1"/>
          <w:sz w:val="20"/>
          <w:szCs w:val="20"/>
          <w:lang w:eastAsia="en-GB"/>
        </w:rPr>
        <w:t xml:space="preserve">sera signé </w:t>
      </w:r>
      <w:r w:rsidR="00BD71E6" w:rsidRPr="002E6D3D">
        <w:rPr>
          <w:rFonts w:cstheme="minorHAnsi"/>
          <w:color w:val="000000" w:themeColor="text1"/>
          <w:sz w:val="20"/>
          <w:szCs w:val="20"/>
          <w:lang w:eastAsia="en-GB"/>
        </w:rPr>
        <w:t>entre l</w:t>
      </w:r>
      <w:r w:rsidRPr="002E6D3D">
        <w:rPr>
          <w:rFonts w:cstheme="minorHAnsi"/>
          <w:color w:val="000000" w:themeColor="text1"/>
          <w:sz w:val="20"/>
          <w:szCs w:val="20"/>
          <w:lang w:eastAsia="en-GB"/>
        </w:rPr>
        <w:t xml:space="preserve">e </w:t>
      </w:r>
      <w:r w:rsidR="00BD71E6" w:rsidRPr="002E6D3D">
        <w:rPr>
          <w:rFonts w:cstheme="minorHAnsi"/>
          <w:color w:val="000000" w:themeColor="text1"/>
          <w:sz w:val="20"/>
          <w:szCs w:val="20"/>
          <w:lang w:eastAsia="en-GB"/>
        </w:rPr>
        <w:t>prestataire et</w:t>
      </w:r>
      <w:r w:rsidRPr="002E6D3D">
        <w:rPr>
          <w:rFonts w:cstheme="minorHAnsi"/>
          <w:color w:val="000000" w:themeColor="text1"/>
          <w:sz w:val="20"/>
          <w:szCs w:val="20"/>
          <w:lang w:eastAsia="en-GB"/>
        </w:rPr>
        <w:t xml:space="preserve"> </w:t>
      </w:r>
      <w:r w:rsidR="00720A7F" w:rsidRPr="002E6D3D">
        <w:rPr>
          <w:rFonts w:cstheme="minorHAnsi"/>
          <w:color w:val="000000" w:themeColor="text1"/>
          <w:sz w:val="20"/>
          <w:szCs w:val="20"/>
          <w:lang w:eastAsia="en-GB"/>
        </w:rPr>
        <w:t>Ecodev</w:t>
      </w:r>
      <w:r w:rsidR="00BD71E6" w:rsidRPr="002E6D3D">
        <w:rPr>
          <w:rFonts w:cstheme="minorHAnsi"/>
          <w:color w:val="000000" w:themeColor="text1"/>
          <w:sz w:val="20"/>
          <w:szCs w:val="20"/>
          <w:lang w:eastAsia="en-GB"/>
        </w:rPr>
        <w:t xml:space="preserve"> (</w:t>
      </w:r>
      <w:r w:rsidR="001C23A5" w:rsidRPr="002E6D3D">
        <w:rPr>
          <w:rFonts w:cstheme="minorHAnsi"/>
          <w:color w:val="000000" w:themeColor="text1"/>
          <w:sz w:val="20"/>
          <w:szCs w:val="20"/>
          <w:lang w:eastAsia="en-GB"/>
        </w:rPr>
        <w:t xml:space="preserve">lead </w:t>
      </w:r>
      <w:r w:rsidR="00C7636B">
        <w:rPr>
          <w:rFonts w:cstheme="minorHAnsi"/>
          <w:color w:val="000000" w:themeColor="text1"/>
          <w:sz w:val="20"/>
          <w:szCs w:val="20"/>
          <w:lang w:eastAsia="en-GB"/>
        </w:rPr>
        <w:t>sur</w:t>
      </w:r>
      <w:r w:rsidR="00720A7F" w:rsidRPr="002E6D3D">
        <w:rPr>
          <w:rFonts w:cstheme="minorHAnsi"/>
          <w:color w:val="000000" w:themeColor="text1"/>
          <w:sz w:val="20"/>
          <w:szCs w:val="20"/>
          <w:lang w:eastAsia="en-GB"/>
        </w:rPr>
        <w:t xml:space="preserve"> l’OS1</w:t>
      </w:r>
      <w:r w:rsidR="00110CC3">
        <w:rPr>
          <w:rFonts w:cstheme="minorHAnsi"/>
          <w:color w:val="000000" w:themeColor="text1"/>
          <w:sz w:val="20"/>
          <w:szCs w:val="20"/>
          <w:lang w:eastAsia="en-GB"/>
        </w:rPr>
        <w:t xml:space="preserve"> de Nafoore</w:t>
      </w:r>
      <w:r w:rsidR="00BD71E6" w:rsidRPr="002E6D3D">
        <w:rPr>
          <w:rFonts w:cstheme="minorHAnsi"/>
          <w:color w:val="000000" w:themeColor="text1"/>
          <w:sz w:val="20"/>
          <w:szCs w:val="20"/>
          <w:lang w:eastAsia="en-GB"/>
        </w:rPr>
        <w:t xml:space="preserve">).  </w:t>
      </w:r>
      <w:r w:rsidR="00DD7A97" w:rsidRPr="002E6D3D">
        <w:rPr>
          <w:rFonts w:cstheme="minorHAnsi"/>
          <w:color w:val="000000" w:themeColor="text1"/>
          <w:sz w:val="20"/>
          <w:szCs w:val="20"/>
          <w:lang w:eastAsia="en-GB"/>
        </w:rPr>
        <w:t xml:space="preserve">Le </w:t>
      </w:r>
      <w:r w:rsidR="0071204C">
        <w:rPr>
          <w:rFonts w:cstheme="minorHAnsi"/>
          <w:color w:val="000000" w:themeColor="text1"/>
          <w:sz w:val="20"/>
          <w:szCs w:val="20"/>
          <w:lang w:eastAsia="en-GB"/>
        </w:rPr>
        <w:t>p</w:t>
      </w:r>
      <w:r w:rsidR="00DD7A97" w:rsidRPr="002E6D3D">
        <w:rPr>
          <w:rFonts w:cstheme="minorHAnsi"/>
          <w:color w:val="000000" w:themeColor="text1"/>
          <w:sz w:val="20"/>
          <w:szCs w:val="20"/>
          <w:lang w:eastAsia="en-GB"/>
        </w:rPr>
        <w:t>restataire devra</w:t>
      </w:r>
      <w:r w:rsidR="00645930" w:rsidRPr="002E6D3D">
        <w:rPr>
          <w:rFonts w:cstheme="minorHAnsi"/>
          <w:color w:val="000000" w:themeColor="text1"/>
          <w:sz w:val="20"/>
          <w:szCs w:val="20"/>
          <w:lang w:eastAsia="en-GB"/>
        </w:rPr>
        <w:t xml:space="preserve"> présenter une propos</w:t>
      </w:r>
      <w:r w:rsidR="00BD7F48" w:rsidRPr="002E6D3D">
        <w:rPr>
          <w:rFonts w:cstheme="minorHAnsi"/>
          <w:color w:val="000000" w:themeColor="text1"/>
          <w:sz w:val="20"/>
          <w:szCs w:val="20"/>
          <w:lang w:eastAsia="en-GB"/>
        </w:rPr>
        <w:t>ition</w:t>
      </w:r>
      <w:r w:rsidR="00E97708" w:rsidRPr="002E6D3D">
        <w:rPr>
          <w:rFonts w:cstheme="minorHAnsi"/>
          <w:color w:val="000000" w:themeColor="text1"/>
          <w:sz w:val="20"/>
          <w:szCs w:val="20"/>
          <w:lang w:eastAsia="en-GB"/>
        </w:rPr>
        <w:t xml:space="preserve"> financière</w:t>
      </w:r>
      <w:r w:rsidR="00BD7F48" w:rsidRPr="002E6D3D">
        <w:rPr>
          <w:rFonts w:cstheme="minorHAnsi"/>
          <w:color w:val="000000" w:themeColor="text1"/>
          <w:sz w:val="20"/>
          <w:szCs w:val="20"/>
          <w:lang w:eastAsia="en-GB"/>
        </w:rPr>
        <w:t xml:space="preserve"> détaillée</w:t>
      </w:r>
      <w:r w:rsidR="00E97708" w:rsidRPr="002E6D3D">
        <w:rPr>
          <w:rFonts w:cstheme="minorHAnsi"/>
          <w:color w:val="000000" w:themeColor="text1"/>
          <w:sz w:val="20"/>
          <w:szCs w:val="20"/>
          <w:lang w:eastAsia="en-GB"/>
        </w:rPr>
        <w:t xml:space="preserve"> </w:t>
      </w:r>
      <w:r w:rsidR="00BF06A0" w:rsidRPr="002E6D3D">
        <w:rPr>
          <w:rFonts w:cstheme="minorHAnsi"/>
          <w:color w:val="000000" w:themeColor="text1"/>
          <w:sz w:val="20"/>
          <w:szCs w:val="20"/>
          <w:lang w:eastAsia="en-GB"/>
        </w:rPr>
        <w:t>de la prestation</w:t>
      </w:r>
      <w:r w:rsidR="00BD7F48" w:rsidRPr="002E6D3D">
        <w:rPr>
          <w:rFonts w:cstheme="minorHAnsi"/>
          <w:color w:val="000000" w:themeColor="text1"/>
          <w:sz w:val="20"/>
          <w:szCs w:val="20"/>
          <w:lang w:eastAsia="en-GB"/>
        </w:rPr>
        <w:t>.</w:t>
      </w:r>
      <w:r w:rsidR="00645930" w:rsidRPr="002E6D3D">
        <w:rPr>
          <w:rFonts w:cstheme="minorHAnsi"/>
          <w:color w:val="000000" w:themeColor="text1"/>
          <w:sz w:val="20"/>
          <w:szCs w:val="20"/>
          <w:lang w:eastAsia="en-GB"/>
        </w:rPr>
        <w:t xml:space="preserve"> </w:t>
      </w:r>
      <w:r w:rsidR="00BF06A0" w:rsidRPr="002E6D3D">
        <w:rPr>
          <w:rFonts w:cstheme="minorHAnsi"/>
          <w:color w:val="000000" w:themeColor="text1"/>
          <w:sz w:val="20"/>
          <w:szCs w:val="20"/>
          <w:lang w:eastAsia="en-GB"/>
        </w:rPr>
        <w:t xml:space="preserve"> </w:t>
      </w:r>
      <w:r w:rsidR="00720A7F" w:rsidRPr="002E6D3D">
        <w:rPr>
          <w:rFonts w:cstheme="minorHAnsi"/>
          <w:color w:val="000000" w:themeColor="text1"/>
          <w:sz w:val="20"/>
          <w:szCs w:val="20"/>
          <w:lang w:eastAsia="en-GB"/>
        </w:rPr>
        <w:t>Cette proposition financière</w:t>
      </w:r>
      <w:r w:rsidR="00BF06A0" w:rsidRPr="002E6D3D">
        <w:rPr>
          <w:rFonts w:cstheme="minorHAnsi"/>
          <w:color w:val="000000" w:themeColor="text1"/>
          <w:sz w:val="20"/>
          <w:szCs w:val="20"/>
          <w:lang w:eastAsia="en-GB"/>
        </w:rPr>
        <w:t xml:space="preserve"> </w:t>
      </w:r>
      <w:r w:rsidR="00BF06A0" w:rsidRPr="0071204C">
        <w:rPr>
          <w:rFonts w:cstheme="minorHAnsi"/>
          <w:color w:val="000000" w:themeColor="text1"/>
          <w:sz w:val="20"/>
          <w:szCs w:val="20"/>
          <w:lang w:eastAsia="en-GB"/>
        </w:rPr>
        <w:t>doit inclure toutes les dépenses liées à la prestation (l</w:t>
      </w:r>
      <w:r w:rsidR="00645930" w:rsidRPr="002E6D3D">
        <w:rPr>
          <w:rFonts w:cstheme="minorHAnsi"/>
          <w:color w:val="000000" w:themeColor="text1"/>
          <w:sz w:val="20"/>
          <w:szCs w:val="20"/>
          <w:lang w:eastAsia="en-GB"/>
        </w:rPr>
        <w:t>es honoraires et les frais qui y sont connexes devront être justifiés avec la présentation d’une facture en bonne et</w:t>
      </w:r>
      <w:r w:rsidR="001E58AD" w:rsidRPr="002E6D3D">
        <w:rPr>
          <w:rFonts w:cstheme="minorHAnsi"/>
          <w:color w:val="000000" w:themeColor="text1"/>
          <w:sz w:val="20"/>
          <w:szCs w:val="20"/>
          <w:lang w:eastAsia="en-GB"/>
        </w:rPr>
        <w:t xml:space="preserve"> due</w:t>
      </w:r>
      <w:r w:rsidR="00B42C37" w:rsidRPr="002E6D3D">
        <w:rPr>
          <w:rFonts w:cstheme="minorHAnsi"/>
          <w:color w:val="000000" w:themeColor="text1"/>
          <w:sz w:val="20"/>
          <w:szCs w:val="20"/>
          <w:lang w:eastAsia="en-GB"/>
        </w:rPr>
        <w:t xml:space="preserve"> forme</w:t>
      </w:r>
      <w:r w:rsidR="00BF06A0" w:rsidRPr="002E6D3D">
        <w:rPr>
          <w:rFonts w:cstheme="minorHAnsi"/>
          <w:color w:val="000000" w:themeColor="text1"/>
          <w:sz w:val="20"/>
          <w:szCs w:val="20"/>
          <w:lang w:eastAsia="en-GB"/>
        </w:rPr>
        <w:t>).</w:t>
      </w:r>
      <w:r w:rsidR="001E58AD" w:rsidRPr="002E6D3D">
        <w:rPr>
          <w:rFonts w:cstheme="minorHAnsi"/>
          <w:color w:val="000000" w:themeColor="text1"/>
          <w:sz w:val="20"/>
          <w:szCs w:val="20"/>
          <w:lang w:eastAsia="en-GB"/>
        </w:rPr>
        <w:t xml:space="preserve">                                            </w:t>
      </w:r>
      <w:r w:rsidR="00DD7A97" w:rsidRPr="002E6D3D">
        <w:rPr>
          <w:rFonts w:cstheme="minorHAnsi"/>
          <w:color w:val="000000" w:themeColor="text1"/>
          <w:sz w:val="20"/>
          <w:szCs w:val="20"/>
          <w:lang w:eastAsia="en-GB"/>
        </w:rPr>
        <w:t xml:space="preserve">                             </w:t>
      </w:r>
    </w:p>
    <w:p w14:paraId="5C9C6944" w14:textId="77777777" w:rsidR="001E58AD" w:rsidRPr="0071204C" w:rsidRDefault="001E58AD" w:rsidP="00213756">
      <w:pPr>
        <w:pStyle w:val="Paragraphedeliste"/>
        <w:numPr>
          <w:ilvl w:val="1"/>
          <w:numId w:val="43"/>
        </w:numPr>
        <w:spacing w:after="0" w:line="240" w:lineRule="auto"/>
        <w:jc w:val="both"/>
        <w:rPr>
          <w:rFonts w:cstheme="minorHAnsi"/>
          <w:bCs/>
          <w:iCs/>
          <w:color w:val="000000" w:themeColor="text1"/>
          <w:sz w:val="20"/>
          <w:szCs w:val="20"/>
          <w:u w:val="single"/>
          <w:lang w:eastAsia="en-GB"/>
        </w:rPr>
      </w:pPr>
      <w:r w:rsidRPr="0071204C">
        <w:rPr>
          <w:rFonts w:cstheme="minorHAnsi"/>
          <w:bCs/>
          <w:iCs/>
          <w:color w:val="000000" w:themeColor="text1"/>
          <w:sz w:val="20"/>
          <w:szCs w:val="20"/>
          <w:u w:val="single"/>
          <w:lang w:eastAsia="en-GB"/>
        </w:rPr>
        <w:t>Payement du prestataire</w:t>
      </w:r>
    </w:p>
    <w:p w14:paraId="67E7BB4B" w14:textId="7EB3B2C7" w:rsidR="00645930" w:rsidRPr="002E6D3D" w:rsidRDefault="00645930" w:rsidP="00645930">
      <w:pPr>
        <w:pStyle w:val="Textebrut"/>
        <w:jc w:val="both"/>
        <w:rPr>
          <w:rFonts w:asciiTheme="minorHAnsi" w:eastAsiaTheme="minorHAnsi" w:hAnsiTheme="minorHAnsi" w:cstheme="minorHAnsi"/>
          <w:color w:val="000000" w:themeColor="text1"/>
          <w:szCs w:val="20"/>
          <w:lang w:val="fr-FR" w:eastAsia="en-GB"/>
        </w:rPr>
      </w:pPr>
      <w:r w:rsidRPr="002E6D3D">
        <w:rPr>
          <w:rFonts w:asciiTheme="minorHAnsi" w:eastAsiaTheme="minorHAnsi" w:hAnsiTheme="minorHAnsi" w:cstheme="minorHAnsi"/>
          <w:color w:val="000000" w:themeColor="text1"/>
          <w:szCs w:val="20"/>
          <w:lang w:val="fr-FR" w:eastAsia="en-GB"/>
        </w:rPr>
        <w:t xml:space="preserve">Le paiement de </w:t>
      </w:r>
      <w:r w:rsidR="00720A7F" w:rsidRPr="002E6D3D">
        <w:rPr>
          <w:rFonts w:asciiTheme="minorHAnsi" w:eastAsiaTheme="minorHAnsi" w:hAnsiTheme="minorHAnsi" w:cstheme="minorHAnsi"/>
          <w:color w:val="000000" w:themeColor="text1"/>
          <w:szCs w:val="20"/>
          <w:lang w:val="fr-FR" w:eastAsia="en-GB"/>
        </w:rPr>
        <w:t>la prestation</w:t>
      </w:r>
      <w:r w:rsidRPr="002E6D3D">
        <w:rPr>
          <w:rFonts w:asciiTheme="minorHAnsi" w:eastAsiaTheme="minorHAnsi" w:hAnsiTheme="minorHAnsi" w:cstheme="minorHAnsi"/>
          <w:color w:val="000000" w:themeColor="text1"/>
          <w:szCs w:val="20"/>
          <w:lang w:val="fr-FR" w:eastAsia="en-GB"/>
        </w:rPr>
        <w:t xml:space="preserve"> se </w:t>
      </w:r>
      <w:r w:rsidR="00A6397F" w:rsidRPr="002E6D3D">
        <w:rPr>
          <w:rFonts w:asciiTheme="minorHAnsi" w:eastAsiaTheme="minorHAnsi" w:hAnsiTheme="minorHAnsi" w:cstheme="minorHAnsi"/>
          <w:color w:val="000000" w:themeColor="text1"/>
          <w:szCs w:val="20"/>
          <w:lang w:val="fr-FR" w:eastAsia="en-GB"/>
        </w:rPr>
        <w:t>fera</w:t>
      </w:r>
      <w:r w:rsidRPr="002E6D3D">
        <w:rPr>
          <w:rFonts w:asciiTheme="minorHAnsi" w:eastAsiaTheme="minorHAnsi" w:hAnsiTheme="minorHAnsi" w:cstheme="minorHAnsi"/>
          <w:color w:val="000000" w:themeColor="text1"/>
          <w:szCs w:val="20"/>
          <w:lang w:val="fr-FR" w:eastAsia="en-GB"/>
        </w:rPr>
        <w:t xml:space="preserve"> en </w:t>
      </w:r>
      <w:r w:rsidR="0071204C">
        <w:rPr>
          <w:rFonts w:asciiTheme="minorHAnsi" w:eastAsiaTheme="minorHAnsi" w:hAnsiTheme="minorHAnsi" w:cstheme="minorHAnsi"/>
          <w:color w:val="000000" w:themeColor="text1"/>
          <w:szCs w:val="20"/>
          <w:lang w:val="fr-FR" w:eastAsia="en-GB"/>
        </w:rPr>
        <w:t>trois</w:t>
      </w:r>
      <w:r w:rsidR="00DD7A97" w:rsidRPr="002E6D3D">
        <w:rPr>
          <w:rFonts w:asciiTheme="minorHAnsi" w:eastAsiaTheme="minorHAnsi" w:hAnsiTheme="minorHAnsi" w:cstheme="minorHAnsi"/>
          <w:color w:val="000000" w:themeColor="text1"/>
          <w:szCs w:val="20"/>
          <w:lang w:val="fr-FR" w:eastAsia="en-GB"/>
        </w:rPr>
        <w:t xml:space="preserve"> (</w:t>
      </w:r>
      <w:r w:rsidR="00720A7F" w:rsidRPr="002E6D3D">
        <w:rPr>
          <w:rFonts w:asciiTheme="minorHAnsi" w:eastAsiaTheme="minorHAnsi" w:hAnsiTheme="minorHAnsi" w:cstheme="minorHAnsi"/>
          <w:color w:val="000000" w:themeColor="text1"/>
          <w:szCs w:val="20"/>
          <w:lang w:val="fr-FR" w:eastAsia="en-GB"/>
        </w:rPr>
        <w:t>3</w:t>
      </w:r>
      <w:r w:rsidRPr="002E6D3D">
        <w:rPr>
          <w:rFonts w:asciiTheme="minorHAnsi" w:eastAsiaTheme="minorHAnsi" w:hAnsiTheme="minorHAnsi" w:cstheme="minorHAnsi"/>
          <w:color w:val="000000" w:themeColor="text1"/>
          <w:szCs w:val="20"/>
          <w:lang w:val="fr-FR" w:eastAsia="en-GB"/>
        </w:rPr>
        <w:t xml:space="preserve">) tranches selon </w:t>
      </w:r>
      <w:r w:rsidR="00720A7F" w:rsidRPr="002E6D3D">
        <w:rPr>
          <w:rFonts w:asciiTheme="minorHAnsi" w:eastAsiaTheme="minorHAnsi" w:hAnsiTheme="minorHAnsi" w:cstheme="minorHAnsi"/>
          <w:color w:val="000000" w:themeColor="text1"/>
          <w:szCs w:val="20"/>
          <w:lang w:val="fr-FR" w:eastAsia="en-GB"/>
        </w:rPr>
        <w:t xml:space="preserve">les </w:t>
      </w:r>
      <w:r w:rsidRPr="002E6D3D">
        <w:rPr>
          <w:rFonts w:asciiTheme="minorHAnsi" w:eastAsiaTheme="minorHAnsi" w:hAnsiTheme="minorHAnsi" w:cstheme="minorHAnsi"/>
          <w:color w:val="000000" w:themeColor="text1"/>
          <w:szCs w:val="20"/>
          <w:lang w:val="fr-FR" w:eastAsia="en-GB"/>
        </w:rPr>
        <w:t>prévisions ci-après :</w:t>
      </w:r>
    </w:p>
    <w:p w14:paraId="40090CD4" w14:textId="76608F67" w:rsidR="00645930" w:rsidRPr="002E6D3D" w:rsidRDefault="00315112" w:rsidP="00E40B1D">
      <w:pPr>
        <w:pStyle w:val="Textebrut"/>
        <w:numPr>
          <w:ilvl w:val="0"/>
          <w:numId w:val="7"/>
        </w:numPr>
        <w:jc w:val="both"/>
        <w:rPr>
          <w:rFonts w:asciiTheme="minorHAnsi" w:eastAsiaTheme="minorHAnsi" w:hAnsiTheme="minorHAnsi" w:cstheme="minorHAnsi"/>
          <w:color w:val="000000" w:themeColor="text1"/>
          <w:szCs w:val="20"/>
          <w:lang w:val="fr-FR" w:eastAsia="en-GB"/>
        </w:rPr>
      </w:pPr>
      <w:r w:rsidRPr="002E6D3D">
        <w:rPr>
          <w:rFonts w:asciiTheme="minorHAnsi" w:eastAsiaTheme="minorHAnsi" w:hAnsiTheme="minorHAnsi" w:cstheme="minorHAnsi"/>
          <w:color w:val="000000" w:themeColor="text1"/>
          <w:szCs w:val="20"/>
          <w:lang w:val="fr-FR" w:eastAsia="en-GB"/>
        </w:rPr>
        <w:t xml:space="preserve">Première tranche (une avance) : </w:t>
      </w:r>
      <w:r w:rsidR="00720A7F" w:rsidRPr="002E6D3D">
        <w:rPr>
          <w:rFonts w:asciiTheme="minorHAnsi" w:eastAsiaTheme="minorHAnsi" w:hAnsiTheme="minorHAnsi" w:cstheme="minorHAnsi"/>
          <w:color w:val="000000" w:themeColor="text1"/>
          <w:szCs w:val="20"/>
          <w:lang w:val="fr-FR" w:eastAsia="en-GB"/>
        </w:rPr>
        <w:t>3</w:t>
      </w:r>
      <w:r w:rsidR="00645930" w:rsidRPr="002E6D3D">
        <w:rPr>
          <w:rFonts w:asciiTheme="minorHAnsi" w:eastAsiaTheme="minorHAnsi" w:hAnsiTheme="minorHAnsi" w:cstheme="minorHAnsi"/>
          <w:color w:val="000000" w:themeColor="text1"/>
          <w:szCs w:val="20"/>
          <w:lang w:val="fr-FR" w:eastAsia="en-GB"/>
        </w:rPr>
        <w:t xml:space="preserve">0% </w:t>
      </w:r>
      <w:r w:rsidR="008C6BA4">
        <w:rPr>
          <w:rFonts w:asciiTheme="minorHAnsi" w:eastAsiaTheme="minorHAnsi" w:hAnsiTheme="minorHAnsi" w:cstheme="minorHAnsi"/>
          <w:color w:val="000000" w:themeColor="text1"/>
          <w:szCs w:val="20"/>
          <w:lang w:val="fr-FR" w:eastAsia="en-GB"/>
        </w:rPr>
        <w:t>à la remise de la note de cadrage et la méthodologie révisée.</w:t>
      </w:r>
    </w:p>
    <w:p w14:paraId="363E0007" w14:textId="7AB7C141" w:rsidR="00645930" w:rsidRPr="002E6D3D" w:rsidRDefault="00315112" w:rsidP="00E40B1D">
      <w:pPr>
        <w:pStyle w:val="Textebrut"/>
        <w:numPr>
          <w:ilvl w:val="0"/>
          <w:numId w:val="7"/>
        </w:numPr>
        <w:jc w:val="both"/>
        <w:rPr>
          <w:rFonts w:asciiTheme="minorHAnsi" w:eastAsiaTheme="minorHAnsi" w:hAnsiTheme="minorHAnsi" w:cstheme="minorHAnsi"/>
          <w:color w:val="000000" w:themeColor="text1"/>
          <w:szCs w:val="20"/>
          <w:lang w:val="fr-FR" w:eastAsia="en-GB"/>
        </w:rPr>
      </w:pPr>
      <w:r w:rsidRPr="002E6D3D">
        <w:rPr>
          <w:rFonts w:asciiTheme="minorHAnsi" w:eastAsiaTheme="minorHAnsi" w:hAnsiTheme="minorHAnsi" w:cstheme="minorHAnsi"/>
          <w:color w:val="000000" w:themeColor="text1"/>
          <w:szCs w:val="20"/>
          <w:lang w:val="fr-FR" w:eastAsia="en-GB"/>
        </w:rPr>
        <w:t>Deuxième tranche : 4</w:t>
      </w:r>
      <w:r w:rsidR="00645930" w:rsidRPr="002E6D3D">
        <w:rPr>
          <w:rFonts w:asciiTheme="minorHAnsi" w:eastAsiaTheme="minorHAnsi" w:hAnsiTheme="minorHAnsi" w:cstheme="minorHAnsi"/>
          <w:color w:val="000000" w:themeColor="text1"/>
          <w:szCs w:val="20"/>
          <w:lang w:val="fr-FR" w:eastAsia="en-GB"/>
        </w:rPr>
        <w:t xml:space="preserve">0% </w:t>
      </w:r>
      <w:r w:rsidRPr="002E6D3D">
        <w:rPr>
          <w:rFonts w:asciiTheme="minorHAnsi" w:eastAsiaTheme="minorHAnsi" w:hAnsiTheme="minorHAnsi" w:cstheme="minorHAnsi"/>
          <w:color w:val="000000" w:themeColor="text1"/>
          <w:szCs w:val="20"/>
          <w:lang w:val="fr-FR" w:eastAsia="en-GB"/>
        </w:rPr>
        <w:t xml:space="preserve">du montant </w:t>
      </w:r>
      <w:r w:rsidR="00645930" w:rsidRPr="002E6D3D">
        <w:rPr>
          <w:rFonts w:asciiTheme="minorHAnsi" w:eastAsiaTheme="minorHAnsi" w:hAnsiTheme="minorHAnsi" w:cstheme="minorHAnsi"/>
          <w:color w:val="000000" w:themeColor="text1"/>
          <w:szCs w:val="20"/>
          <w:lang w:val="fr-FR" w:eastAsia="en-GB"/>
        </w:rPr>
        <w:t xml:space="preserve">à la remise et </w:t>
      </w:r>
      <w:r w:rsidRPr="002E6D3D">
        <w:rPr>
          <w:rFonts w:asciiTheme="minorHAnsi" w:eastAsiaTheme="minorHAnsi" w:hAnsiTheme="minorHAnsi" w:cstheme="minorHAnsi"/>
          <w:color w:val="000000" w:themeColor="text1"/>
          <w:szCs w:val="20"/>
          <w:lang w:val="fr-FR" w:eastAsia="en-GB"/>
        </w:rPr>
        <w:t>validation</w:t>
      </w:r>
      <w:r w:rsidR="00645930" w:rsidRPr="002E6D3D">
        <w:rPr>
          <w:rFonts w:asciiTheme="minorHAnsi" w:eastAsiaTheme="minorHAnsi" w:hAnsiTheme="minorHAnsi" w:cstheme="minorHAnsi"/>
          <w:color w:val="000000" w:themeColor="text1"/>
          <w:szCs w:val="20"/>
          <w:lang w:val="fr-FR" w:eastAsia="en-GB"/>
        </w:rPr>
        <w:t xml:space="preserve"> d</w:t>
      </w:r>
      <w:r w:rsidRPr="002E6D3D">
        <w:rPr>
          <w:rFonts w:asciiTheme="minorHAnsi" w:eastAsiaTheme="minorHAnsi" w:hAnsiTheme="minorHAnsi" w:cstheme="minorHAnsi"/>
          <w:color w:val="000000" w:themeColor="text1"/>
          <w:szCs w:val="20"/>
          <w:lang w:val="fr-FR" w:eastAsia="en-GB"/>
        </w:rPr>
        <w:t>e la note synthèse</w:t>
      </w:r>
      <w:r w:rsidR="00645930" w:rsidRPr="002E6D3D">
        <w:rPr>
          <w:rFonts w:asciiTheme="minorHAnsi" w:eastAsiaTheme="minorHAnsi" w:hAnsiTheme="minorHAnsi" w:cstheme="minorHAnsi"/>
          <w:color w:val="000000" w:themeColor="text1"/>
          <w:szCs w:val="20"/>
          <w:lang w:val="fr-FR" w:eastAsia="en-GB"/>
        </w:rPr>
        <w:t>.</w:t>
      </w:r>
    </w:p>
    <w:p w14:paraId="3D14A241" w14:textId="1596EAD5" w:rsidR="00315112" w:rsidRDefault="00315112" w:rsidP="00E40B1D">
      <w:pPr>
        <w:pStyle w:val="Textebrut"/>
        <w:numPr>
          <w:ilvl w:val="0"/>
          <w:numId w:val="7"/>
        </w:numPr>
        <w:jc w:val="both"/>
        <w:rPr>
          <w:rFonts w:asciiTheme="minorHAnsi" w:eastAsiaTheme="minorHAnsi" w:hAnsiTheme="minorHAnsi" w:cstheme="minorHAnsi"/>
          <w:color w:val="000000" w:themeColor="text1"/>
          <w:szCs w:val="20"/>
          <w:lang w:val="fr-FR" w:eastAsia="en-GB"/>
        </w:rPr>
      </w:pPr>
      <w:r w:rsidRPr="002E6D3D">
        <w:rPr>
          <w:rFonts w:asciiTheme="minorHAnsi" w:eastAsiaTheme="minorHAnsi" w:hAnsiTheme="minorHAnsi" w:cstheme="minorHAnsi"/>
          <w:color w:val="000000" w:themeColor="text1"/>
          <w:szCs w:val="20"/>
          <w:lang w:val="fr-FR" w:eastAsia="en-GB"/>
        </w:rPr>
        <w:t>Troisième tranche : 30% du montant à la remise et validation du rapport final.</w:t>
      </w:r>
    </w:p>
    <w:p w14:paraId="3F2A23AE" w14:textId="4442CCEF" w:rsidR="0071204C" w:rsidRPr="002E6D3D" w:rsidRDefault="0071204C" w:rsidP="0071204C">
      <w:pPr>
        <w:pStyle w:val="Textebrut"/>
        <w:jc w:val="both"/>
        <w:rPr>
          <w:rFonts w:asciiTheme="minorHAnsi" w:eastAsiaTheme="minorHAnsi" w:hAnsiTheme="minorHAnsi" w:cstheme="minorHAnsi"/>
          <w:color w:val="000000" w:themeColor="text1"/>
          <w:szCs w:val="20"/>
          <w:lang w:val="fr-FR" w:eastAsia="en-GB"/>
        </w:rPr>
      </w:pPr>
    </w:p>
    <w:p w14:paraId="3B70D7DE" w14:textId="71FFEB4E" w:rsidR="002B3D0A" w:rsidRPr="00815461" w:rsidRDefault="0096474B" w:rsidP="00815461">
      <w:pPr>
        <w:pStyle w:val="Paragraphedeliste"/>
        <w:numPr>
          <w:ilvl w:val="0"/>
          <w:numId w:val="3"/>
        </w:numPr>
        <w:spacing w:after="0" w:line="240" w:lineRule="auto"/>
        <w:jc w:val="both"/>
        <w:rPr>
          <w:rFonts w:eastAsia="Calibri" w:cstheme="minorHAnsi"/>
          <w:b/>
          <w:color w:val="000000" w:themeColor="text1"/>
          <w:sz w:val="24"/>
          <w:szCs w:val="24"/>
        </w:rPr>
      </w:pPr>
      <w:r w:rsidRPr="008C6BA4">
        <w:rPr>
          <w:rFonts w:eastAsia="Calibri" w:cstheme="minorHAnsi"/>
          <w:b/>
          <w:color w:val="000000" w:themeColor="text1"/>
          <w:sz w:val="24"/>
          <w:szCs w:val="24"/>
        </w:rPr>
        <w:t>MODALITES DE</w:t>
      </w:r>
      <w:r w:rsidR="00FE1159" w:rsidRPr="008C6BA4">
        <w:rPr>
          <w:rFonts w:eastAsia="Calibri" w:cstheme="minorHAnsi"/>
          <w:b/>
          <w:color w:val="000000" w:themeColor="text1"/>
          <w:sz w:val="24"/>
          <w:szCs w:val="24"/>
        </w:rPr>
        <w:t xml:space="preserve"> SOUMISSION</w:t>
      </w:r>
    </w:p>
    <w:p w14:paraId="731644F3" w14:textId="5E07BBBD" w:rsidR="0035426C" w:rsidRPr="002E6D3D" w:rsidRDefault="00B42C37" w:rsidP="0079377B">
      <w:pPr>
        <w:pStyle w:val="Paragraphedeliste"/>
        <w:spacing w:after="0" w:line="240" w:lineRule="auto"/>
        <w:ind w:left="0"/>
        <w:jc w:val="both"/>
        <w:rPr>
          <w:rFonts w:cstheme="minorHAnsi"/>
          <w:bCs/>
          <w:color w:val="000000" w:themeColor="text1"/>
          <w:sz w:val="20"/>
          <w:szCs w:val="20"/>
        </w:rPr>
      </w:pPr>
      <w:r w:rsidRPr="002E6D3D">
        <w:rPr>
          <w:rFonts w:cstheme="minorHAnsi"/>
          <w:bCs/>
          <w:color w:val="000000" w:themeColor="text1"/>
          <w:sz w:val="20"/>
          <w:szCs w:val="20"/>
        </w:rPr>
        <w:t>Tout prestataire</w:t>
      </w:r>
      <w:r w:rsidR="0035426C" w:rsidRPr="002E6D3D">
        <w:rPr>
          <w:rFonts w:cstheme="minorHAnsi"/>
          <w:bCs/>
          <w:color w:val="000000" w:themeColor="text1"/>
          <w:sz w:val="20"/>
          <w:szCs w:val="20"/>
        </w:rPr>
        <w:t xml:space="preserve"> intéressé doit soumettre une proposition technique dans laquelle sa compréhension de l’é</w:t>
      </w:r>
      <w:r w:rsidR="00E178BC" w:rsidRPr="002E6D3D">
        <w:rPr>
          <w:rFonts w:cstheme="minorHAnsi"/>
          <w:bCs/>
          <w:color w:val="000000" w:themeColor="text1"/>
          <w:sz w:val="20"/>
          <w:szCs w:val="20"/>
        </w:rPr>
        <w:t>tude</w:t>
      </w:r>
      <w:r w:rsidR="0035426C" w:rsidRPr="002E6D3D">
        <w:rPr>
          <w:rFonts w:cstheme="minorHAnsi"/>
          <w:bCs/>
          <w:color w:val="000000" w:themeColor="text1"/>
          <w:sz w:val="20"/>
          <w:szCs w:val="20"/>
        </w:rPr>
        <w:t xml:space="preserve"> à mener sera clairement explicitée. Il prendra également le soin de présenter de manière détaillée dans ledit document</w:t>
      </w:r>
      <w:r w:rsidRPr="002E6D3D">
        <w:rPr>
          <w:rFonts w:cstheme="minorHAnsi"/>
          <w:bCs/>
          <w:color w:val="000000" w:themeColor="text1"/>
          <w:sz w:val="20"/>
          <w:szCs w:val="20"/>
        </w:rPr>
        <w:t>,</w:t>
      </w:r>
      <w:r w:rsidR="0035426C" w:rsidRPr="002E6D3D">
        <w:rPr>
          <w:rFonts w:cstheme="minorHAnsi"/>
          <w:bCs/>
          <w:color w:val="000000" w:themeColor="text1"/>
          <w:sz w:val="20"/>
          <w:szCs w:val="20"/>
        </w:rPr>
        <w:t xml:space="preserve"> une proposition de plan po</w:t>
      </w:r>
      <w:r w:rsidRPr="002E6D3D">
        <w:rPr>
          <w:rFonts w:cstheme="minorHAnsi"/>
          <w:bCs/>
          <w:color w:val="000000" w:themeColor="text1"/>
          <w:sz w:val="20"/>
          <w:szCs w:val="20"/>
        </w:rPr>
        <w:t>ur l</w:t>
      </w:r>
      <w:r w:rsidR="00315112" w:rsidRPr="002E6D3D">
        <w:rPr>
          <w:rFonts w:cstheme="minorHAnsi"/>
          <w:bCs/>
          <w:color w:val="000000" w:themeColor="text1"/>
          <w:sz w:val="20"/>
          <w:szCs w:val="20"/>
        </w:rPr>
        <w:t>a réalisation de l’étude</w:t>
      </w:r>
      <w:r w:rsidR="0035426C" w:rsidRPr="002E6D3D">
        <w:rPr>
          <w:rFonts w:cstheme="minorHAnsi"/>
          <w:bCs/>
          <w:color w:val="000000" w:themeColor="text1"/>
          <w:sz w:val="20"/>
          <w:szCs w:val="20"/>
        </w:rPr>
        <w:t>, un budget (incluant les frais de prestation du consultant et les coûts associés pour la collecte de l’information), un calendrier de travail et la méthodologie qu’il envisage d’</w:t>
      </w:r>
      <w:r w:rsidRPr="002E6D3D">
        <w:rPr>
          <w:rFonts w:cstheme="minorHAnsi"/>
          <w:bCs/>
          <w:color w:val="000000" w:themeColor="text1"/>
          <w:sz w:val="20"/>
          <w:szCs w:val="20"/>
        </w:rPr>
        <w:t xml:space="preserve">adopter pour réaliser </w:t>
      </w:r>
      <w:r w:rsidR="00315112" w:rsidRPr="002E6D3D">
        <w:rPr>
          <w:rFonts w:cstheme="minorHAnsi"/>
          <w:bCs/>
          <w:color w:val="000000" w:themeColor="text1"/>
          <w:sz w:val="20"/>
          <w:szCs w:val="20"/>
        </w:rPr>
        <w:t>l’étude</w:t>
      </w:r>
      <w:r w:rsidR="0035426C" w:rsidRPr="002E6D3D">
        <w:rPr>
          <w:rFonts w:cstheme="minorHAnsi"/>
          <w:bCs/>
          <w:color w:val="000000" w:themeColor="text1"/>
          <w:sz w:val="20"/>
          <w:szCs w:val="20"/>
        </w:rPr>
        <w:t xml:space="preserve">. </w:t>
      </w:r>
    </w:p>
    <w:p w14:paraId="38600E4C" w14:textId="0ACA6043" w:rsidR="002C2DDA" w:rsidRDefault="002C2DDA" w:rsidP="0079377B">
      <w:pPr>
        <w:pStyle w:val="Paragraphedeliste"/>
        <w:spacing w:after="0" w:line="240" w:lineRule="auto"/>
        <w:ind w:left="0"/>
        <w:jc w:val="both"/>
        <w:rPr>
          <w:rFonts w:cstheme="minorHAnsi"/>
          <w:bCs/>
          <w:color w:val="000000" w:themeColor="text1"/>
          <w:sz w:val="20"/>
          <w:szCs w:val="20"/>
        </w:rPr>
      </w:pPr>
    </w:p>
    <w:p w14:paraId="293FDF63" w14:textId="5E67D7F4" w:rsidR="00D760EC" w:rsidRPr="0071204C" w:rsidRDefault="0071204C" w:rsidP="0079377B">
      <w:pPr>
        <w:pStyle w:val="Paragraphedeliste"/>
        <w:spacing w:after="0" w:line="240" w:lineRule="auto"/>
        <w:ind w:left="0"/>
        <w:jc w:val="both"/>
        <w:rPr>
          <w:rFonts w:cstheme="minorHAnsi"/>
          <w:b/>
          <w:color w:val="000000" w:themeColor="text1"/>
          <w:sz w:val="20"/>
          <w:szCs w:val="20"/>
        </w:rPr>
      </w:pPr>
      <w:r w:rsidRPr="0071204C">
        <w:rPr>
          <w:rFonts w:cstheme="minorHAnsi"/>
          <w:b/>
          <w:color w:val="000000" w:themeColor="text1"/>
          <w:sz w:val="20"/>
          <w:szCs w:val="20"/>
        </w:rPr>
        <w:t>De façon plus détaillée, la proposition doit comprendre :</w:t>
      </w:r>
    </w:p>
    <w:p w14:paraId="20F682D2" w14:textId="7F15810D" w:rsidR="00D760EC" w:rsidRPr="00EF08AA" w:rsidRDefault="00D760EC" w:rsidP="0071204C">
      <w:pPr>
        <w:pStyle w:val="Paragraphedeliste"/>
        <w:numPr>
          <w:ilvl w:val="0"/>
          <w:numId w:val="40"/>
        </w:numPr>
        <w:spacing w:after="0" w:line="240" w:lineRule="auto"/>
        <w:jc w:val="both"/>
        <w:rPr>
          <w:rFonts w:cstheme="minorHAnsi"/>
          <w:bCs/>
          <w:color w:val="000000" w:themeColor="text1"/>
          <w:sz w:val="20"/>
          <w:szCs w:val="20"/>
        </w:rPr>
      </w:pPr>
      <w:r w:rsidRPr="00EF08AA">
        <w:rPr>
          <w:rFonts w:cstheme="minorHAnsi"/>
          <w:bCs/>
          <w:color w:val="000000" w:themeColor="text1"/>
          <w:sz w:val="20"/>
          <w:szCs w:val="20"/>
        </w:rPr>
        <w:t>La compréhension des T</w:t>
      </w:r>
      <w:r w:rsidR="009E2F59">
        <w:rPr>
          <w:rFonts w:cstheme="minorHAnsi"/>
          <w:bCs/>
          <w:color w:val="000000" w:themeColor="text1"/>
          <w:sz w:val="20"/>
          <w:szCs w:val="20"/>
        </w:rPr>
        <w:t>D</w:t>
      </w:r>
      <w:r w:rsidRPr="00EF08AA">
        <w:rPr>
          <w:rFonts w:cstheme="minorHAnsi"/>
          <w:bCs/>
          <w:color w:val="000000" w:themeColor="text1"/>
          <w:sz w:val="20"/>
          <w:szCs w:val="20"/>
        </w:rPr>
        <w:t>R</w:t>
      </w:r>
      <w:r w:rsidR="009E2F59">
        <w:rPr>
          <w:rFonts w:cstheme="minorHAnsi"/>
          <w:bCs/>
          <w:color w:val="000000" w:themeColor="text1"/>
          <w:sz w:val="20"/>
          <w:szCs w:val="20"/>
        </w:rPr>
        <w:t>s</w:t>
      </w:r>
      <w:r w:rsidRPr="00EF08AA">
        <w:rPr>
          <w:rFonts w:cstheme="minorHAnsi"/>
          <w:bCs/>
          <w:color w:val="000000" w:themeColor="text1"/>
          <w:sz w:val="20"/>
          <w:szCs w:val="20"/>
        </w:rPr>
        <w:t xml:space="preserve">, revue critique, recommandations et observations éventuelles ; </w:t>
      </w:r>
    </w:p>
    <w:p w14:paraId="47FC2DAD" w14:textId="0E7A1B05" w:rsidR="00D760EC" w:rsidRPr="00EF08AA" w:rsidRDefault="00D760EC" w:rsidP="0071204C">
      <w:pPr>
        <w:pStyle w:val="Paragraphedeliste"/>
        <w:numPr>
          <w:ilvl w:val="0"/>
          <w:numId w:val="40"/>
        </w:numPr>
        <w:spacing w:after="0" w:line="240" w:lineRule="auto"/>
        <w:jc w:val="both"/>
        <w:rPr>
          <w:rFonts w:cstheme="minorHAnsi"/>
          <w:bCs/>
          <w:color w:val="000000" w:themeColor="text1"/>
          <w:sz w:val="20"/>
          <w:szCs w:val="20"/>
        </w:rPr>
      </w:pPr>
      <w:r w:rsidRPr="00EF08AA">
        <w:rPr>
          <w:rFonts w:cstheme="minorHAnsi"/>
          <w:bCs/>
          <w:color w:val="000000" w:themeColor="text1"/>
          <w:sz w:val="20"/>
          <w:szCs w:val="20"/>
        </w:rPr>
        <w:t xml:space="preserve">Les précisions sur la méthodologie de travail préconisée, complétant ou précisant les présents termes de référence ; </w:t>
      </w:r>
    </w:p>
    <w:p w14:paraId="2328500C" w14:textId="783EC2B6" w:rsidR="00D760EC" w:rsidRPr="00EF08AA" w:rsidRDefault="00D760EC" w:rsidP="0071204C">
      <w:pPr>
        <w:pStyle w:val="Paragraphedeliste"/>
        <w:numPr>
          <w:ilvl w:val="0"/>
          <w:numId w:val="40"/>
        </w:numPr>
        <w:spacing w:after="0" w:line="240" w:lineRule="auto"/>
        <w:jc w:val="both"/>
        <w:rPr>
          <w:rFonts w:cstheme="minorHAnsi"/>
          <w:bCs/>
          <w:color w:val="000000" w:themeColor="text1"/>
          <w:sz w:val="20"/>
          <w:szCs w:val="20"/>
        </w:rPr>
      </w:pPr>
      <w:r w:rsidRPr="00EF08AA">
        <w:rPr>
          <w:rFonts w:cstheme="minorHAnsi"/>
          <w:bCs/>
          <w:color w:val="000000" w:themeColor="text1"/>
          <w:sz w:val="20"/>
          <w:szCs w:val="20"/>
        </w:rPr>
        <w:t xml:space="preserve">Un chronogramme prévisionnel des tâches pour la réalisation des différentes étapes de la prestation, précisant de manière détaillée </w:t>
      </w:r>
      <w:r w:rsidR="0071204C">
        <w:rPr>
          <w:rFonts w:cstheme="minorHAnsi"/>
          <w:bCs/>
          <w:color w:val="000000" w:themeColor="text1"/>
          <w:sz w:val="20"/>
          <w:szCs w:val="20"/>
        </w:rPr>
        <w:t>l</w:t>
      </w:r>
      <w:r w:rsidRPr="00EF08AA">
        <w:rPr>
          <w:rFonts w:cstheme="minorHAnsi"/>
          <w:bCs/>
          <w:color w:val="000000" w:themeColor="text1"/>
          <w:sz w:val="20"/>
          <w:szCs w:val="20"/>
        </w:rPr>
        <w:t xml:space="preserve">es moyens humains et matériels affectés à chacune de ces étapes. </w:t>
      </w:r>
    </w:p>
    <w:p w14:paraId="61009008" w14:textId="1AC0BF93" w:rsidR="00D760EC" w:rsidRPr="00EF08AA" w:rsidRDefault="00D760EC" w:rsidP="0071204C">
      <w:pPr>
        <w:pStyle w:val="Paragraphedeliste"/>
        <w:numPr>
          <w:ilvl w:val="0"/>
          <w:numId w:val="40"/>
        </w:numPr>
        <w:spacing w:after="0" w:line="240" w:lineRule="auto"/>
        <w:jc w:val="both"/>
        <w:rPr>
          <w:rFonts w:cstheme="minorHAnsi"/>
          <w:bCs/>
          <w:color w:val="000000" w:themeColor="text1"/>
          <w:sz w:val="20"/>
          <w:szCs w:val="20"/>
        </w:rPr>
      </w:pPr>
      <w:r w:rsidRPr="00EF08AA">
        <w:rPr>
          <w:rFonts w:cstheme="minorHAnsi"/>
          <w:bCs/>
          <w:color w:val="000000" w:themeColor="text1"/>
          <w:sz w:val="20"/>
          <w:szCs w:val="20"/>
        </w:rPr>
        <w:t xml:space="preserve">Le consultant(e) indiquera l’organisation qu’il compte mettre en œuvre pour respecter le délai d’exécution de l’étude ainsi que le nombre de réunions d’information/concertation qu’il prévoit ; </w:t>
      </w:r>
    </w:p>
    <w:p w14:paraId="10DB9F78" w14:textId="6D98D438" w:rsidR="00D760EC" w:rsidRDefault="00D760EC" w:rsidP="0071204C">
      <w:pPr>
        <w:pStyle w:val="Paragraphedeliste"/>
        <w:numPr>
          <w:ilvl w:val="0"/>
          <w:numId w:val="40"/>
        </w:numPr>
        <w:spacing w:after="0" w:line="240" w:lineRule="auto"/>
        <w:jc w:val="both"/>
        <w:rPr>
          <w:rFonts w:cstheme="minorHAnsi"/>
          <w:bCs/>
          <w:color w:val="000000" w:themeColor="text1"/>
          <w:sz w:val="20"/>
          <w:szCs w:val="20"/>
        </w:rPr>
      </w:pPr>
      <w:r w:rsidRPr="00EF08AA">
        <w:rPr>
          <w:rFonts w:cstheme="minorHAnsi"/>
          <w:bCs/>
          <w:color w:val="000000" w:themeColor="text1"/>
          <w:sz w:val="20"/>
          <w:szCs w:val="20"/>
        </w:rPr>
        <w:t>Des exemplaires des études antérieures similaires</w:t>
      </w:r>
      <w:r>
        <w:rPr>
          <w:rFonts w:cstheme="minorHAnsi"/>
          <w:bCs/>
          <w:color w:val="000000" w:themeColor="text1"/>
          <w:sz w:val="20"/>
          <w:szCs w:val="20"/>
        </w:rPr>
        <w:t>.</w:t>
      </w:r>
    </w:p>
    <w:p w14:paraId="103B7324" w14:textId="77777777" w:rsidR="00D760EC" w:rsidRPr="002E6D3D" w:rsidRDefault="00D760EC" w:rsidP="0079377B">
      <w:pPr>
        <w:pStyle w:val="Paragraphedeliste"/>
        <w:spacing w:after="0" w:line="240" w:lineRule="auto"/>
        <w:ind w:left="0"/>
        <w:jc w:val="both"/>
        <w:rPr>
          <w:rFonts w:cstheme="minorHAnsi"/>
          <w:bCs/>
          <w:color w:val="000000" w:themeColor="text1"/>
          <w:sz w:val="20"/>
          <w:szCs w:val="20"/>
        </w:rPr>
      </w:pPr>
    </w:p>
    <w:p w14:paraId="5811425D" w14:textId="5423836B" w:rsidR="002C2DDA" w:rsidRPr="002E6D3D" w:rsidRDefault="00F9579A" w:rsidP="0079377B">
      <w:pPr>
        <w:pStyle w:val="Paragraphedeliste"/>
        <w:spacing w:after="0" w:line="240" w:lineRule="auto"/>
        <w:ind w:left="0"/>
        <w:jc w:val="both"/>
        <w:rPr>
          <w:rFonts w:cstheme="minorHAnsi"/>
          <w:bCs/>
          <w:color w:val="000000" w:themeColor="text1"/>
          <w:sz w:val="20"/>
          <w:szCs w:val="20"/>
        </w:rPr>
      </w:pPr>
      <w:r w:rsidRPr="00EF08AA">
        <w:rPr>
          <w:rFonts w:cstheme="minorHAnsi"/>
          <w:bCs/>
          <w:color w:val="000000" w:themeColor="text1"/>
          <w:sz w:val="20"/>
          <w:szCs w:val="20"/>
        </w:rPr>
        <w:t>N.B</w:t>
      </w:r>
      <w:r w:rsidR="0035426C" w:rsidRPr="00EF08AA">
        <w:rPr>
          <w:rFonts w:cstheme="minorHAnsi"/>
          <w:bCs/>
          <w:color w:val="000000" w:themeColor="text1"/>
          <w:sz w:val="20"/>
          <w:szCs w:val="20"/>
        </w:rPr>
        <w:t> :</w:t>
      </w:r>
      <w:r w:rsidR="0035426C" w:rsidRPr="002E6D3D">
        <w:rPr>
          <w:rFonts w:cstheme="minorHAnsi"/>
          <w:bCs/>
          <w:color w:val="000000" w:themeColor="text1"/>
          <w:sz w:val="20"/>
          <w:szCs w:val="20"/>
        </w:rPr>
        <w:t xml:space="preserve"> I</w:t>
      </w:r>
      <w:r w:rsidR="002C4D34" w:rsidRPr="002E6D3D">
        <w:rPr>
          <w:rFonts w:cstheme="minorHAnsi"/>
          <w:bCs/>
          <w:color w:val="000000" w:themeColor="text1"/>
          <w:sz w:val="20"/>
          <w:szCs w:val="20"/>
        </w:rPr>
        <w:t xml:space="preserve">l est </w:t>
      </w:r>
      <w:r w:rsidR="00110CC3">
        <w:rPr>
          <w:rFonts w:cstheme="minorHAnsi"/>
          <w:bCs/>
          <w:color w:val="000000" w:themeColor="text1"/>
          <w:sz w:val="20"/>
          <w:szCs w:val="20"/>
        </w:rPr>
        <w:t>recommandé</w:t>
      </w:r>
      <w:r w:rsidR="002C4D34" w:rsidRPr="002E6D3D">
        <w:rPr>
          <w:rFonts w:cstheme="minorHAnsi"/>
          <w:bCs/>
          <w:color w:val="000000" w:themeColor="text1"/>
          <w:sz w:val="20"/>
          <w:szCs w:val="20"/>
        </w:rPr>
        <w:t xml:space="preserve"> de</w:t>
      </w:r>
      <w:r w:rsidR="0035426C" w:rsidRPr="002E6D3D">
        <w:rPr>
          <w:rFonts w:cstheme="minorHAnsi"/>
          <w:bCs/>
          <w:color w:val="000000" w:themeColor="text1"/>
          <w:sz w:val="20"/>
          <w:szCs w:val="20"/>
        </w:rPr>
        <w:t xml:space="preserve"> soumettre </w:t>
      </w:r>
      <w:r w:rsidR="002C4D34" w:rsidRPr="002E6D3D">
        <w:rPr>
          <w:rFonts w:cstheme="minorHAnsi"/>
          <w:bCs/>
          <w:color w:val="000000" w:themeColor="text1"/>
          <w:sz w:val="20"/>
          <w:szCs w:val="20"/>
        </w:rPr>
        <w:t xml:space="preserve">en même temps que la proposition </w:t>
      </w:r>
      <w:r w:rsidR="00E178BC" w:rsidRPr="002E6D3D">
        <w:rPr>
          <w:rFonts w:cstheme="minorHAnsi"/>
          <w:bCs/>
          <w:color w:val="000000" w:themeColor="text1"/>
          <w:sz w:val="20"/>
          <w:szCs w:val="20"/>
        </w:rPr>
        <w:t>technique, les</w:t>
      </w:r>
      <w:r w:rsidR="0035426C" w:rsidRPr="002E6D3D">
        <w:rPr>
          <w:rFonts w:cstheme="minorHAnsi"/>
          <w:bCs/>
          <w:color w:val="000000" w:themeColor="text1"/>
          <w:sz w:val="20"/>
          <w:szCs w:val="20"/>
        </w:rPr>
        <w:t xml:space="preserve"> Curriculum Vitae des ressources humaines qui seront engagées pour la collecte des données (enquêteurs, superviseurs d’enquête, animateurs de focus group, etc.). </w:t>
      </w:r>
    </w:p>
    <w:p w14:paraId="7C39DED7" w14:textId="52DB4285" w:rsidR="00974C30" w:rsidRDefault="00005442" w:rsidP="002E6D3D">
      <w:pPr>
        <w:jc w:val="both"/>
        <w:rPr>
          <w:rFonts w:cstheme="minorHAnsi"/>
          <w:bCs/>
          <w:color w:val="000000" w:themeColor="text1"/>
          <w:sz w:val="20"/>
          <w:szCs w:val="20"/>
        </w:rPr>
      </w:pPr>
      <w:r w:rsidRPr="0071204C">
        <w:rPr>
          <w:rFonts w:cstheme="minorHAnsi"/>
          <w:bCs/>
          <w:color w:val="000000" w:themeColor="text1"/>
          <w:sz w:val="20"/>
          <w:szCs w:val="20"/>
        </w:rPr>
        <w:t>Le dossier de candidature d</w:t>
      </w:r>
      <w:r w:rsidR="00110CC3">
        <w:rPr>
          <w:rFonts w:cstheme="minorHAnsi"/>
          <w:bCs/>
          <w:color w:val="000000" w:themeColor="text1"/>
          <w:sz w:val="20"/>
          <w:szCs w:val="20"/>
        </w:rPr>
        <w:t xml:space="preserve">oit être </w:t>
      </w:r>
      <w:r w:rsidR="00AD4105">
        <w:rPr>
          <w:rFonts w:cstheme="minorHAnsi"/>
          <w:bCs/>
          <w:color w:val="000000" w:themeColor="text1"/>
          <w:sz w:val="20"/>
          <w:szCs w:val="20"/>
        </w:rPr>
        <w:t>transmises par mail</w:t>
      </w:r>
      <w:r w:rsidR="00110CC3">
        <w:rPr>
          <w:rFonts w:cstheme="minorHAnsi"/>
          <w:bCs/>
          <w:color w:val="000000" w:themeColor="text1"/>
          <w:sz w:val="20"/>
          <w:szCs w:val="20"/>
        </w:rPr>
        <w:t xml:space="preserve"> au plus tard le</w:t>
      </w:r>
      <w:r w:rsidR="00815461">
        <w:rPr>
          <w:rFonts w:cstheme="minorHAnsi"/>
          <w:bCs/>
          <w:color w:val="000000" w:themeColor="text1"/>
          <w:sz w:val="20"/>
          <w:szCs w:val="20"/>
        </w:rPr>
        <w:t xml:space="preserve"> </w:t>
      </w:r>
      <w:r w:rsidR="00A8445C" w:rsidRPr="00815461">
        <w:rPr>
          <w:rFonts w:cstheme="minorHAnsi"/>
          <w:b/>
          <w:bCs/>
          <w:color w:val="000000" w:themeColor="text1"/>
          <w:sz w:val="20"/>
          <w:szCs w:val="20"/>
        </w:rPr>
        <w:t>09 Mars 2</w:t>
      </w:r>
      <w:r w:rsidR="00603676" w:rsidRPr="00815461">
        <w:rPr>
          <w:rFonts w:cstheme="minorHAnsi"/>
          <w:b/>
          <w:bCs/>
          <w:color w:val="000000" w:themeColor="text1"/>
          <w:sz w:val="20"/>
          <w:szCs w:val="20"/>
        </w:rPr>
        <w:t>0</w:t>
      </w:r>
      <w:r w:rsidR="00315112" w:rsidRPr="00815461">
        <w:rPr>
          <w:rFonts w:cstheme="minorHAnsi"/>
          <w:b/>
          <w:bCs/>
          <w:color w:val="000000" w:themeColor="text1"/>
          <w:sz w:val="20"/>
          <w:szCs w:val="20"/>
        </w:rPr>
        <w:t>23</w:t>
      </w:r>
      <w:r w:rsidR="00603676" w:rsidRPr="00815461">
        <w:rPr>
          <w:rFonts w:cstheme="minorHAnsi"/>
          <w:b/>
          <w:bCs/>
          <w:color w:val="000000" w:themeColor="text1"/>
          <w:sz w:val="20"/>
          <w:szCs w:val="20"/>
        </w:rPr>
        <w:t xml:space="preserve"> </w:t>
      </w:r>
      <w:r w:rsidR="00A8445C" w:rsidRPr="00815461">
        <w:rPr>
          <w:rFonts w:cstheme="minorHAnsi"/>
          <w:b/>
          <w:bCs/>
          <w:color w:val="000000" w:themeColor="text1"/>
          <w:sz w:val="20"/>
          <w:szCs w:val="20"/>
        </w:rPr>
        <w:t>à 12</w:t>
      </w:r>
      <w:r w:rsidR="00603676" w:rsidRPr="00815461">
        <w:rPr>
          <w:rFonts w:cstheme="minorHAnsi"/>
          <w:b/>
          <w:bCs/>
          <w:color w:val="000000" w:themeColor="text1"/>
          <w:sz w:val="20"/>
          <w:szCs w:val="20"/>
        </w:rPr>
        <w:t>h</w:t>
      </w:r>
      <w:r w:rsidR="00A8445C" w:rsidRPr="00815461">
        <w:rPr>
          <w:rFonts w:cstheme="minorHAnsi"/>
          <w:b/>
          <w:bCs/>
          <w:color w:val="000000" w:themeColor="text1"/>
          <w:sz w:val="20"/>
          <w:szCs w:val="20"/>
        </w:rPr>
        <w:t xml:space="preserve"> </w:t>
      </w:r>
      <w:r w:rsidR="00AD4105">
        <w:rPr>
          <w:rFonts w:cstheme="minorHAnsi"/>
          <w:bCs/>
          <w:color w:val="000000" w:themeColor="text1"/>
          <w:sz w:val="20"/>
          <w:szCs w:val="20"/>
        </w:rPr>
        <w:t xml:space="preserve">à l’adresse électronique suivante : </w:t>
      </w:r>
      <w:hyperlink r:id="rId10" w:history="1">
        <w:r w:rsidR="00AD4105" w:rsidRPr="00EF3C90">
          <w:rPr>
            <w:rStyle w:val="Lienhypertexte"/>
            <w:rFonts w:cstheme="minorHAnsi"/>
            <w:bCs/>
            <w:sz w:val="20"/>
            <w:szCs w:val="20"/>
          </w:rPr>
          <w:t>recrutement@ecodev.mr</w:t>
        </w:r>
      </w:hyperlink>
      <w:r w:rsidR="00AD4105">
        <w:rPr>
          <w:rFonts w:cstheme="minorHAnsi"/>
          <w:bCs/>
          <w:color w:val="000000" w:themeColor="text1"/>
          <w:sz w:val="20"/>
          <w:szCs w:val="20"/>
        </w:rPr>
        <w:t xml:space="preserve"> </w:t>
      </w:r>
      <w:r w:rsidR="00315112" w:rsidRPr="0071204C">
        <w:rPr>
          <w:rFonts w:cstheme="minorHAnsi"/>
          <w:bCs/>
          <w:color w:val="000000" w:themeColor="text1"/>
          <w:sz w:val="20"/>
          <w:szCs w:val="20"/>
        </w:rPr>
        <w:t> </w:t>
      </w:r>
      <w:r w:rsidR="006A5FFF" w:rsidRPr="0071204C">
        <w:rPr>
          <w:rFonts w:cstheme="minorHAnsi"/>
          <w:bCs/>
          <w:color w:val="000000" w:themeColor="text1"/>
          <w:sz w:val="20"/>
          <w:szCs w:val="20"/>
        </w:rPr>
        <w:t xml:space="preserve"> </w:t>
      </w:r>
      <w:r w:rsidR="002455EB" w:rsidRPr="0071204C">
        <w:rPr>
          <w:rFonts w:cstheme="minorHAnsi"/>
          <w:bCs/>
          <w:color w:val="000000" w:themeColor="text1"/>
          <w:sz w:val="20"/>
          <w:szCs w:val="20"/>
        </w:rPr>
        <w:t>avec</w:t>
      </w:r>
      <w:r w:rsidR="00AD4105">
        <w:rPr>
          <w:rFonts w:cstheme="minorHAnsi"/>
          <w:bCs/>
          <w:color w:val="000000" w:themeColor="text1"/>
          <w:sz w:val="20"/>
          <w:szCs w:val="20"/>
        </w:rPr>
        <w:t xml:space="preserve"> comme objet : </w:t>
      </w:r>
      <w:r w:rsidR="00ED43B8" w:rsidRPr="0071204C">
        <w:rPr>
          <w:rFonts w:cstheme="minorHAnsi"/>
          <w:b/>
          <w:i/>
          <w:iCs/>
          <w:color w:val="000000" w:themeColor="text1"/>
          <w:sz w:val="20"/>
          <w:szCs w:val="20"/>
        </w:rPr>
        <w:t>« </w:t>
      </w:r>
      <w:r w:rsidR="00315112" w:rsidRPr="0071204C">
        <w:rPr>
          <w:rFonts w:cstheme="minorHAnsi"/>
          <w:b/>
          <w:i/>
          <w:iCs/>
          <w:color w:val="000000" w:themeColor="text1"/>
          <w:sz w:val="20"/>
          <w:szCs w:val="20"/>
        </w:rPr>
        <w:t>Etude de marché – identification des secteurs porteurs de NAFO</w:t>
      </w:r>
      <w:r w:rsidR="007F1AB5" w:rsidRPr="0071204C">
        <w:rPr>
          <w:rFonts w:cstheme="minorHAnsi"/>
          <w:b/>
          <w:i/>
          <w:iCs/>
          <w:color w:val="000000" w:themeColor="text1"/>
          <w:sz w:val="20"/>
          <w:szCs w:val="20"/>
        </w:rPr>
        <w:t>O</w:t>
      </w:r>
      <w:r w:rsidR="00315112" w:rsidRPr="0071204C">
        <w:rPr>
          <w:rFonts w:cstheme="minorHAnsi"/>
          <w:b/>
          <w:i/>
          <w:iCs/>
          <w:color w:val="000000" w:themeColor="text1"/>
          <w:sz w:val="20"/>
          <w:szCs w:val="20"/>
        </w:rPr>
        <w:t>RE</w:t>
      </w:r>
      <w:r w:rsidR="00040D13" w:rsidRPr="002E6D3D">
        <w:rPr>
          <w:rFonts w:cstheme="minorHAnsi"/>
          <w:bCs/>
          <w:color w:val="000000" w:themeColor="text1"/>
          <w:sz w:val="20"/>
          <w:szCs w:val="20"/>
        </w:rPr>
        <w:t xml:space="preserve"> »</w:t>
      </w:r>
      <w:bookmarkEnd w:id="1"/>
      <w:r w:rsidR="00AD4105">
        <w:rPr>
          <w:rFonts w:cstheme="minorHAnsi"/>
          <w:bCs/>
          <w:color w:val="000000" w:themeColor="text1"/>
          <w:sz w:val="20"/>
          <w:szCs w:val="20"/>
        </w:rPr>
        <w:t>.</w:t>
      </w:r>
    </w:p>
    <w:p w14:paraId="0CA94EF5" w14:textId="7E7917A7" w:rsidR="00A502BA" w:rsidRDefault="00A502BA" w:rsidP="002E6D3D">
      <w:pPr>
        <w:jc w:val="both"/>
        <w:rPr>
          <w:rFonts w:cstheme="minorHAnsi"/>
          <w:bCs/>
          <w:color w:val="000000" w:themeColor="text1"/>
          <w:sz w:val="20"/>
          <w:szCs w:val="20"/>
        </w:rPr>
      </w:pPr>
    </w:p>
    <w:p w14:paraId="439808A5" w14:textId="7CD199D4" w:rsidR="00A502BA" w:rsidRPr="00EF08AA" w:rsidRDefault="00A502BA" w:rsidP="002E6D3D">
      <w:pPr>
        <w:jc w:val="both"/>
        <w:rPr>
          <w:rFonts w:cstheme="minorHAnsi"/>
          <w:b/>
          <w:bCs/>
          <w:color w:val="000000" w:themeColor="text1"/>
          <w:sz w:val="20"/>
          <w:szCs w:val="20"/>
          <w:lang w:eastAsia="en-GB"/>
        </w:rPr>
      </w:pPr>
    </w:p>
    <w:sectPr w:rsidR="00A502BA" w:rsidRPr="00EF08AA" w:rsidSect="00185B5A">
      <w:footerReference w:type="default" r:id="rId11"/>
      <w:pgSz w:w="11906" w:h="16838"/>
      <w:pgMar w:top="709" w:right="1133" w:bottom="1417" w:left="184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2CE06" w14:textId="77777777" w:rsidR="002D1C08" w:rsidRDefault="002D1C08" w:rsidP="00142710">
      <w:pPr>
        <w:spacing w:after="0" w:line="240" w:lineRule="auto"/>
      </w:pPr>
      <w:r>
        <w:separator/>
      </w:r>
    </w:p>
  </w:endnote>
  <w:endnote w:type="continuationSeparator" w:id="0">
    <w:p w14:paraId="6D1E5E3B" w14:textId="77777777" w:rsidR="002D1C08" w:rsidRDefault="002D1C08" w:rsidP="0014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432D6" w14:textId="187F02E5" w:rsidR="007940AB" w:rsidRDefault="007940AB">
    <w:pPr>
      <w:pStyle w:val="Pieddepage"/>
      <w:pBdr>
        <w:top w:val="thinThickSmallGap" w:sz="24" w:space="1" w:color="622423" w:themeColor="accent2" w:themeShade="7F"/>
      </w:pBdr>
      <w:rPr>
        <w:rFonts w:asciiTheme="majorHAnsi" w:hAnsiTheme="majorHAnsi"/>
      </w:rPr>
    </w:pPr>
    <w:r>
      <w:rPr>
        <w:rFonts w:asciiTheme="majorHAnsi" w:hAnsiTheme="majorHAnsi"/>
      </w:rPr>
      <w:t xml:space="preserve">TDR </w:t>
    </w:r>
    <w:r w:rsidR="00D15494">
      <w:rPr>
        <w:rFonts w:asciiTheme="majorHAnsi" w:hAnsiTheme="majorHAnsi"/>
      </w:rPr>
      <w:t>Etude de marché – identification des secteurs porteurs de NAFO</w:t>
    </w:r>
    <w:r w:rsidR="00CB1300">
      <w:rPr>
        <w:rFonts w:asciiTheme="majorHAnsi" w:hAnsiTheme="majorHAnsi"/>
      </w:rPr>
      <w:t>O</w:t>
    </w:r>
    <w:r w:rsidR="00D15494">
      <w:rPr>
        <w:rFonts w:asciiTheme="majorHAnsi" w:hAnsiTheme="majorHAnsi"/>
      </w:rPr>
      <w:t>RE</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A6CEE" w:rsidRPr="004A6CEE">
      <w:rPr>
        <w:rFonts w:asciiTheme="majorHAnsi" w:hAnsiTheme="majorHAnsi"/>
        <w:noProof/>
      </w:rPr>
      <w:t>1</w:t>
    </w:r>
    <w:r>
      <w:rPr>
        <w:rFonts w:asciiTheme="majorHAnsi" w:hAnsiTheme="majorHAnsi"/>
        <w:noProof/>
      </w:rPr>
      <w:fldChar w:fldCharType="end"/>
    </w:r>
  </w:p>
  <w:p w14:paraId="32AF29E3" w14:textId="77777777" w:rsidR="007940AB" w:rsidRDefault="007940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90A30" w14:textId="77777777" w:rsidR="002D1C08" w:rsidRDefault="002D1C08" w:rsidP="00142710">
      <w:pPr>
        <w:spacing w:after="0" w:line="240" w:lineRule="auto"/>
      </w:pPr>
      <w:r>
        <w:separator/>
      </w:r>
    </w:p>
  </w:footnote>
  <w:footnote w:type="continuationSeparator" w:id="0">
    <w:p w14:paraId="1D497AE6" w14:textId="77777777" w:rsidR="002D1C08" w:rsidRDefault="002D1C08" w:rsidP="00142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D76"/>
      </v:shape>
    </w:pict>
  </w:numPicBullet>
  <w:abstractNum w:abstractNumId="0">
    <w:nsid w:val="05361740"/>
    <w:multiLevelType w:val="hybridMultilevel"/>
    <w:tmpl w:val="24B0E822"/>
    <w:lvl w:ilvl="0" w:tplc="82AC6F6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60D1B"/>
    <w:multiLevelType w:val="multilevel"/>
    <w:tmpl w:val="6E645898"/>
    <w:lvl w:ilvl="0">
      <w:start w:val="4"/>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C15D55"/>
    <w:multiLevelType w:val="hybridMultilevel"/>
    <w:tmpl w:val="8264B1CA"/>
    <w:lvl w:ilvl="0" w:tplc="82AC6F6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2A6785"/>
    <w:multiLevelType w:val="multilevel"/>
    <w:tmpl w:val="570CFA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6D04BC3"/>
    <w:multiLevelType w:val="hybridMultilevel"/>
    <w:tmpl w:val="9F88D19C"/>
    <w:lvl w:ilvl="0" w:tplc="751C2AA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025B9"/>
    <w:multiLevelType w:val="hybridMultilevel"/>
    <w:tmpl w:val="E16EF6F0"/>
    <w:lvl w:ilvl="0" w:tplc="53DEF2C8">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E665F05"/>
    <w:multiLevelType w:val="hybridMultilevel"/>
    <w:tmpl w:val="16725A44"/>
    <w:lvl w:ilvl="0" w:tplc="44E6AE88">
      <w:numFmt w:val="bullet"/>
      <w:lvlText w:val="-"/>
      <w:lvlJc w:val="left"/>
      <w:pPr>
        <w:tabs>
          <w:tab w:val="num" w:pos="360"/>
        </w:tabs>
        <w:ind w:left="360" w:hanging="360"/>
      </w:pPr>
      <w:rPr>
        <w:rFonts w:ascii="Sylfaen" w:eastAsia="Times New Roman" w:hAnsi="Sylfaen"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48945B1"/>
    <w:multiLevelType w:val="hybridMultilevel"/>
    <w:tmpl w:val="FA145492"/>
    <w:lvl w:ilvl="0" w:tplc="FFFFFFFF">
      <w:start w:val="1"/>
      <w:numFmt w:val="decimal"/>
      <w:lvlText w:val="%1."/>
      <w:lvlJc w:val="left"/>
      <w:pPr>
        <w:ind w:left="720" w:hanging="360"/>
      </w:pPr>
      <w:rPr>
        <w:rFonts w:asciiTheme="minorHAnsi" w:hAnsiTheme="minorHAnsi" w:cstheme="minorHAnsi" w:hint="default"/>
        <w:b/>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89927A4"/>
    <w:multiLevelType w:val="hybridMultilevel"/>
    <w:tmpl w:val="D3761436"/>
    <w:lvl w:ilvl="0" w:tplc="751C2AA6">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EC86848"/>
    <w:multiLevelType w:val="hybridMultilevel"/>
    <w:tmpl w:val="9E8CF144"/>
    <w:lvl w:ilvl="0" w:tplc="1EE4636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F283E46"/>
    <w:multiLevelType w:val="hybridMultilevel"/>
    <w:tmpl w:val="969A23EC"/>
    <w:lvl w:ilvl="0" w:tplc="04090009">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231452B"/>
    <w:multiLevelType w:val="hybridMultilevel"/>
    <w:tmpl w:val="6E926096"/>
    <w:lvl w:ilvl="0" w:tplc="751C2AA6">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45050F"/>
    <w:multiLevelType w:val="hybridMultilevel"/>
    <w:tmpl w:val="5B18FAD2"/>
    <w:lvl w:ilvl="0" w:tplc="0409000D">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1B86DC1"/>
    <w:multiLevelType w:val="hybridMultilevel"/>
    <w:tmpl w:val="77D0DF36"/>
    <w:lvl w:ilvl="0" w:tplc="0409000D">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1ED6EF8"/>
    <w:multiLevelType w:val="hybridMultilevel"/>
    <w:tmpl w:val="00E49DFA"/>
    <w:lvl w:ilvl="0" w:tplc="751C2AA6">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ED6660"/>
    <w:multiLevelType w:val="hybridMultilevel"/>
    <w:tmpl w:val="38687EF0"/>
    <w:lvl w:ilvl="0" w:tplc="04090007">
      <w:start w:val="1"/>
      <w:numFmt w:val="bullet"/>
      <w:lvlText w:val=""/>
      <w:lvlPicBulletId w:val="0"/>
      <w:lvlJc w:val="left"/>
      <w:pPr>
        <w:ind w:left="720" w:hanging="360"/>
      </w:pPr>
      <w:rPr>
        <w:rFonts w:ascii="Symbol" w:hAnsi="Symbol" w:hint="default"/>
        <w:sz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nsid w:val="484F377D"/>
    <w:multiLevelType w:val="hybridMultilevel"/>
    <w:tmpl w:val="F1002164"/>
    <w:lvl w:ilvl="0" w:tplc="751C2AA6">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405C82"/>
    <w:multiLevelType w:val="hybridMultilevel"/>
    <w:tmpl w:val="42286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27677"/>
    <w:multiLevelType w:val="hybridMultilevel"/>
    <w:tmpl w:val="684C9708"/>
    <w:lvl w:ilvl="0" w:tplc="04090007">
      <w:start w:val="1"/>
      <w:numFmt w:val="bullet"/>
      <w:lvlText w:val=""/>
      <w:lvlPicBulletId w:val="0"/>
      <w:lvlJc w:val="left"/>
      <w:pPr>
        <w:ind w:left="360" w:hanging="360"/>
      </w:pPr>
      <w:rPr>
        <w:rFonts w:ascii="Symbol" w:hAnsi="Symbol" w:hint="default"/>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49C26EDA"/>
    <w:multiLevelType w:val="hybridMultilevel"/>
    <w:tmpl w:val="F2F2DB88"/>
    <w:lvl w:ilvl="0" w:tplc="99109B2A">
      <w:start w:val="1"/>
      <w:numFmt w:val="decimal"/>
      <w:lvlText w:val="%1."/>
      <w:lvlJc w:val="left"/>
      <w:pPr>
        <w:ind w:left="990"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4E107624"/>
    <w:multiLevelType w:val="hybridMultilevel"/>
    <w:tmpl w:val="01E8668E"/>
    <w:lvl w:ilvl="0" w:tplc="751C2AA6">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F096424"/>
    <w:multiLevelType w:val="hybridMultilevel"/>
    <w:tmpl w:val="EB5A9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353802"/>
    <w:multiLevelType w:val="hybridMultilevel"/>
    <w:tmpl w:val="F24ABCCE"/>
    <w:lvl w:ilvl="0" w:tplc="BB6252DA">
      <w:numFmt w:val="bullet"/>
      <w:lvlText w:val="-"/>
      <w:lvlJc w:val="left"/>
      <w:pPr>
        <w:ind w:left="720" w:hanging="360"/>
      </w:pPr>
      <w:rPr>
        <w:rFonts w:ascii="Arial" w:eastAsiaTheme="minorHAnsi" w:hAnsi="Arial" w:cs="Arial"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A78A9"/>
    <w:multiLevelType w:val="hybridMultilevel"/>
    <w:tmpl w:val="8FA07AB2"/>
    <w:lvl w:ilvl="0" w:tplc="040C0003">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7814AEB"/>
    <w:multiLevelType w:val="hybridMultilevel"/>
    <w:tmpl w:val="B8DAF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6906B6"/>
    <w:multiLevelType w:val="hybridMultilevel"/>
    <w:tmpl w:val="C26C465C"/>
    <w:lvl w:ilvl="0" w:tplc="04090007">
      <w:start w:val="1"/>
      <w:numFmt w:val="bullet"/>
      <w:lvlText w:val=""/>
      <w:lvlPicBulletId w:val="0"/>
      <w:lvlJc w:val="left"/>
      <w:pPr>
        <w:ind w:left="360" w:hanging="360"/>
      </w:pPr>
      <w:rPr>
        <w:rFonts w:ascii="Symbol" w:hAnsi="Symbol" w:hint="default"/>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5C474E21"/>
    <w:multiLevelType w:val="hybridMultilevel"/>
    <w:tmpl w:val="A7107CBA"/>
    <w:lvl w:ilvl="0" w:tplc="04090007">
      <w:start w:val="1"/>
      <w:numFmt w:val="bullet"/>
      <w:lvlText w:val=""/>
      <w:lvlPicBulletId w:val="0"/>
      <w:lvlJc w:val="left"/>
      <w:pPr>
        <w:ind w:left="360" w:hanging="360"/>
      </w:pPr>
      <w:rPr>
        <w:rFonts w:ascii="Symbol" w:hAnsi="Symbol" w:hint="default"/>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nsid w:val="5C5C07B2"/>
    <w:multiLevelType w:val="hybridMultilevel"/>
    <w:tmpl w:val="FA145492"/>
    <w:lvl w:ilvl="0" w:tplc="C3EA771C">
      <w:start w:val="1"/>
      <w:numFmt w:val="decimal"/>
      <w:lvlText w:val="%1."/>
      <w:lvlJc w:val="left"/>
      <w:pPr>
        <w:ind w:left="720" w:hanging="360"/>
      </w:pPr>
      <w:rPr>
        <w:rFonts w:asciiTheme="minorHAnsi" w:hAnsiTheme="minorHAnsi" w:cstheme="minorHAnsi"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20594"/>
    <w:multiLevelType w:val="hybridMultilevel"/>
    <w:tmpl w:val="FA145492"/>
    <w:lvl w:ilvl="0" w:tplc="FFFFFFFF">
      <w:start w:val="1"/>
      <w:numFmt w:val="decimal"/>
      <w:lvlText w:val="%1."/>
      <w:lvlJc w:val="left"/>
      <w:pPr>
        <w:ind w:left="720" w:hanging="360"/>
      </w:pPr>
      <w:rPr>
        <w:rFonts w:asciiTheme="minorHAnsi" w:hAnsiTheme="minorHAnsi" w:cstheme="minorHAnsi" w:hint="default"/>
        <w:b/>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DF66AA5"/>
    <w:multiLevelType w:val="hybridMultilevel"/>
    <w:tmpl w:val="3D52CA7A"/>
    <w:lvl w:ilvl="0" w:tplc="751C2AA6">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02B10DF"/>
    <w:multiLevelType w:val="hybridMultilevel"/>
    <w:tmpl w:val="F7483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DB5110"/>
    <w:multiLevelType w:val="hybridMultilevel"/>
    <w:tmpl w:val="2BB88588"/>
    <w:lvl w:ilvl="0" w:tplc="44E6AE88">
      <w:numFmt w:val="bullet"/>
      <w:lvlText w:val="-"/>
      <w:lvlJc w:val="left"/>
      <w:pPr>
        <w:tabs>
          <w:tab w:val="num" w:pos="1440"/>
        </w:tabs>
        <w:ind w:left="1440" w:hanging="360"/>
      </w:pPr>
      <w:rPr>
        <w:rFonts w:ascii="Sylfaen" w:eastAsia="Times New Roman" w:hAnsi="Sylfaen" w:cs="Arial" w:hint="default"/>
      </w:rPr>
    </w:lvl>
    <w:lvl w:ilvl="1" w:tplc="040C0003">
      <w:start w:val="1"/>
      <w:numFmt w:val="bullet"/>
      <w:lvlText w:val=""/>
      <w:lvlJc w:val="left"/>
      <w:pPr>
        <w:tabs>
          <w:tab w:val="num" w:pos="2160"/>
        </w:tabs>
        <w:ind w:left="2160" w:hanging="360"/>
      </w:pPr>
      <w:rPr>
        <w:rFonts w:ascii="Wingdings" w:hAnsi="Wingdings" w:hint="default"/>
      </w:rPr>
    </w:lvl>
    <w:lvl w:ilvl="2" w:tplc="040C0005">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2">
    <w:nsid w:val="662B5F16"/>
    <w:multiLevelType w:val="hybridMultilevel"/>
    <w:tmpl w:val="F6B2A52A"/>
    <w:lvl w:ilvl="0" w:tplc="A69C56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6F610E"/>
    <w:multiLevelType w:val="multilevel"/>
    <w:tmpl w:val="2F2279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8111875"/>
    <w:multiLevelType w:val="hybridMultilevel"/>
    <w:tmpl w:val="E31E781E"/>
    <w:lvl w:ilvl="0" w:tplc="04090009">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E1133C"/>
    <w:multiLevelType w:val="hybridMultilevel"/>
    <w:tmpl w:val="92E25772"/>
    <w:lvl w:ilvl="0" w:tplc="04090009">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DA5185A"/>
    <w:multiLevelType w:val="hybridMultilevel"/>
    <w:tmpl w:val="F9908C50"/>
    <w:lvl w:ilvl="0" w:tplc="04090007">
      <w:start w:val="1"/>
      <w:numFmt w:val="bullet"/>
      <w:lvlText w:val=""/>
      <w:lvlPicBulletId w:val="0"/>
      <w:lvlJc w:val="left"/>
      <w:pPr>
        <w:ind w:left="720" w:hanging="360"/>
      </w:pPr>
      <w:rPr>
        <w:rFonts w:ascii="Symbol" w:hAnsi="Symbol" w:hint="default"/>
        <w:sz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nsid w:val="6E4D53F1"/>
    <w:multiLevelType w:val="multilevel"/>
    <w:tmpl w:val="16B0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22956CA"/>
    <w:multiLevelType w:val="multilevel"/>
    <w:tmpl w:val="8DEC18B2"/>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491416"/>
    <w:multiLevelType w:val="multilevel"/>
    <w:tmpl w:val="82CE98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7055848"/>
    <w:multiLevelType w:val="hybridMultilevel"/>
    <w:tmpl w:val="A9EA240E"/>
    <w:lvl w:ilvl="0" w:tplc="04090007">
      <w:start w:val="1"/>
      <w:numFmt w:val="bullet"/>
      <w:lvlText w:val=""/>
      <w:lvlPicBulletId w:val="0"/>
      <w:lvlJc w:val="left"/>
      <w:pPr>
        <w:ind w:left="360" w:hanging="360"/>
      </w:pPr>
      <w:rPr>
        <w:rFonts w:ascii="Symbol" w:hAnsi="Symbol" w:hint="default"/>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nsid w:val="771A03BB"/>
    <w:multiLevelType w:val="hybridMultilevel"/>
    <w:tmpl w:val="9A46FCBA"/>
    <w:lvl w:ilvl="0" w:tplc="751C2AA6">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AC3D1C"/>
    <w:multiLevelType w:val="hybridMultilevel"/>
    <w:tmpl w:val="E3EEB0E8"/>
    <w:lvl w:ilvl="0" w:tplc="0409000D">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9A86D57"/>
    <w:multiLevelType w:val="hybridMultilevel"/>
    <w:tmpl w:val="C638E6F2"/>
    <w:lvl w:ilvl="0" w:tplc="751C2AA6">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7"/>
  </w:num>
  <w:num w:numId="4">
    <w:abstractNumId w:val="1"/>
  </w:num>
  <w:num w:numId="5">
    <w:abstractNumId w:val="19"/>
  </w:num>
  <w:num w:numId="6">
    <w:abstractNumId w:val="31"/>
  </w:num>
  <w:num w:numId="7">
    <w:abstractNumId w:val="6"/>
  </w:num>
  <w:num w:numId="8">
    <w:abstractNumId w:val="8"/>
  </w:num>
  <w:num w:numId="9">
    <w:abstractNumId w:val="2"/>
  </w:num>
  <w:num w:numId="10">
    <w:abstractNumId w:val="38"/>
  </w:num>
  <w:num w:numId="11">
    <w:abstractNumId w:val="9"/>
  </w:num>
  <w:num w:numId="12">
    <w:abstractNumId w:val="23"/>
  </w:num>
  <w:num w:numId="13">
    <w:abstractNumId w:val="20"/>
  </w:num>
  <w:num w:numId="14">
    <w:abstractNumId w:val="43"/>
  </w:num>
  <w:num w:numId="15">
    <w:abstractNumId w:val="29"/>
  </w:num>
  <w:num w:numId="16">
    <w:abstractNumId w:val="14"/>
  </w:num>
  <w:num w:numId="17">
    <w:abstractNumId w:val="41"/>
  </w:num>
  <w:num w:numId="18">
    <w:abstractNumId w:val="16"/>
  </w:num>
  <w:num w:numId="19">
    <w:abstractNumId w:val="4"/>
  </w:num>
  <w:num w:numId="20">
    <w:abstractNumId w:val="11"/>
  </w:num>
  <w:num w:numId="21">
    <w:abstractNumId w:val="39"/>
  </w:num>
  <w:num w:numId="22">
    <w:abstractNumId w:val="24"/>
  </w:num>
  <w:num w:numId="23">
    <w:abstractNumId w:val="26"/>
  </w:num>
  <w:num w:numId="24">
    <w:abstractNumId w:val="18"/>
  </w:num>
  <w:num w:numId="25">
    <w:abstractNumId w:val="25"/>
  </w:num>
  <w:num w:numId="26">
    <w:abstractNumId w:val="40"/>
  </w:num>
  <w:num w:numId="27">
    <w:abstractNumId w:val="10"/>
  </w:num>
  <w:num w:numId="28">
    <w:abstractNumId w:val="12"/>
  </w:num>
  <w:num w:numId="29">
    <w:abstractNumId w:val="13"/>
  </w:num>
  <w:num w:numId="30">
    <w:abstractNumId w:val="42"/>
  </w:num>
  <w:num w:numId="31">
    <w:abstractNumId w:val="36"/>
  </w:num>
  <w:num w:numId="32">
    <w:abstractNumId w:val="15"/>
  </w:num>
  <w:num w:numId="33">
    <w:abstractNumId w:val="35"/>
  </w:num>
  <w:num w:numId="34">
    <w:abstractNumId w:val="7"/>
  </w:num>
  <w:num w:numId="35">
    <w:abstractNumId w:val="22"/>
  </w:num>
  <w:num w:numId="36">
    <w:abstractNumId w:val="37"/>
  </w:num>
  <w:num w:numId="37">
    <w:abstractNumId w:val="17"/>
  </w:num>
  <w:num w:numId="38">
    <w:abstractNumId w:val="32"/>
  </w:num>
  <w:num w:numId="39">
    <w:abstractNumId w:val="3"/>
  </w:num>
  <w:num w:numId="40">
    <w:abstractNumId w:val="21"/>
  </w:num>
  <w:num w:numId="41">
    <w:abstractNumId w:val="30"/>
  </w:num>
  <w:num w:numId="42">
    <w:abstractNumId w:val="28"/>
  </w:num>
  <w:num w:numId="43">
    <w:abstractNumId w:val="33"/>
  </w:num>
  <w:num w:numId="44">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42710"/>
    <w:rsid w:val="00005442"/>
    <w:rsid w:val="00005811"/>
    <w:rsid w:val="000126B1"/>
    <w:rsid w:val="00013C10"/>
    <w:rsid w:val="00014967"/>
    <w:rsid w:val="000155EF"/>
    <w:rsid w:val="0002006E"/>
    <w:rsid w:val="00020A43"/>
    <w:rsid w:val="00031DBF"/>
    <w:rsid w:val="00032159"/>
    <w:rsid w:val="00036BFC"/>
    <w:rsid w:val="00036FBA"/>
    <w:rsid w:val="00040D13"/>
    <w:rsid w:val="00045537"/>
    <w:rsid w:val="000456A7"/>
    <w:rsid w:val="00050D0C"/>
    <w:rsid w:val="00053498"/>
    <w:rsid w:val="000548F3"/>
    <w:rsid w:val="000550A9"/>
    <w:rsid w:val="00055602"/>
    <w:rsid w:val="00055B87"/>
    <w:rsid w:val="00055D56"/>
    <w:rsid w:val="0005774E"/>
    <w:rsid w:val="000601A7"/>
    <w:rsid w:val="000633EC"/>
    <w:rsid w:val="00064C1F"/>
    <w:rsid w:val="0006573C"/>
    <w:rsid w:val="00066903"/>
    <w:rsid w:val="00070915"/>
    <w:rsid w:val="00071F65"/>
    <w:rsid w:val="00074630"/>
    <w:rsid w:val="00077295"/>
    <w:rsid w:val="000811C7"/>
    <w:rsid w:val="00081C56"/>
    <w:rsid w:val="00081F5B"/>
    <w:rsid w:val="00082CE4"/>
    <w:rsid w:val="0008300D"/>
    <w:rsid w:val="0009160D"/>
    <w:rsid w:val="0009383B"/>
    <w:rsid w:val="000958D5"/>
    <w:rsid w:val="0009593D"/>
    <w:rsid w:val="000A0F3F"/>
    <w:rsid w:val="000A1B38"/>
    <w:rsid w:val="000A311D"/>
    <w:rsid w:val="000A3BEE"/>
    <w:rsid w:val="000B097F"/>
    <w:rsid w:val="000B20DD"/>
    <w:rsid w:val="000B307E"/>
    <w:rsid w:val="000B5572"/>
    <w:rsid w:val="000B702E"/>
    <w:rsid w:val="000B763E"/>
    <w:rsid w:val="000E1CAD"/>
    <w:rsid w:val="000E5A14"/>
    <w:rsid w:val="000F05D8"/>
    <w:rsid w:val="000F1E45"/>
    <w:rsid w:val="000F25A7"/>
    <w:rsid w:val="000F3FB7"/>
    <w:rsid w:val="000F5CEA"/>
    <w:rsid w:val="000F66AB"/>
    <w:rsid w:val="000F7929"/>
    <w:rsid w:val="00102FE1"/>
    <w:rsid w:val="00105ED5"/>
    <w:rsid w:val="00107887"/>
    <w:rsid w:val="00110CC3"/>
    <w:rsid w:val="001115F2"/>
    <w:rsid w:val="001159DA"/>
    <w:rsid w:val="001201A0"/>
    <w:rsid w:val="0012402A"/>
    <w:rsid w:val="001243CD"/>
    <w:rsid w:val="00124667"/>
    <w:rsid w:val="00127905"/>
    <w:rsid w:val="00127C8B"/>
    <w:rsid w:val="00130EDB"/>
    <w:rsid w:val="00134BBF"/>
    <w:rsid w:val="00134C46"/>
    <w:rsid w:val="00134ED0"/>
    <w:rsid w:val="00136A40"/>
    <w:rsid w:val="0014162E"/>
    <w:rsid w:val="00142619"/>
    <w:rsid w:val="00142710"/>
    <w:rsid w:val="00144721"/>
    <w:rsid w:val="001459A7"/>
    <w:rsid w:val="00147B46"/>
    <w:rsid w:val="00151FEE"/>
    <w:rsid w:val="00155C81"/>
    <w:rsid w:val="00157C73"/>
    <w:rsid w:val="0016154C"/>
    <w:rsid w:val="00161FEF"/>
    <w:rsid w:val="00177602"/>
    <w:rsid w:val="00183389"/>
    <w:rsid w:val="00185B5A"/>
    <w:rsid w:val="00185B7F"/>
    <w:rsid w:val="00186ABF"/>
    <w:rsid w:val="0018771B"/>
    <w:rsid w:val="00192D7D"/>
    <w:rsid w:val="001A536D"/>
    <w:rsid w:val="001A599E"/>
    <w:rsid w:val="001A5E95"/>
    <w:rsid w:val="001A7F12"/>
    <w:rsid w:val="001B382B"/>
    <w:rsid w:val="001B5DAC"/>
    <w:rsid w:val="001C23A5"/>
    <w:rsid w:val="001C50DA"/>
    <w:rsid w:val="001C5877"/>
    <w:rsid w:val="001D15D1"/>
    <w:rsid w:val="001D453B"/>
    <w:rsid w:val="001D53BC"/>
    <w:rsid w:val="001D6B4D"/>
    <w:rsid w:val="001E2B42"/>
    <w:rsid w:val="001E4ABE"/>
    <w:rsid w:val="001E58AD"/>
    <w:rsid w:val="001F1CF3"/>
    <w:rsid w:val="001F231E"/>
    <w:rsid w:val="001F2367"/>
    <w:rsid w:val="001F4A12"/>
    <w:rsid w:val="001F6182"/>
    <w:rsid w:val="001F7170"/>
    <w:rsid w:val="001F7CCB"/>
    <w:rsid w:val="00204794"/>
    <w:rsid w:val="00213756"/>
    <w:rsid w:val="00213E90"/>
    <w:rsid w:val="00214490"/>
    <w:rsid w:val="002176C0"/>
    <w:rsid w:val="00221856"/>
    <w:rsid w:val="002257D6"/>
    <w:rsid w:val="00232A51"/>
    <w:rsid w:val="00235611"/>
    <w:rsid w:val="00236858"/>
    <w:rsid w:val="00240D53"/>
    <w:rsid w:val="00244AB0"/>
    <w:rsid w:val="00245495"/>
    <w:rsid w:val="002455EB"/>
    <w:rsid w:val="0024617F"/>
    <w:rsid w:val="002472FE"/>
    <w:rsid w:val="00250C02"/>
    <w:rsid w:val="00253C43"/>
    <w:rsid w:val="00253D9D"/>
    <w:rsid w:val="0025552C"/>
    <w:rsid w:val="00260075"/>
    <w:rsid w:val="00264814"/>
    <w:rsid w:val="00265EE3"/>
    <w:rsid w:val="0027090F"/>
    <w:rsid w:val="00275C63"/>
    <w:rsid w:val="00275D7B"/>
    <w:rsid w:val="0028050A"/>
    <w:rsid w:val="00280B88"/>
    <w:rsid w:val="0028100F"/>
    <w:rsid w:val="002824BC"/>
    <w:rsid w:val="00282683"/>
    <w:rsid w:val="00282D79"/>
    <w:rsid w:val="00282E1E"/>
    <w:rsid w:val="00284A8F"/>
    <w:rsid w:val="00287B24"/>
    <w:rsid w:val="00291586"/>
    <w:rsid w:val="00291654"/>
    <w:rsid w:val="00291B90"/>
    <w:rsid w:val="002965F9"/>
    <w:rsid w:val="002A19D9"/>
    <w:rsid w:val="002A1C1A"/>
    <w:rsid w:val="002A520E"/>
    <w:rsid w:val="002B0595"/>
    <w:rsid w:val="002B3D0A"/>
    <w:rsid w:val="002B4112"/>
    <w:rsid w:val="002B55DA"/>
    <w:rsid w:val="002B7154"/>
    <w:rsid w:val="002B7FC1"/>
    <w:rsid w:val="002C2DDA"/>
    <w:rsid w:val="002C3E23"/>
    <w:rsid w:val="002C3F38"/>
    <w:rsid w:val="002C4D34"/>
    <w:rsid w:val="002C4FC6"/>
    <w:rsid w:val="002C5053"/>
    <w:rsid w:val="002C54BD"/>
    <w:rsid w:val="002C6AB0"/>
    <w:rsid w:val="002D0DC0"/>
    <w:rsid w:val="002D1C08"/>
    <w:rsid w:val="002D2305"/>
    <w:rsid w:val="002D35A7"/>
    <w:rsid w:val="002D40E1"/>
    <w:rsid w:val="002D70A6"/>
    <w:rsid w:val="002D7BD2"/>
    <w:rsid w:val="002E0E29"/>
    <w:rsid w:val="002E25FB"/>
    <w:rsid w:val="002E3457"/>
    <w:rsid w:val="002E4635"/>
    <w:rsid w:val="002E6BE1"/>
    <w:rsid w:val="002E6D3D"/>
    <w:rsid w:val="002F01C7"/>
    <w:rsid w:val="002F25E8"/>
    <w:rsid w:val="002F2F5E"/>
    <w:rsid w:val="002F5B1C"/>
    <w:rsid w:val="002F739C"/>
    <w:rsid w:val="00301B85"/>
    <w:rsid w:val="0030344C"/>
    <w:rsid w:val="0030514F"/>
    <w:rsid w:val="00305A00"/>
    <w:rsid w:val="0030696E"/>
    <w:rsid w:val="003102A8"/>
    <w:rsid w:val="00310A91"/>
    <w:rsid w:val="00313770"/>
    <w:rsid w:val="00314942"/>
    <w:rsid w:val="00315112"/>
    <w:rsid w:val="003156E7"/>
    <w:rsid w:val="003214BD"/>
    <w:rsid w:val="00321E11"/>
    <w:rsid w:val="00322CD2"/>
    <w:rsid w:val="00325B08"/>
    <w:rsid w:val="00326E93"/>
    <w:rsid w:val="00327032"/>
    <w:rsid w:val="003312C9"/>
    <w:rsid w:val="00331925"/>
    <w:rsid w:val="00332504"/>
    <w:rsid w:val="00335CAD"/>
    <w:rsid w:val="0033747F"/>
    <w:rsid w:val="003405A4"/>
    <w:rsid w:val="00341454"/>
    <w:rsid w:val="00342538"/>
    <w:rsid w:val="00343166"/>
    <w:rsid w:val="00345158"/>
    <w:rsid w:val="0035077D"/>
    <w:rsid w:val="003509F3"/>
    <w:rsid w:val="00352B20"/>
    <w:rsid w:val="0035426C"/>
    <w:rsid w:val="00355543"/>
    <w:rsid w:val="0035639D"/>
    <w:rsid w:val="003608F3"/>
    <w:rsid w:val="00360A69"/>
    <w:rsid w:val="00361A79"/>
    <w:rsid w:val="003638ED"/>
    <w:rsid w:val="00371742"/>
    <w:rsid w:val="00380005"/>
    <w:rsid w:val="0038136F"/>
    <w:rsid w:val="003858DA"/>
    <w:rsid w:val="0038664B"/>
    <w:rsid w:val="003870C9"/>
    <w:rsid w:val="003923AC"/>
    <w:rsid w:val="003942E1"/>
    <w:rsid w:val="00394EA8"/>
    <w:rsid w:val="003966C9"/>
    <w:rsid w:val="003A39EA"/>
    <w:rsid w:val="003A5E05"/>
    <w:rsid w:val="003A71D6"/>
    <w:rsid w:val="003A78BD"/>
    <w:rsid w:val="003B516E"/>
    <w:rsid w:val="003B6552"/>
    <w:rsid w:val="003D07B8"/>
    <w:rsid w:val="003D4C3E"/>
    <w:rsid w:val="003E2652"/>
    <w:rsid w:val="003E3254"/>
    <w:rsid w:val="003F5D91"/>
    <w:rsid w:val="003F64B4"/>
    <w:rsid w:val="003F6E79"/>
    <w:rsid w:val="00401E3B"/>
    <w:rsid w:val="0040298C"/>
    <w:rsid w:val="004048C9"/>
    <w:rsid w:val="0040794B"/>
    <w:rsid w:val="00410AC0"/>
    <w:rsid w:val="00425D7B"/>
    <w:rsid w:val="0042643E"/>
    <w:rsid w:val="004320A3"/>
    <w:rsid w:val="00436A79"/>
    <w:rsid w:val="004378F2"/>
    <w:rsid w:val="00437FA7"/>
    <w:rsid w:val="00441C5B"/>
    <w:rsid w:val="00442333"/>
    <w:rsid w:val="004440A0"/>
    <w:rsid w:val="00444560"/>
    <w:rsid w:val="00445BAB"/>
    <w:rsid w:val="00455221"/>
    <w:rsid w:val="00455EFF"/>
    <w:rsid w:val="00461EF2"/>
    <w:rsid w:val="004630C8"/>
    <w:rsid w:val="00474309"/>
    <w:rsid w:val="00474458"/>
    <w:rsid w:val="004745CD"/>
    <w:rsid w:val="00475AE2"/>
    <w:rsid w:val="00483F9A"/>
    <w:rsid w:val="00486F1A"/>
    <w:rsid w:val="00490820"/>
    <w:rsid w:val="0049135D"/>
    <w:rsid w:val="00494CFF"/>
    <w:rsid w:val="004A0D77"/>
    <w:rsid w:val="004A4DD9"/>
    <w:rsid w:val="004A595E"/>
    <w:rsid w:val="004A6CEE"/>
    <w:rsid w:val="004A7318"/>
    <w:rsid w:val="004B62C6"/>
    <w:rsid w:val="004C5626"/>
    <w:rsid w:val="004D0495"/>
    <w:rsid w:val="004D54B7"/>
    <w:rsid w:val="004D7312"/>
    <w:rsid w:val="004D7A3D"/>
    <w:rsid w:val="004D7F21"/>
    <w:rsid w:val="004E0D55"/>
    <w:rsid w:val="004E27BD"/>
    <w:rsid w:val="004F01B7"/>
    <w:rsid w:val="004F4DE6"/>
    <w:rsid w:val="005024A5"/>
    <w:rsid w:val="005070A8"/>
    <w:rsid w:val="0051011E"/>
    <w:rsid w:val="005139DA"/>
    <w:rsid w:val="0051488B"/>
    <w:rsid w:val="00515621"/>
    <w:rsid w:val="0052659B"/>
    <w:rsid w:val="00536C5A"/>
    <w:rsid w:val="0053776D"/>
    <w:rsid w:val="005419AF"/>
    <w:rsid w:val="00544E3C"/>
    <w:rsid w:val="005455EC"/>
    <w:rsid w:val="00545EA1"/>
    <w:rsid w:val="0054608A"/>
    <w:rsid w:val="00546FF0"/>
    <w:rsid w:val="00555AA6"/>
    <w:rsid w:val="00556010"/>
    <w:rsid w:val="0055683D"/>
    <w:rsid w:val="005628BA"/>
    <w:rsid w:val="00570620"/>
    <w:rsid w:val="005735A7"/>
    <w:rsid w:val="00574D07"/>
    <w:rsid w:val="00576929"/>
    <w:rsid w:val="005814AF"/>
    <w:rsid w:val="00581583"/>
    <w:rsid w:val="0058181B"/>
    <w:rsid w:val="005841D9"/>
    <w:rsid w:val="005842FD"/>
    <w:rsid w:val="00584AE1"/>
    <w:rsid w:val="00585249"/>
    <w:rsid w:val="0058788C"/>
    <w:rsid w:val="00593A9D"/>
    <w:rsid w:val="00596DDD"/>
    <w:rsid w:val="00597CED"/>
    <w:rsid w:val="00597D04"/>
    <w:rsid w:val="005A0DF1"/>
    <w:rsid w:val="005A2001"/>
    <w:rsid w:val="005A6598"/>
    <w:rsid w:val="005B4CA2"/>
    <w:rsid w:val="005B7D64"/>
    <w:rsid w:val="005C1C6A"/>
    <w:rsid w:val="005C1F17"/>
    <w:rsid w:val="005C24C5"/>
    <w:rsid w:val="005C3B72"/>
    <w:rsid w:val="005C7754"/>
    <w:rsid w:val="005D2F6F"/>
    <w:rsid w:val="005D4571"/>
    <w:rsid w:val="005E79F6"/>
    <w:rsid w:val="005F24DC"/>
    <w:rsid w:val="00600745"/>
    <w:rsid w:val="00603676"/>
    <w:rsid w:val="00604967"/>
    <w:rsid w:val="0060525D"/>
    <w:rsid w:val="00611BE2"/>
    <w:rsid w:val="00614A56"/>
    <w:rsid w:val="00614CDF"/>
    <w:rsid w:val="006161D0"/>
    <w:rsid w:val="00616A19"/>
    <w:rsid w:val="00622258"/>
    <w:rsid w:val="00623E7E"/>
    <w:rsid w:val="006244D3"/>
    <w:rsid w:val="006419B1"/>
    <w:rsid w:val="00641EF3"/>
    <w:rsid w:val="00645930"/>
    <w:rsid w:val="00646BC4"/>
    <w:rsid w:val="00651371"/>
    <w:rsid w:val="00657874"/>
    <w:rsid w:val="00657C7A"/>
    <w:rsid w:val="00664ACF"/>
    <w:rsid w:val="00664F91"/>
    <w:rsid w:val="006650D5"/>
    <w:rsid w:val="00665656"/>
    <w:rsid w:val="006711AB"/>
    <w:rsid w:val="006736AB"/>
    <w:rsid w:val="00674378"/>
    <w:rsid w:val="006767D3"/>
    <w:rsid w:val="006779CA"/>
    <w:rsid w:val="00682B99"/>
    <w:rsid w:val="00684F46"/>
    <w:rsid w:val="006868CA"/>
    <w:rsid w:val="0069462A"/>
    <w:rsid w:val="00695AED"/>
    <w:rsid w:val="00696146"/>
    <w:rsid w:val="00697588"/>
    <w:rsid w:val="006A049A"/>
    <w:rsid w:val="006A210A"/>
    <w:rsid w:val="006A35F1"/>
    <w:rsid w:val="006A4BAF"/>
    <w:rsid w:val="006A5FFF"/>
    <w:rsid w:val="006A6FEB"/>
    <w:rsid w:val="006B0668"/>
    <w:rsid w:val="006B1B13"/>
    <w:rsid w:val="006B2FBD"/>
    <w:rsid w:val="006B3D1E"/>
    <w:rsid w:val="006B4D4C"/>
    <w:rsid w:val="006B5220"/>
    <w:rsid w:val="006B6942"/>
    <w:rsid w:val="006C2045"/>
    <w:rsid w:val="006C44E5"/>
    <w:rsid w:val="006C5878"/>
    <w:rsid w:val="006D0B30"/>
    <w:rsid w:val="006D4451"/>
    <w:rsid w:val="006D7270"/>
    <w:rsid w:val="006E0A75"/>
    <w:rsid w:val="006E17CE"/>
    <w:rsid w:val="006E310B"/>
    <w:rsid w:val="006E50AA"/>
    <w:rsid w:val="006E605E"/>
    <w:rsid w:val="006E74C8"/>
    <w:rsid w:val="006F1412"/>
    <w:rsid w:val="006F1B27"/>
    <w:rsid w:val="006F33F9"/>
    <w:rsid w:val="006F5555"/>
    <w:rsid w:val="006F5B51"/>
    <w:rsid w:val="00700CDC"/>
    <w:rsid w:val="00702922"/>
    <w:rsid w:val="007031F0"/>
    <w:rsid w:val="00710CD8"/>
    <w:rsid w:val="0071204C"/>
    <w:rsid w:val="007124D5"/>
    <w:rsid w:val="0071496C"/>
    <w:rsid w:val="00716492"/>
    <w:rsid w:val="00716A1B"/>
    <w:rsid w:val="0072057C"/>
    <w:rsid w:val="00720A7F"/>
    <w:rsid w:val="0072734E"/>
    <w:rsid w:val="007300B9"/>
    <w:rsid w:val="00734860"/>
    <w:rsid w:val="00740280"/>
    <w:rsid w:val="00740AB8"/>
    <w:rsid w:val="0075289D"/>
    <w:rsid w:val="0075439C"/>
    <w:rsid w:val="00754C35"/>
    <w:rsid w:val="00755268"/>
    <w:rsid w:val="007566EE"/>
    <w:rsid w:val="00756E78"/>
    <w:rsid w:val="00757056"/>
    <w:rsid w:val="00761928"/>
    <w:rsid w:val="00762AF3"/>
    <w:rsid w:val="00764C54"/>
    <w:rsid w:val="0076748A"/>
    <w:rsid w:val="0077029D"/>
    <w:rsid w:val="00772176"/>
    <w:rsid w:val="007802A4"/>
    <w:rsid w:val="00782C8F"/>
    <w:rsid w:val="00783B17"/>
    <w:rsid w:val="00785224"/>
    <w:rsid w:val="00786CAE"/>
    <w:rsid w:val="00787948"/>
    <w:rsid w:val="00790961"/>
    <w:rsid w:val="0079377B"/>
    <w:rsid w:val="007940AB"/>
    <w:rsid w:val="00795B55"/>
    <w:rsid w:val="007A1C7A"/>
    <w:rsid w:val="007A538D"/>
    <w:rsid w:val="007A614F"/>
    <w:rsid w:val="007A704B"/>
    <w:rsid w:val="007B633C"/>
    <w:rsid w:val="007B7484"/>
    <w:rsid w:val="007C0410"/>
    <w:rsid w:val="007C10D8"/>
    <w:rsid w:val="007D0C18"/>
    <w:rsid w:val="007D1DF4"/>
    <w:rsid w:val="007D6521"/>
    <w:rsid w:val="007E1A7E"/>
    <w:rsid w:val="007E1C11"/>
    <w:rsid w:val="007E22A8"/>
    <w:rsid w:val="007E3B7C"/>
    <w:rsid w:val="007E434A"/>
    <w:rsid w:val="007E69B0"/>
    <w:rsid w:val="007E7767"/>
    <w:rsid w:val="007E790C"/>
    <w:rsid w:val="007F1AB5"/>
    <w:rsid w:val="007F2390"/>
    <w:rsid w:val="007F483E"/>
    <w:rsid w:val="007F4E05"/>
    <w:rsid w:val="007F5C3F"/>
    <w:rsid w:val="007F5DBA"/>
    <w:rsid w:val="0080231A"/>
    <w:rsid w:val="008036C4"/>
    <w:rsid w:val="008037EF"/>
    <w:rsid w:val="00804169"/>
    <w:rsid w:val="00804547"/>
    <w:rsid w:val="008067C5"/>
    <w:rsid w:val="00807699"/>
    <w:rsid w:val="00810D5B"/>
    <w:rsid w:val="008144A3"/>
    <w:rsid w:val="00815461"/>
    <w:rsid w:val="0082051F"/>
    <w:rsid w:val="008230ED"/>
    <w:rsid w:val="008250A7"/>
    <w:rsid w:val="00825AD1"/>
    <w:rsid w:val="00827536"/>
    <w:rsid w:val="00830E2A"/>
    <w:rsid w:val="008335C0"/>
    <w:rsid w:val="00834C66"/>
    <w:rsid w:val="00840DAF"/>
    <w:rsid w:val="00840E36"/>
    <w:rsid w:val="008441C7"/>
    <w:rsid w:val="00844A70"/>
    <w:rsid w:val="00851312"/>
    <w:rsid w:val="0085363E"/>
    <w:rsid w:val="00857C0B"/>
    <w:rsid w:val="0086068E"/>
    <w:rsid w:val="0086178C"/>
    <w:rsid w:val="00863D0E"/>
    <w:rsid w:val="00864478"/>
    <w:rsid w:val="008704AE"/>
    <w:rsid w:val="00870FEC"/>
    <w:rsid w:val="00871BD5"/>
    <w:rsid w:val="00876570"/>
    <w:rsid w:val="008838F0"/>
    <w:rsid w:val="008864D3"/>
    <w:rsid w:val="00890E1C"/>
    <w:rsid w:val="00891F38"/>
    <w:rsid w:val="00894063"/>
    <w:rsid w:val="00897454"/>
    <w:rsid w:val="008A1089"/>
    <w:rsid w:val="008A1E6E"/>
    <w:rsid w:val="008A3B81"/>
    <w:rsid w:val="008A5727"/>
    <w:rsid w:val="008B0CB3"/>
    <w:rsid w:val="008B24C3"/>
    <w:rsid w:val="008B38CD"/>
    <w:rsid w:val="008B6692"/>
    <w:rsid w:val="008B6887"/>
    <w:rsid w:val="008C0FEF"/>
    <w:rsid w:val="008C13E4"/>
    <w:rsid w:val="008C6BA4"/>
    <w:rsid w:val="008D00D8"/>
    <w:rsid w:val="008D18FF"/>
    <w:rsid w:val="008E12F8"/>
    <w:rsid w:val="008E4285"/>
    <w:rsid w:val="008E45CD"/>
    <w:rsid w:val="008E6F69"/>
    <w:rsid w:val="008E6F7C"/>
    <w:rsid w:val="008F495F"/>
    <w:rsid w:val="00905C41"/>
    <w:rsid w:val="009060D0"/>
    <w:rsid w:val="00914054"/>
    <w:rsid w:val="009156AD"/>
    <w:rsid w:val="00917C5F"/>
    <w:rsid w:val="009203A0"/>
    <w:rsid w:val="0092493D"/>
    <w:rsid w:val="00931DA8"/>
    <w:rsid w:val="009357A8"/>
    <w:rsid w:val="009376A8"/>
    <w:rsid w:val="00937A3C"/>
    <w:rsid w:val="009439E6"/>
    <w:rsid w:val="0095227D"/>
    <w:rsid w:val="00955F9B"/>
    <w:rsid w:val="00956E21"/>
    <w:rsid w:val="00961E7B"/>
    <w:rsid w:val="0096474B"/>
    <w:rsid w:val="009653D7"/>
    <w:rsid w:val="00965A4E"/>
    <w:rsid w:val="00967142"/>
    <w:rsid w:val="00967637"/>
    <w:rsid w:val="009713EB"/>
    <w:rsid w:val="00974026"/>
    <w:rsid w:val="00974C30"/>
    <w:rsid w:val="00977D4B"/>
    <w:rsid w:val="00985CC1"/>
    <w:rsid w:val="00990367"/>
    <w:rsid w:val="00990A89"/>
    <w:rsid w:val="0099147E"/>
    <w:rsid w:val="009954AB"/>
    <w:rsid w:val="00997B63"/>
    <w:rsid w:val="009A0429"/>
    <w:rsid w:val="009A0F66"/>
    <w:rsid w:val="009A20C3"/>
    <w:rsid w:val="009A4704"/>
    <w:rsid w:val="009A5DB5"/>
    <w:rsid w:val="009B121E"/>
    <w:rsid w:val="009B1F9A"/>
    <w:rsid w:val="009B459B"/>
    <w:rsid w:val="009B4A0D"/>
    <w:rsid w:val="009C1166"/>
    <w:rsid w:val="009C5699"/>
    <w:rsid w:val="009D31E8"/>
    <w:rsid w:val="009D4869"/>
    <w:rsid w:val="009E0ED1"/>
    <w:rsid w:val="009E18BD"/>
    <w:rsid w:val="009E2F59"/>
    <w:rsid w:val="009E5EF2"/>
    <w:rsid w:val="009F2DB5"/>
    <w:rsid w:val="009F2DEC"/>
    <w:rsid w:val="009F3D19"/>
    <w:rsid w:val="009F7C36"/>
    <w:rsid w:val="00A03A53"/>
    <w:rsid w:val="00A03D53"/>
    <w:rsid w:val="00A07DCF"/>
    <w:rsid w:val="00A115B6"/>
    <w:rsid w:val="00A11E75"/>
    <w:rsid w:val="00A12252"/>
    <w:rsid w:val="00A124F3"/>
    <w:rsid w:val="00A131DC"/>
    <w:rsid w:val="00A1439B"/>
    <w:rsid w:val="00A15103"/>
    <w:rsid w:val="00A23828"/>
    <w:rsid w:val="00A23F27"/>
    <w:rsid w:val="00A24227"/>
    <w:rsid w:val="00A27B56"/>
    <w:rsid w:val="00A30F0E"/>
    <w:rsid w:val="00A32A61"/>
    <w:rsid w:val="00A34A47"/>
    <w:rsid w:val="00A35FFD"/>
    <w:rsid w:val="00A37479"/>
    <w:rsid w:val="00A4352A"/>
    <w:rsid w:val="00A441CD"/>
    <w:rsid w:val="00A502BA"/>
    <w:rsid w:val="00A57223"/>
    <w:rsid w:val="00A573FA"/>
    <w:rsid w:val="00A5763C"/>
    <w:rsid w:val="00A631E2"/>
    <w:rsid w:val="00A6397F"/>
    <w:rsid w:val="00A646AB"/>
    <w:rsid w:val="00A660C2"/>
    <w:rsid w:val="00A66F52"/>
    <w:rsid w:val="00A6743C"/>
    <w:rsid w:val="00A67469"/>
    <w:rsid w:val="00A7056C"/>
    <w:rsid w:val="00A71CA3"/>
    <w:rsid w:val="00A779AD"/>
    <w:rsid w:val="00A8445C"/>
    <w:rsid w:val="00A848A9"/>
    <w:rsid w:val="00A84D91"/>
    <w:rsid w:val="00A85F57"/>
    <w:rsid w:val="00A869F9"/>
    <w:rsid w:val="00A97171"/>
    <w:rsid w:val="00A97954"/>
    <w:rsid w:val="00AA0E98"/>
    <w:rsid w:val="00AB4DD8"/>
    <w:rsid w:val="00AC0DD6"/>
    <w:rsid w:val="00AC22A3"/>
    <w:rsid w:val="00AC5BC4"/>
    <w:rsid w:val="00AD2FFC"/>
    <w:rsid w:val="00AD4105"/>
    <w:rsid w:val="00AD4536"/>
    <w:rsid w:val="00AD6F7F"/>
    <w:rsid w:val="00AF07EB"/>
    <w:rsid w:val="00AF141C"/>
    <w:rsid w:val="00AF2352"/>
    <w:rsid w:val="00AF4A2B"/>
    <w:rsid w:val="00AF5580"/>
    <w:rsid w:val="00B01FAA"/>
    <w:rsid w:val="00B06D19"/>
    <w:rsid w:val="00B06F19"/>
    <w:rsid w:val="00B121A5"/>
    <w:rsid w:val="00B12838"/>
    <w:rsid w:val="00B12BE7"/>
    <w:rsid w:val="00B22CC1"/>
    <w:rsid w:val="00B2563B"/>
    <w:rsid w:val="00B27A18"/>
    <w:rsid w:val="00B30D0A"/>
    <w:rsid w:val="00B33889"/>
    <w:rsid w:val="00B42C37"/>
    <w:rsid w:val="00B43285"/>
    <w:rsid w:val="00B46905"/>
    <w:rsid w:val="00B46B45"/>
    <w:rsid w:val="00B50454"/>
    <w:rsid w:val="00B51338"/>
    <w:rsid w:val="00B60C88"/>
    <w:rsid w:val="00B60E6C"/>
    <w:rsid w:val="00B61A23"/>
    <w:rsid w:val="00B62F46"/>
    <w:rsid w:val="00B63F53"/>
    <w:rsid w:val="00B64311"/>
    <w:rsid w:val="00B661FF"/>
    <w:rsid w:val="00B66D7D"/>
    <w:rsid w:val="00B70A24"/>
    <w:rsid w:val="00B76090"/>
    <w:rsid w:val="00B76A62"/>
    <w:rsid w:val="00B81B85"/>
    <w:rsid w:val="00B82B24"/>
    <w:rsid w:val="00B83E9B"/>
    <w:rsid w:val="00B86226"/>
    <w:rsid w:val="00B863AE"/>
    <w:rsid w:val="00B86EF0"/>
    <w:rsid w:val="00B909D5"/>
    <w:rsid w:val="00B913CF"/>
    <w:rsid w:val="00B9361B"/>
    <w:rsid w:val="00B93D7B"/>
    <w:rsid w:val="00B97F9A"/>
    <w:rsid w:val="00BA6020"/>
    <w:rsid w:val="00BB114E"/>
    <w:rsid w:val="00BB1D18"/>
    <w:rsid w:val="00BB7E03"/>
    <w:rsid w:val="00BC2099"/>
    <w:rsid w:val="00BC2C21"/>
    <w:rsid w:val="00BC61BA"/>
    <w:rsid w:val="00BC647F"/>
    <w:rsid w:val="00BD2FCC"/>
    <w:rsid w:val="00BD4A2F"/>
    <w:rsid w:val="00BD71E6"/>
    <w:rsid w:val="00BD7F48"/>
    <w:rsid w:val="00BE182C"/>
    <w:rsid w:val="00BE206C"/>
    <w:rsid w:val="00BE2352"/>
    <w:rsid w:val="00BE3639"/>
    <w:rsid w:val="00BE4890"/>
    <w:rsid w:val="00BF06A0"/>
    <w:rsid w:val="00BF199C"/>
    <w:rsid w:val="00BF1E48"/>
    <w:rsid w:val="00BF2896"/>
    <w:rsid w:val="00BF2FFC"/>
    <w:rsid w:val="00BF316D"/>
    <w:rsid w:val="00C0256F"/>
    <w:rsid w:val="00C027B1"/>
    <w:rsid w:val="00C03C77"/>
    <w:rsid w:val="00C04FCB"/>
    <w:rsid w:val="00C0549F"/>
    <w:rsid w:val="00C06AC5"/>
    <w:rsid w:val="00C11621"/>
    <w:rsid w:val="00C120DE"/>
    <w:rsid w:val="00C120EC"/>
    <w:rsid w:val="00C12DF7"/>
    <w:rsid w:val="00C13DA4"/>
    <w:rsid w:val="00C1570E"/>
    <w:rsid w:val="00C20AB6"/>
    <w:rsid w:val="00C273A7"/>
    <w:rsid w:val="00C33A16"/>
    <w:rsid w:val="00C361E1"/>
    <w:rsid w:val="00C37D57"/>
    <w:rsid w:val="00C4032B"/>
    <w:rsid w:val="00C40334"/>
    <w:rsid w:val="00C418A1"/>
    <w:rsid w:val="00C42872"/>
    <w:rsid w:val="00C50314"/>
    <w:rsid w:val="00C549C6"/>
    <w:rsid w:val="00C6014D"/>
    <w:rsid w:val="00C60BF7"/>
    <w:rsid w:val="00C60C7A"/>
    <w:rsid w:val="00C62D4A"/>
    <w:rsid w:val="00C66261"/>
    <w:rsid w:val="00C66D91"/>
    <w:rsid w:val="00C70A85"/>
    <w:rsid w:val="00C7219F"/>
    <w:rsid w:val="00C7636B"/>
    <w:rsid w:val="00C81E45"/>
    <w:rsid w:val="00C8305F"/>
    <w:rsid w:val="00C919F5"/>
    <w:rsid w:val="00C95261"/>
    <w:rsid w:val="00C95667"/>
    <w:rsid w:val="00CA1FEB"/>
    <w:rsid w:val="00CA312B"/>
    <w:rsid w:val="00CB1297"/>
    <w:rsid w:val="00CB1300"/>
    <w:rsid w:val="00CB2106"/>
    <w:rsid w:val="00CB66AB"/>
    <w:rsid w:val="00CB752D"/>
    <w:rsid w:val="00CB7DC7"/>
    <w:rsid w:val="00CC01CE"/>
    <w:rsid w:val="00CC5633"/>
    <w:rsid w:val="00CC5C44"/>
    <w:rsid w:val="00CC7C5D"/>
    <w:rsid w:val="00CD23A7"/>
    <w:rsid w:val="00CE10B9"/>
    <w:rsid w:val="00CE1810"/>
    <w:rsid w:val="00CE5615"/>
    <w:rsid w:val="00CF001D"/>
    <w:rsid w:val="00CF484C"/>
    <w:rsid w:val="00D00AEB"/>
    <w:rsid w:val="00D01B44"/>
    <w:rsid w:val="00D10474"/>
    <w:rsid w:val="00D14F69"/>
    <w:rsid w:val="00D15494"/>
    <w:rsid w:val="00D1620A"/>
    <w:rsid w:val="00D21995"/>
    <w:rsid w:val="00D221D0"/>
    <w:rsid w:val="00D26096"/>
    <w:rsid w:val="00D34849"/>
    <w:rsid w:val="00D412CD"/>
    <w:rsid w:val="00D46D24"/>
    <w:rsid w:val="00D507D0"/>
    <w:rsid w:val="00D566DA"/>
    <w:rsid w:val="00D56933"/>
    <w:rsid w:val="00D574F9"/>
    <w:rsid w:val="00D6158D"/>
    <w:rsid w:val="00D63DEE"/>
    <w:rsid w:val="00D663C8"/>
    <w:rsid w:val="00D6653F"/>
    <w:rsid w:val="00D727C0"/>
    <w:rsid w:val="00D75E79"/>
    <w:rsid w:val="00D760EC"/>
    <w:rsid w:val="00D86E31"/>
    <w:rsid w:val="00D87467"/>
    <w:rsid w:val="00D92C64"/>
    <w:rsid w:val="00D93B3B"/>
    <w:rsid w:val="00D94324"/>
    <w:rsid w:val="00D94B29"/>
    <w:rsid w:val="00DA1AC5"/>
    <w:rsid w:val="00DA7B66"/>
    <w:rsid w:val="00DB32D4"/>
    <w:rsid w:val="00DB32F8"/>
    <w:rsid w:val="00DB47FF"/>
    <w:rsid w:val="00DB628D"/>
    <w:rsid w:val="00DB6BE5"/>
    <w:rsid w:val="00DB6C5A"/>
    <w:rsid w:val="00DC33D7"/>
    <w:rsid w:val="00DC45C5"/>
    <w:rsid w:val="00DC612C"/>
    <w:rsid w:val="00DC6D7F"/>
    <w:rsid w:val="00DD3E74"/>
    <w:rsid w:val="00DD5242"/>
    <w:rsid w:val="00DD67AB"/>
    <w:rsid w:val="00DD6F92"/>
    <w:rsid w:val="00DD7269"/>
    <w:rsid w:val="00DD7A97"/>
    <w:rsid w:val="00DE4B10"/>
    <w:rsid w:val="00DE77DE"/>
    <w:rsid w:val="00DF2D5A"/>
    <w:rsid w:val="00DF40E3"/>
    <w:rsid w:val="00DF758F"/>
    <w:rsid w:val="00DF7A26"/>
    <w:rsid w:val="00DF7DF7"/>
    <w:rsid w:val="00E0458D"/>
    <w:rsid w:val="00E079FD"/>
    <w:rsid w:val="00E103A0"/>
    <w:rsid w:val="00E115E3"/>
    <w:rsid w:val="00E14256"/>
    <w:rsid w:val="00E14B0C"/>
    <w:rsid w:val="00E1570D"/>
    <w:rsid w:val="00E178BC"/>
    <w:rsid w:val="00E21ACA"/>
    <w:rsid w:val="00E21F2E"/>
    <w:rsid w:val="00E23451"/>
    <w:rsid w:val="00E236CA"/>
    <w:rsid w:val="00E23878"/>
    <w:rsid w:val="00E2404D"/>
    <w:rsid w:val="00E27666"/>
    <w:rsid w:val="00E32101"/>
    <w:rsid w:val="00E32A77"/>
    <w:rsid w:val="00E35D6A"/>
    <w:rsid w:val="00E40B1D"/>
    <w:rsid w:val="00E44378"/>
    <w:rsid w:val="00E452E0"/>
    <w:rsid w:val="00E47D83"/>
    <w:rsid w:val="00E502F1"/>
    <w:rsid w:val="00E50E13"/>
    <w:rsid w:val="00E548C3"/>
    <w:rsid w:val="00E55CE4"/>
    <w:rsid w:val="00E55D85"/>
    <w:rsid w:val="00E56A4F"/>
    <w:rsid w:val="00E57C16"/>
    <w:rsid w:val="00E57CCF"/>
    <w:rsid w:val="00E67745"/>
    <w:rsid w:val="00E70798"/>
    <w:rsid w:val="00E73D37"/>
    <w:rsid w:val="00E76660"/>
    <w:rsid w:val="00E776C9"/>
    <w:rsid w:val="00E805EB"/>
    <w:rsid w:val="00E83613"/>
    <w:rsid w:val="00E84A02"/>
    <w:rsid w:val="00E94649"/>
    <w:rsid w:val="00E95C4A"/>
    <w:rsid w:val="00E95F9F"/>
    <w:rsid w:val="00E97708"/>
    <w:rsid w:val="00EA2387"/>
    <w:rsid w:val="00EA294A"/>
    <w:rsid w:val="00EA51A0"/>
    <w:rsid w:val="00EB0E1F"/>
    <w:rsid w:val="00EB0F17"/>
    <w:rsid w:val="00ED116E"/>
    <w:rsid w:val="00ED144F"/>
    <w:rsid w:val="00ED43B8"/>
    <w:rsid w:val="00ED56AB"/>
    <w:rsid w:val="00ED61D4"/>
    <w:rsid w:val="00ED7D79"/>
    <w:rsid w:val="00EE1B68"/>
    <w:rsid w:val="00EF05EF"/>
    <w:rsid w:val="00EF08AA"/>
    <w:rsid w:val="00EF22D8"/>
    <w:rsid w:val="00EF2869"/>
    <w:rsid w:val="00EF7DD1"/>
    <w:rsid w:val="00F01C12"/>
    <w:rsid w:val="00F02B39"/>
    <w:rsid w:val="00F034DB"/>
    <w:rsid w:val="00F05DBB"/>
    <w:rsid w:val="00F064B6"/>
    <w:rsid w:val="00F11636"/>
    <w:rsid w:val="00F14147"/>
    <w:rsid w:val="00F14873"/>
    <w:rsid w:val="00F23685"/>
    <w:rsid w:val="00F24A9E"/>
    <w:rsid w:val="00F24B6B"/>
    <w:rsid w:val="00F24E5B"/>
    <w:rsid w:val="00F25E6F"/>
    <w:rsid w:val="00F3019A"/>
    <w:rsid w:val="00F40623"/>
    <w:rsid w:val="00F423F8"/>
    <w:rsid w:val="00F429CF"/>
    <w:rsid w:val="00F42B77"/>
    <w:rsid w:val="00F45F9C"/>
    <w:rsid w:val="00F52695"/>
    <w:rsid w:val="00F54998"/>
    <w:rsid w:val="00F55722"/>
    <w:rsid w:val="00F60ADF"/>
    <w:rsid w:val="00F60BA4"/>
    <w:rsid w:val="00F618DB"/>
    <w:rsid w:val="00F62C36"/>
    <w:rsid w:val="00F6773D"/>
    <w:rsid w:val="00F726FA"/>
    <w:rsid w:val="00F74423"/>
    <w:rsid w:val="00F76C60"/>
    <w:rsid w:val="00F8106C"/>
    <w:rsid w:val="00F821FD"/>
    <w:rsid w:val="00F84442"/>
    <w:rsid w:val="00F847EA"/>
    <w:rsid w:val="00F84A2E"/>
    <w:rsid w:val="00F8570A"/>
    <w:rsid w:val="00F861DE"/>
    <w:rsid w:val="00F87280"/>
    <w:rsid w:val="00F90A55"/>
    <w:rsid w:val="00F90B79"/>
    <w:rsid w:val="00F9264A"/>
    <w:rsid w:val="00F92663"/>
    <w:rsid w:val="00F9579A"/>
    <w:rsid w:val="00F974E7"/>
    <w:rsid w:val="00FA3998"/>
    <w:rsid w:val="00FA558C"/>
    <w:rsid w:val="00FA5ECF"/>
    <w:rsid w:val="00FA7311"/>
    <w:rsid w:val="00FA79E6"/>
    <w:rsid w:val="00FA7DA8"/>
    <w:rsid w:val="00FB0192"/>
    <w:rsid w:val="00FB2474"/>
    <w:rsid w:val="00FB2912"/>
    <w:rsid w:val="00FB32F5"/>
    <w:rsid w:val="00FB4F10"/>
    <w:rsid w:val="00FC0B1F"/>
    <w:rsid w:val="00FC17BA"/>
    <w:rsid w:val="00FC23D4"/>
    <w:rsid w:val="00FD6976"/>
    <w:rsid w:val="00FE1159"/>
    <w:rsid w:val="00FE19B6"/>
    <w:rsid w:val="00FE20E9"/>
    <w:rsid w:val="00FE3A61"/>
    <w:rsid w:val="00FE3CA8"/>
    <w:rsid w:val="00FE6BB9"/>
    <w:rsid w:val="00FE799E"/>
    <w:rsid w:val="00FF05BB"/>
    <w:rsid w:val="00FF071A"/>
    <w:rsid w:val="00FF32C9"/>
    <w:rsid w:val="00FF3D06"/>
    <w:rsid w:val="00FF4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A06A"/>
  <w15:docId w15:val="{5C4821D3-3EBA-4D75-BC21-EFD05CB1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7CE"/>
  </w:style>
  <w:style w:type="paragraph" w:styleId="Titre1">
    <w:name w:val="heading 1"/>
    <w:basedOn w:val="Normal"/>
    <w:next w:val="Normal"/>
    <w:link w:val="Titre1Car"/>
    <w:uiPriority w:val="9"/>
    <w:qFormat/>
    <w:rsid w:val="00DC45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C45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2659B"/>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unhideWhenUsed/>
    <w:qFormat/>
    <w:rsid w:val="005265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42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42710"/>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1427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710"/>
    <w:rPr>
      <w:rFonts w:ascii="Tahoma" w:hAnsi="Tahoma" w:cs="Tahoma"/>
      <w:sz w:val="16"/>
      <w:szCs w:val="16"/>
    </w:rPr>
  </w:style>
  <w:style w:type="paragraph" w:styleId="En-tte">
    <w:name w:val="header"/>
    <w:basedOn w:val="Normal"/>
    <w:link w:val="En-tteCar"/>
    <w:uiPriority w:val="99"/>
    <w:unhideWhenUsed/>
    <w:rsid w:val="00142710"/>
    <w:pPr>
      <w:tabs>
        <w:tab w:val="center" w:pos="4536"/>
        <w:tab w:val="right" w:pos="9072"/>
      </w:tabs>
      <w:spacing w:after="0" w:line="240" w:lineRule="auto"/>
    </w:pPr>
  </w:style>
  <w:style w:type="character" w:customStyle="1" w:styleId="En-tteCar">
    <w:name w:val="En-tête Car"/>
    <w:basedOn w:val="Policepardfaut"/>
    <w:link w:val="En-tte"/>
    <w:uiPriority w:val="99"/>
    <w:rsid w:val="00142710"/>
  </w:style>
  <w:style w:type="paragraph" w:styleId="Pieddepage">
    <w:name w:val="footer"/>
    <w:basedOn w:val="Normal"/>
    <w:link w:val="PieddepageCar"/>
    <w:uiPriority w:val="99"/>
    <w:unhideWhenUsed/>
    <w:rsid w:val="001427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710"/>
  </w:style>
  <w:style w:type="paragraph" w:styleId="Paragraphedeliste">
    <w:name w:val="List Paragraph"/>
    <w:aliases w:val="title 3,Bullets,References,Use Case List Paragraph,Liste couleur - Accent 11,Liste 1,Numbered List Paragraph,ReferencesCxSpLast,List Paragraph1,List Paragraph (numbered (a)),Medium Grid 1 - Accent 21,List Paragraph nowy,RM1"/>
    <w:basedOn w:val="Normal"/>
    <w:link w:val="ParagraphedelisteCar"/>
    <w:uiPriority w:val="34"/>
    <w:qFormat/>
    <w:rsid w:val="00840DAF"/>
    <w:pPr>
      <w:ind w:left="720"/>
      <w:contextualSpacing/>
    </w:pPr>
  </w:style>
  <w:style w:type="character" w:customStyle="1" w:styleId="Titre1Car">
    <w:name w:val="Titre 1 Car"/>
    <w:basedOn w:val="Policepardfaut"/>
    <w:link w:val="Titre1"/>
    <w:uiPriority w:val="9"/>
    <w:rsid w:val="00DC45C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C45C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2659B"/>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rsid w:val="0052659B"/>
    <w:rPr>
      <w:rFonts w:asciiTheme="majorHAnsi" w:eastAsiaTheme="majorEastAsia" w:hAnsiTheme="majorHAnsi" w:cstheme="majorBidi"/>
      <w:color w:val="243F60" w:themeColor="accent1" w:themeShade="7F"/>
    </w:rPr>
  </w:style>
  <w:style w:type="table" w:styleId="Grilledutableau">
    <w:name w:val="Table Grid"/>
    <w:basedOn w:val="TableauNormal"/>
    <w:uiPriority w:val="59"/>
    <w:rsid w:val="00526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53776D"/>
    <w:pPr>
      <w:outlineLvl w:val="9"/>
    </w:pPr>
    <w:rPr>
      <w:lang w:eastAsia="fr-FR"/>
    </w:rPr>
  </w:style>
  <w:style w:type="paragraph" w:styleId="TM2">
    <w:name w:val="toc 2"/>
    <w:basedOn w:val="Normal"/>
    <w:next w:val="Normal"/>
    <w:autoRedefine/>
    <w:uiPriority w:val="39"/>
    <w:unhideWhenUsed/>
    <w:qFormat/>
    <w:rsid w:val="0053776D"/>
    <w:pPr>
      <w:spacing w:after="100"/>
      <w:ind w:left="220"/>
    </w:pPr>
    <w:rPr>
      <w:rFonts w:eastAsiaTheme="minorEastAsia"/>
      <w:lang w:eastAsia="fr-FR"/>
    </w:rPr>
  </w:style>
  <w:style w:type="paragraph" w:styleId="TM1">
    <w:name w:val="toc 1"/>
    <w:basedOn w:val="Normal"/>
    <w:next w:val="Normal"/>
    <w:autoRedefine/>
    <w:uiPriority w:val="39"/>
    <w:unhideWhenUsed/>
    <w:qFormat/>
    <w:rsid w:val="0053776D"/>
    <w:pPr>
      <w:spacing w:after="100"/>
    </w:pPr>
    <w:rPr>
      <w:rFonts w:eastAsiaTheme="minorEastAsia"/>
      <w:lang w:eastAsia="fr-FR"/>
    </w:rPr>
  </w:style>
  <w:style w:type="paragraph" w:styleId="TM3">
    <w:name w:val="toc 3"/>
    <w:basedOn w:val="Normal"/>
    <w:next w:val="Normal"/>
    <w:autoRedefine/>
    <w:uiPriority w:val="39"/>
    <w:semiHidden/>
    <w:unhideWhenUsed/>
    <w:qFormat/>
    <w:rsid w:val="0053776D"/>
    <w:pPr>
      <w:spacing w:after="100"/>
      <w:ind w:left="440"/>
    </w:pPr>
    <w:rPr>
      <w:rFonts w:eastAsiaTheme="minorEastAsia"/>
      <w:lang w:eastAsia="fr-FR"/>
    </w:rPr>
  </w:style>
  <w:style w:type="character" w:styleId="Lienhypertexte">
    <w:name w:val="Hyperlink"/>
    <w:basedOn w:val="Policepardfaut"/>
    <w:uiPriority w:val="99"/>
    <w:unhideWhenUsed/>
    <w:rsid w:val="0053776D"/>
    <w:rPr>
      <w:color w:val="0000FF" w:themeColor="hyperlink"/>
      <w:u w:val="single"/>
    </w:rPr>
  </w:style>
  <w:style w:type="paragraph" w:styleId="Notedebasdepage">
    <w:name w:val="footnote text"/>
    <w:basedOn w:val="Normal"/>
    <w:link w:val="NotedebasdepageCar"/>
    <w:uiPriority w:val="99"/>
    <w:semiHidden/>
    <w:unhideWhenUsed/>
    <w:rsid w:val="00A71C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1CA3"/>
    <w:rPr>
      <w:sz w:val="20"/>
      <w:szCs w:val="20"/>
    </w:rPr>
  </w:style>
  <w:style w:type="character" w:styleId="Appelnotedebasdep">
    <w:name w:val="footnote reference"/>
    <w:basedOn w:val="Policepardfaut"/>
    <w:uiPriority w:val="99"/>
    <w:semiHidden/>
    <w:unhideWhenUsed/>
    <w:rsid w:val="00A71CA3"/>
    <w:rPr>
      <w:vertAlign w:val="superscript"/>
    </w:rPr>
  </w:style>
  <w:style w:type="character" w:styleId="Marquedecommentaire">
    <w:name w:val="annotation reference"/>
    <w:basedOn w:val="Policepardfaut"/>
    <w:uiPriority w:val="99"/>
    <w:semiHidden/>
    <w:unhideWhenUsed/>
    <w:rsid w:val="00974C30"/>
    <w:rPr>
      <w:sz w:val="16"/>
      <w:szCs w:val="16"/>
    </w:rPr>
  </w:style>
  <w:style w:type="paragraph" w:styleId="Commentaire">
    <w:name w:val="annotation text"/>
    <w:basedOn w:val="Normal"/>
    <w:link w:val="CommentaireCar"/>
    <w:uiPriority w:val="99"/>
    <w:unhideWhenUsed/>
    <w:rsid w:val="00974C30"/>
    <w:pPr>
      <w:spacing w:line="240" w:lineRule="auto"/>
    </w:pPr>
    <w:rPr>
      <w:rFonts w:ascii="Calibri" w:eastAsia="Calibri" w:hAnsi="Calibri" w:cs="Times New Roman"/>
      <w:sz w:val="20"/>
      <w:szCs w:val="20"/>
      <w:lang w:val="en-GB"/>
    </w:rPr>
  </w:style>
  <w:style w:type="character" w:customStyle="1" w:styleId="CommentaireCar">
    <w:name w:val="Commentaire Car"/>
    <w:basedOn w:val="Policepardfaut"/>
    <w:link w:val="Commentaire"/>
    <w:uiPriority w:val="99"/>
    <w:rsid w:val="00974C30"/>
    <w:rPr>
      <w:rFonts w:ascii="Calibri" w:eastAsia="Calibri" w:hAnsi="Calibri" w:cs="Times New Roman"/>
      <w:sz w:val="20"/>
      <w:szCs w:val="20"/>
      <w:lang w:val="en-GB"/>
    </w:rPr>
  </w:style>
  <w:style w:type="paragraph" w:styleId="Corpsdetexte">
    <w:name w:val="Body Text"/>
    <w:basedOn w:val="Normal"/>
    <w:link w:val="CorpsdetexteCar"/>
    <w:semiHidden/>
    <w:rsid w:val="00B70A24"/>
    <w:pPr>
      <w:spacing w:after="0" w:line="240" w:lineRule="auto"/>
      <w:jc w:val="both"/>
    </w:pPr>
    <w:rPr>
      <w:rFonts w:ascii="Arial" w:eastAsia="Times New Roman" w:hAnsi="Arial" w:cs="Arial"/>
      <w:sz w:val="24"/>
      <w:szCs w:val="24"/>
    </w:rPr>
  </w:style>
  <w:style w:type="character" w:customStyle="1" w:styleId="CorpsdetexteCar">
    <w:name w:val="Corps de texte Car"/>
    <w:basedOn w:val="Policepardfaut"/>
    <w:link w:val="Corpsdetexte"/>
    <w:semiHidden/>
    <w:rsid w:val="00B70A24"/>
    <w:rPr>
      <w:rFonts w:ascii="Arial" w:eastAsia="Times New Roman" w:hAnsi="Arial" w:cs="Arial"/>
      <w:sz w:val="24"/>
      <w:szCs w:val="24"/>
    </w:rPr>
  </w:style>
  <w:style w:type="paragraph" w:customStyle="1" w:styleId="Normalretrait">
    <w:name w:val="Normal retrait"/>
    <w:basedOn w:val="En-tte"/>
    <w:rsid w:val="00005442"/>
    <w:pPr>
      <w:tabs>
        <w:tab w:val="clear" w:pos="4536"/>
        <w:tab w:val="clear" w:pos="9072"/>
        <w:tab w:val="left" w:pos="426"/>
      </w:tabs>
      <w:spacing w:before="120"/>
      <w:ind w:firstLine="709"/>
      <w:jc w:val="both"/>
    </w:pPr>
    <w:rPr>
      <w:rFonts w:ascii="Times New Roman" w:eastAsia="Times New Roman" w:hAnsi="Times New Roman" w:cs="Times New Roman"/>
      <w:sz w:val="24"/>
      <w:szCs w:val="24"/>
    </w:rPr>
  </w:style>
  <w:style w:type="character" w:customStyle="1" w:styleId="ParagraphedelisteCar">
    <w:name w:val="Paragraphe de liste Car"/>
    <w:aliases w:val="title 3 Car,Bullets Car,References Car,Use Case List Paragraph Car,Liste couleur - Accent 11 Car,Liste 1 Car,Numbered List Paragraph Car,ReferencesCxSpLast Car,List Paragraph1 Car,List Paragraph (numbered (a)) Car,RM1 Car"/>
    <w:link w:val="Paragraphedeliste"/>
    <w:uiPriority w:val="34"/>
    <w:locked/>
    <w:rsid w:val="00AD4536"/>
  </w:style>
  <w:style w:type="paragraph" w:styleId="Sansinterligne">
    <w:name w:val="No Spacing"/>
    <w:uiPriority w:val="1"/>
    <w:qFormat/>
    <w:rsid w:val="0005774E"/>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72734E"/>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Policepardfaut"/>
    <w:rsid w:val="00105ED5"/>
  </w:style>
  <w:style w:type="paragraph" w:styleId="Objetducommentaire">
    <w:name w:val="annotation subject"/>
    <w:basedOn w:val="Commentaire"/>
    <w:next w:val="Commentaire"/>
    <w:link w:val="ObjetducommentaireCar"/>
    <w:uiPriority w:val="99"/>
    <w:semiHidden/>
    <w:unhideWhenUsed/>
    <w:rsid w:val="00EA51A0"/>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EA51A0"/>
    <w:rPr>
      <w:rFonts w:ascii="Calibri" w:eastAsia="Calibri" w:hAnsi="Calibri" w:cs="Times New Roman"/>
      <w:b/>
      <w:bCs/>
      <w:sz w:val="20"/>
      <w:szCs w:val="20"/>
      <w:lang w:val="en-GB"/>
    </w:rPr>
  </w:style>
  <w:style w:type="paragraph" w:styleId="Textebrut">
    <w:name w:val="Plain Text"/>
    <w:basedOn w:val="Normal"/>
    <w:link w:val="TextebrutCar"/>
    <w:rsid w:val="00645930"/>
    <w:pPr>
      <w:spacing w:after="0" w:line="240" w:lineRule="auto"/>
    </w:pPr>
    <w:rPr>
      <w:rFonts w:ascii="Courier New" w:eastAsia="Times New Roman" w:hAnsi="Courier New" w:cs="Times New Roman"/>
      <w:sz w:val="20"/>
      <w:szCs w:val="24"/>
      <w:lang w:val="es-ES" w:eastAsia="es-ES"/>
    </w:rPr>
  </w:style>
  <w:style w:type="character" w:customStyle="1" w:styleId="TextebrutCar">
    <w:name w:val="Texte brut Car"/>
    <w:basedOn w:val="Policepardfaut"/>
    <w:link w:val="Textebrut"/>
    <w:rsid w:val="00645930"/>
    <w:rPr>
      <w:rFonts w:ascii="Courier New" w:eastAsia="Times New Roman" w:hAnsi="Courier New" w:cs="Times New Roman"/>
      <w:sz w:val="20"/>
      <w:szCs w:val="24"/>
      <w:lang w:val="es-ES" w:eastAsia="es-ES"/>
    </w:rPr>
  </w:style>
  <w:style w:type="paragraph" w:customStyle="1" w:styleId="Normal1">
    <w:name w:val="Normal1"/>
    <w:rsid w:val="00124667"/>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A60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DE7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52">
      <w:bodyDiv w:val="1"/>
      <w:marLeft w:val="0"/>
      <w:marRight w:val="0"/>
      <w:marTop w:val="0"/>
      <w:marBottom w:val="0"/>
      <w:divBdr>
        <w:top w:val="none" w:sz="0" w:space="0" w:color="auto"/>
        <w:left w:val="none" w:sz="0" w:space="0" w:color="auto"/>
        <w:bottom w:val="none" w:sz="0" w:space="0" w:color="auto"/>
        <w:right w:val="none" w:sz="0" w:space="0" w:color="auto"/>
      </w:divBdr>
    </w:div>
    <w:div w:id="412552729">
      <w:bodyDiv w:val="1"/>
      <w:marLeft w:val="0"/>
      <w:marRight w:val="0"/>
      <w:marTop w:val="0"/>
      <w:marBottom w:val="0"/>
      <w:divBdr>
        <w:top w:val="none" w:sz="0" w:space="0" w:color="auto"/>
        <w:left w:val="none" w:sz="0" w:space="0" w:color="auto"/>
        <w:bottom w:val="none" w:sz="0" w:space="0" w:color="auto"/>
        <w:right w:val="none" w:sz="0" w:space="0" w:color="auto"/>
      </w:divBdr>
    </w:div>
    <w:div w:id="564340680">
      <w:bodyDiv w:val="1"/>
      <w:marLeft w:val="0"/>
      <w:marRight w:val="0"/>
      <w:marTop w:val="0"/>
      <w:marBottom w:val="0"/>
      <w:divBdr>
        <w:top w:val="none" w:sz="0" w:space="0" w:color="auto"/>
        <w:left w:val="none" w:sz="0" w:space="0" w:color="auto"/>
        <w:bottom w:val="none" w:sz="0" w:space="0" w:color="auto"/>
        <w:right w:val="none" w:sz="0" w:space="0" w:color="auto"/>
      </w:divBdr>
    </w:div>
    <w:div w:id="828131166">
      <w:bodyDiv w:val="1"/>
      <w:marLeft w:val="0"/>
      <w:marRight w:val="0"/>
      <w:marTop w:val="0"/>
      <w:marBottom w:val="0"/>
      <w:divBdr>
        <w:top w:val="none" w:sz="0" w:space="0" w:color="auto"/>
        <w:left w:val="none" w:sz="0" w:space="0" w:color="auto"/>
        <w:bottom w:val="none" w:sz="0" w:space="0" w:color="auto"/>
        <w:right w:val="none" w:sz="0" w:space="0" w:color="auto"/>
      </w:divBdr>
    </w:div>
    <w:div w:id="1130130062">
      <w:bodyDiv w:val="1"/>
      <w:marLeft w:val="0"/>
      <w:marRight w:val="0"/>
      <w:marTop w:val="0"/>
      <w:marBottom w:val="0"/>
      <w:divBdr>
        <w:top w:val="none" w:sz="0" w:space="0" w:color="auto"/>
        <w:left w:val="none" w:sz="0" w:space="0" w:color="auto"/>
        <w:bottom w:val="none" w:sz="0" w:space="0" w:color="auto"/>
        <w:right w:val="none" w:sz="0" w:space="0" w:color="auto"/>
      </w:divBdr>
    </w:div>
    <w:div w:id="1275751751">
      <w:bodyDiv w:val="1"/>
      <w:marLeft w:val="0"/>
      <w:marRight w:val="0"/>
      <w:marTop w:val="0"/>
      <w:marBottom w:val="0"/>
      <w:divBdr>
        <w:top w:val="none" w:sz="0" w:space="0" w:color="auto"/>
        <w:left w:val="none" w:sz="0" w:space="0" w:color="auto"/>
        <w:bottom w:val="none" w:sz="0" w:space="0" w:color="auto"/>
        <w:right w:val="none" w:sz="0" w:space="0" w:color="auto"/>
      </w:divBdr>
    </w:div>
    <w:div w:id="1289825049">
      <w:bodyDiv w:val="1"/>
      <w:marLeft w:val="0"/>
      <w:marRight w:val="0"/>
      <w:marTop w:val="0"/>
      <w:marBottom w:val="0"/>
      <w:divBdr>
        <w:top w:val="none" w:sz="0" w:space="0" w:color="auto"/>
        <w:left w:val="none" w:sz="0" w:space="0" w:color="auto"/>
        <w:bottom w:val="none" w:sz="0" w:space="0" w:color="auto"/>
        <w:right w:val="none" w:sz="0" w:space="0" w:color="auto"/>
      </w:divBdr>
    </w:div>
    <w:div w:id="1503542825">
      <w:bodyDiv w:val="1"/>
      <w:marLeft w:val="0"/>
      <w:marRight w:val="0"/>
      <w:marTop w:val="0"/>
      <w:marBottom w:val="0"/>
      <w:divBdr>
        <w:top w:val="none" w:sz="0" w:space="0" w:color="auto"/>
        <w:left w:val="none" w:sz="0" w:space="0" w:color="auto"/>
        <w:bottom w:val="none" w:sz="0" w:space="0" w:color="auto"/>
        <w:right w:val="none" w:sz="0" w:space="0" w:color="auto"/>
      </w:divBdr>
    </w:div>
    <w:div w:id="1605190806">
      <w:bodyDiv w:val="1"/>
      <w:marLeft w:val="0"/>
      <w:marRight w:val="0"/>
      <w:marTop w:val="0"/>
      <w:marBottom w:val="0"/>
      <w:divBdr>
        <w:top w:val="none" w:sz="0" w:space="0" w:color="auto"/>
        <w:left w:val="none" w:sz="0" w:space="0" w:color="auto"/>
        <w:bottom w:val="none" w:sz="0" w:space="0" w:color="auto"/>
        <w:right w:val="none" w:sz="0" w:space="0" w:color="auto"/>
      </w:divBdr>
    </w:div>
    <w:div w:id="1631478854">
      <w:bodyDiv w:val="1"/>
      <w:marLeft w:val="0"/>
      <w:marRight w:val="0"/>
      <w:marTop w:val="0"/>
      <w:marBottom w:val="0"/>
      <w:divBdr>
        <w:top w:val="none" w:sz="0" w:space="0" w:color="auto"/>
        <w:left w:val="none" w:sz="0" w:space="0" w:color="auto"/>
        <w:bottom w:val="none" w:sz="0" w:space="0" w:color="auto"/>
        <w:right w:val="none" w:sz="0" w:space="0" w:color="auto"/>
      </w:divBdr>
    </w:div>
    <w:div w:id="1750731458">
      <w:bodyDiv w:val="1"/>
      <w:marLeft w:val="0"/>
      <w:marRight w:val="0"/>
      <w:marTop w:val="0"/>
      <w:marBottom w:val="0"/>
      <w:divBdr>
        <w:top w:val="none" w:sz="0" w:space="0" w:color="auto"/>
        <w:left w:val="none" w:sz="0" w:space="0" w:color="auto"/>
        <w:bottom w:val="none" w:sz="0" w:space="0" w:color="auto"/>
        <w:right w:val="none" w:sz="0" w:space="0" w:color="auto"/>
      </w:divBdr>
    </w:div>
    <w:div w:id="1859805562">
      <w:bodyDiv w:val="1"/>
      <w:marLeft w:val="0"/>
      <w:marRight w:val="0"/>
      <w:marTop w:val="0"/>
      <w:marBottom w:val="0"/>
      <w:divBdr>
        <w:top w:val="none" w:sz="0" w:space="0" w:color="auto"/>
        <w:left w:val="none" w:sz="0" w:space="0" w:color="auto"/>
        <w:bottom w:val="none" w:sz="0" w:space="0" w:color="auto"/>
        <w:right w:val="none" w:sz="0" w:space="0" w:color="auto"/>
      </w:divBdr>
    </w:div>
    <w:div w:id="1954435269">
      <w:bodyDiv w:val="1"/>
      <w:marLeft w:val="0"/>
      <w:marRight w:val="0"/>
      <w:marTop w:val="0"/>
      <w:marBottom w:val="0"/>
      <w:divBdr>
        <w:top w:val="none" w:sz="0" w:space="0" w:color="auto"/>
        <w:left w:val="none" w:sz="0" w:space="0" w:color="auto"/>
        <w:bottom w:val="none" w:sz="0" w:space="0" w:color="auto"/>
        <w:right w:val="none" w:sz="0" w:space="0" w:color="auto"/>
      </w:divBdr>
    </w:div>
    <w:div w:id="2045060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tement@ecodev.m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699E-32B5-4B32-B7BB-8CAD471E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2692</Words>
  <Characters>14812</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Diop;mmbleyil@ecodev.mr</dc:creator>
  <cp:keywords/>
  <dc:description/>
  <cp:lastModifiedBy>Utilisateur Windows</cp:lastModifiedBy>
  <cp:revision>2</cp:revision>
  <dcterms:created xsi:type="dcterms:W3CDTF">2023-02-27T21:50:00Z</dcterms:created>
  <dcterms:modified xsi:type="dcterms:W3CDTF">2023-02-27T21:50:00Z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