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B534A" w14:textId="77777777" w:rsidR="00360B0C" w:rsidRPr="00D47988" w:rsidRDefault="00360B0C" w:rsidP="00360B0C">
      <w:pPr>
        <w:pStyle w:val="Heading1a"/>
        <w:keepNext w:val="0"/>
        <w:keepLines w:val="0"/>
        <w:tabs>
          <w:tab w:val="clear" w:pos="-720"/>
        </w:tabs>
        <w:suppressAutoHyphens w:val="0"/>
        <w:rPr>
          <w:bCs/>
          <w:smallCaps w:val="0"/>
          <w:sz w:val="24"/>
          <w:szCs w:val="24"/>
          <w:lang w:val="fr-FR"/>
        </w:rPr>
      </w:pPr>
      <w:bookmarkStart w:id="0" w:name="_GoBack"/>
      <w:bookmarkEnd w:id="0"/>
      <w:r w:rsidRPr="00D47988">
        <w:rPr>
          <w:bCs/>
          <w:smallCaps w:val="0"/>
          <w:sz w:val="24"/>
          <w:szCs w:val="24"/>
          <w:lang w:val="fr-FR"/>
        </w:rPr>
        <w:t>Avis d’Appel d’offres</w:t>
      </w:r>
    </w:p>
    <w:p w14:paraId="79B70762" w14:textId="3ED2BC9E" w:rsidR="00360B0C" w:rsidRPr="00D47988" w:rsidRDefault="00360B0C" w:rsidP="00360B0C">
      <w:pPr>
        <w:pStyle w:val="Heading1a"/>
        <w:keepNext w:val="0"/>
        <w:keepLines w:val="0"/>
        <w:tabs>
          <w:tab w:val="clear" w:pos="-720"/>
        </w:tabs>
        <w:suppressAutoHyphens w:val="0"/>
        <w:rPr>
          <w:bCs/>
          <w:smallCaps w:val="0"/>
          <w:szCs w:val="32"/>
          <w:lang w:val="fr-FR"/>
        </w:rPr>
      </w:pPr>
      <w:r w:rsidRPr="00D47988">
        <w:rPr>
          <w:bCs/>
          <w:sz w:val="22"/>
          <w:szCs w:val="18"/>
          <w:lang w:val="fr-FR"/>
        </w:rPr>
        <w:t>N° :</w:t>
      </w:r>
      <w:r w:rsidR="005927AE">
        <w:rPr>
          <w:bCs/>
          <w:sz w:val="22"/>
          <w:szCs w:val="18"/>
          <w:lang w:val="fr-FR"/>
        </w:rPr>
        <w:t>10</w:t>
      </w:r>
      <w:r w:rsidRPr="00D47988">
        <w:rPr>
          <w:bCs/>
          <w:sz w:val="22"/>
          <w:szCs w:val="18"/>
          <w:lang w:val="fr-FR"/>
        </w:rPr>
        <w:t xml:space="preserve"> / Travaux/PASEBII_DPEF/2023</w:t>
      </w:r>
    </w:p>
    <w:p w14:paraId="7DA34212" w14:textId="77777777" w:rsidR="00360B0C" w:rsidRPr="00D47988" w:rsidRDefault="00360B0C" w:rsidP="00360B0C">
      <w:pPr>
        <w:shd w:val="clear" w:color="auto" w:fill="FFFFFF" w:themeFill="background1"/>
        <w:suppressAutoHyphens/>
        <w:spacing w:after="0"/>
        <w:ind w:left="2430" w:hanging="2430"/>
        <w:rPr>
          <w:b/>
        </w:rPr>
      </w:pPr>
      <w:r w:rsidRPr="00D47988">
        <w:rPr>
          <w:b/>
        </w:rPr>
        <w:t xml:space="preserve">PAYS : </w:t>
      </w:r>
      <w:r w:rsidRPr="00D47988">
        <w:rPr>
          <w:i/>
          <w:sz w:val="22"/>
          <w:szCs w:val="18"/>
        </w:rPr>
        <w:t>REPUBLIQUE ISLAMIQUE DE MAURITANIE</w:t>
      </w:r>
    </w:p>
    <w:p w14:paraId="7B2A95F6" w14:textId="77777777" w:rsidR="00360B0C" w:rsidRPr="00D47988" w:rsidRDefault="00360B0C" w:rsidP="00360B0C">
      <w:pPr>
        <w:shd w:val="clear" w:color="auto" w:fill="FFFFFF" w:themeFill="background1"/>
        <w:suppressAutoHyphens/>
        <w:spacing w:after="0"/>
        <w:ind w:left="2430" w:hanging="2430"/>
        <w:rPr>
          <w:b/>
          <w:sz w:val="20"/>
          <w:szCs w:val="16"/>
        </w:rPr>
      </w:pPr>
      <w:r w:rsidRPr="00D47988">
        <w:rPr>
          <w:b/>
        </w:rPr>
        <w:t xml:space="preserve">NOM DU PROJET : </w:t>
      </w:r>
      <w:r w:rsidRPr="00D47988">
        <w:rPr>
          <w:bCs/>
          <w:sz w:val="20"/>
          <w:szCs w:val="16"/>
        </w:rPr>
        <w:t>PROJET D’APPUI AU SECTEUR DE L’EDUCATION1 DE BASE</w:t>
      </w:r>
      <w:r>
        <w:rPr>
          <w:bCs/>
          <w:sz w:val="20"/>
          <w:szCs w:val="16"/>
        </w:rPr>
        <w:t xml:space="preserve"> </w:t>
      </w:r>
      <w:r w:rsidRPr="00D47988">
        <w:rPr>
          <w:bCs/>
          <w:sz w:val="20"/>
          <w:szCs w:val="16"/>
        </w:rPr>
        <w:t>PASEB-2</w:t>
      </w:r>
    </w:p>
    <w:p w14:paraId="2BC7EE16" w14:textId="77777777" w:rsidR="00360B0C" w:rsidRPr="00D47988" w:rsidRDefault="00360B0C" w:rsidP="00360B0C">
      <w:pPr>
        <w:shd w:val="clear" w:color="auto" w:fill="FFFFFF" w:themeFill="background1"/>
        <w:suppressAutoHyphens/>
        <w:spacing w:after="0"/>
        <w:ind w:left="2430" w:hanging="2430"/>
        <w:rPr>
          <w:bCs/>
          <w:i/>
          <w:iCs/>
          <w:szCs w:val="24"/>
        </w:rPr>
      </w:pPr>
      <w:r w:rsidRPr="00D47988">
        <w:rPr>
          <w:b/>
        </w:rPr>
        <w:t>No Don</w:t>
      </w:r>
      <w:r w:rsidRPr="00D47988">
        <w:rPr>
          <w:bCs/>
          <w:i/>
          <w:iCs/>
          <w:szCs w:val="24"/>
        </w:rPr>
        <w:t xml:space="preserve"> </w:t>
      </w:r>
      <w:proofErr w:type="gramStart"/>
      <w:r w:rsidRPr="00D47988">
        <w:rPr>
          <w:bCs/>
          <w:i/>
          <w:iCs/>
          <w:szCs w:val="24"/>
        </w:rPr>
        <w:t>:IDA</w:t>
      </w:r>
      <w:proofErr w:type="gramEnd"/>
      <w:r w:rsidRPr="00D47988">
        <w:rPr>
          <w:bCs/>
          <w:i/>
          <w:iCs/>
          <w:szCs w:val="24"/>
        </w:rPr>
        <w:t xml:space="preserve">-7360 </w:t>
      </w:r>
    </w:p>
    <w:p w14:paraId="3005953D" w14:textId="61ACF829" w:rsidR="00360B0C" w:rsidRPr="00054400" w:rsidRDefault="00360B0C" w:rsidP="00360B0C">
      <w:pPr>
        <w:shd w:val="clear" w:color="auto" w:fill="FFFFFF" w:themeFill="background1"/>
        <w:suppressAutoHyphens/>
        <w:spacing w:after="0"/>
        <w:ind w:left="2430" w:hanging="2430"/>
      </w:pPr>
      <w:r w:rsidRPr="00D47988">
        <w:rPr>
          <w:b/>
        </w:rPr>
        <w:t>Nom du Marché</w:t>
      </w:r>
      <w:bookmarkStart w:id="1" w:name="_Hlk125709961"/>
      <w:r w:rsidRPr="00D47988">
        <w:rPr>
          <w:b/>
        </w:rPr>
        <w:t xml:space="preserve"> :</w:t>
      </w:r>
      <w:r w:rsidRPr="00D47988">
        <w:rPr>
          <w:bCs/>
        </w:rPr>
        <w:t xml:space="preserve"> </w:t>
      </w:r>
      <w:bookmarkEnd w:id="1"/>
      <w:r w:rsidRPr="00054400">
        <w:t>Travaux de remplacement et de construction de certaines infrastructures dans les wilaya</w:t>
      </w:r>
      <w:r w:rsidR="005927AE">
        <w:t>s</w:t>
      </w:r>
      <w:r w:rsidRPr="00054400">
        <w:t xml:space="preserve"> du </w:t>
      </w:r>
      <w:proofErr w:type="spellStart"/>
      <w:r>
        <w:t>Hodh</w:t>
      </w:r>
      <w:proofErr w:type="spellEnd"/>
      <w:r>
        <w:t xml:space="preserve"> </w:t>
      </w:r>
      <w:proofErr w:type="spellStart"/>
      <w:r>
        <w:t>Echargui</w:t>
      </w:r>
      <w:proofErr w:type="spellEnd"/>
      <w:r>
        <w:t xml:space="preserve"> et du </w:t>
      </w:r>
      <w:proofErr w:type="spellStart"/>
      <w:r>
        <w:t>Hodh</w:t>
      </w:r>
      <w:proofErr w:type="spellEnd"/>
      <w:r>
        <w:t xml:space="preserve"> EL </w:t>
      </w:r>
      <w:proofErr w:type="spellStart"/>
      <w:r>
        <w:t>Ghrabi</w:t>
      </w:r>
      <w:proofErr w:type="spellEnd"/>
      <w:r>
        <w:t xml:space="preserve"> </w:t>
      </w:r>
      <w:r w:rsidRPr="00054400">
        <w:t>/ Programme d'urgence</w:t>
      </w:r>
    </w:p>
    <w:p w14:paraId="613B176E" w14:textId="77777777" w:rsidR="00360B0C" w:rsidRPr="00360B0C" w:rsidRDefault="00360B0C" w:rsidP="00360B0C">
      <w:pPr>
        <w:suppressAutoHyphens/>
        <w:spacing w:after="240"/>
        <w:rPr>
          <w:lang w:val="en-US"/>
        </w:rPr>
      </w:pPr>
      <w:r w:rsidRPr="00360B0C">
        <w:rPr>
          <w:b/>
          <w:lang w:val="en-US"/>
        </w:rPr>
        <w:t xml:space="preserve">No </w:t>
      </w:r>
      <w:proofErr w:type="spellStart"/>
      <w:r w:rsidRPr="00360B0C">
        <w:rPr>
          <w:b/>
          <w:lang w:val="en-US"/>
        </w:rPr>
        <w:t>Référence</w:t>
      </w:r>
      <w:proofErr w:type="spellEnd"/>
      <w:r w:rsidRPr="00360B0C">
        <w:rPr>
          <w:b/>
          <w:lang w:val="en-US"/>
        </w:rPr>
        <w:t xml:space="preserve"> </w:t>
      </w:r>
      <w:proofErr w:type="spellStart"/>
      <w:r w:rsidRPr="00360B0C">
        <w:rPr>
          <w:b/>
          <w:lang w:val="en-US"/>
        </w:rPr>
        <w:t>sur</w:t>
      </w:r>
      <w:proofErr w:type="spellEnd"/>
      <w:r w:rsidRPr="00360B0C">
        <w:rPr>
          <w:b/>
          <w:lang w:val="en-US"/>
        </w:rPr>
        <w:t xml:space="preserve"> </w:t>
      </w:r>
      <w:proofErr w:type="gramStart"/>
      <w:r w:rsidRPr="00360B0C">
        <w:rPr>
          <w:b/>
          <w:lang w:val="en-US"/>
        </w:rPr>
        <w:t>STEP</w:t>
      </w:r>
      <w:r w:rsidRPr="00360B0C">
        <w:rPr>
          <w:lang w:val="en-US"/>
        </w:rPr>
        <w:t xml:space="preserve"> :</w:t>
      </w:r>
      <w:proofErr w:type="gramEnd"/>
      <w:r w:rsidRPr="00360B0C">
        <w:rPr>
          <w:lang w:val="en-US"/>
        </w:rPr>
        <w:t xml:space="preserve"> MR-BESSP-343022-CW-RFB</w:t>
      </w:r>
    </w:p>
    <w:p w14:paraId="32FEC1BC" w14:textId="2F1C09B4" w:rsidR="00360B0C" w:rsidRPr="00D47988" w:rsidRDefault="00360B0C" w:rsidP="00360B0C">
      <w:pPr>
        <w:pStyle w:val="Paragraphedeliste"/>
        <w:numPr>
          <w:ilvl w:val="0"/>
          <w:numId w:val="1"/>
        </w:numPr>
        <w:suppressAutoHyphens/>
        <w:spacing w:after="240"/>
        <w:rPr>
          <w:i/>
          <w:iCs/>
          <w:spacing w:val="-3"/>
        </w:rPr>
      </w:pPr>
      <w:r w:rsidRPr="00D47988">
        <w:rPr>
          <w:szCs w:val="24"/>
        </w:rPr>
        <w:t xml:space="preserve">Le </w:t>
      </w:r>
      <w:r w:rsidRPr="00D47988">
        <w:t xml:space="preserve">Gouvernement de la République Islamique de Mauritanie a reçu un don de l’Association Internationale de Développement pour couvrir le coût du Projet d'Appui au Secteur de l’Education de Base (PASEB 2) et a l’intention d’utiliser une partie de ce don pour effectuer des paiements au titre du marché relatif </w:t>
      </w:r>
      <w:bookmarkStart w:id="2" w:name="_Hlk3199102"/>
      <w:r w:rsidRPr="00D47988">
        <w:t xml:space="preserve">aux </w:t>
      </w:r>
      <w:bookmarkEnd w:id="2"/>
      <w:r w:rsidRPr="00EB3D80">
        <w:t>Travaux de remplacement et de construction de certaines infrastructures dans les wilaya</w:t>
      </w:r>
      <w:r w:rsidR="005927AE">
        <w:t>s</w:t>
      </w:r>
      <w:r w:rsidRPr="00EB3D80">
        <w:t xml:space="preserve"> du </w:t>
      </w:r>
      <w:proofErr w:type="spellStart"/>
      <w:r w:rsidRPr="00EB3D80">
        <w:t>Hodh</w:t>
      </w:r>
      <w:proofErr w:type="spellEnd"/>
      <w:r w:rsidRPr="00EB3D80">
        <w:t xml:space="preserve"> </w:t>
      </w:r>
      <w:proofErr w:type="spellStart"/>
      <w:r w:rsidRPr="00EB3D80">
        <w:t>Echargui</w:t>
      </w:r>
      <w:proofErr w:type="spellEnd"/>
      <w:r w:rsidRPr="00EB3D80">
        <w:t xml:space="preserve"> et du </w:t>
      </w:r>
      <w:proofErr w:type="spellStart"/>
      <w:r w:rsidRPr="00EB3D80">
        <w:t>Hodh</w:t>
      </w:r>
      <w:proofErr w:type="spellEnd"/>
      <w:r w:rsidRPr="00EB3D80">
        <w:t xml:space="preserve"> E</w:t>
      </w:r>
      <w:r>
        <w:t xml:space="preserve">L </w:t>
      </w:r>
      <w:proofErr w:type="spellStart"/>
      <w:r>
        <w:t>Ghrabi</w:t>
      </w:r>
      <w:proofErr w:type="spellEnd"/>
      <w:r w:rsidRPr="00EB3D80">
        <w:t>/ Programme d'urgence</w:t>
      </w:r>
    </w:p>
    <w:p w14:paraId="725B1CEA" w14:textId="43B91875" w:rsidR="00360B0C" w:rsidRDefault="00360B0C" w:rsidP="00360B0C">
      <w:pPr>
        <w:pStyle w:val="Paragraphedeliste"/>
        <w:numPr>
          <w:ilvl w:val="0"/>
          <w:numId w:val="1"/>
        </w:numPr>
        <w:suppressAutoHyphens/>
        <w:spacing w:after="240"/>
      </w:pPr>
      <w:r w:rsidRPr="00D47988">
        <w:rPr>
          <w:szCs w:val="24"/>
        </w:rPr>
        <w:t xml:space="preserve">La Direction des Projet Eduction-Formation (DPEF) sollicite des offres fermées de la part de soumissionnaires éligibles et répondant aux qualifications requises pour réaliser les </w:t>
      </w:r>
      <w:r w:rsidRPr="00361050">
        <w:rPr>
          <w:szCs w:val="24"/>
        </w:rPr>
        <w:t>Travaux de remplacement et de construction de certaines infrastructures dans les wilaya</w:t>
      </w:r>
      <w:r w:rsidR="005927AE">
        <w:rPr>
          <w:szCs w:val="24"/>
        </w:rPr>
        <w:t>s</w:t>
      </w:r>
      <w:r w:rsidRPr="00361050">
        <w:rPr>
          <w:szCs w:val="24"/>
        </w:rPr>
        <w:t xml:space="preserve"> du </w:t>
      </w:r>
      <w:proofErr w:type="spellStart"/>
      <w:r w:rsidRPr="00361050">
        <w:rPr>
          <w:szCs w:val="24"/>
        </w:rPr>
        <w:t>Hodh</w:t>
      </w:r>
      <w:proofErr w:type="spellEnd"/>
      <w:r w:rsidRPr="00361050">
        <w:rPr>
          <w:szCs w:val="24"/>
        </w:rPr>
        <w:t xml:space="preserve"> </w:t>
      </w:r>
      <w:proofErr w:type="spellStart"/>
      <w:r w:rsidRPr="00361050">
        <w:rPr>
          <w:szCs w:val="24"/>
        </w:rPr>
        <w:t>Echargui</w:t>
      </w:r>
      <w:proofErr w:type="spellEnd"/>
      <w:r w:rsidRPr="00361050">
        <w:rPr>
          <w:szCs w:val="24"/>
        </w:rPr>
        <w:t xml:space="preserve"> et du </w:t>
      </w:r>
      <w:proofErr w:type="spellStart"/>
      <w:r w:rsidRPr="00361050">
        <w:rPr>
          <w:szCs w:val="24"/>
        </w:rPr>
        <w:t>Hodh</w:t>
      </w:r>
      <w:proofErr w:type="spellEnd"/>
      <w:r w:rsidRPr="00361050">
        <w:rPr>
          <w:szCs w:val="24"/>
        </w:rPr>
        <w:t xml:space="preserve"> </w:t>
      </w:r>
      <w:proofErr w:type="spellStart"/>
      <w:r w:rsidRPr="00361050">
        <w:rPr>
          <w:szCs w:val="24"/>
        </w:rPr>
        <w:t>Eghraby</w:t>
      </w:r>
      <w:proofErr w:type="spellEnd"/>
      <w:r w:rsidRPr="00361050">
        <w:rPr>
          <w:szCs w:val="24"/>
        </w:rPr>
        <w:t xml:space="preserve">/ Programme d'urgence </w:t>
      </w:r>
      <w:r>
        <w:rPr>
          <w:szCs w:val="24"/>
        </w:rPr>
        <w:t>en deux lots</w:t>
      </w:r>
      <w:r>
        <w:t xml:space="preserve"> , comme suit</w:t>
      </w:r>
      <w:r w:rsidRPr="00D47988">
        <w:t xml:space="preserve">: </w:t>
      </w:r>
    </w:p>
    <w:p w14:paraId="2C71321F" w14:textId="77777777" w:rsidR="00360B0C" w:rsidRDefault="00360B0C" w:rsidP="00360B0C">
      <w:pPr>
        <w:suppressAutoHyphens/>
        <w:spacing w:after="240"/>
        <w:ind w:left="0" w:firstLine="0"/>
      </w:pPr>
      <w:r w:rsidRPr="00DC10A5">
        <w:rPr>
          <w:b/>
        </w:rPr>
        <w:t xml:space="preserve">Lot1 : </w:t>
      </w:r>
      <w:proofErr w:type="spellStart"/>
      <w:r w:rsidRPr="00DC10A5">
        <w:rPr>
          <w:b/>
          <w:szCs w:val="24"/>
        </w:rPr>
        <w:t>Hodh</w:t>
      </w:r>
      <w:proofErr w:type="spellEnd"/>
      <w:r w:rsidRPr="00DC10A5">
        <w:rPr>
          <w:b/>
          <w:szCs w:val="24"/>
        </w:rPr>
        <w:t xml:space="preserve"> </w:t>
      </w:r>
      <w:proofErr w:type="spellStart"/>
      <w:r w:rsidRPr="00DC10A5">
        <w:rPr>
          <w:b/>
          <w:szCs w:val="24"/>
        </w:rPr>
        <w:t>Echargui</w:t>
      </w:r>
      <w:proofErr w:type="spellEnd"/>
    </w:p>
    <w:tbl>
      <w:tblPr>
        <w:tblW w:w="10225" w:type="dxa"/>
        <w:tblCellMar>
          <w:left w:w="70" w:type="dxa"/>
          <w:right w:w="70" w:type="dxa"/>
        </w:tblCellMar>
        <w:tblLook w:val="04A0" w:firstRow="1" w:lastRow="0" w:firstColumn="1" w:lastColumn="0" w:noHBand="0" w:noVBand="1"/>
      </w:tblPr>
      <w:tblGrid>
        <w:gridCol w:w="1931"/>
        <w:gridCol w:w="857"/>
        <w:gridCol w:w="1133"/>
        <w:gridCol w:w="1641"/>
        <w:gridCol w:w="568"/>
        <w:gridCol w:w="1256"/>
        <w:gridCol w:w="735"/>
        <w:gridCol w:w="1405"/>
        <w:gridCol w:w="764"/>
      </w:tblGrid>
      <w:tr w:rsidR="00360B0C" w:rsidRPr="00DC10A5" w14:paraId="275B7137" w14:textId="77777777" w:rsidTr="00535BF2">
        <w:trPr>
          <w:trHeight w:val="154"/>
        </w:trPr>
        <w:tc>
          <w:tcPr>
            <w:tcW w:w="1931" w:type="dxa"/>
            <w:vMerge w:val="restart"/>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0D9CA582" w14:textId="77777777" w:rsidR="00360B0C" w:rsidRPr="00DC10A5" w:rsidRDefault="00360B0C" w:rsidP="00A94FCF">
            <w:pPr>
              <w:spacing w:after="0"/>
              <w:ind w:left="0" w:firstLine="0"/>
              <w:jc w:val="center"/>
              <w:rPr>
                <w:color w:val="000000"/>
                <w:sz w:val="22"/>
                <w:szCs w:val="22"/>
              </w:rPr>
            </w:pPr>
            <w:r w:rsidRPr="00DC10A5">
              <w:rPr>
                <w:color w:val="000000"/>
                <w:sz w:val="22"/>
                <w:szCs w:val="22"/>
              </w:rPr>
              <w:t>COMMUNE</w:t>
            </w:r>
          </w:p>
        </w:tc>
        <w:tc>
          <w:tcPr>
            <w:tcW w:w="1990" w:type="dxa"/>
            <w:gridSpan w:val="2"/>
            <w:vMerge w:val="restart"/>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4D862253" w14:textId="77777777" w:rsidR="00360B0C" w:rsidRPr="00DC10A5" w:rsidRDefault="00360B0C" w:rsidP="00A94FCF">
            <w:pPr>
              <w:spacing w:after="0"/>
              <w:ind w:left="0" w:firstLine="0"/>
              <w:jc w:val="left"/>
              <w:rPr>
                <w:color w:val="000000"/>
                <w:sz w:val="22"/>
                <w:szCs w:val="22"/>
              </w:rPr>
            </w:pPr>
            <w:r w:rsidRPr="00DC10A5">
              <w:rPr>
                <w:color w:val="000000"/>
                <w:sz w:val="22"/>
                <w:szCs w:val="22"/>
              </w:rPr>
              <w:t>ETABLISSEMENT</w:t>
            </w:r>
          </w:p>
        </w:tc>
        <w:tc>
          <w:tcPr>
            <w:tcW w:w="1616" w:type="dxa"/>
            <w:vMerge w:val="restart"/>
            <w:tcBorders>
              <w:top w:val="single" w:sz="4" w:space="0" w:color="auto"/>
              <w:left w:val="single" w:sz="4" w:space="0" w:color="auto"/>
              <w:bottom w:val="single" w:sz="4" w:space="0" w:color="auto"/>
              <w:right w:val="single" w:sz="4" w:space="0" w:color="auto"/>
            </w:tcBorders>
            <w:shd w:val="clear" w:color="000000" w:fill="95B3D7"/>
            <w:noWrap/>
            <w:vAlign w:val="center"/>
            <w:hideMark/>
          </w:tcPr>
          <w:p w14:paraId="2DDFA98A" w14:textId="77777777" w:rsidR="00360B0C" w:rsidRPr="00DC10A5" w:rsidRDefault="00360B0C" w:rsidP="00A94FCF">
            <w:pPr>
              <w:spacing w:after="0"/>
              <w:ind w:left="0" w:firstLine="0"/>
              <w:jc w:val="center"/>
              <w:rPr>
                <w:color w:val="000000"/>
                <w:sz w:val="22"/>
                <w:szCs w:val="22"/>
              </w:rPr>
            </w:pPr>
            <w:r w:rsidRPr="00DC10A5">
              <w:rPr>
                <w:color w:val="000000"/>
                <w:sz w:val="22"/>
                <w:szCs w:val="22"/>
              </w:rPr>
              <w:t>ACITIVITE</w:t>
            </w:r>
          </w:p>
        </w:tc>
        <w:tc>
          <w:tcPr>
            <w:tcW w:w="4688" w:type="dxa"/>
            <w:gridSpan w:val="5"/>
            <w:tcBorders>
              <w:top w:val="single" w:sz="4" w:space="0" w:color="auto"/>
              <w:left w:val="nil"/>
              <w:bottom w:val="single" w:sz="4" w:space="0" w:color="auto"/>
              <w:right w:val="single" w:sz="4" w:space="0" w:color="auto"/>
            </w:tcBorders>
            <w:shd w:val="clear" w:color="000000" w:fill="95B3D7"/>
            <w:noWrap/>
            <w:vAlign w:val="bottom"/>
            <w:hideMark/>
          </w:tcPr>
          <w:p w14:paraId="7877CF5F" w14:textId="77777777" w:rsidR="00360B0C" w:rsidRPr="00DC10A5" w:rsidRDefault="00360B0C" w:rsidP="00A94FCF">
            <w:pPr>
              <w:spacing w:after="0"/>
              <w:ind w:left="0" w:firstLine="0"/>
              <w:jc w:val="center"/>
              <w:rPr>
                <w:color w:val="000000"/>
                <w:sz w:val="22"/>
                <w:szCs w:val="22"/>
              </w:rPr>
            </w:pPr>
            <w:r w:rsidRPr="00DC10A5">
              <w:rPr>
                <w:color w:val="000000"/>
                <w:sz w:val="22"/>
                <w:szCs w:val="22"/>
              </w:rPr>
              <w:t>INFRASTRUCTURES CIBLEES PAR L'INTERVENTION</w:t>
            </w:r>
          </w:p>
        </w:tc>
      </w:tr>
      <w:tr w:rsidR="00360B0C" w:rsidRPr="00DC10A5" w14:paraId="60E7E8A5" w14:textId="77777777" w:rsidTr="00535BF2">
        <w:trPr>
          <w:trHeight w:val="154"/>
        </w:trPr>
        <w:tc>
          <w:tcPr>
            <w:tcW w:w="1931" w:type="dxa"/>
            <w:vMerge/>
            <w:tcBorders>
              <w:top w:val="single" w:sz="4" w:space="0" w:color="auto"/>
              <w:left w:val="single" w:sz="4" w:space="0" w:color="auto"/>
              <w:bottom w:val="single" w:sz="4" w:space="0" w:color="auto"/>
              <w:right w:val="single" w:sz="4" w:space="0" w:color="auto"/>
            </w:tcBorders>
            <w:vAlign w:val="center"/>
            <w:hideMark/>
          </w:tcPr>
          <w:p w14:paraId="7A130EA3" w14:textId="77777777" w:rsidR="00360B0C" w:rsidRPr="00DC10A5" w:rsidRDefault="00360B0C" w:rsidP="00A94FCF">
            <w:pPr>
              <w:spacing w:after="0"/>
              <w:ind w:left="0" w:firstLine="0"/>
              <w:jc w:val="left"/>
              <w:rPr>
                <w:color w:val="000000"/>
                <w:sz w:val="22"/>
                <w:szCs w:val="22"/>
              </w:rPr>
            </w:pPr>
          </w:p>
        </w:tc>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14:paraId="4825843E" w14:textId="77777777" w:rsidR="00360B0C" w:rsidRPr="00DC10A5" w:rsidRDefault="00360B0C" w:rsidP="00A94FCF">
            <w:pPr>
              <w:spacing w:after="0"/>
              <w:ind w:left="0" w:firstLine="0"/>
              <w:jc w:val="left"/>
              <w:rPr>
                <w:color w:val="000000"/>
                <w:sz w:val="22"/>
                <w:szCs w:val="22"/>
              </w:rPr>
            </w:pPr>
          </w:p>
        </w:tc>
        <w:tc>
          <w:tcPr>
            <w:tcW w:w="1616" w:type="dxa"/>
            <w:vMerge/>
            <w:tcBorders>
              <w:top w:val="single" w:sz="4" w:space="0" w:color="auto"/>
              <w:left w:val="single" w:sz="4" w:space="0" w:color="auto"/>
              <w:bottom w:val="single" w:sz="4" w:space="0" w:color="auto"/>
              <w:right w:val="single" w:sz="4" w:space="0" w:color="auto"/>
            </w:tcBorders>
            <w:vAlign w:val="center"/>
            <w:hideMark/>
          </w:tcPr>
          <w:p w14:paraId="624F1045" w14:textId="77777777" w:rsidR="00360B0C" w:rsidRPr="00DC10A5" w:rsidRDefault="00360B0C" w:rsidP="00A94FCF">
            <w:pPr>
              <w:spacing w:after="0"/>
              <w:ind w:left="0" w:firstLine="0"/>
              <w:jc w:val="left"/>
              <w:rPr>
                <w:color w:val="000000"/>
                <w:sz w:val="22"/>
                <w:szCs w:val="22"/>
              </w:rPr>
            </w:pPr>
          </w:p>
        </w:tc>
        <w:tc>
          <w:tcPr>
            <w:tcW w:w="559" w:type="dxa"/>
            <w:tcBorders>
              <w:top w:val="nil"/>
              <w:left w:val="nil"/>
              <w:bottom w:val="single" w:sz="4" w:space="0" w:color="auto"/>
              <w:right w:val="single" w:sz="4" w:space="0" w:color="auto"/>
            </w:tcBorders>
            <w:shd w:val="clear" w:color="000000" w:fill="95B3D7"/>
            <w:noWrap/>
            <w:vAlign w:val="bottom"/>
            <w:hideMark/>
          </w:tcPr>
          <w:p w14:paraId="0E30076D" w14:textId="77777777" w:rsidR="00360B0C" w:rsidRPr="00DC10A5" w:rsidRDefault="00360B0C" w:rsidP="00A94FCF">
            <w:pPr>
              <w:spacing w:after="0"/>
              <w:ind w:left="0" w:firstLine="0"/>
              <w:jc w:val="center"/>
              <w:rPr>
                <w:color w:val="000000"/>
                <w:sz w:val="22"/>
                <w:szCs w:val="22"/>
              </w:rPr>
            </w:pPr>
            <w:r w:rsidRPr="00DC10A5">
              <w:rPr>
                <w:color w:val="000000"/>
                <w:sz w:val="22"/>
                <w:szCs w:val="22"/>
              </w:rPr>
              <w:t>SDC</w:t>
            </w:r>
          </w:p>
        </w:tc>
        <w:tc>
          <w:tcPr>
            <w:tcW w:w="1256" w:type="dxa"/>
            <w:tcBorders>
              <w:top w:val="nil"/>
              <w:left w:val="nil"/>
              <w:bottom w:val="single" w:sz="4" w:space="0" w:color="auto"/>
              <w:right w:val="single" w:sz="4" w:space="0" w:color="auto"/>
            </w:tcBorders>
            <w:shd w:val="clear" w:color="000000" w:fill="95B3D7"/>
            <w:noWrap/>
            <w:vAlign w:val="bottom"/>
            <w:hideMark/>
          </w:tcPr>
          <w:p w14:paraId="6399AAB3" w14:textId="77777777" w:rsidR="00360B0C" w:rsidRPr="00DC10A5" w:rsidRDefault="00360B0C" w:rsidP="00A94FCF">
            <w:pPr>
              <w:spacing w:after="0"/>
              <w:ind w:left="0" w:firstLine="0"/>
              <w:jc w:val="center"/>
              <w:rPr>
                <w:color w:val="000000"/>
                <w:sz w:val="22"/>
                <w:szCs w:val="22"/>
              </w:rPr>
            </w:pPr>
            <w:r w:rsidRPr="00DC10A5">
              <w:rPr>
                <w:color w:val="000000"/>
                <w:sz w:val="22"/>
                <w:szCs w:val="22"/>
              </w:rPr>
              <w:t>CLOTURE</w:t>
            </w:r>
          </w:p>
        </w:tc>
        <w:tc>
          <w:tcPr>
            <w:tcW w:w="735" w:type="dxa"/>
            <w:tcBorders>
              <w:top w:val="nil"/>
              <w:left w:val="nil"/>
              <w:bottom w:val="single" w:sz="4" w:space="0" w:color="auto"/>
              <w:right w:val="single" w:sz="4" w:space="0" w:color="auto"/>
            </w:tcBorders>
            <w:shd w:val="clear" w:color="000000" w:fill="95B3D7"/>
            <w:noWrap/>
            <w:vAlign w:val="bottom"/>
            <w:hideMark/>
          </w:tcPr>
          <w:p w14:paraId="19368785" w14:textId="77777777" w:rsidR="00360B0C" w:rsidRPr="00DC10A5" w:rsidRDefault="00360B0C" w:rsidP="00A94FCF">
            <w:pPr>
              <w:spacing w:after="0"/>
              <w:ind w:left="0" w:firstLine="0"/>
              <w:jc w:val="center"/>
              <w:rPr>
                <w:color w:val="000000"/>
                <w:sz w:val="22"/>
                <w:szCs w:val="22"/>
              </w:rPr>
            </w:pPr>
            <w:r w:rsidRPr="00DC10A5">
              <w:rPr>
                <w:color w:val="000000"/>
                <w:sz w:val="22"/>
                <w:szCs w:val="22"/>
              </w:rPr>
              <w:t>B.DIR</w:t>
            </w:r>
          </w:p>
        </w:tc>
        <w:tc>
          <w:tcPr>
            <w:tcW w:w="1384" w:type="dxa"/>
            <w:tcBorders>
              <w:top w:val="nil"/>
              <w:left w:val="nil"/>
              <w:bottom w:val="nil"/>
              <w:right w:val="single" w:sz="4" w:space="0" w:color="auto"/>
            </w:tcBorders>
            <w:shd w:val="clear" w:color="000000" w:fill="95B3D7"/>
            <w:noWrap/>
            <w:vAlign w:val="bottom"/>
            <w:hideMark/>
          </w:tcPr>
          <w:p w14:paraId="5BF9C1C5" w14:textId="77777777" w:rsidR="00360B0C" w:rsidRPr="00DC10A5" w:rsidRDefault="00360B0C" w:rsidP="00A94FCF">
            <w:pPr>
              <w:spacing w:after="0"/>
              <w:ind w:left="0" w:firstLine="0"/>
              <w:jc w:val="center"/>
              <w:rPr>
                <w:color w:val="000000"/>
                <w:sz w:val="22"/>
                <w:szCs w:val="22"/>
              </w:rPr>
            </w:pPr>
            <w:r w:rsidRPr="00DC10A5">
              <w:rPr>
                <w:color w:val="000000"/>
                <w:sz w:val="22"/>
                <w:szCs w:val="22"/>
              </w:rPr>
              <w:t>B.LATRINES</w:t>
            </w:r>
          </w:p>
        </w:tc>
        <w:tc>
          <w:tcPr>
            <w:tcW w:w="752" w:type="dxa"/>
            <w:tcBorders>
              <w:top w:val="nil"/>
              <w:left w:val="nil"/>
              <w:bottom w:val="single" w:sz="4" w:space="0" w:color="auto"/>
              <w:right w:val="single" w:sz="4" w:space="0" w:color="auto"/>
            </w:tcBorders>
            <w:shd w:val="clear" w:color="000000" w:fill="95B3D7"/>
            <w:noWrap/>
            <w:vAlign w:val="bottom"/>
            <w:hideMark/>
          </w:tcPr>
          <w:p w14:paraId="178B9536" w14:textId="77777777" w:rsidR="00360B0C" w:rsidRPr="00DC10A5" w:rsidRDefault="00360B0C" w:rsidP="00A94FCF">
            <w:pPr>
              <w:spacing w:after="0"/>
              <w:ind w:left="0" w:firstLine="0"/>
              <w:jc w:val="center"/>
              <w:rPr>
                <w:color w:val="000000"/>
                <w:sz w:val="22"/>
                <w:szCs w:val="22"/>
              </w:rPr>
            </w:pPr>
            <w:r w:rsidRPr="00DC10A5">
              <w:rPr>
                <w:color w:val="000000"/>
                <w:sz w:val="22"/>
                <w:szCs w:val="22"/>
              </w:rPr>
              <w:t>LOGE GARD</w:t>
            </w:r>
          </w:p>
        </w:tc>
      </w:tr>
      <w:tr w:rsidR="00360B0C" w:rsidRPr="00DC10A5" w14:paraId="50270E3B" w14:textId="77777777" w:rsidTr="00535BF2">
        <w:trPr>
          <w:trHeight w:val="154"/>
        </w:trPr>
        <w:tc>
          <w:tcPr>
            <w:tcW w:w="1931" w:type="dxa"/>
            <w:tcBorders>
              <w:top w:val="nil"/>
              <w:left w:val="single" w:sz="4" w:space="0" w:color="auto"/>
              <w:bottom w:val="single" w:sz="4" w:space="0" w:color="auto"/>
              <w:right w:val="single" w:sz="4" w:space="0" w:color="auto"/>
            </w:tcBorders>
            <w:shd w:val="clear" w:color="auto" w:fill="auto"/>
            <w:noWrap/>
            <w:vAlign w:val="bottom"/>
            <w:hideMark/>
          </w:tcPr>
          <w:p w14:paraId="3BD4EC57" w14:textId="77777777" w:rsidR="00360B0C" w:rsidRPr="00DC10A5" w:rsidRDefault="00360B0C" w:rsidP="00A94FCF">
            <w:pPr>
              <w:spacing w:after="0"/>
              <w:ind w:left="0" w:firstLine="0"/>
              <w:jc w:val="left"/>
              <w:rPr>
                <w:rFonts w:ascii="Arial" w:hAnsi="Arial" w:cs="Arial"/>
                <w:color w:val="000000"/>
                <w:sz w:val="16"/>
                <w:szCs w:val="16"/>
              </w:rPr>
            </w:pPr>
            <w:r w:rsidRPr="00DC10A5">
              <w:rPr>
                <w:rFonts w:ascii="Arial" w:hAnsi="Arial" w:cs="Arial"/>
                <w:color w:val="000000"/>
                <w:sz w:val="16"/>
                <w:szCs w:val="16"/>
              </w:rPr>
              <w:t>AWEYNAT.ZB</w:t>
            </w:r>
          </w:p>
        </w:tc>
        <w:tc>
          <w:tcPr>
            <w:tcW w:w="1990" w:type="dxa"/>
            <w:gridSpan w:val="2"/>
            <w:tcBorders>
              <w:top w:val="nil"/>
              <w:left w:val="nil"/>
              <w:bottom w:val="single" w:sz="4" w:space="0" w:color="auto"/>
              <w:right w:val="single" w:sz="4" w:space="0" w:color="auto"/>
            </w:tcBorders>
            <w:shd w:val="clear" w:color="auto" w:fill="auto"/>
            <w:noWrap/>
            <w:vAlign w:val="bottom"/>
            <w:hideMark/>
          </w:tcPr>
          <w:p w14:paraId="727B9CBF" w14:textId="77777777" w:rsidR="00360B0C" w:rsidRPr="00DC10A5" w:rsidRDefault="00360B0C" w:rsidP="00A94FCF">
            <w:pPr>
              <w:spacing w:after="0"/>
              <w:ind w:left="0" w:firstLine="0"/>
              <w:jc w:val="left"/>
              <w:rPr>
                <w:rFonts w:ascii="Arial" w:hAnsi="Arial" w:cs="Arial"/>
                <w:color w:val="000000"/>
                <w:sz w:val="16"/>
                <w:szCs w:val="16"/>
              </w:rPr>
            </w:pPr>
            <w:r w:rsidRPr="00DC10A5">
              <w:rPr>
                <w:rFonts w:ascii="Arial" w:hAnsi="Arial" w:cs="Arial"/>
                <w:color w:val="000000"/>
                <w:sz w:val="16"/>
                <w:szCs w:val="16"/>
              </w:rPr>
              <w:t>EC. EHEL MOHAMED</w:t>
            </w:r>
          </w:p>
        </w:tc>
        <w:tc>
          <w:tcPr>
            <w:tcW w:w="1616" w:type="dxa"/>
            <w:tcBorders>
              <w:top w:val="nil"/>
              <w:left w:val="nil"/>
              <w:bottom w:val="single" w:sz="4" w:space="0" w:color="auto"/>
              <w:right w:val="single" w:sz="4" w:space="0" w:color="auto"/>
            </w:tcBorders>
            <w:shd w:val="clear" w:color="auto" w:fill="auto"/>
            <w:noWrap/>
            <w:vAlign w:val="bottom"/>
            <w:hideMark/>
          </w:tcPr>
          <w:p w14:paraId="0B392EBF"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REMPLACEMENT</w:t>
            </w:r>
          </w:p>
        </w:tc>
        <w:tc>
          <w:tcPr>
            <w:tcW w:w="559" w:type="dxa"/>
            <w:tcBorders>
              <w:top w:val="nil"/>
              <w:left w:val="nil"/>
              <w:bottom w:val="single" w:sz="4" w:space="0" w:color="auto"/>
              <w:right w:val="single" w:sz="4" w:space="0" w:color="auto"/>
            </w:tcBorders>
            <w:shd w:val="clear" w:color="auto" w:fill="auto"/>
            <w:noWrap/>
            <w:vAlign w:val="bottom"/>
            <w:hideMark/>
          </w:tcPr>
          <w:p w14:paraId="2BC30378"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6</w:t>
            </w:r>
          </w:p>
        </w:tc>
        <w:tc>
          <w:tcPr>
            <w:tcW w:w="1256" w:type="dxa"/>
            <w:tcBorders>
              <w:top w:val="nil"/>
              <w:left w:val="nil"/>
              <w:bottom w:val="single" w:sz="4" w:space="0" w:color="auto"/>
              <w:right w:val="single" w:sz="4" w:space="0" w:color="auto"/>
            </w:tcBorders>
            <w:shd w:val="clear" w:color="auto" w:fill="auto"/>
            <w:noWrap/>
            <w:vAlign w:val="bottom"/>
            <w:hideMark/>
          </w:tcPr>
          <w:p w14:paraId="7368E144"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1</w:t>
            </w:r>
          </w:p>
        </w:tc>
        <w:tc>
          <w:tcPr>
            <w:tcW w:w="735" w:type="dxa"/>
            <w:tcBorders>
              <w:top w:val="nil"/>
              <w:left w:val="nil"/>
              <w:bottom w:val="single" w:sz="4" w:space="0" w:color="auto"/>
              <w:right w:val="single" w:sz="4" w:space="0" w:color="auto"/>
            </w:tcBorders>
            <w:shd w:val="clear" w:color="auto" w:fill="auto"/>
            <w:noWrap/>
            <w:vAlign w:val="bottom"/>
            <w:hideMark/>
          </w:tcPr>
          <w:p w14:paraId="1996E345"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1</w:t>
            </w:r>
          </w:p>
        </w:tc>
        <w:tc>
          <w:tcPr>
            <w:tcW w:w="1384" w:type="dxa"/>
            <w:tcBorders>
              <w:top w:val="single" w:sz="4" w:space="0" w:color="auto"/>
              <w:left w:val="nil"/>
              <w:bottom w:val="single" w:sz="4" w:space="0" w:color="auto"/>
              <w:right w:val="single" w:sz="4" w:space="0" w:color="auto"/>
            </w:tcBorders>
            <w:shd w:val="clear" w:color="auto" w:fill="auto"/>
            <w:noWrap/>
            <w:vAlign w:val="bottom"/>
            <w:hideMark/>
          </w:tcPr>
          <w:p w14:paraId="4C998164"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2</w:t>
            </w:r>
          </w:p>
        </w:tc>
        <w:tc>
          <w:tcPr>
            <w:tcW w:w="752" w:type="dxa"/>
            <w:tcBorders>
              <w:top w:val="nil"/>
              <w:left w:val="nil"/>
              <w:bottom w:val="single" w:sz="4" w:space="0" w:color="auto"/>
              <w:right w:val="single" w:sz="4" w:space="0" w:color="auto"/>
            </w:tcBorders>
            <w:shd w:val="clear" w:color="auto" w:fill="auto"/>
            <w:noWrap/>
            <w:vAlign w:val="bottom"/>
            <w:hideMark/>
          </w:tcPr>
          <w:p w14:paraId="3805C36D"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1</w:t>
            </w:r>
          </w:p>
        </w:tc>
      </w:tr>
      <w:tr w:rsidR="00360B0C" w:rsidRPr="00DC10A5" w14:paraId="0DF9151B" w14:textId="77777777" w:rsidTr="00535BF2">
        <w:trPr>
          <w:trHeight w:val="154"/>
        </w:trPr>
        <w:tc>
          <w:tcPr>
            <w:tcW w:w="1931" w:type="dxa"/>
            <w:tcBorders>
              <w:top w:val="nil"/>
              <w:left w:val="single" w:sz="4" w:space="0" w:color="auto"/>
              <w:bottom w:val="single" w:sz="4" w:space="0" w:color="auto"/>
              <w:right w:val="single" w:sz="4" w:space="0" w:color="auto"/>
            </w:tcBorders>
            <w:shd w:val="clear" w:color="auto" w:fill="auto"/>
            <w:noWrap/>
            <w:vAlign w:val="bottom"/>
            <w:hideMark/>
          </w:tcPr>
          <w:p w14:paraId="0559BAEA" w14:textId="77777777" w:rsidR="00360B0C" w:rsidRPr="00DC10A5" w:rsidRDefault="00360B0C" w:rsidP="00A94FCF">
            <w:pPr>
              <w:spacing w:after="0"/>
              <w:ind w:left="0" w:firstLine="0"/>
              <w:jc w:val="left"/>
              <w:rPr>
                <w:rFonts w:ascii="Arial" w:hAnsi="Arial" w:cs="Arial"/>
                <w:color w:val="000000"/>
                <w:sz w:val="16"/>
                <w:szCs w:val="16"/>
              </w:rPr>
            </w:pPr>
            <w:r w:rsidRPr="00DC10A5">
              <w:rPr>
                <w:rFonts w:ascii="Arial" w:hAnsi="Arial" w:cs="Arial"/>
                <w:color w:val="000000"/>
                <w:sz w:val="16"/>
                <w:szCs w:val="16"/>
              </w:rPr>
              <w:t>MAVNADECHE</w:t>
            </w:r>
          </w:p>
        </w:tc>
        <w:tc>
          <w:tcPr>
            <w:tcW w:w="1990" w:type="dxa"/>
            <w:gridSpan w:val="2"/>
            <w:tcBorders>
              <w:top w:val="nil"/>
              <w:left w:val="nil"/>
              <w:bottom w:val="single" w:sz="4" w:space="0" w:color="auto"/>
              <w:right w:val="single" w:sz="4" w:space="0" w:color="auto"/>
            </w:tcBorders>
            <w:shd w:val="clear" w:color="auto" w:fill="auto"/>
            <w:noWrap/>
            <w:vAlign w:val="bottom"/>
            <w:hideMark/>
          </w:tcPr>
          <w:p w14:paraId="5E644F70" w14:textId="77777777" w:rsidR="00360B0C" w:rsidRPr="00DC10A5" w:rsidRDefault="00360B0C" w:rsidP="00A94FCF">
            <w:pPr>
              <w:spacing w:after="0"/>
              <w:ind w:left="0" w:firstLine="0"/>
              <w:jc w:val="left"/>
              <w:rPr>
                <w:rFonts w:ascii="Arial" w:hAnsi="Arial" w:cs="Arial"/>
                <w:color w:val="000000"/>
                <w:sz w:val="16"/>
                <w:szCs w:val="16"/>
              </w:rPr>
            </w:pPr>
            <w:r w:rsidRPr="00DC10A5">
              <w:rPr>
                <w:rFonts w:ascii="Arial" w:hAnsi="Arial" w:cs="Arial"/>
                <w:color w:val="000000"/>
                <w:sz w:val="16"/>
                <w:szCs w:val="16"/>
              </w:rPr>
              <w:t>RC. OUM ICHE</w:t>
            </w:r>
          </w:p>
        </w:tc>
        <w:tc>
          <w:tcPr>
            <w:tcW w:w="1616" w:type="dxa"/>
            <w:tcBorders>
              <w:top w:val="nil"/>
              <w:left w:val="nil"/>
              <w:bottom w:val="single" w:sz="4" w:space="0" w:color="auto"/>
              <w:right w:val="single" w:sz="4" w:space="0" w:color="auto"/>
            </w:tcBorders>
            <w:shd w:val="clear" w:color="auto" w:fill="auto"/>
            <w:noWrap/>
            <w:vAlign w:val="bottom"/>
            <w:hideMark/>
          </w:tcPr>
          <w:p w14:paraId="494870E0"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REMPLACEMENT</w:t>
            </w:r>
          </w:p>
        </w:tc>
        <w:tc>
          <w:tcPr>
            <w:tcW w:w="559" w:type="dxa"/>
            <w:tcBorders>
              <w:top w:val="nil"/>
              <w:left w:val="nil"/>
              <w:bottom w:val="single" w:sz="4" w:space="0" w:color="auto"/>
              <w:right w:val="single" w:sz="4" w:space="0" w:color="auto"/>
            </w:tcBorders>
            <w:shd w:val="clear" w:color="auto" w:fill="auto"/>
            <w:noWrap/>
            <w:vAlign w:val="bottom"/>
            <w:hideMark/>
          </w:tcPr>
          <w:p w14:paraId="7B1F1E82"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6</w:t>
            </w:r>
          </w:p>
        </w:tc>
        <w:tc>
          <w:tcPr>
            <w:tcW w:w="1256" w:type="dxa"/>
            <w:tcBorders>
              <w:top w:val="nil"/>
              <w:left w:val="nil"/>
              <w:bottom w:val="single" w:sz="4" w:space="0" w:color="auto"/>
              <w:right w:val="single" w:sz="4" w:space="0" w:color="auto"/>
            </w:tcBorders>
            <w:shd w:val="clear" w:color="auto" w:fill="auto"/>
            <w:noWrap/>
            <w:vAlign w:val="bottom"/>
            <w:hideMark/>
          </w:tcPr>
          <w:p w14:paraId="73E258F6"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1</w:t>
            </w:r>
          </w:p>
        </w:tc>
        <w:tc>
          <w:tcPr>
            <w:tcW w:w="735" w:type="dxa"/>
            <w:tcBorders>
              <w:top w:val="nil"/>
              <w:left w:val="nil"/>
              <w:bottom w:val="single" w:sz="4" w:space="0" w:color="auto"/>
              <w:right w:val="single" w:sz="4" w:space="0" w:color="auto"/>
            </w:tcBorders>
            <w:shd w:val="clear" w:color="auto" w:fill="auto"/>
            <w:noWrap/>
            <w:vAlign w:val="bottom"/>
            <w:hideMark/>
          </w:tcPr>
          <w:p w14:paraId="4D7BB965"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1</w:t>
            </w:r>
          </w:p>
        </w:tc>
        <w:tc>
          <w:tcPr>
            <w:tcW w:w="1384" w:type="dxa"/>
            <w:tcBorders>
              <w:top w:val="nil"/>
              <w:left w:val="nil"/>
              <w:bottom w:val="single" w:sz="4" w:space="0" w:color="auto"/>
              <w:right w:val="single" w:sz="4" w:space="0" w:color="auto"/>
            </w:tcBorders>
            <w:shd w:val="clear" w:color="auto" w:fill="auto"/>
            <w:noWrap/>
            <w:vAlign w:val="bottom"/>
            <w:hideMark/>
          </w:tcPr>
          <w:p w14:paraId="1E84446A"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2</w:t>
            </w:r>
          </w:p>
        </w:tc>
        <w:tc>
          <w:tcPr>
            <w:tcW w:w="752" w:type="dxa"/>
            <w:tcBorders>
              <w:top w:val="nil"/>
              <w:left w:val="nil"/>
              <w:bottom w:val="single" w:sz="4" w:space="0" w:color="auto"/>
              <w:right w:val="single" w:sz="4" w:space="0" w:color="auto"/>
            </w:tcBorders>
            <w:shd w:val="clear" w:color="auto" w:fill="auto"/>
            <w:noWrap/>
            <w:vAlign w:val="bottom"/>
            <w:hideMark/>
          </w:tcPr>
          <w:p w14:paraId="53415F7D"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1</w:t>
            </w:r>
          </w:p>
        </w:tc>
      </w:tr>
      <w:tr w:rsidR="00360B0C" w:rsidRPr="00DC10A5" w14:paraId="10A225D9" w14:textId="77777777" w:rsidTr="00535BF2">
        <w:trPr>
          <w:trHeight w:val="154"/>
        </w:trPr>
        <w:tc>
          <w:tcPr>
            <w:tcW w:w="1931" w:type="dxa"/>
            <w:tcBorders>
              <w:top w:val="nil"/>
              <w:left w:val="single" w:sz="4" w:space="0" w:color="auto"/>
              <w:bottom w:val="single" w:sz="4" w:space="0" w:color="auto"/>
              <w:right w:val="single" w:sz="4" w:space="0" w:color="auto"/>
            </w:tcBorders>
            <w:shd w:val="clear" w:color="auto" w:fill="auto"/>
            <w:noWrap/>
            <w:vAlign w:val="bottom"/>
            <w:hideMark/>
          </w:tcPr>
          <w:p w14:paraId="27AB665B" w14:textId="77777777" w:rsidR="00360B0C" w:rsidRPr="00DC10A5" w:rsidRDefault="00360B0C" w:rsidP="00A94FCF">
            <w:pPr>
              <w:spacing w:after="0"/>
              <w:ind w:left="0" w:firstLine="0"/>
              <w:jc w:val="left"/>
              <w:rPr>
                <w:rFonts w:ascii="Arial" w:hAnsi="Arial" w:cs="Arial"/>
                <w:color w:val="000000"/>
                <w:sz w:val="16"/>
                <w:szCs w:val="16"/>
              </w:rPr>
            </w:pPr>
            <w:r w:rsidRPr="00DC10A5">
              <w:rPr>
                <w:rFonts w:ascii="Arial" w:hAnsi="Arial" w:cs="Arial"/>
                <w:color w:val="000000"/>
                <w:sz w:val="16"/>
                <w:szCs w:val="16"/>
              </w:rPr>
              <w:t>MAVNADECHE</w:t>
            </w:r>
          </w:p>
        </w:tc>
        <w:tc>
          <w:tcPr>
            <w:tcW w:w="1990" w:type="dxa"/>
            <w:gridSpan w:val="2"/>
            <w:tcBorders>
              <w:top w:val="nil"/>
              <w:left w:val="nil"/>
              <w:bottom w:val="single" w:sz="4" w:space="0" w:color="auto"/>
              <w:right w:val="single" w:sz="4" w:space="0" w:color="auto"/>
            </w:tcBorders>
            <w:shd w:val="clear" w:color="auto" w:fill="auto"/>
            <w:noWrap/>
            <w:vAlign w:val="bottom"/>
            <w:hideMark/>
          </w:tcPr>
          <w:p w14:paraId="758277B7" w14:textId="77777777" w:rsidR="00360B0C" w:rsidRPr="00DC10A5" w:rsidRDefault="00360B0C" w:rsidP="00A94FCF">
            <w:pPr>
              <w:spacing w:after="0"/>
              <w:ind w:left="0" w:firstLine="0"/>
              <w:jc w:val="left"/>
              <w:rPr>
                <w:rFonts w:ascii="Arial" w:hAnsi="Arial" w:cs="Arial"/>
                <w:color w:val="000000"/>
                <w:sz w:val="16"/>
                <w:szCs w:val="16"/>
              </w:rPr>
            </w:pPr>
            <w:r w:rsidRPr="00DC10A5">
              <w:rPr>
                <w:rFonts w:ascii="Arial" w:hAnsi="Arial" w:cs="Arial"/>
                <w:color w:val="000000"/>
                <w:sz w:val="16"/>
                <w:szCs w:val="16"/>
              </w:rPr>
              <w:t>EC. VOUTEYLE 2</w:t>
            </w:r>
          </w:p>
        </w:tc>
        <w:tc>
          <w:tcPr>
            <w:tcW w:w="1616" w:type="dxa"/>
            <w:tcBorders>
              <w:top w:val="nil"/>
              <w:left w:val="nil"/>
              <w:bottom w:val="single" w:sz="4" w:space="0" w:color="auto"/>
              <w:right w:val="single" w:sz="4" w:space="0" w:color="auto"/>
            </w:tcBorders>
            <w:shd w:val="clear" w:color="auto" w:fill="auto"/>
            <w:noWrap/>
            <w:vAlign w:val="bottom"/>
            <w:hideMark/>
          </w:tcPr>
          <w:p w14:paraId="29378C56"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REMPLACEMENT</w:t>
            </w:r>
          </w:p>
        </w:tc>
        <w:tc>
          <w:tcPr>
            <w:tcW w:w="559" w:type="dxa"/>
            <w:tcBorders>
              <w:top w:val="nil"/>
              <w:left w:val="nil"/>
              <w:bottom w:val="single" w:sz="4" w:space="0" w:color="auto"/>
              <w:right w:val="single" w:sz="4" w:space="0" w:color="auto"/>
            </w:tcBorders>
            <w:shd w:val="clear" w:color="auto" w:fill="auto"/>
            <w:noWrap/>
            <w:vAlign w:val="bottom"/>
            <w:hideMark/>
          </w:tcPr>
          <w:p w14:paraId="530F8599"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2</w:t>
            </w:r>
          </w:p>
        </w:tc>
        <w:tc>
          <w:tcPr>
            <w:tcW w:w="1256" w:type="dxa"/>
            <w:tcBorders>
              <w:top w:val="nil"/>
              <w:left w:val="nil"/>
              <w:bottom w:val="single" w:sz="4" w:space="0" w:color="auto"/>
              <w:right w:val="single" w:sz="4" w:space="0" w:color="auto"/>
            </w:tcBorders>
            <w:shd w:val="clear" w:color="auto" w:fill="auto"/>
            <w:noWrap/>
            <w:vAlign w:val="bottom"/>
            <w:hideMark/>
          </w:tcPr>
          <w:p w14:paraId="15852DEE"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0</w:t>
            </w:r>
          </w:p>
        </w:tc>
        <w:tc>
          <w:tcPr>
            <w:tcW w:w="735" w:type="dxa"/>
            <w:tcBorders>
              <w:top w:val="nil"/>
              <w:left w:val="nil"/>
              <w:bottom w:val="single" w:sz="4" w:space="0" w:color="auto"/>
              <w:right w:val="single" w:sz="4" w:space="0" w:color="auto"/>
            </w:tcBorders>
            <w:shd w:val="clear" w:color="auto" w:fill="auto"/>
            <w:noWrap/>
            <w:vAlign w:val="bottom"/>
            <w:hideMark/>
          </w:tcPr>
          <w:p w14:paraId="313FB3CA"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0</w:t>
            </w:r>
          </w:p>
        </w:tc>
        <w:tc>
          <w:tcPr>
            <w:tcW w:w="1384" w:type="dxa"/>
            <w:tcBorders>
              <w:top w:val="nil"/>
              <w:left w:val="nil"/>
              <w:bottom w:val="single" w:sz="4" w:space="0" w:color="auto"/>
              <w:right w:val="single" w:sz="4" w:space="0" w:color="auto"/>
            </w:tcBorders>
            <w:shd w:val="clear" w:color="auto" w:fill="auto"/>
            <w:noWrap/>
            <w:vAlign w:val="bottom"/>
            <w:hideMark/>
          </w:tcPr>
          <w:p w14:paraId="73E12C4A"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0</w:t>
            </w:r>
          </w:p>
        </w:tc>
        <w:tc>
          <w:tcPr>
            <w:tcW w:w="752" w:type="dxa"/>
            <w:tcBorders>
              <w:top w:val="nil"/>
              <w:left w:val="nil"/>
              <w:bottom w:val="single" w:sz="4" w:space="0" w:color="auto"/>
              <w:right w:val="single" w:sz="4" w:space="0" w:color="auto"/>
            </w:tcBorders>
            <w:shd w:val="clear" w:color="auto" w:fill="auto"/>
            <w:noWrap/>
            <w:vAlign w:val="bottom"/>
            <w:hideMark/>
          </w:tcPr>
          <w:p w14:paraId="206CFFE8"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0</w:t>
            </w:r>
          </w:p>
        </w:tc>
      </w:tr>
      <w:tr w:rsidR="00360B0C" w:rsidRPr="00DC10A5" w14:paraId="3210CBC4" w14:textId="77777777" w:rsidTr="00535BF2">
        <w:trPr>
          <w:trHeight w:val="154"/>
        </w:trPr>
        <w:tc>
          <w:tcPr>
            <w:tcW w:w="1931" w:type="dxa"/>
            <w:tcBorders>
              <w:top w:val="nil"/>
              <w:left w:val="single" w:sz="4" w:space="0" w:color="auto"/>
              <w:bottom w:val="single" w:sz="4" w:space="0" w:color="auto"/>
              <w:right w:val="single" w:sz="4" w:space="0" w:color="auto"/>
            </w:tcBorders>
            <w:shd w:val="clear" w:color="auto" w:fill="auto"/>
            <w:noWrap/>
            <w:vAlign w:val="bottom"/>
            <w:hideMark/>
          </w:tcPr>
          <w:p w14:paraId="3792C302" w14:textId="77777777" w:rsidR="00360B0C" w:rsidRPr="00DC10A5" w:rsidRDefault="00360B0C" w:rsidP="00A94FCF">
            <w:pPr>
              <w:spacing w:after="0"/>
              <w:ind w:left="0" w:firstLine="0"/>
              <w:jc w:val="left"/>
              <w:rPr>
                <w:rFonts w:ascii="Arial" w:hAnsi="Arial" w:cs="Arial"/>
                <w:color w:val="000000"/>
                <w:sz w:val="16"/>
                <w:szCs w:val="16"/>
              </w:rPr>
            </w:pPr>
            <w:r w:rsidRPr="00DC10A5">
              <w:rPr>
                <w:rFonts w:ascii="Arial" w:hAnsi="Arial" w:cs="Arial"/>
                <w:color w:val="000000"/>
                <w:sz w:val="16"/>
                <w:szCs w:val="16"/>
              </w:rPr>
              <w:t>MAVNADECHE</w:t>
            </w:r>
          </w:p>
        </w:tc>
        <w:tc>
          <w:tcPr>
            <w:tcW w:w="1990" w:type="dxa"/>
            <w:gridSpan w:val="2"/>
            <w:tcBorders>
              <w:top w:val="nil"/>
              <w:left w:val="nil"/>
              <w:bottom w:val="single" w:sz="4" w:space="0" w:color="auto"/>
              <w:right w:val="single" w:sz="4" w:space="0" w:color="auto"/>
            </w:tcBorders>
            <w:shd w:val="clear" w:color="auto" w:fill="auto"/>
            <w:noWrap/>
            <w:vAlign w:val="bottom"/>
            <w:hideMark/>
          </w:tcPr>
          <w:p w14:paraId="14500104" w14:textId="77777777" w:rsidR="00360B0C" w:rsidRPr="00DC10A5" w:rsidRDefault="00360B0C" w:rsidP="00A94FCF">
            <w:pPr>
              <w:spacing w:after="0"/>
              <w:ind w:left="0" w:firstLine="0"/>
              <w:jc w:val="left"/>
              <w:rPr>
                <w:rFonts w:ascii="Arial" w:hAnsi="Arial" w:cs="Arial"/>
                <w:color w:val="000000"/>
                <w:sz w:val="16"/>
                <w:szCs w:val="16"/>
              </w:rPr>
            </w:pPr>
            <w:r w:rsidRPr="00DC10A5">
              <w:rPr>
                <w:rFonts w:ascii="Arial" w:hAnsi="Arial" w:cs="Arial"/>
                <w:color w:val="000000"/>
                <w:sz w:val="16"/>
                <w:szCs w:val="16"/>
              </w:rPr>
              <w:t>EC. BOUTWEIKIFAYE</w:t>
            </w:r>
          </w:p>
        </w:tc>
        <w:tc>
          <w:tcPr>
            <w:tcW w:w="1616" w:type="dxa"/>
            <w:tcBorders>
              <w:top w:val="nil"/>
              <w:left w:val="nil"/>
              <w:bottom w:val="single" w:sz="4" w:space="0" w:color="auto"/>
              <w:right w:val="single" w:sz="4" w:space="0" w:color="auto"/>
            </w:tcBorders>
            <w:shd w:val="clear" w:color="auto" w:fill="auto"/>
            <w:noWrap/>
            <w:vAlign w:val="bottom"/>
            <w:hideMark/>
          </w:tcPr>
          <w:p w14:paraId="5C43AF66"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REMPLACEMENT</w:t>
            </w:r>
          </w:p>
        </w:tc>
        <w:tc>
          <w:tcPr>
            <w:tcW w:w="559" w:type="dxa"/>
            <w:tcBorders>
              <w:top w:val="nil"/>
              <w:left w:val="nil"/>
              <w:bottom w:val="single" w:sz="4" w:space="0" w:color="auto"/>
              <w:right w:val="single" w:sz="4" w:space="0" w:color="auto"/>
            </w:tcBorders>
            <w:shd w:val="clear" w:color="auto" w:fill="auto"/>
            <w:noWrap/>
            <w:vAlign w:val="bottom"/>
            <w:hideMark/>
          </w:tcPr>
          <w:p w14:paraId="2BACB7B2"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2</w:t>
            </w:r>
          </w:p>
        </w:tc>
        <w:tc>
          <w:tcPr>
            <w:tcW w:w="1256" w:type="dxa"/>
            <w:tcBorders>
              <w:top w:val="nil"/>
              <w:left w:val="nil"/>
              <w:bottom w:val="single" w:sz="4" w:space="0" w:color="auto"/>
              <w:right w:val="single" w:sz="4" w:space="0" w:color="auto"/>
            </w:tcBorders>
            <w:shd w:val="clear" w:color="auto" w:fill="auto"/>
            <w:noWrap/>
            <w:vAlign w:val="bottom"/>
            <w:hideMark/>
          </w:tcPr>
          <w:p w14:paraId="1C0FE0C3"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0</w:t>
            </w:r>
          </w:p>
        </w:tc>
        <w:tc>
          <w:tcPr>
            <w:tcW w:w="735" w:type="dxa"/>
            <w:tcBorders>
              <w:top w:val="nil"/>
              <w:left w:val="nil"/>
              <w:bottom w:val="single" w:sz="4" w:space="0" w:color="auto"/>
              <w:right w:val="single" w:sz="4" w:space="0" w:color="auto"/>
            </w:tcBorders>
            <w:shd w:val="clear" w:color="auto" w:fill="auto"/>
            <w:noWrap/>
            <w:vAlign w:val="bottom"/>
            <w:hideMark/>
          </w:tcPr>
          <w:p w14:paraId="282E5C0D"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0</w:t>
            </w:r>
          </w:p>
        </w:tc>
        <w:tc>
          <w:tcPr>
            <w:tcW w:w="1384" w:type="dxa"/>
            <w:tcBorders>
              <w:top w:val="nil"/>
              <w:left w:val="nil"/>
              <w:bottom w:val="single" w:sz="4" w:space="0" w:color="auto"/>
              <w:right w:val="single" w:sz="4" w:space="0" w:color="auto"/>
            </w:tcBorders>
            <w:shd w:val="clear" w:color="auto" w:fill="auto"/>
            <w:noWrap/>
            <w:vAlign w:val="bottom"/>
            <w:hideMark/>
          </w:tcPr>
          <w:p w14:paraId="158E35F1"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0</w:t>
            </w:r>
          </w:p>
        </w:tc>
        <w:tc>
          <w:tcPr>
            <w:tcW w:w="752" w:type="dxa"/>
            <w:tcBorders>
              <w:top w:val="nil"/>
              <w:left w:val="nil"/>
              <w:bottom w:val="single" w:sz="4" w:space="0" w:color="auto"/>
              <w:right w:val="single" w:sz="4" w:space="0" w:color="auto"/>
            </w:tcBorders>
            <w:shd w:val="clear" w:color="auto" w:fill="auto"/>
            <w:noWrap/>
            <w:vAlign w:val="bottom"/>
            <w:hideMark/>
          </w:tcPr>
          <w:p w14:paraId="0BB82284"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0</w:t>
            </w:r>
          </w:p>
        </w:tc>
      </w:tr>
      <w:tr w:rsidR="00360B0C" w:rsidRPr="00DC10A5" w14:paraId="4987D20F" w14:textId="77777777" w:rsidTr="00535BF2">
        <w:trPr>
          <w:trHeight w:val="154"/>
        </w:trPr>
        <w:tc>
          <w:tcPr>
            <w:tcW w:w="1931" w:type="dxa"/>
            <w:tcBorders>
              <w:top w:val="nil"/>
              <w:left w:val="single" w:sz="4" w:space="0" w:color="auto"/>
              <w:bottom w:val="single" w:sz="4" w:space="0" w:color="auto"/>
              <w:right w:val="single" w:sz="4" w:space="0" w:color="auto"/>
            </w:tcBorders>
            <w:shd w:val="clear" w:color="auto" w:fill="auto"/>
            <w:noWrap/>
            <w:vAlign w:val="bottom"/>
            <w:hideMark/>
          </w:tcPr>
          <w:p w14:paraId="4965DF51" w14:textId="77777777" w:rsidR="00360B0C" w:rsidRPr="00DC10A5" w:rsidRDefault="00360B0C" w:rsidP="00A94FCF">
            <w:pPr>
              <w:spacing w:after="0"/>
              <w:ind w:left="0" w:firstLine="0"/>
              <w:jc w:val="left"/>
              <w:rPr>
                <w:rFonts w:ascii="Arial" w:hAnsi="Arial" w:cs="Arial"/>
                <w:color w:val="000000"/>
                <w:sz w:val="16"/>
                <w:szCs w:val="16"/>
              </w:rPr>
            </w:pPr>
            <w:r w:rsidRPr="00DC10A5">
              <w:rPr>
                <w:rFonts w:ascii="Arial" w:hAnsi="Arial" w:cs="Arial"/>
                <w:color w:val="000000"/>
                <w:sz w:val="16"/>
                <w:szCs w:val="16"/>
              </w:rPr>
              <w:t>MAVNADECHE</w:t>
            </w:r>
          </w:p>
        </w:tc>
        <w:tc>
          <w:tcPr>
            <w:tcW w:w="1990" w:type="dxa"/>
            <w:gridSpan w:val="2"/>
            <w:tcBorders>
              <w:top w:val="nil"/>
              <w:left w:val="nil"/>
              <w:bottom w:val="single" w:sz="4" w:space="0" w:color="auto"/>
              <w:right w:val="single" w:sz="4" w:space="0" w:color="auto"/>
            </w:tcBorders>
            <w:shd w:val="clear" w:color="auto" w:fill="auto"/>
            <w:noWrap/>
            <w:vAlign w:val="bottom"/>
            <w:hideMark/>
          </w:tcPr>
          <w:p w14:paraId="6434FA58" w14:textId="77777777" w:rsidR="00360B0C" w:rsidRPr="00DC10A5" w:rsidRDefault="00360B0C" w:rsidP="00A94FCF">
            <w:pPr>
              <w:spacing w:after="0"/>
              <w:ind w:left="0" w:firstLine="0"/>
              <w:jc w:val="left"/>
              <w:rPr>
                <w:rFonts w:ascii="Arial" w:hAnsi="Arial" w:cs="Arial"/>
                <w:color w:val="000000"/>
                <w:sz w:val="16"/>
                <w:szCs w:val="16"/>
              </w:rPr>
            </w:pPr>
            <w:r w:rsidRPr="00DC10A5">
              <w:rPr>
                <w:rFonts w:ascii="Arial" w:hAnsi="Arial" w:cs="Arial"/>
                <w:color w:val="000000"/>
                <w:sz w:val="16"/>
                <w:szCs w:val="16"/>
              </w:rPr>
              <w:t>EC. BENIMANE</w:t>
            </w:r>
          </w:p>
        </w:tc>
        <w:tc>
          <w:tcPr>
            <w:tcW w:w="1616" w:type="dxa"/>
            <w:tcBorders>
              <w:top w:val="nil"/>
              <w:left w:val="nil"/>
              <w:bottom w:val="single" w:sz="4" w:space="0" w:color="auto"/>
              <w:right w:val="single" w:sz="4" w:space="0" w:color="auto"/>
            </w:tcBorders>
            <w:shd w:val="clear" w:color="auto" w:fill="auto"/>
            <w:noWrap/>
            <w:vAlign w:val="bottom"/>
            <w:hideMark/>
          </w:tcPr>
          <w:p w14:paraId="5F74EC97"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REMPLACEMENT</w:t>
            </w:r>
          </w:p>
        </w:tc>
        <w:tc>
          <w:tcPr>
            <w:tcW w:w="559" w:type="dxa"/>
            <w:tcBorders>
              <w:top w:val="nil"/>
              <w:left w:val="nil"/>
              <w:bottom w:val="single" w:sz="4" w:space="0" w:color="auto"/>
              <w:right w:val="single" w:sz="4" w:space="0" w:color="auto"/>
            </w:tcBorders>
            <w:shd w:val="clear" w:color="auto" w:fill="auto"/>
            <w:noWrap/>
            <w:vAlign w:val="bottom"/>
            <w:hideMark/>
          </w:tcPr>
          <w:p w14:paraId="23A548E7"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4</w:t>
            </w:r>
          </w:p>
        </w:tc>
        <w:tc>
          <w:tcPr>
            <w:tcW w:w="1256" w:type="dxa"/>
            <w:tcBorders>
              <w:top w:val="nil"/>
              <w:left w:val="nil"/>
              <w:bottom w:val="single" w:sz="4" w:space="0" w:color="auto"/>
              <w:right w:val="single" w:sz="4" w:space="0" w:color="auto"/>
            </w:tcBorders>
            <w:shd w:val="clear" w:color="auto" w:fill="auto"/>
            <w:noWrap/>
            <w:vAlign w:val="bottom"/>
            <w:hideMark/>
          </w:tcPr>
          <w:p w14:paraId="16EA9CEA"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1</w:t>
            </w:r>
          </w:p>
        </w:tc>
        <w:tc>
          <w:tcPr>
            <w:tcW w:w="735" w:type="dxa"/>
            <w:tcBorders>
              <w:top w:val="nil"/>
              <w:left w:val="nil"/>
              <w:bottom w:val="single" w:sz="4" w:space="0" w:color="auto"/>
              <w:right w:val="single" w:sz="4" w:space="0" w:color="auto"/>
            </w:tcBorders>
            <w:shd w:val="clear" w:color="auto" w:fill="auto"/>
            <w:noWrap/>
            <w:vAlign w:val="bottom"/>
            <w:hideMark/>
          </w:tcPr>
          <w:p w14:paraId="41926C10"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1</w:t>
            </w:r>
          </w:p>
        </w:tc>
        <w:tc>
          <w:tcPr>
            <w:tcW w:w="1384" w:type="dxa"/>
            <w:tcBorders>
              <w:top w:val="nil"/>
              <w:left w:val="nil"/>
              <w:bottom w:val="single" w:sz="4" w:space="0" w:color="auto"/>
              <w:right w:val="single" w:sz="4" w:space="0" w:color="auto"/>
            </w:tcBorders>
            <w:shd w:val="clear" w:color="auto" w:fill="auto"/>
            <w:noWrap/>
            <w:vAlign w:val="bottom"/>
            <w:hideMark/>
          </w:tcPr>
          <w:p w14:paraId="29487E5A"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1</w:t>
            </w:r>
          </w:p>
        </w:tc>
        <w:tc>
          <w:tcPr>
            <w:tcW w:w="752" w:type="dxa"/>
            <w:tcBorders>
              <w:top w:val="nil"/>
              <w:left w:val="nil"/>
              <w:bottom w:val="single" w:sz="4" w:space="0" w:color="auto"/>
              <w:right w:val="single" w:sz="4" w:space="0" w:color="auto"/>
            </w:tcBorders>
            <w:shd w:val="clear" w:color="auto" w:fill="auto"/>
            <w:noWrap/>
            <w:vAlign w:val="bottom"/>
            <w:hideMark/>
          </w:tcPr>
          <w:p w14:paraId="5D2402AF"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0</w:t>
            </w:r>
          </w:p>
        </w:tc>
      </w:tr>
      <w:tr w:rsidR="00360B0C" w:rsidRPr="00DC10A5" w14:paraId="6C0485CD" w14:textId="77777777" w:rsidTr="00535BF2">
        <w:trPr>
          <w:trHeight w:val="154"/>
        </w:trPr>
        <w:tc>
          <w:tcPr>
            <w:tcW w:w="1931" w:type="dxa"/>
            <w:tcBorders>
              <w:top w:val="nil"/>
              <w:left w:val="single" w:sz="4" w:space="0" w:color="auto"/>
              <w:bottom w:val="single" w:sz="4" w:space="0" w:color="auto"/>
              <w:right w:val="single" w:sz="4" w:space="0" w:color="auto"/>
            </w:tcBorders>
            <w:shd w:val="clear" w:color="auto" w:fill="auto"/>
            <w:noWrap/>
            <w:vAlign w:val="bottom"/>
            <w:hideMark/>
          </w:tcPr>
          <w:p w14:paraId="7A926528" w14:textId="77777777" w:rsidR="00360B0C" w:rsidRPr="00DC10A5" w:rsidRDefault="00360B0C" w:rsidP="00A94FCF">
            <w:pPr>
              <w:spacing w:after="0"/>
              <w:ind w:left="0" w:firstLine="0"/>
              <w:jc w:val="left"/>
              <w:rPr>
                <w:rFonts w:ascii="Arial" w:hAnsi="Arial" w:cs="Arial"/>
                <w:color w:val="000000"/>
                <w:sz w:val="16"/>
                <w:szCs w:val="16"/>
              </w:rPr>
            </w:pPr>
            <w:r w:rsidRPr="00DC10A5">
              <w:rPr>
                <w:rFonts w:ascii="Arial" w:hAnsi="Arial" w:cs="Arial"/>
                <w:color w:val="000000"/>
                <w:sz w:val="16"/>
                <w:szCs w:val="16"/>
              </w:rPr>
              <w:t>AGWEINITE</w:t>
            </w:r>
          </w:p>
        </w:tc>
        <w:tc>
          <w:tcPr>
            <w:tcW w:w="1990" w:type="dxa"/>
            <w:gridSpan w:val="2"/>
            <w:tcBorders>
              <w:top w:val="nil"/>
              <w:left w:val="nil"/>
              <w:bottom w:val="single" w:sz="4" w:space="0" w:color="auto"/>
              <w:right w:val="single" w:sz="4" w:space="0" w:color="auto"/>
            </w:tcBorders>
            <w:shd w:val="clear" w:color="auto" w:fill="auto"/>
            <w:noWrap/>
            <w:vAlign w:val="bottom"/>
            <w:hideMark/>
          </w:tcPr>
          <w:p w14:paraId="5D3FBC52" w14:textId="77777777" w:rsidR="00360B0C" w:rsidRPr="00DC10A5" w:rsidRDefault="00360B0C" w:rsidP="00A94FCF">
            <w:pPr>
              <w:spacing w:after="0"/>
              <w:ind w:left="0" w:firstLine="0"/>
              <w:jc w:val="left"/>
              <w:rPr>
                <w:rFonts w:ascii="Arial" w:hAnsi="Arial" w:cs="Arial"/>
                <w:color w:val="000000"/>
                <w:sz w:val="16"/>
                <w:szCs w:val="16"/>
              </w:rPr>
            </w:pPr>
            <w:r w:rsidRPr="00DC10A5">
              <w:rPr>
                <w:rFonts w:ascii="Arial" w:hAnsi="Arial" w:cs="Arial"/>
                <w:color w:val="000000"/>
                <w:sz w:val="16"/>
                <w:szCs w:val="16"/>
              </w:rPr>
              <w:t>EC. EHEL YARA</w:t>
            </w:r>
          </w:p>
        </w:tc>
        <w:tc>
          <w:tcPr>
            <w:tcW w:w="1616" w:type="dxa"/>
            <w:tcBorders>
              <w:top w:val="nil"/>
              <w:left w:val="nil"/>
              <w:bottom w:val="single" w:sz="4" w:space="0" w:color="auto"/>
              <w:right w:val="single" w:sz="4" w:space="0" w:color="auto"/>
            </w:tcBorders>
            <w:shd w:val="clear" w:color="auto" w:fill="auto"/>
            <w:noWrap/>
            <w:vAlign w:val="bottom"/>
            <w:hideMark/>
          </w:tcPr>
          <w:p w14:paraId="71287B50"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REMPLACEMENT</w:t>
            </w:r>
          </w:p>
        </w:tc>
        <w:tc>
          <w:tcPr>
            <w:tcW w:w="559" w:type="dxa"/>
            <w:tcBorders>
              <w:top w:val="nil"/>
              <w:left w:val="nil"/>
              <w:bottom w:val="single" w:sz="4" w:space="0" w:color="auto"/>
              <w:right w:val="single" w:sz="4" w:space="0" w:color="auto"/>
            </w:tcBorders>
            <w:shd w:val="clear" w:color="auto" w:fill="auto"/>
            <w:noWrap/>
            <w:vAlign w:val="bottom"/>
            <w:hideMark/>
          </w:tcPr>
          <w:p w14:paraId="390FB0FC"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2</w:t>
            </w:r>
          </w:p>
        </w:tc>
        <w:tc>
          <w:tcPr>
            <w:tcW w:w="1256" w:type="dxa"/>
            <w:tcBorders>
              <w:top w:val="nil"/>
              <w:left w:val="nil"/>
              <w:bottom w:val="single" w:sz="4" w:space="0" w:color="auto"/>
              <w:right w:val="single" w:sz="4" w:space="0" w:color="auto"/>
            </w:tcBorders>
            <w:shd w:val="clear" w:color="auto" w:fill="auto"/>
            <w:noWrap/>
            <w:vAlign w:val="bottom"/>
            <w:hideMark/>
          </w:tcPr>
          <w:p w14:paraId="2A059661"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0</w:t>
            </w:r>
          </w:p>
        </w:tc>
        <w:tc>
          <w:tcPr>
            <w:tcW w:w="735" w:type="dxa"/>
            <w:tcBorders>
              <w:top w:val="nil"/>
              <w:left w:val="nil"/>
              <w:bottom w:val="single" w:sz="4" w:space="0" w:color="auto"/>
              <w:right w:val="single" w:sz="4" w:space="0" w:color="auto"/>
            </w:tcBorders>
            <w:shd w:val="clear" w:color="auto" w:fill="auto"/>
            <w:noWrap/>
            <w:vAlign w:val="bottom"/>
            <w:hideMark/>
          </w:tcPr>
          <w:p w14:paraId="3366D11E"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0</w:t>
            </w:r>
          </w:p>
        </w:tc>
        <w:tc>
          <w:tcPr>
            <w:tcW w:w="1384" w:type="dxa"/>
            <w:tcBorders>
              <w:top w:val="nil"/>
              <w:left w:val="nil"/>
              <w:bottom w:val="single" w:sz="4" w:space="0" w:color="auto"/>
              <w:right w:val="single" w:sz="4" w:space="0" w:color="auto"/>
            </w:tcBorders>
            <w:shd w:val="clear" w:color="auto" w:fill="auto"/>
            <w:noWrap/>
            <w:vAlign w:val="bottom"/>
            <w:hideMark/>
          </w:tcPr>
          <w:p w14:paraId="0A71497D"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0</w:t>
            </w:r>
          </w:p>
        </w:tc>
        <w:tc>
          <w:tcPr>
            <w:tcW w:w="752" w:type="dxa"/>
            <w:tcBorders>
              <w:top w:val="nil"/>
              <w:left w:val="nil"/>
              <w:bottom w:val="single" w:sz="4" w:space="0" w:color="auto"/>
              <w:right w:val="single" w:sz="4" w:space="0" w:color="auto"/>
            </w:tcBorders>
            <w:shd w:val="clear" w:color="auto" w:fill="auto"/>
            <w:noWrap/>
            <w:vAlign w:val="bottom"/>
            <w:hideMark/>
          </w:tcPr>
          <w:p w14:paraId="371CEEDE"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0</w:t>
            </w:r>
          </w:p>
        </w:tc>
      </w:tr>
      <w:tr w:rsidR="00360B0C" w:rsidRPr="00DC10A5" w14:paraId="48C15B58" w14:textId="77777777" w:rsidTr="00535BF2">
        <w:trPr>
          <w:trHeight w:val="154"/>
        </w:trPr>
        <w:tc>
          <w:tcPr>
            <w:tcW w:w="1931" w:type="dxa"/>
            <w:tcBorders>
              <w:top w:val="nil"/>
              <w:left w:val="single" w:sz="4" w:space="0" w:color="auto"/>
              <w:bottom w:val="single" w:sz="4" w:space="0" w:color="auto"/>
              <w:right w:val="single" w:sz="4" w:space="0" w:color="auto"/>
            </w:tcBorders>
            <w:shd w:val="clear" w:color="auto" w:fill="auto"/>
            <w:noWrap/>
            <w:vAlign w:val="bottom"/>
            <w:hideMark/>
          </w:tcPr>
          <w:p w14:paraId="048DEA6F" w14:textId="77777777" w:rsidR="00360B0C" w:rsidRPr="00DC10A5" w:rsidRDefault="00360B0C" w:rsidP="00A94FCF">
            <w:pPr>
              <w:spacing w:after="0"/>
              <w:ind w:left="0" w:firstLine="0"/>
              <w:jc w:val="left"/>
              <w:rPr>
                <w:rFonts w:ascii="Arial" w:hAnsi="Arial" w:cs="Arial"/>
                <w:color w:val="000000"/>
                <w:sz w:val="16"/>
                <w:szCs w:val="16"/>
              </w:rPr>
            </w:pPr>
            <w:r w:rsidRPr="00DC10A5">
              <w:rPr>
                <w:rFonts w:ascii="Arial" w:hAnsi="Arial" w:cs="Arial"/>
                <w:color w:val="000000"/>
                <w:sz w:val="16"/>
                <w:szCs w:val="16"/>
              </w:rPr>
              <w:t>AGWEINITE</w:t>
            </w:r>
          </w:p>
        </w:tc>
        <w:tc>
          <w:tcPr>
            <w:tcW w:w="1990" w:type="dxa"/>
            <w:gridSpan w:val="2"/>
            <w:tcBorders>
              <w:top w:val="nil"/>
              <w:left w:val="nil"/>
              <w:bottom w:val="single" w:sz="4" w:space="0" w:color="auto"/>
              <w:right w:val="single" w:sz="4" w:space="0" w:color="auto"/>
            </w:tcBorders>
            <w:shd w:val="clear" w:color="auto" w:fill="auto"/>
            <w:noWrap/>
            <w:vAlign w:val="bottom"/>
            <w:hideMark/>
          </w:tcPr>
          <w:p w14:paraId="53675999" w14:textId="77777777" w:rsidR="00360B0C" w:rsidRPr="00DC10A5" w:rsidRDefault="00360B0C" w:rsidP="00A94FCF">
            <w:pPr>
              <w:spacing w:after="0"/>
              <w:ind w:left="0" w:firstLine="0"/>
              <w:jc w:val="left"/>
              <w:rPr>
                <w:rFonts w:ascii="Arial" w:hAnsi="Arial" w:cs="Arial"/>
                <w:color w:val="000000"/>
                <w:sz w:val="16"/>
                <w:szCs w:val="16"/>
              </w:rPr>
            </w:pPr>
            <w:r w:rsidRPr="00DC10A5">
              <w:rPr>
                <w:rFonts w:ascii="Arial" w:hAnsi="Arial" w:cs="Arial"/>
                <w:color w:val="000000"/>
                <w:sz w:val="16"/>
                <w:szCs w:val="16"/>
              </w:rPr>
              <w:t>EC. AWREYWIRE</w:t>
            </w:r>
          </w:p>
        </w:tc>
        <w:tc>
          <w:tcPr>
            <w:tcW w:w="1616" w:type="dxa"/>
            <w:tcBorders>
              <w:top w:val="nil"/>
              <w:left w:val="nil"/>
              <w:bottom w:val="single" w:sz="4" w:space="0" w:color="auto"/>
              <w:right w:val="single" w:sz="4" w:space="0" w:color="auto"/>
            </w:tcBorders>
            <w:shd w:val="clear" w:color="auto" w:fill="auto"/>
            <w:noWrap/>
            <w:vAlign w:val="bottom"/>
            <w:hideMark/>
          </w:tcPr>
          <w:p w14:paraId="3EE5220B"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REMPLACEMENT</w:t>
            </w:r>
          </w:p>
        </w:tc>
        <w:tc>
          <w:tcPr>
            <w:tcW w:w="559" w:type="dxa"/>
            <w:tcBorders>
              <w:top w:val="nil"/>
              <w:left w:val="nil"/>
              <w:bottom w:val="single" w:sz="4" w:space="0" w:color="auto"/>
              <w:right w:val="single" w:sz="4" w:space="0" w:color="auto"/>
            </w:tcBorders>
            <w:shd w:val="clear" w:color="auto" w:fill="auto"/>
            <w:noWrap/>
            <w:vAlign w:val="bottom"/>
            <w:hideMark/>
          </w:tcPr>
          <w:p w14:paraId="7757C334"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2</w:t>
            </w:r>
          </w:p>
        </w:tc>
        <w:tc>
          <w:tcPr>
            <w:tcW w:w="1256" w:type="dxa"/>
            <w:tcBorders>
              <w:top w:val="nil"/>
              <w:left w:val="nil"/>
              <w:bottom w:val="single" w:sz="4" w:space="0" w:color="auto"/>
              <w:right w:val="single" w:sz="4" w:space="0" w:color="auto"/>
            </w:tcBorders>
            <w:shd w:val="clear" w:color="auto" w:fill="auto"/>
            <w:noWrap/>
            <w:vAlign w:val="bottom"/>
            <w:hideMark/>
          </w:tcPr>
          <w:p w14:paraId="7CE89F78"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0</w:t>
            </w:r>
          </w:p>
        </w:tc>
        <w:tc>
          <w:tcPr>
            <w:tcW w:w="735" w:type="dxa"/>
            <w:tcBorders>
              <w:top w:val="nil"/>
              <w:left w:val="nil"/>
              <w:bottom w:val="single" w:sz="4" w:space="0" w:color="auto"/>
              <w:right w:val="single" w:sz="4" w:space="0" w:color="auto"/>
            </w:tcBorders>
            <w:shd w:val="clear" w:color="auto" w:fill="auto"/>
            <w:noWrap/>
            <w:vAlign w:val="bottom"/>
            <w:hideMark/>
          </w:tcPr>
          <w:p w14:paraId="033AA8EC"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0</w:t>
            </w:r>
          </w:p>
        </w:tc>
        <w:tc>
          <w:tcPr>
            <w:tcW w:w="1384" w:type="dxa"/>
            <w:tcBorders>
              <w:top w:val="nil"/>
              <w:left w:val="nil"/>
              <w:bottom w:val="single" w:sz="4" w:space="0" w:color="auto"/>
              <w:right w:val="single" w:sz="4" w:space="0" w:color="auto"/>
            </w:tcBorders>
            <w:shd w:val="clear" w:color="auto" w:fill="auto"/>
            <w:noWrap/>
            <w:vAlign w:val="bottom"/>
            <w:hideMark/>
          </w:tcPr>
          <w:p w14:paraId="7C6F0F9E"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0</w:t>
            </w:r>
          </w:p>
        </w:tc>
        <w:tc>
          <w:tcPr>
            <w:tcW w:w="752" w:type="dxa"/>
            <w:tcBorders>
              <w:top w:val="nil"/>
              <w:left w:val="nil"/>
              <w:bottom w:val="single" w:sz="4" w:space="0" w:color="auto"/>
              <w:right w:val="single" w:sz="4" w:space="0" w:color="auto"/>
            </w:tcBorders>
            <w:shd w:val="clear" w:color="auto" w:fill="auto"/>
            <w:noWrap/>
            <w:vAlign w:val="bottom"/>
            <w:hideMark/>
          </w:tcPr>
          <w:p w14:paraId="4BB70ED8"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0</w:t>
            </w:r>
          </w:p>
        </w:tc>
      </w:tr>
      <w:tr w:rsidR="00360B0C" w:rsidRPr="00DC10A5" w14:paraId="0A0A73FA" w14:textId="77777777" w:rsidTr="00535BF2">
        <w:trPr>
          <w:trHeight w:val="154"/>
        </w:trPr>
        <w:tc>
          <w:tcPr>
            <w:tcW w:w="1931" w:type="dxa"/>
            <w:tcBorders>
              <w:top w:val="nil"/>
              <w:left w:val="single" w:sz="4" w:space="0" w:color="auto"/>
              <w:bottom w:val="single" w:sz="4" w:space="0" w:color="auto"/>
              <w:right w:val="single" w:sz="4" w:space="0" w:color="auto"/>
            </w:tcBorders>
            <w:shd w:val="clear" w:color="auto" w:fill="auto"/>
            <w:noWrap/>
            <w:vAlign w:val="bottom"/>
            <w:hideMark/>
          </w:tcPr>
          <w:p w14:paraId="3CDA27DE" w14:textId="77777777" w:rsidR="00360B0C" w:rsidRPr="00DC10A5" w:rsidRDefault="00360B0C" w:rsidP="00A94FCF">
            <w:pPr>
              <w:spacing w:after="0"/>
              <w:ind w:left="0" w:firstLine="0"/>
              <w:jc w:val="left"/>
              <w:rPr>
                <w:rFonts w:ascii="Arial" w:hAnsi="Arial" w:cs="Arial"/>
                <w:color w:val="000000"/>
                <w:sz w:val="16"/>
                <w:szCs w:val="16"/>
              </w:rPr>
            </w:pPr>
            <w:r w:rsidRPr="00DC10A5">
              <w:rPr>
                <w:rFonts w:ascii="Arial" w:hAnsi="Arial" w:cs="Arial"/>
                <w:color w:val="000000"/>
                <w:sz w:val="16"/>
                <w:szCs w:val="16"/>
              </w:rPr>
              <w:t>AGWEINITE</w:t>
            </w:r>
          </w:p>
        </w:tc>
        <w:tc>
          <w:tcPr>
            <w:tcW w:w="1990" w:type="dxa"/>
            <w:gridSpan w:val="2"/>
            <w:tcBorders>
              <w:top w:val="nil"/>
              <w:left w:val="nil"/>
              <w:bottom w:val="single" w:sz="4" w:space="0" w:color="auto"/>
              <w:right w:val="single" w:sz="4" w:space="0" w:color="auto"/>
            </w:tcBorders>
            <w:shd w:val="clear" w:color="auto" w:fill="auto"/>
            <w:noWrap/>
            <w:vAlign w:val="bottom"/>
            <w:hideMark/>
          </w:tcPr>
          <w:p w14:paraId="183854E1" w14:textId="77777777" w:rsidR="00360B0C" w:rsidRPr="00DC10A5" w:rsidRDefault="00360B0C" w:rsidP="00A94FCF">
            <w:pPr>
              <w:spacing w:after="0"/>
              <w:ind w:left="0" w:firstLine="0"/>
              <w:jc w:val="left"/>
              <w:rPr>
                <w:rFonts w:ascii="Arial" w:hAnsi="Arial" w:cs="Arial"/>
                <w:color w:val="000000"/>
                <w:sz w:val="16"/>
                <w:szCs w:val="16"/>
              </w:rPr>
            </w:pPr>
            <w:r w:rsidRPr="00DC10A5">
              <w:rPr>
                <w:rFonts w:ascii="Arial" w:hAnsi="Arial" w:cs="Arial"/>
                <w:color w:val="000000"/>
                <w:sz w:val="16"/>
                <w:szCs w:val="16"/>
              </w:rPr>
              <w:t>EC. EL GHADIME</w:t>
            </w:r>
          </w:p>
        </w:tc>
        <w:tc>
          <w:tcPr>
            <w:tcW w:w="1616" w:type="dxa"/>
            <w:tcBorders>
              <w:top w:val="nil"/>
              <w:left w:val="nil"/>
              <w:bottom w:val="single" w:sz="4" w:space="0" w:color="auto"/>
              <w:right w:val="single" w:sz="4" w:space="0" w:color="auto"/>
            </w:tcBorders>
            <w:shd w:val="clear" w:color="auto" w:fill="auto"/>
            <w:noWrap/>
            <w:vAlign w:val="bottom"/>
            <w:hideMark/>
          </w:tcPr>
          <w:p w14:paraId="441CFE6D"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REMPLACEMENT</w:t>
            </w:r>
          </w:p>
        </w:tc>
        <w:tc>
          <w:tcPr>
            <w:tcW w:w="559" w:type="dxa"/>
            <w:tcBorders>
              <w:top w:val="nil"/>
              <w:left w:val="nil"/>
              <w:bottom w:val="single" w:sz="4" w:space="0" w:color="auto"/>
              <w:right w:val="single" w:sz="4" w:space="0" w:color="auto"/>
            </w:tcBorders>
            <w:shd w:val="clear" w:color="auto" w:fill="auto"/>
            <w:noWrap/>
            <w:vAlign w:val="bottom"/>
            <w:hideMark/>
          </w:tcPr>
          <w:p w14:paraId="27596867"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2</w:t>
            </w:r>
          </w:p>
        </w:tc>
        <w:tc>
          <w:tcPr>
            <w:tcW w:w="1256" w:type="dxa"/>
            <w:tcBorders>
              <w:top w:val="nil"/>
              <w:left w:val="nil"/>
              <w:bottom w:val="single" w:sz="4" w:space="0" w:color="auto"/>
              <w:right w:val="single" w:sz="4" w:space="0" w:color="auto"/>
            </w:tcBorders>
            <w:shd w:val="clear" w:color="auto" w:fill="auto"/>
            <w:noWrap/>
            <w:vAlign w:val="bottom"/>
            <w:hideMark/>
          </w:tcPr>
          <w:p w14:paraId="2C06F1DD"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0</w:t>
            </w:r>
          </w:p>
        </w:tc>
        <w:tc>
          <w:tcPr>
            <w:tcW w:w="735" w:type="dxa"/>
            <w:tcBorders>
              <w:top w:val="nil"/>
              <w:left w:val="nil"/>
              <w:bottom w:val="single" w:sz="4" w:space="0" w:color="auto"/>
              <w:right w:val="single" w:sz="4" w:space="0" w:color="auto"/>
            </w:tcBorders>
            <w:shd w:val="clear" w:color="auto" w:fill="auto"/>
            <w:noWrap/>
            <w:vAlign w:val="bottom"/>
            <w:hideMark/>
          </w:tcPr>
          <w:p w14:paraId="217978D7"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0</w:t>
            </w:r>
          </w:p>
        </w:tc>
        <w:tc>
          <w:tcPr>
            <w:tcW w:w="1384" w:type="dxa"/>
            <w:tcBorders>
              <w:top w:val="nil"/>
              <w:left w:val="nil"/>
              <w:bottom w:val="single" w:sz="4" w:space="0" w:color="auto"/>
              <w:right w:val="single" w:sz="4" w:space="0" w:color="auto"/>
            </w:tcBorders>
            <w:shd w:val="clear" w:color="auto" w:fill="auto"/>
            <w:noWrap/>
            <w:vAlign w:val="bottom"/>
            <w:hideMark/>
          </w:tcPr>
          <w:p w14:paraId="4C1D8382"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0</w:t>
            </w:r>
          </w:p>
        </w:tc>
        <w:tc>
          <w:tcPr>
            <w:tcW w:w="752" w:type="dxa"/>
            <w:tcBorders>
              <w:top w:val="nil"/>
              <w:left w:val="nil"/>
              <w:bottom w:val="single" w:sz="4" w:space="0" w:color="auto"/>
              <w:right w:val="single" w:sz="4" w:space="0" w:color="auto"/>
            </w:tcBorders>
            <w:shd w:val="clear" w:color="auto" w:fill="auto"/>
            <w:noWrap/>
            <w:vAlign w:val="bottom"/>
            <w:hideMark/>
          </w:tcPr>
          <w:p w14:paraId="234ADCEF"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0</w:t>
            </w:r>
          </w:p>
        </w:tc>
      </w:tr>
      <w:tr w:rsidR="00360B0C" w:rsidRPr="00DC10A5" w14:paraId="57060591" w14:textId="77777777" w:rsidTr="00535BF2">
        <w:trPr>
          <w:trHeight w:val="154"/>
        </w:trPr>
        <w:tc>
          <w:tcPr>
            <w:tcW w:w="1931" w:type="dxa"/>
            <w:tcBorders>
              <w:top w:val="nil"/>
              <w:left w:val="single" w:sz="4" w:space="0" w:color="auto"/>
              <w:bottom w:val="single" w:sz="4" w:space="0" w:color="auto"/>
              <w:right w:val="single" w:sz="4" w:space="0" w:color="auto"/>
            </w:tcBorders>
            <w:shd w:val="clear" w:color="auto" w:fill="auto"/>
            <w:noWrap/>
            <w:vAlign w:val="bottom"/>
            <w:hideMark/>
          </w:tcPr>
          <w:p w14:paraId="4E0FE54F" w14:textId="77777777" w:rsidR="00360B0C" w:rsidRPr="00DC10A5" w:rsidRDefault="00360B0C" w:rsidP="00A94FCF">
            <w:pPr>
              <w:spacing w:after="0"/>
              <w:ind w:left="0" w:firstLine="0"/>
              <w:jc w:val="left"/>
              <w:rPr>
                <w:rFonts w:ascii="Arial" w:hAnsi="Arial" w:cs="Arial"/>
                <w:color w:val="000000"/>
                <w:sz w:val="16"/>
                <w:szCs w:val="16"/>
              </w:rPr>
            </w:pPr>
            <w:r w:rsidRPr="00DC10A5">
              <w:rPr>
                <w:rFonts w:ascii="Arial" w:hAnsi="Arial" w:cs="Arial"/>
                <w:color w:val="000000"/>
                <w:sz w:val="16"/>
                <w:szCs w:val="16"/>
              </w:rPr>
              <w:t>AGWEINITE</w:t>
            </w:r>
          </w:p>
        </w:tc>
        <w:tc>
          <w:tcPr>
            <w:tcW w:w="1990" w:type="dxa"/>
            <w:gridSpan w:val="2"/>
            <w:tcBorders>
              <w:top w:val="nil"/>
              <w:left w:val="nil"/>
              <w:bottom w:val="single" w:sz="4" w:space="0" w:color="auto"/>
              <w:right w:val="single" w:sz="4" w:space="0" w:color="auto"/>
            </w:tcBorders>
            <w:shd w:val="clear" w:color="auto" w:fill="auto"/>
            <w:noWrap/>
            <w:vAlign w:val="bottom"/>
            <w:hideMark/>
          </w:tcPr>
          <w:p w14:paraId="52DCD6F9" w14:textId="77777777" w:rsidR="00360B0C" w:rsidRPr="00DC10A5" w:rsidRDefault="00360B0C" w:rsidP="00A94FCF">
            <w:pPr>
              <w:spacing w:after="0"/>
              <w:ind w:left="0" w:firstLine="0"/>
              <w:jc w:val="left"/>
              <w:rPr>
                <w:rFonts w:ascii="Arial" w:hAnsi="Arial" w:cs="Arial"/>
                <w:color w:val="000000"/>
                <w:sz w:val="16"/>
                <w:szCs w:val="16"/>
              </w:rPr>
            </w:pPr>
            <w:r w:rsidRPr="00DC10A5">
              <w:rPr>
                <w:rFonts w:ascii="Arial" w:hAnsi="Arial" w:cs="Arial"/>
                <w:color w:val="000000"/>
                <w:sz w:val="16"/>
                <w:szCs w:val="16"/>
              </w:rPr>
              <w:t>EC. MEDINA 2</w:t>
            </w:r>
          </w:p>
        </w:tc>
        <w:tc>
          <w:tcPr>
            <w:tcW w:w="1616" w:type="dxa"/>
            <w:tcBorders>
              <w:top w:val="nil"/>
              <w:left w:val="nil"/>
              <w:bottom w:val="single" w:sz="4" w:space="0" w:color="auto"/>
              <w:right w:val="single" w:sz="4" w:space="0" w:color="auto"/>
            </w:tcBorders>
            <w:shd w:val="clear" w:color="auto" w:fill="auto"/>
            <w:noWrap/>
            <w:vAlign w:val="bottom"/>
            <w:hideMark/>
          </w:tcPr>
          <w:p w14:paraId="7D2FEF09"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REMPLACEMENT</w:t>
            </w:r>
          </w:p>
        </w:tc>
        <w:tc>
          <w:tcPr>
            <w:tcW w:w="559" w:type="dxa"/>
            <w:tcBorders>
              <w:top w:val="nil"/>
              <w:left w:val="nil"/>
              <w:bottom w:val="single" w:sz="4" w:space="0" w:color="auto"/>
              <w:right w:val="single" w:sz="4" w:space="0" w:color="auto"/>
            </w:tcBorders>
            <w:shd w:val="clear" w:color="auto" w:fill="auto"/>
            <w:noWrap/>
            <w:vAlign w:val="bottom"/>
            <w:hideMark/>
          </w:tcPr>
          <w:p w14:paraId="32F231A5"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2</w:t>
            </w:r>
          </w:p>
        </w:tc>
        <w:tc>
          <w:tcPr>
            <w:tcW w:w="1256" w:type="dxa"/>
            <w:tcBorders>
              <w:top w:val="nil"/>
              <w:left w:val="nil"/>
              <w:bottom w:val="single" w:sz="4" w:space="0" w:color="auto"/>
              <w:right w:val="single" w:sz="4" w:space="0" w:color="auto"/>
            </w:tcBorders>
            <w:shd w:val="clear" w:color="auto" w:fill="auto"/>
            <w:noWrap/>
            <w:vAlign w:val="bottom"/>
            <w:hideMark/>
          </w:tcPr>
          <w:p w14:paraId="106746B5"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0</w:t>
            </w:r>
          </w:p>
        </w:tc>
        <w:tc>
          <w:tcPr>
            <w:tcW w:w="735" w:type="dxa"/>
            <w:tcBorders>
              <w:top w:val="nil"/>
              <w:left w:val="nil"/>
              <w:bottom w:val="single" w:sz="4" w:space="0" w:color="auto"/>
              <w:right w:val="single" w:sz="4" w:space="0" w:color="auto"/>
            </w:tcBorders>
            <w:shd w:val="clear" w:color="auto" w:fill="auto"/>
            <w:noWrap/>
            <w:vAlign w:val="bottom"/>
            <w:hideMark/>
          </w:tcPr>
          <w:p w14:paraId="65105755"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0</w:t>
            </w:r>
          </w:p>
        </w:tc>
        <w:tc>
          <w:tcPr>
            <w:tcW w:w="1384" w:type="dxa"/>
            <w:tcBorders>
              <w:top w:val="nil"/>
              <w:left w:val="nil"/>
              <w:bottom w:val="single" w:sz="4" w:space="0" w:color="auto"/>
              <w:right w:val="single" w:sz="4" w:space="0" w:color="auto"/>
            </w:tcBorders>
            <w:shd w:val="clear" w:color="auto" w:fill="auto"/>
            <w:noWrap/>
            <w:vAlign w:val="bottom"/>
            <w:hideMark/>
          </w:tcPr>
          <w:p w14:paraId="3EF33FF4"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0</w:t>
            </w:r>
          </w:p>
        </w:tc>
        <w:tc>
          <w:tcPr>
            <w:tcW w:w="752" w:type="dxa"/>
            <w:tcBorders>
              <w:top w:val="nil"/>
              <w:left w:val="nil"/>
              <w:bottom w:val="single" w:sz="4" w:space="0" w:color="auto"/>
              <w:right w:val="single" w:sz="4" w:space="0" w:color="auto"/>
            </w:tcBorders>
            <w:shd w:val="clear" w:color="auto" w:fill="auto"/>
            <w:noWrap/>
            <w:vAlign w:val="bottom"/>
            <w:hideMark/>
          </w:tcPr>
          <w:p w14:paraId="14E958F2"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0</w:t>
            </w:r>
          </w:p>
        </w:tc>
      </w:tr>
      <w:tr w:rsidR="00360B0C" w:rsidRPr="00DC10A5" w14:paraId="4738DC98" w14:textId="77777777" w:rsidTr="00535BF2">
        <w:trPr>
          <w:trHeight w:val="154"/>
        </w:trPr>
        <w:tc>
          <w:tcPr>
            <w:tcW w:w="1931" w:type="dxa"/>
            <w:tcBorders>
              <w:top w:val="nil"/>
              <w:left w:val="single" w:sz="4" w:space="0" w:color="auto"/>
              <w:bottom w:val="single" w:sz="4" w:space="0" w:color="auto"/>
              <w:right w:val="single" w:sz="4" w:space="0" w:color="auto"/>
            </w:tcBorders>
            <w:shd w:val="clear" w:color="auto" w:fill="auto"/>
            <w:noWrap/>
            <w:vAlign w:val="bottom"/>
            <w:hideMark/>
          </w:tcPr>
          <w:p w14:paraId="1D107AB9" w14:textId="77777777" w:rsidR="00360B0C" w:rsidRPr="00DC10A5" w:rsidRDefault="00360B0C" w:rsidP="00A94FCF">
            <w:pPr>
              <w:spacing w:after="0"/>
              <w:ind w:left="0" w:firstLine="0"/>
              <w:jc w:val="left"/>
              <w:rPr>
                <w:rFonts w:ascii="Arial" w:hAnsi="Arial" w:cs="Arial"/>
                <w:color w:val="000000"/>
                <w:sz w:val="16"/>
                <w:szCs w:val="16"/>
              </w:rPr>
            </w:pPr>
            <w:r w:rsidRPr="00DC10A5">
              <w:rPr>
                <w:rFonts w:ascii="Arial" w:hAnsi="Arial" w:cs="Arial"/>
                <w:color w:val="000000"/>
                <w:sz w:val="16"/>
                <w:szCs w:val="16"/>
              </w:rPr>
              <w:t>HASSI ETILE</w:t>
            </w:r>
          </w:p>
        </w:tc>
        <w:tc>
          <w:tcPr>
            <w:tcW w:w="1990" w:type="dxa"/>
            <w:gridSpan w:val="2"/>
            <w:tcBorders>
              <w:top w:val="nil"/>
              <w:left w:val="nil"/>
              <w:bottom w:val="single" w:sz="4" w:space="0" w:color="auto"/>
              <w:right w:val="single" w:sz="4" w:space="0" w:color="auto"/>
            </w:tcBorders>
            <w:shd w:val="clear" w:color="auto" w:fill="auto"/>
            <w:noWrap/>
            <w:vAlign w:val="bottom"/>
            <w:hideMark/>
          </w:tcPr>
          <w:p w14:paraId="1C40C607" w14:textId="77777777" w:rsidR="00360B0C" w:rsidRPr="00DC10A5" w:rsidRDefault="00360B0C" w:rsidP="00A94FCF">
            <w:pPr>
              <w:spacing w:after="0"/>
              <w:ind w:left="0" w:firstLine="0"/>
              <w:jc w:val="left"/>
              <w:rPr>
                <w:rFonts w:ascii="Arial" w:hAnsi="Arial" w:cs="Arial"/>
                <w:color w:val="000000"/>
                <w:sz w:val="16"/>
                <w:szCs w:val="16"/>
              </w:rPr>
            </w:pPr>
            <w:r w:rsidRPr="00DC10A5">
              <w:rPr>
                <w:rFonts w:ascii="Arial" w:hAnsi="Arial" w:cs="Arial"/>
                <w:color w:val="000000"/>
                <w:sz w:val="16"/>
                <w:szCs w:val="16"/>
              </w:rPr>
              <w:t>EC. CHEKHIT VENDAH</w:t>
            </w:r>
          </w:p>
        </w:tc>
        <w:tc>
          <w:tcPr>
            <w:tcW w:w="1616" w:type="dxa"/>
            <w:tcBorders>
              <w:top w:val="nil"/>
              <w:left w:val="nil"/>
              <w:bottom w:val="single" w:sz="4" w:space="0" w:color="auto"/>
              <w:right w:val="single" w:sz="4" w:space="0" w:color="auto"/>
            </w:tcBorders>
            <w:shd w:val="clear" w:color="auto" w:fill="auto"/>
            <w:noWrap/>
            <w:vAlign w:val="bottom"/>
            <w:hideMark/>
          </w:tcPr>
          <w:p w14:paraId="7BF9C492"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REMPLACEMENT</w:t>
            </w:r>
          </w:p>
        </w:tc>
        <w:tc>
          <w:tcPr>
            <w:tcW w:w="559" w:type="dxa"/>
            <w:tcBorders>
              <w:top w:val="nil"/>
              <w:left w:val="nil"/>
              <w:bottom w:val="single" w:sz="4" w:space="0" w:color="auto"/>
              <w:right w:val="single" w:sz="4" w:space="0" w:color="auto"/>
            </w:tcBorders>
            <w:shd w:val="clear" w:color="auto" w:fill="auto"/>
            <w:noWrap/>
            <w:vAlign w:val="bottom"/>
            <w:hideMark/>
          </w:tcPr>
          <w:p w14:paraId="37F70090"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2</w:t>
            </w:r>
          </w:p>
        </w:tc>
        <w:tc>
          <w:tcPr>
            <w:tcW w:w="1256" w:type="dxa"/>
            <w:tcBorders>
              <w:top w:val="nil"/>
              <w:left w:val="nil"/>
              <w:bottom w:val="single" w:sz="4" w:space="0" w:color="auto"/>
              <w:right w:val="single" w:sz="4" w:space="0" w:color="auto"/>
            </w:tcBorders>
            <w:shd w:val="clear" w:color="auto" w:fill="auto"/>
            <w:noWrap/>
            <w:vAlign w:val="bottom"/>
            <w:hideMark/>
          </w:tcPr>
          <w:p w14:paraId="19DD60F8"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0</w:t>
            </w:r>
          </w:p>
        </w:tc>
        <w:tc>
          <w:tcPr>
            <w:tcW w:w="735" w:type="dxa"/>
            <w:tcBorders>
              <w:top w:val="nil"/>
              <w:left w:val="nil"/>
              <w:bottom w:val="single" w:sz="4" w:space="0" w:color="auto"/>
              <w:right w:val="single" w:sz="4" w:space="0" w:color="auto"/>
            </w:tcBorders>
            <w:shd w:val="clear" w:color="auto" w:fill="auto"/>
            <w:noWrap/>
            <w:vAlign w:val="bottom"/>
            <w:hideMark/>
          </w:tcPr>
          <w:p w14:paraId="5CDDB69A"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0</w:t>
            </w:r>
          </w:p>
        </w:tc>
        <w:tc>
          <w:tcPr>
            <w:tcW w:w="1384" w:type="dxa"/>
            <w:tcBorders>
              <w:top w:val="nil"/>
              <w:left w:val="nil"/>
              <w:bottom w:val="single" w:sz="4" w:space="0" w:color="auto"/>
              <w:right w:val="single" w:sz="4" w:space="0" w:color="auto"/>
            </w:tcBorders>
            <w:shd w:val="clear" w:color="auto" w:fill="auto"/>
            <w:noWrap/>
            <w:vAlign w:val="bottom"/>
            <w:hideMark/>
          </w:tcPr>
          <w:p w14:paraId="40B307BD"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0</w:t>
            </w:r>
          </w:p>
        </w:tc>
        <w:tc>
          <w:tcPr>
            <w:tcW w:w="752" w:type="dxa"/>
            <w:tcBorders>
              <w:top w:val="nil"/>
              <w:left w:val="nil"/>
              <w:bottom w:val="single" w:sz="4" w:space="0" w:color="auto"/>
              <w:right w:val="single" w:sz="4" w:space="0" w:color="auto"/>
            </w:tcBorders>
            <w:shd w:val="clear" w:color="auto" w:fill="auto"/>
            <w:noWrap/>
            <w:vAlign w:val="bottom"/>
            <w:hideMark/>
          </w:tcPr>
          <w:p w14:paraId="2F3CB6AD"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0</w:t>
            </w:r>
          </w:p>
        </w:tc>
      </w:tr>
      <w:tr w:rsidR="00360B0C" w:rsidRPr="00DC10A5" w14:paraId="1E9909D0" w14:textId="77777777" w:rsidTr="00535BF2">
        <w:trPr>
          <w:trHeight w:val="154"/>
        </w:trPr>
        <w:tc>
          <w:tcPr>
            <w:tcW w:w="1931" w:type="dxa"/>
            <w:tcBorders>
              <w:top w:val="nil"/>
              <w:left w:val="single" w:sz="4" w:space="0" w:color="auto"/>
              <w:bottom w:val="single" w:sz="4" w:space="0" w:color="auto"/>
              <w:right w:val="single" w:sz="4" w:space="0" w:color="auto"/>
            </w:tcBorders>
            <w:shd w:val="clear" w:color="auto" w:fill="auto"/>
            <w:noWrap/>
            <w:vAlign w:val="bottom"/>
            <w:hideMark/>
          </w:tcPr>
          <w:p w14:paraId="6B739393" w14:textId="77777777" w:rsidR="00360B0C" w:rsidRPr="00DC10A5" w:rsidRDefault="00360B0C" w:rsidP="00A94FCF">
            <w:pPr>
              <w:spacing w:after="0"/>
              <w:ind w:left="0" w:firstLine="0"/>
              <w:jc w:val="left"/>
              <w:rPr>
                <w:rFonts w:ascii="Arial" w:hAnsi="Arial" w:cs="Arial"/>
                <w:color w:val="000000"/>
                <w:sz w:val="16"/>
                <w:szCs w:val="16"/>
              </w:rPr>
            </w:pPr>
            <w:r w:rsidRPr="00DC10A5">
              <w:rPr>
                <w:rFonts w:ascii="Arial" w:hAnsi="Arial" w:cs="Arial"/>
                <w:color w:val="000000"/>
                <w:sz w:val="16"/>
                <w:szCs w:val="16"/>
              </w:rPr>
              <w:t>ACHEMIME</w:t>
            </w:r>
          </w:p>
        </w:tc>
        <w:tc>
          <w:tcPr>
            <w:tcW w:w="1990" w:type="dxa"/>
            <w:gridSpan w:val="2"/>
            <w:tcBorders>
              <w:top w:val="nil"/>
              <w:left w:val="nil"/>
              <w:bottom w:val="single" w:sz="4" w:space="0" w:color="auto"/>
              <w:right w:val="single" w:sz="4" w:space="0" w:color="auto"/>
            </w:tcBorders>
            <w:shd w:val="clear" w:color="auto" w:fill="auto"/>
            <w:noWrap/>
            <w:vAlign w:val="bottom"/>
            <w:hideMark/>
          </w:tcPr>
          <w:p w14:paraId="4BF15EDF" w14:textId="77777777" w:rsidR="00360B0C" w:rsidRPr="00DC10A5" w:rsidRDefault="00360B0C" w:rsidP="00A94FCF">
            <w:pPr>
              <w:spacing w:after="0"/>
              <w:ind w:left="0" w:firstLine="0"/>
              <w:jc w:val="left"/>
              <w:rPr>
                <w:rFonts w:ascii="Arial" w:hAnsi="Arial" w:cs="Arial"/>
                <w:color w:val="000000"/>
                <w:sz w:val="16"/>
                <w:szCs w:val="16"/>
              </w:rPr>
            </w:pPr>
            <w:r w:rsidRPr="00DC10A5">
              <w:rPr>
                <w:rFonts w:ascii="Arial" w:hAnsi="Arial" w:cs="Arial"/>
                <w:color w:val="000000"/>
                <w:sz w:val="16"/>
                <w:szCs w:val="16"/>
              </w:rPr>
              <w:t>BIR EL BARKA</w:t>
            </w:r>
          </w:p>
        </w:tc>
        <w:tc>
          <w:tcPr>
            <w:tcW w:w="1616" w:type="dxa"/>
            <w:tcBorders>
              <w:top w:val="nil"/>
              <w:left w:val="nil"/>
              <w:bottom w:val="single" w:sz="4" w:space="0" w:color="auto"/>
              <w:right w:val="single" w:sz="4" w:space="0" w:color="auto"/>
            </w:tcBorders>
            <w:shd w:val="clear" w:color="auto" w:fill="auto"/>
            <w:noWrap/>
            <w:vAlign w:val="bottom"/>
            <w:hideMark/>
          </w:tcPr>
          <w:p w14:paraId="05D15D38"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REMPLACEMENT</w:t>
            </w:r>
          </w:p>
        </w:tc>
        <w:tc>
          <w:tcPr>
            <w:tcW w:w="559" w:type="dxa"/>
            <w:tcBorders>
              <w:top w:val="nil"/>
              <w:left w:val="nil"/>
              <w:bottom w:val="single" w:sz="4" w:space="0" w:color="auto"/>
              <w:right w:val="single" w:sz="4" w:space="0" w:color="auto"/>
            </w:tcBorders>
            <w:shd w:val="clear" w:color="auto" w:fill="auto"/>
            <w:noWrap/>
            <w:vAlign w:val="bottom"/>
            <w:hideMark/>
          </w:tcPr>
          <w:p w14:paraId="4BF1D667"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2</w:t>
            </w:r>
          </w:p>
        </w:tc>
        <w:tc>
          <w:tcPr>
            <w:tcW w:w="1256" w:type="dxa"/>
            <w:tcBorders>
              <w:top w:val="nil"/>
              <w:left w:val="nil"/>
              <w:bottom w:val="single" w:sz="4" w:space="0" w:color="auto"/>
              <w:right w:val="single" w:sz="4" w:space="0" w:color="auto"/>
            </w:tcBorders>
            <w:shd w:val="clear" w:color="auto" w:fill="auto"/>
            <w:noWrap/>
            <w:vAlign w:val="bottom"/>
            <w:hideMark/>
          </w:tcPr>
          <w:p w14:paraId="17BB1BF1"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0</w:t>
            </w:r>
          </w:p>
        </w:tc>
        <w:tc>
          <w:tcPr>
            <w:tcW w:w="735" w:type="dxa"/>
            <w:tcBorders>
              <w:top w:val="nil"/>
              <w:left w:val="nil"/>
              <w:bottom w:val="single" w:sz="4" w:space="0" w:color="auto"/>
              <w:right w:val="single" w:sz="4" w:space="0" w:color="auto"/>
            </w:tcBorders>
            <w:shd w:val="clear" w:color="auto" w:fill="auto"/>
            <w:noWrap/>
            <w:vAlign w:val="bottom"/>
            <w:hideMark/>
          </w:tcPr>
          <w:p w14:paraId="002B9CF5"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0</w:t>
            </w:r>
          </w:p>
        </w:tc>
        <w:tc>
          <w:tcPr>
            <w:tcW w:w="1384" w:type="dxa"/>
            <w:tcBorders>
              <w:top w:val="nil"/>
              <w:left w:val="nil"/>
              <w:bottom w:val="single" w:sz="4" w:space="0" w:color="auto"/>
              <w:right w:val="single" w:sz="4" w:space="0" w:color="auto"/>
            </w:tcBorders>
            <w:shd w:val="clear" w:color="auto" w:fill="auto"/>
            <w:noWrap/>
            <w:vAlign w:val="bottom"/>
            <w:hideMark/>
          </w:tcPr>
          <w:p w14:paraId="24312385"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0</w:t>
            </w:r>
          </w:p>
        </w:tc>
        <w:tc>
          <w:tcPr>
            <w:tcW w:w="752" w:type="dxa"/>
            <w:tcBorders>
              <w:top w:val="nil"/>
              <w:left w:val="nil"/>
              <w:bottom w:val="single" w:sz="4" w:space="0" w:color="auto"/>
              <w:right w:val="single" w:sz="4" w:space="0" w:color="auto"/>
            </w:tcBorders>
            <w:shd w:val="clear" w:color="auto" w:fill="auto"/>
            <w:noWrap/>
            <w:vAlign w:val="bottom"/>
            <w:hideMark/>
          </w:tcPr>
          <w:p w14:paraId="0C2C67DC"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0</w:t>
            </w:r>
          </w:p>
        </w:tc>
      </w:tr>
      <w:tr w:rsidR="00360B0C" w:rsidRPr="00DC10A5" w14:paraId="6FE364C3" w14:textId="77777777" w:rsidTr="00535BF2">
        <w:trPr>
          <w:trHeight w:val="154"/>
        </w:trPr>
        <w:tc>
          <w:tcPr>
            <w:tcW w:w="1931" w:type="dxa"/>
            <w:tcBorders>
              <w:top w:val="nil"/>
              <w:left w:val="single" w:sz="4" w:space="0" w:color="auto"/>
              <w:bottom w:val="single" w:sz="4" w:space="0" w:color="auto"/>
              <w:right w:val="single" w:sz="4" w:space="0" w:color="auto"/>
            </w:tcBorders>
            <w:shd w:val="clear" w:color="auto" w:fill="auto"/>
            <w:noWrap/>
            <w:vAlign w:val="bottom"/>
            <w:hideMark/>
          </w:tcPr>
          <w:p w14:paraId="701A2E73" w14:textId="77777777" w:rsidR="00360B0C" w:rsidRPr="00DC10A5" w:rsidRDefault="00360B0C" w:rsidP="00A94FCF">
            <w:pPr>
              <w:spacing w:after="0"/>
              <w:ind w:left="0" w:firstLine="0"/>
              <w:jc w:val="left"/>
              <w:rPr>
                <w:rFonts w:ascii="Arial" w:hAnsi="Arial" w:cs="Arial"/>
                <w:color w:val="000000"/>
                <w:sz w:val="16"/>
                <w:szCs w:val="16"/>
              </w:rPr>
            </w:pPr>
            <w:r w:rsidRPr="00DC10A5">
              <w:rPr>
                <w:rFonts w:ascii="Arial" w:hAnsi="Arial" w:cs="Arial"/>
                <w:color w:val="000000"/>
                <w:sz w:val="16"/>
                <w:szCs w:val="16"/>
              </w:rPr>
              <w:t>NOUAL</w:t>
            </w:r>
          </w:p>
        </w:tc>
        <w:tc>
          <w:tcPr>
            <w:tcW w:w="1990" w:type="dxa"/>
            <w:gridSpan w:val="2"/>
            <w:tcBorders>
              <w:top w:val="nil"/>
              <w:left w:val="nil"/>
              <w:bottom w:val="single" w:sz="4" w:space="0" w:color="auto"/>
              <w:right w:val="single" w:sz="4" w:space="0" w:color="auto"/>
            </w:tcBorders>
            <w:shd w:val="clear" w:color="auto" w:fill="auto"/>
            <w:noWrap/>
            <w:vAlign w:val="bottom"/>
            <w:hideMark/>
          </w:tcPr>
          <w:p w14:paraId="3774F354" w14:textId="77777777" w:rsidR="00360B0C" w:rsidRPr="00DC10A5" w:rsidRDefault="00360B0C" w:rsidP="00A94FCF">
            <w:pPr>
              <w:spacing w:after="0"/>
              <w:ind w:left="0" w:firstLine="0"/>
              <w:jc w:val="left"/>
              <w:rPr>
                <w:rFonts w:ascii="Arial" w:hAnsi="Arial" w:cs="Arial"/>
                <w:color w:val="000000"/>
                <w:sz w:val="16"/>
                <w:szCs w:val="16"/>
              </w:rPr>
            </w:pPr>
            <w:r w:rsidRPr="00DC10A5">
              <w:rPr>
                <w:rFonts w:ascii="Arial" w:hAnsi="Arial" w:cs="Arial"/>
                <w:color w:val="000000"/>
                <w:sz w:val="16"/>
                <w:szCs w:val="16"/>
              </w:rPr>
              <w:t>EC.WEIZINE</w:t>
            </w:r>
          </w:p>
        </w:tc>
        <w:tc>
          <w:tcPr>
            <w:tcW w:w="1616" w:type="dxa"/>
            <w:tcBorders>
              <w:top w:val="nil"/>
              <w:left w:val="nil"/>
              <w:bottom w:val="single" w:sz="4" w:space="0" w:color="auto"/>
              <w:right w:val="single" w:sz="4" w:space="0" w:color="auto"/>
            </w:tcBorders>
            <w:shd w:val="clear" w:color="auto" w:fill="auto"/>
            <w:noWrap/>
            <w:vAlign w:val="bottom"/>
            <w:hideMark/>
          </w:tcPr>
          <w:p w14:paraId="1CA7B99B"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REMPLACEMENT</w:t>
            </w:r>
          </w:p>
        </w:tc>
        <w:tc>
          <w:tcPr>
            <w:tcW w:w="559" w:type="dxa"/>
            <w:tcBorders>
              <w:top w:val="nil"/>
              <w:left w:val="nil"/>
              <w:bottom w:val="single" w:sz="4" w:space="0" w:color="auto"/>
              <w:right w:val="single" w:sz="4" w:space="0" w:color="auto"/>
            </w:tcBorders>
            <w:shd w:val="clear" w:color="auto" w:fill="auto"/>
            <w:noWrap/>
            <w:vAlign w:val="bottom"/>
            <w:hideMark/>
          </w:tcPr>
          <w:p w14:paraId="69882BD9"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6</w:t>
            </w:r>
          </w:p>
        </w:tc>
        <w:tc>
          <w:tcPr>
            <w:tcW w:w="1256" w:type="dxa"/>
            <w:tcBorders>
              <w:top w:val="nil"/>
              <w:left w:val="nil"/>
              <w:bottom w:val="single" w:sz="4" w:space="0" w:color="auto"/>
              <w:right w:val="single" w:sz="4" w:space="0" w:color="auto"/>
            </w:tcBorders>
            <w:shd w:val="clear" w:color="auto" w:fill="auto"/>
            <w:noWrap/>
            <w:vAlign w:val="bottom"/>
            <w:hideMark/>
          </w:tcPr>
          <w:p w14:paraId="28071B0B"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1</w:t>
            </w:r>
          </w:p>
        </w:tc>
        <w:tc>
          <w:tcPr>
            <w:tcW w:w="735" w:type="dxa"/>
            <w:tcBorders>
              <w:top w:val="nil"/>
              <w:left w:val="nil"/>
              <w:bottom w:val="single" w:sz="4" w:space="0" w:color="auto"/>
              <w:right w:val="single" w:sz="4" w:space="0" w:color="auto"/>
            </w:tcBorders>
            <w:shd w:val="clear" w:color="auto" w:fill="auto"/>
            <w:noWrap/>
            <w:vAlign w:val="bottom"/>
            <w:hideMark/>
          </w:tcPr>
          <w:p w14:paraId="33A54E76"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1</w:t>
            </w:r>
          </w:p>
        </w:tc>
        <w:tc>
          <w:tcPr>
            <w:tcW w:w="1384" w:type="dxa"/>
            <w:tcBorders>
              <w:top w:val="nil"/>
              <w:left w:val="nil"/>
              <w:bottom w:val="single" w:sz="4" w:space="0" w:color="auto"/>
              <w:right w:val="single" w:sz="4" w:space="0" w:color="auto"/>
            </w:tcBorders>
            <w:shd w:val="clear" w:color="auto" w:fill="auto"/>
            <w:noWrap/>
            <w:vAlign w:val="bottom"/>
            <w:hideMark/>
          </w:tcPr>
          <w:p w14:paraId="67BFDA0F"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1</w:t>
            </w:r>
          </w:p>
        </w:tc>
        <w:tc>
          <w:tcPr>
            <w:tcW w:w="752" w:type="dxa"/>
            <w:tcBorders>
              <w:top w:val="nil"/>
              <w:left w:val="nil"/>
              <w:bottom w:val="single" w:sz="4" w:space="0" w:color="auto"/>
              <w:right w:val="single" w:sz="4" w:space="0" w:color="auto"/>
            </w:tcBorders>
            <w:shd w:val="clear" w:color="auto" w:fill="auto"/>
            <w:noWrap/>
            <w:vAlign w:val="bottom"/>
            <w:hideMark/>
          </w:tcPr>
          <w:p w14:paraId="461D5F72"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0</w:t>
            </w:r>
          </w:p>
        </w:tc>
      </w:tr>
      <w:tr w:rsidR="00360B0C" w:rsidRPr="00DC10A5" w14:paraId="6E969DC5" w14:textId="77777777" w:rsidTr="00535BF2">
        <w:trPr>
          <w:trHeight w:val="154"/>
        </w:trPr>
        <w:tc>
          <w:tcPr>
            <w:tcW w:w="1931" w:type="dxa"/>
            <w:tcBorders>
              <w:top w:val="nil"/>
              <w:left w:val="single" w:sz="4" w:space="0" w:color="auto"/>
              <w:bottom w:val="single" w:sz="4" w:space="0" w:color="auto"/>
              <w:right w:val="single" w:sz="4" w:space="0" w:color="auto"/>
            </w:tcBorders>
            <w:shd w:val="clear" w:color="auto" w:fill="auto"/>
            <w:noWrap/>
            <w:vAlign w:val="bottom"/>
            <w:hideMark/>
          </w:tcPr>
          <w:p w14:paraId="019D9091" w14:textId="77777777" w:rsidR="00360B0C" w:rsidRPr="00DC10A5" w:rsidRDefault="00360B0C" w:rsidP="00A94FCF">
            <w:pPr>
              <w:spacing w:after="0"/>
              <w:ind w:left="0" w:firstLine="0"/>
              <w:jc w:val="left"/>
              <w:rPr>
                <w:rFonts w:ascii="Arial" w:hAnsi="Arial" w:cs="Arial"/>
                <w:color w:val="000000"/>
                <w:sz w:val="16"/>
                <w:szCs w:val="16"/>
              </w:rPr>
            </w:pPr>
            <w:r w:rsidRPr="00DC10A5">
              <w:rPr>
                <w:rFonts w:ascii="Arial" w:hAnsi="Arial" w:cs="Arial"/>
                <w:color w:val="000000"/>
                <w:sz w:val="16"/>
                <w:szCs w:val="16"/>
              </w:rPr>
              <w:t>BANGOU</w:t>
            </w:r>
          </w:p>
        </w:tc>
        <w:tc>
          <w:tcPr>
            <w:tcW w:w="1990" w:type="dxa"/>
            <w:gridSpan w:val="2"/>
            <w:tcBorders>
              <w:top w:val="nil"/>
              <w:left w:val="nil"/>
              <w:bottom w:val="single" w:sz="4" w:space="0" w:color="auto"/>
              <w:right w:val="single" w:sz="4" w:space="0" w:color="auto"/>
            </w:tcBorders>
            <w:shd w:val="clear" w:color="auto" w:fill="auto"/>
            <w:noWrap/>
            <w:vAlign w:val="bottom"/>
            <w:hideMark/>
          </w:tcPr>
          <w:p w14:paraId="14BFCABE" w14:textId="77777777" w:rsidR="00360B0C" w:rsidRPr="00DC10A5" w:rsidRDefault="00360B0C" w:rsidP="00A94FCF">
            <w:pPr>
              <w:spacing w:after="0"/>
              <w:ind w:left="0" w:firstLine="0"/>
              <w:jc w:val="left"/>
              <w:rPr>
                <w:rFonts w:ascii="Arial" w:hAnsi="Arial" w:cs="Arial"/>
                <w:color w:val="000000"/>
                <w:sz w:val="16"/>
                <w:szCs w:val="16"/>
              </w:rPr>
            </w:pPr>
            <w:r w:rsidRPr="00DC10A5">
              <w:rPr>
                <w:rFonts w:ascii="Arial" w:hAnsi="Arial" w:cs="Arial"/>
                <w:color w:val="000000"/>
                <w:sz w:val="16"/>
                <w:szCs w:val="16"/>
              </w:rPr>
              <w:t>EC. EHEL MED MBAREK</w:t>
            </w:r>
          </w:p>
        </w:tc>
        <w:tc>
          <w:tcPr>
            <w:tcW w:w="1616" w:type="dxa"/>
            <w:tcBorders>
              <w:top w:val="nil"/>
              <w:left w:val="nil"/>
              <w:bottom w:val="single" w:sz="4" w:space="0" w:color="auto"/>
              <w:right w:val="single" w:sz="4" w:space="0" w:color="auto"/>
            </w:tcBorders>
            <w:shd w:val="clear" w:color="auto" w:fill="auto"/>
            <w:noWrap/>
            <w:vAlign w:val="bottom"/>
            <w:hideMark/>
          </w:tcPr>
          <w:p w14:paraId="1CD19A1E"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REMPLACEMENT</w:t>
            </w:r>
          </w:p>
        </w:tc>
        <w:tc>
          <w:tcPr>
            <w:tcW w:w="559" w:type="dxa"/>
            <w:tcBorders>
              <w:top w:val="nil"/>
              <w:left w:val="nil"/>
              <w:bottom w:val="single" w:sz="4" w:space="0" w:color="auto"/>
              <w:right w:val="single" w:sz="4" w:space="0" w:color="auto"/>
            </w:tcBorders>
            <w:shd w:val="clear" w:color="auto" w:fill="auto"/>
            <w:noWrap/>
            <w:vAlign w:val="bottom"/>
            <w:hideMark/>
          </w:tcPr>
          <w:p w14:paraId="30122DA1"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2</w:t>
            </w:r>
          </w:p>
        </w:tc>
        <w:tc>
          <w:tcPr>
            <w:tcW w:w="1256" w:type="dxa"/>
            <w:tcBorders>
              <w:top w:val="nil"/>
              <w:left w:val="nil"/>
              <w:bottom w:val="single" w:sz="4" w:space="0" w:color="auto"/>
              <w:right w:val="single" w:sz="4" w:space="0" w:color="auto"/>
            </w:tcBorders>
            <w:shd w:val="clear" w:color="auto" w:fill="auto"/>
            <w:noWrap/>
            <w:vAlign w:val="bottom"/>
            <w:hideMark/>
          </w:tcPr>
          <w:p w14:paraId="446D4893"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0</w:t>
            </w:r>
          </w:p>
        </w:tc>
        <w:tc>
          <w:tcPr>
            <w:tcW w:w="735" w:type="dxa"/>
            <w:tcBorders>
              <w:top w:val="nil"/>
              <w:left w:val="nil"/>
              <w:bottom w:val="single" w:sz="4" w:space="0" w:color="auto"/>
              <w:right w:val="single" w:sz="4" w:space="0" w:color="auto"/>
            </w:tcBorders>
            <w:shd w:val="clear" w:color="auto" w:fill="auto"/>
            <w:noWrap/>
            <w:vAlign w:val="bottom"/>
            <w:hideMark/>
          </w:tcPr>
          <w:p w14:paraId="2F8611BF"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0</w:t>
            </w:r>
          </w:p>
        </w:tc>
        <w:tc>
          <w:tcPr>
            <w:tcW w:w="1384" w:type="dxa"/>
            <w:tcBorders>
              <w:top w:val="nil"/>
              <w:left w:val="nil"/>
              <w:bottom w:val="single" w:sz="4" w:space="0" w:color="auto"/>
              <w:right w:val="single" w:sz="4" w:space="0" w:color="auto"/>
            </w:tcBorders>
            <w:shd w:val="clear" w:color="auto" w:fill="auto"/>
            <w:noWrap/>
            <w:vAlign w:val="bottom"/>
            <w:hideMark/>
          </w:tcPr>
          <w:p w14:paraId="4563A28E"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0</w:t>
            </w:r>
          </w:p>
        </w:tc>
        <w:tc>
          <w:tcPr>
            <w:tcW w:w="752" w:type="dxa"/>
            <w:tcBorders>
              <w:top w:val="nil"/>
              <w:left w:val="nil"/>
              <w:bottom w:val="single" w:sz="4" w:space="0" w:color="auto"/>
              <w:right w:val="single" w:sz="4" w:space="0" w:color="auto"/>
            </w:tcBorders>
            <w:shd w:val="clear" w:color="auto" w:fill="auto"/>
            <w:noWrap/>
            <w:vAlign w:val="bottom"/>
            <w:hideMark/>
          </w:tcPr>
          <w:p w14:paraId="1A5FF715"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0</w:t>
            </w:r>
          </w:p>
        </w:tc>
      </w:tr>
      <w:tr w:rsidR="00360B0C" w:rsidRPr="00DC10A5" w14:paraId="779BE9EC" w14:textId="77777777" w:rsidTr="00535BF2">
        <w:trPr>
          <w:trHeight w:val="154"/>
        </w:trPr>
        <w:tc>
          <w:tcPr>
            <w:tcW w:w="1931" w:type="dxa"/>
            <w:tcBorders>
              <w:top w:val="nil"/>
              <w:left w:val="single" w:sz="4" w:space="0" w:color="auto"/>
              <w:bottom w:val="single" w:sz="4" w:space="0" w:color="auto"/>
              <w:right w:val="single" w:sz="4" w:space="0" w:color="auto"/>
            </w:tcBorders>
            <w:shd w:val="clear" w:color="auto" w:fill="auto"/>
            <w:noWrap/>
            <w:vAlign w:val="bottom"/>
            <w:hideMark/>
          </w:tcPr>
          <w:p w14:paraId="232F70CD" w14:textId="77777777" w:rsidR="00360B0C" w:rsidRPr="00DC10A5" w:rsidRDefault="00360B0C" w:rsidP="00A94FCF">
            <w:pPr>
              <w:spacing w:after="0"/>
              <w:ind w:left="0" w:firstLine="0"/>
              <w:jc w:val="left"/>
              <w:rPr>
                <w:rFonts w:ascii="Arial" w:hAnsi="Arial" w:cs="Arial"/>
                <w:color w:val="000000"/>
                <w:sz w:val="16"/>
                <w:szCs w:val="16"/>
              </w:rPr>
            </w:pPr>
            <w:r w:rsidRPr="00DC10A5">
              <w:rPr>
                <w:rFonts w:ascii="Arial" w:hAnsi="Arial" w:cs="Arial"/>
                <w:color w:val="000000"/>
                <w:sz w:val="16"/>
                <w:szCs w:val="16"/>
              </w:rPr>
              <w:t>BERIBAVA</w:t>
            </w:r>
          </w:p>
        </w:tc>
        <w:tc>
          <w:tcPr>
            <w:tcW w:w="1990" w:type="dxa"/>
            <w:gridSpan w:val="2"/>
            <w:tcBorders>
              <w:top w:val="nil"/>
              <w:left w:val="nil"/>
              <w:bottom w:val="single" w:sz="4" w:space="0" w:color="auto"/>
              <w:right w:val="single" w:sz="4" w:space="0" w:color="auto"/>
            </w:tcBorders>
            <w:shd w:val="clear" w:color="auto" w:fill="auto"/>
            <w:noWrap/>
            <w:vAlign w:val="bottom"/>
            <w:hideMark/>
          </w:tcPr>
          <w:p w14:paraId="6E07210B" w14:textId="77777777" w:rsidR="00360B0C" w:rsidRPr="00DC10A5" w:rsidRDefault="00360B0C" w:rsidP="00A94FCF">
            <w:pPr>
              <w:spacing w:after="0"/>
              <w:ind w:left="0" w:firstLine="0"/>
              <w:jc w:val="left"/>
              <w:rPr>
                <w:rFonts w:ascii="Arial" w:hAnsi="Arial" w:cs="Arial"/>
                <w:color w:val="000000"/>
                <w:sz w:val="16"/>
                <w:szCs w:val="16"/>
              </w:rPr>
            </w:pPr>
            <w:r w:rsidRPr="00DC10A5">
              <w:rPr>
                <w:rFonts w:ascii="Arial" w:hAnsi="Arial" w:cs="Arial"/>
                <w:color w:val="000000"/>
                <w:sz w:val="16"/>
                <w:szCs w:val="16"/>
              </w:rPr>
              <w:t>EC. EL GHASSIMIYE</w:t>
            </w:r>
          </w:p>
        </w:tc>
        <w:tc>
          <w:tcPr>
            <w:tcW w:w="1616" w:type="dxa"/>
            <w:tcBorders>
              <w:top w:val="nil"/>
              <w:left w:val="nil"/>
              <w:bottom w:val="single" w:sz="4" w:space="0" w:color="auto"/>
              <w:right w:val="single" w:sz="4" w:space="0" w:color="auto"/>
            </w:tcBorders>
            <w:shd w:val="clear" w:color="auto" w:fill="auto"/>
            <w:noWrap/>
            <w:vAlign w:val="bottom"/>
            <w:hideMark/>
          </w:tcPr>
          <w:p w14:paraId="228B8228"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REMPLACEMENT</w:t>
            </w:r>
          </w:p>
        </w:tc>
        <w:tc>
          <w:tcPr>
            <w:tcW w:w="559" w:type="dxa"/>
            <w:tcBorders>
              <w:top w:val="nil"/>
              <w:left w:val="nil"/>
              <w:bottom w:val="single" w:sz="4" w:space="0" w:color="auto"/>
              <w:right w:val="single" w:sz="4" w:space="0" w:color="auto"/>
            </w:tcBorders>
            <w:shd w:val="clear" w:color="auto" w:fill="auto"/>
            <w:noWrap/>
            <w:vAlign w:val="bottom"/>
            <w:hideMark/>
          </w:tcPr>
          <w:p w14:paraId="5D0D0661"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4</w:t>
            </w:r>
          </w:p>
        </w:tc>
        <w:tc>
          <w:tcPr>
            <w:tcW w:w="1256" w:type="dxa"/>
            <w:tcBorders>
              <w:top w:val="nil"/>
              <w:left w:val="nil"/>
              <w:bottom w:val="single" w:sz="4" w:space="0" w:color="auto"/>
              <w:right w:val="single" w:sz="4" w:space="0" w:color="auto"/>
            </w:tcBorders>
            <w:shd w:val="clear" w:color="auto" w:fill="auto"/>
            <w:noWrap/>
            <w:vAlign w:val="bottom"/>
            <w:hideMark/>
          </w:tcPr>
          <w:p w14:paraId="57BAACE0"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1</w:t>
            </w:r>
          </w:p>
        </w:tc>
        <w:tc>
          <w:tcPr>
            <w:tcW w:w="735" w:type="dxa"/>
            <w:tcBorders>
              <w:top w:val="nil"/>
              <w:left w:val="nil"/>
              <w:bottom w:val="single" w:sz="4" w:space="0" w:color="auto"/>
              <w:right w:val="single" w:sz="4" w:space="0" w:color="auto"/>
            </w:tcBorders>
            <w:shd w:val="clear" w:color="auto" w:fill="auto"/>
            <w:noWrap/>
            <w:vAlign w:val="bottom"/>
            <w:hideMark/>
          </w:tcPr>
          <w:p w14:paraId="2F86EDF5"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 </w:t>
            </w:r>
          </w:p>
        </w:tc>
        <w:tc>
          <w:tcPr>
            <w:tcW w:w="1384" w:type="dxa"/>
            <w:tcBorders>
              <w:top w:val="nil"/>
              <w:left w:val="nil"/>
              <w:bottom w:val="single" w:sz="4" w:space="0" w:color="auto"/>
              <w:right w:val="single" w:sz="4" w:space="0" w:color="auto"/>
            </w:tcBorders>
            <w:shd w:val="clear" w:color="auto" w:fill="auto"/>
            <w:noWrap/>
            <w:vAlign w:val="bottom"/>
            <w:hideMark/>
          </w:tcPr>
          <w:p w14:paraId="6663AF03"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 </w:t>
            </w:r>
          </w:p>
        </w:tc>
        <w:tc>
          <w:tcPr>
            <w:tcW w:w="752" w:type="dxa"/>
            <w:tcBorders>
              <w:top w:val="nil"/>
              <w:left w:val="nil"/>
              <w:bottom w:val="single" w:sz="4" w:space="0" w:color="auto"/>
              <w:right w:val="single" w:sz="4" w:space="0" w:color="auto"/>
            </w:tcBorders>
            <w:shd w:val="clear" w:color="auto" w:fill="auto"/>
            <w:noWrap/>
            <w:vAlign w:val="bottom"/>
            <w:hideMark/>
          </w:tcPr>
          <w:p w14:paraId="193DEC38"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0</w:t>
            </w:r>
          </w:p>
        </w:tc>
      </w:tr>
      <w:tr w:rsidR="00360B0C" w:rsidRPr="00DC10A5" w14:paraId="226C1779" w14:textId="77777777" w:rsidTr="00535BF2">
        <w:trPr>
          <w:trHeight w:val="154"/>
        </w:trPr>
        <w:tc>
          <w:tcPr>
            <w:tcW w:w="1931" w:type="dxa"/>
            <w:tcBorders>
              <w:top w:val="nil"/>
              <w:left w:val="single" w:sz="4" w:space="0" w:color="auto"/>
              <w:bottom w:val="single" w:sz="4" w:space="0" w:color="auto"/>
              <w:right w:val="single" w:sz="4" w:space="0" w:color="auto"/>
            </w:tcBorders>
            <w:shd w:val="clear" w:color="auto" w:fill="auto"/>
            <w:noWrap/>
            <w:vAlign w:val="bottom"/>
            <w:hideMark/>
          </w:tcPr>
          <w:p w14:paraId="3369EAD0" w14:textId="77777777" w:rsidR="00360B0C" w:rsidRPr="00DC10A5" w:rsidRDefault="00360B0C" w:rsidP="00A94FCF">
            <w:pPr>
              <w:spacing w:after="0"/>
              <w:ind w:left="0" w:firstLine="0"/>
              <w:jc w:val="left"/>
              <w:rPr>
                <w:rFonts w:ascii="Arial" w:hAnsi="Arial" w:cs="Arial"/>
                <w:color w:val="000000"/>
                <w:sz w:val="16"/>
                <w:szCs w:val="16"/>
              </w:rPr>
            </w:pPr>
            <w:proofErr w:type="spellStart"/>
            <w:r w:rsidRPr="00DC10A5">
              <w:rPr>
                <w:rFonts w:ascii="Arial" w:hAnsi="Arial" w:cs="Arial"/>
                <w:color w:val="000000"/>
                <w:sz w:val="16"/>
                <w:szCs w:val="16"/>
              </w:rPr>
              <w:t>Timbedra</w:t>
            </w:r>
            <w:proofErr w:type="spellEnd"/>
          </w:p>
        </w:tc>
        <w:tc>
          <w:tcPr>
            <w:tcW w:w="1990" w:type="dxa"/>
            <w:gridSpan w:val="2"/>
            <w:tcBorders>
              <w:top w:val="nil"/>
              <w:left w:val="nil"/>
              <w:bottom w:val="single" w:sz="4" w:space="0" w:color="auto"/>
              <w:right w:val="single" w:sz="4" w:space="0" w:color="auto"/>
            </w:tcBorders>
            <w:shd w:val="clear" w:color="auto" w:fill="auto"/>
            <w:noWrap/>
            <w:vAlign w:val="bottom"/>
            <w:hideMark/>
          </w:tcPr>
          <w:p w14:paraId="0161EC95" w14:textId="77777777" w:rsidR="00360B0C" w:rsidRPr="00DC10A5" w:rsidRDefault="00360B0C" w:rsidP="00A94FCF">
            <w:pPr>
              <w:spacing w:after="0"/>
              <w:ind w:left="0" w:firstLine="0"/>
              <w:jc w:val="left"/>
              <w:rPr>
                <w:rFonts w:ascii="Arial" w:hAnsi="Arial" w:cs="Arial"/>
                <w:color w:val="000000"/>
                <w:sz w:val="16"/>
                <w:szCs w:val="16"/>
              </w:rPr>
            </w:pPr>
            <w:r w:rsidRPr="00DC10A5">
              <w:rPr>
                <w:rFonts w:ascii="Arial" w:hAnsi="Arial" w:cs="Arial"/>
                <w:color w:val="000000"/>
                <w:sz w:val="16"/>
                <w:szCs w:val="16"/>
              </w:rPr>
              <w:t xml:space="preserve">Collège de </w:t>
            </w:r>
            <w:proofErr w:type="spellStart"/>
            <w:r w:rsidRPr="00DC10A5">
              <w:rPr>
                <w:rFonts w:ascii="Arial" w:hAnsi="Arial" w:cs="Arial"/>
                <w:color w:val="000000"/>
                <w:sz w:val="16"/>
                <w:szCs w:val="16"/>
              </w:rPr>
              <w:t>Timbedra</w:t>
            </w:r>
            <w:proofErr w:type="spellEnd"/>
          </w:p>
        </w:tc>
        <w:tc>
          <w:tcPr>
            <w:tcW w:w="1616" w:type="dxa"/>
            <w:tcBorders>
              <w:top w:val="nil"/>
              <w:left w:val="nil"/>
              <w:bottom w:val="single" w:sz="4" w:space="0" w:color="auto"/>
              <w:right w:val="single" w:sz="4" w:space="0" w:color="auto"/>
            </w:tcBorders>
            <w:shd w:val="clear" w:color="auto" w:fill="auto"/>
            <w:noWrap/>
            <w:vAlign w:val="bottom"/>
            <w:hideMark/>
          </w:tcPr>
          <w:p w14:paraId="24BDBA64"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 </w:t>
            </w:r>
          </w:p>
        </w:tc>
        <w:tc>
          <w:tcPr>
            <w:tcW w:w="559" w:type="dxa"/>
            <w:tcBorders>
              <w:top w:val="nil"/>
              <w:left w:val="nil"/>
              <w:bottom w:val="single" w:sz="4" w:space="0" w:color="auto"/>
              <w:right w:val="single" w:sz="4" w:space="0" w:color="auto"/>
            </w:tcBorders>
            <w:shd w:val="clear" w:color="000000" w:fill="E4DFEC"/>
            <w:noWrap/>
            <w:vAlign w:val="bottom"/>
            <w:hideMark/>
          </w:tcPr>
          <w:p w14:paraId="1DA452E4"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6</w:t>
            </w:r>
          </w:p>
        </w:tc>
        <w:tc>
          <w:tcPr>
            <w:tcW w:w="1256" w:type="dxa"/>
            <w:tcBorders>
              <w:top w:val="nil"/>
              <w:left w:val="nil"/>
              <w:bottom w:val="single" w:sz="4" w:space="0" w:color="auto"/>
              <w:right w:val="single" w:sz="4" w:space="0" w:color="auto"/>
            </w:tcBorders>
            <w:shd w:val="clear" w:color="auto" w:fill="auto"/>
            <w:noWrap/>
            <w:vAlign w:val="bottom"/>
            <w:hideMark/>
          </w:tcPr>
          <w:p w14:paraId="440CBB86"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 </w:t>
            </w:r>
          </w:p>
        </w:tc>
        <w:tc>
          <w:tcPr>
            <w:tcW w:w="735" w:type="dxa"/>
            <w:tcBorders>
              <w:top w:val="nil"/>
              <w:left w:val="nil"/>
              <w:bottom w:val="single" w:sz="4" w:space="0" w:color="auto"/>
              <w:right w:val="single" w:sz="4" w:space="0" w:color="auto"/>
            </w:tcBorders>
            <w:shd w:val="clear" w:color="auto" w:fill="auto"/>
            <w:noWrap/>
            <w:vAlign w:val="bottom"/>
            <w:hideMark/>
          </w:tcPr>
          <w:p w14:paraId="3782D8D6"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 </w:t>
            </w:r>
          </w:p>
        </w:tc>
        <w:tc>
          <w:tcPr>
            <w:tcW w:w="1384" w:type="dxa"/>
            <w:tcBorders>
              <w:top w:val="nil"/>
              <w:left w:val="nil"/>
              <w:bottom w:val="single" w:sz="4" w:space="0" w:color="auto"/>
              <w:right w:val="single" w:sz="4" w:space="0" w:color="auto"/>
            </w:tcBorders>
            <w:shd w:val="clear" w:color="auto" w:fill="auto"/>
            <w:noWrap/>
            <w:vAlign w:val="bottom"/>
            <w:hideMark/>
          </w:tcPr>
          <w:p w14:paraId="31C5611C"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 </w:t>
            </w:r>
          </w:p>
        </w:tc>
        <w:tc>
          <w:tcPr>
            <w:tcW w:w="752" w:type="dxa"/>
            <w:tcBorders>
              <w:top w:val="nil"/>
              <w:left w:val="nil"/>
              <w:bottom w:val="single" w:sz="4" w:space="0" w:color="auto"/>
              <w:right w:val="single" w:sz="4" w:space="0" w:color="auto"/>
            </w:tcBorders>
            <w:shd w:val="clear" w:color="auto" w:fill="auto"/>
            <w:noWrap/>
            <w:vAlign w:val="bottom"/>
            <w:hideMark/>
          </w:tcPr>
          <w:p w14:paraId="7C2B4111"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 </w:t>
            </w:r>
          </w:p>
        </w:tc>
      </w:tr>
      <w:tr w:rsidR="00360B0C" w:rsidRPr="00DC10A5" w14:paraId="24373B6B" w14:textId="77777777" w:rsidTr="00535BF2">
        <w:trPr>
          <w:trHeight w:val="154"/>
        </w:trPr>
        <w:tc>
          <w:tcPr>
            <w:tcW w:w="1931" w:type="dxa"/>
            <w:tcBorders>
              <w:top w:val="nil"/>
              <w:left w:val="single" w:sz="4" w:space="0" w:color="auto"/>
              <w:bottom w:val="single" w:sz="4" w:space="0" w:color="auto"/>
              <w:right w:val="single" w:sz="4" w:space="0" w:color="auto"/>
            </w:tcBorders>
            <w:shd w:val="clear" w:color="auto" w:fill="auto"/>
            <w:noWrap/>
            <w:vAlign w:val="bottom"/>
            <w:hideMark/>
          </w:tcPr>
          <w:p w14:paraId="27CD3ED2" w14:textId="77777777" w:rsidR="00360B0C" w:rsidRPr="00DC10A5" w:rsidRDefault="00360B0C" w:rsidP="00A94FCF">
            <w:pPr>
              <w:spacing w:after="0"/>
              <w:ind w:left="0" w:firstLine="0"/>
              <w:jc w:val="left"/>
              <w:rPr>
                <w:rFonts w:ascii="Arial" w:hAnsi="Arial" w:cs="Arial"/>
                <w:color w:val="000000"/>
                <w:sz w:val="16"/>
                <w:szCs w:val="16"/>
              </w:rPr>
            </w:pPr>
            <w:r w:rsidRPr="00DC10A5">
              <w:rPr>
                <w:rFonts w:ascii="Arial" w:hAnsi="Arial" w:cs="Arial"/>
                <w:color w:val="000000"/>
                <w:sz w:val="16"/>
                <w:szCs w:val="16"/>
              </w:rPr>
              <w:t>TOUIL</w:t>
            </w:r>
          </w:p>
        </w:tc>
        <w:tc>
          <w:tcPr>
            <w:tcW w:w="1990" w:type="dxa"/>
            <w:gridSpan w:val="2"/>
            <w:tcBorders>
              <w:top w:val="nil"/>
              <w:left w:val="nil"/>
              <w:bottom w:val="single" w:sz="4" w:space="0" w:color="auto"/>
              <w:right w:val="single" w:sz="4" w:space="0" w:color="auto"/>
            </w:tcBorders>
            <w:shd w:val="clear" w:color="auto" w:fill="auto"/>
            <w:noWrap/>
            <w:vAlign w:val="bottom"/>
            <w:hideMark/>
          </w:tcPr>
          <w:p w14:paraId="07EFCB2B" w14:textId="77777777" w:rsidR="00360B0C" w:rsidRPr="00DC10A5" w:rsidRDefault="00360B0C" w:rsidP="00A94FCF">
            <w:pPr>
              <w:spacing w:after="0"/>
              <w:ind w:left="0" w:firstLine="0"/>
              <w:jc w:val="left"/>
              <w:rPr>
                <w:rFonts w:ascii="Arial" w:hAnsi="Arial" w:cs="Arial"/>
                <w:color w:val="000000"/>
                <w:sz w:val="16"/>
                <w:szCs w:val="16"/>
              </w:rPr>
            </w:pPr>
            <w:r w:rsidRPr="00DC10A5">
              <w:rPr>
                <w:rFonts w:ascii="Arial" w:hAnsi="Arial" w:cs="Arial"/>
                <w:color w:val="000000"/>
                <w:sz w:val="16"/>
                <w:szCs w:val="16"/>
              </w:rPr>
              <w:t>EC. EL HILLE</w:t>
            </w:r>
          </w:p>
        </w:tc>
        <w:tc>
          <w:tcPr>
            <w:tcW w:w="1616" w:type="dxa"/>
            <w:tcBorders>
              <w:top w:val="nil"/>
              <w:left w:val="nil"/>
              <w:bottom w:val="single" w:sz="4" w:space="0" w:color="auto"/>
              <w:right w:val="single" w:sz="4" w:space="0" w:color="auto"/>
            </w:tcBorders>
            <w:shd w:val="clear" w:color="auto" w:fill="auto"/>
            <w:noWrap/>
            <w:vAlign w:val="bottom"/>
            <w:hideMark/>
          </w:tcPr>
          <w:p w14:paraId="1551F209"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REMPLACEMENT</w:t>
            </w:r>
          </w:p>
        </w:tc>
        <w:tc>
          <w:tcPr>
            <w:tcW w:w="559" w:type="dxa"/>
            <w:tcBorders>
              <w:top w:val="nil"/>
              <w:left w:val="nil"/>
              <w:bottom w:val="single" w:sz="4" w:space="0" w:color="auto"/>
              <w:right w:val="single" w:sz="4" w:space="0" w:color="auto"/>
            </w:tcBorders>
            <w:shd w:val="clear" w:color="auto" w:fill="auto"/>
            <w:noWrap/>
            <w:vAlign w:val="bottom"/>
            <w:hideMark/>
          </w:tcPr>
          <w:p w14:paraId="03BF0CB4"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2</w:t>
            </w:r>
          </w:p>
        </w:tc>
        <w:tc>
          <w:tcPr>
            <w:tcW w:w="1256" w:type="dxa"/>
            <w:tcBorders>
              <w:top w:val="nil"/>
              <w:left w:val="nil"/>
              <w:bottom w:val="single" w:sz="4" w:space="0" w:color="auto"/>
              <w:right w:val="single" w:sz="4" w:space="0" w:color="auto"/>
            </w:tcBorders>
            <w:shd w:val="clear" w:color="auto" w:fill="auto"/>
            <w:noWrap/>
            <w:vAlign w:val="bottom"/>
            <w:hideMark/>
          </w:tcPr>
          <w:p w14:paraId="5357092A"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0</w:t>
            </w:r>
          </w:p>
        </w:tc>
        <w:tc>
          <w:tcPr>
            <w:tcW w:w="735" w:type="dxa"/>
            <w:tcBorders>
              <w:top w:val="nil"/>
              <w:left w:val="nil"/>
              <w:bottom w:val="single" w:sz="4" w:space="0" w:color="auto"/>
              <w:right w:val="single" w:sz="4" w:space="0" w:color="auto"/>
            </w:tcBorders>
            <w:shd w:val="clear" w:color="auto" w:fill="auto"/>
            <w:noWrap/>
            <w:vAlign w:val="bottom"/>
            <w:hideMark/>
          </w:tcPr>
          <w:p w14:paraId="4D077DCD"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0</w:t>
            </w:r>
          </w:p>
        </w:tc>
        <w:tc>
          <w:tcPr>
            <w:tcW w:w="1384" w:type="dxa"/>
            <w:tcBorders>
              <w:top w:val="nil"/>
              <w:left w:val="nil"/>
              <w:bottom w:val="single" w:sz="4" w:space="0" w:color="auto"/>
              <w:right w:val="single" w:sz="4" w:space="0" w:color="auto"/>
            </w:tcBorders>
            <w:shd w:val="clear" w:color="auto" w:fill="auto"/>
            <w:noWrap/>
            <w:vAlign w:val="bottom"/>
            <w:hideMark/>
          </w:tcPr>
          <w:p w14:paraId="337210BE"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0</w:t>
            </w:r>
          </w:p>
        </w:tc>
        <w:tc>
          <w:tcPr>
            <w:tcW w:w="752" w:type="dxa"/>
            <w:tcBorders>
              <w:top w:val="nil"/>
              <w:left w:val="nil"/>
              <w:bottom w:val="single" w:sz="4" w:space="0" w:color="auto"/>
              <w:right w:val="single" w:sz="4" w:space="0" w:color="auto"/>
            </w:tcBorders>
            <w:shd w:val="clear" w:color="auto" w:fill="auto"/>
            <w:noWrap/>
            <w:vAlign w:val="bottom"/>
            <w:hideMark/>
          </w:tcPr>
          <w:p w14:paraId="39F918BF" w14:textId="77777777" w:rsidR="00360B0C" w:rsidRPr="00DC10A5" w:rsidRDefault="00360B0C" w:rsidP="00A94FCF">
            <w:pPr>
              <w:spacing w:after="0"/>
              <w:ind w:left="0" w:firstLine="0"/>
              <w:jc w:val="center"/>
              <w:rPr>
                <w:rFonts w:ascii="Arial" w:hAnsi="Arial" w:cs="Arial"/>
                <w:color w:val="000000"/>
                <w:sz w:val="16"/>
                <w:szCs w:val="16"/>
              </w:rPr>
            </w:pPr>
            <w:r w:rsidRPr="00DC10A5">
              <w:rPr>
                <w:rFonts w:ascii="Arial" w:hAnsi="Arial" w:cs="Arial"/>
                <w:color w:val="000000"/>
                <w:sz w:val="16"/>
                <w:szCs w:val="16"/>
              </w:rPr>
              <w:t>0</w:t>
            </w:r>
          </w:p>
        </w:tc>
      </w:tr>
      <w:tr w:rsidR="00360B0C" w:rsidRPr="00DC10A5" w14:paraId="2BE92248" w14:textId="77777777" w:rsidTr="00535BF2">
        <w:trPr>
          <w:trHeight w:val="162"/>
        </w:trPr>
        <w:tc>
          <w:tcPr>
            <w:tcW w:w="5538" w:type="dxa"/>
            <w:gridSpan w:val="4"/>
            <w:tcBorders>
              <w:top w:val="single" w:sz="4" w:space="0" w:color="auto"/>
              <w:left w:val="single" w:sz="4" w:space="0" w:color="auto"/>
              <w:bottom w:val="single" w:sz="4" w:space="0" w:color="auto"/>
              <w:right w:val="single" w:sz="4" w:space="0" w:color="auto"/>
            </w:tcBorders>
            <w:shd w:val="clear" w:color="000000" w:fill="FABF8F"/>
            <w:noWrap/>
            <w:vAlign w:val="bottom"/>
            <w:hideMark/>
          </w:tcPr>
          <w:p w14:paraId="75EF3E27" w14:textId="77777777" w:rsidR="00360B0C" w:rsidRPr="00DC10A5" w:rsidRDefault="00360B0C" w:rsidP="00A94FCF">
            <w:pPr>
              <w:spacing w:after="0"/>
              <w:ind w:left="0" w:firstLine="0"/>
              <w:jc w:val="center"/>
              <w:rPr>
                <w:rFonts w:ascii="Arial" w:hAnsi="Arial" w:cs="Arial"/>
                <w:b/>
                <w:bCs/>
                <w:color w:val="000000"/>
                <w:szCs w:val="24"/>
              </w:rPr>
            </w:pPr>
            <w:r w:rsidRPr="00DC10A5">
              <w:rPr>
                <w:rFonts w:ascii="Arial" w:hAnsi="Arial" w:cs="Arial"/>
                <w:b/>
                <w:bCs/>
                <w:color w:val="000000"/>
                <w:szCs w:val="24"/>
              </w:rPr>
              <w:t>TOTAL WILAYA DU HODH ECHARGHI</w:t>
            </w:r>
          </w:p>
        </w:tc>
        <w:tc>
          <w:tcPr>
            <w:tcW w:w="559" w:type="dxa"/>
            <w:tcBorders>
              <w:top w:val="nil"/>
              <w:left w:val="nil"/>
              <w:bottom w:val="single" w:sz="4" w:space="0" w:color="auto"/>
              <w:right w:val="single" w:sz="4" w:space="0" w:color="auto"/>
            </w:tcBorders>
            <w:shd w:val="clear" w:color="000000" w:fill="FABF8F"/>
            <w:noWrap/>
            <w:vAlign w:val="bottom"/>
            <w:hideMark/>
          </w:tcPr>
          <w:p w14:paraId="7630468A" w14:textId="77777777" w:rsidR="00360B0C" w:rsidRPr="00DC10A5" w:rsidRDefault="00360B0C" w:rsidP="00A94FCF">
            <w:pPr>
              <w:spacing w:after="0"/>
              <w:ind w:left="0" w:firstLine="0"/>
              <w:jc w:val="center"/>
              <w:rPr>
                <w:rFonts w:ascii="Arial" w:hAnsi="Arial" w:cs="Arial"/>
                <w:b/>
                <w:bCs/>
                <w:color w:val="000000"/>
                <w:szCs w:val="24"/>
              </w:rPr>
            </w:pPr>
            <w:r w:rsidRPr="00DC10A5">
              <w:rPr>
                <w:rFonts w:ascii="Arial" w:hAnsi="Arial" w:cs="Arial"/>
                <w:b/>
                <w:bCs/>
                <w:color w:val="000000"/>
                <w:szCs w:val="24"/>
              </w:rPr>
              <w:t>52</w:t>
            </w:r>
          </w:p>
        </w:tc>
        <w:tc>
          <w:tcPr>
            <w:tcW w:w="1256" w:type="dxa"/>
            <w:tcBorders>
              <w:top w:val="nil"/>
              <w:left w:val="nil"/>
              <w:bottom w:val="single" w:sz="4" w:space="0" w:color="auto"/>
              <w:right w:val="single" w:sz="4" w:space="0" w:color="auto"/>
            </w:tcBorders>
            <w:shd w:val="clear" w:color="000000" w:fill="FABF8F"/>
            <w:noWrap/>
            <w:vAlign w:val="bottom"/>
            <w:hideMark/>
          </w:tcPr>
          <w:p w14:paraId="350F1D63" w14:textId="77777777" w:rsidR="00360B0C" w:rsidRPr="00DC10A5" w:rsidRDefault="00360B0C" w:rsidP="00A94FCF">
            <w:pPr>
              <w:spacing w:after="0"/>
              <w:ind w:left="0" w:firstLine="0"/>
              <w:jc w:val="center"/>
              <w:rPr>
                <w:rFonts w:ascii="Arial" w:hAnsi="Arial" w:cs="Arial"/>
                <w:b/>
                <w:bCs/>
                <w:color w:val="000000"/>
                <w:szCs w:val="24"/>
              </w:rPr>
            </w:pPr>
            <w:r w:rsidRPr="00DC10A5">
              <w:rPr>
                <w:rFonts w:ascii="Arial" w:hAnsi="Arial" w:cs="Arial"/>
                <w:b/>
                <w:bCs/>
                <w:color w:val="000000"/>
                <w:szCs w:val="24"/>
              </w:rPr>
              <w:t>5</w:t>
            </w:r>
          </w:p>
        </w:tc>
        <w:tc>
          <w:tcPr>
            <w:tcW w:w="735" w:type="dxa"/>
            <w:tcBorders>
              <w:top w:val="nil"/>
              <w:left w:val="nil"/>
              <w:bottom w:val="single" w:sz="4" w:space="0" w:color="auto"/>
              <w:right w:val="single" w:sz="4" w:space="0" w:color="auto"/>
            </w:tcBorders>
            <w:shd w:val="clear" w:color="000000" w:fill="FABF8F"/>
            <w:noWrap/>
            <w:vAlign w:val="bottom"/>
            <w:hideMark/>
          </w:tcPr>
          <w:p w14:paraId="1FE71F2E" w14:textId="77777777" w:rsidR="00360B0C" w:rsidRPr="00DC10A5" w:rsidRDefault="00360B0C" w:rsidP="00A94FCF">
            <w:pPr>
              <w:spacing w:after="0"/>
              <w:ind w:left="0" w:firstLine="0"/>
              <w:jc w:val="center"/>
              <w:rPr>
                <w:rFonts w:ascii="Arial" w:hAnsi="Arial" w:cs="Arial"/>
                <w:b/>
                <w:bCs/>
                <w:color w:val="000000"/>
                <w:szCs w:val="24"/>
              </w:rPr>
            </w:pPr>
            <w:r w:rsidRPr="00DC10A5">
              <w:rPr>
                <w:rFonts w:ascii="Arial" w:hAnsi="Arial" w:cs="Arial"/>
                <w:b/>
                <w:bCs/>
                <w:color w:val="000000"/>
                <w:szCs w:val="24"/>
              </w:rPr>
              <w:t>4</w:t>
            </w:r>
          </w:p>
        </w:tc>
        <w:tc>
          <w:tcPr>
            <w:tcW w:w="1384" w:type="dxa"/>
            <w:tcBorders>
              <w:top w:val="nil"/>
              <w:left w:val="nil"/>
              <w:bottom w:val="single" w:sz="4" w:space="0" w:color="auto"/>
              <w:right w:val="single" w:sz="4" w:space="0" w:color="auto"/>
            </w:tcBorders>
            <w:shd w:val="clear" w:color="000000" w:fill="FABF8F"/>
            <w:noWrap/>
            <w:vAlign w:val="bottom"/>
            <w:hideMark/>
          </w:tcPr>
          <w:p w14:paraId="00A3F4BE" w14:textId="77777777" w:rsidR="00360B0C" w:rsidRPr="00DC10A5" w:rsidRDefault="00360B0C" w:rsidP="00A94FCF">
            <w:pPr>
              <w:spacing w:after="0"/>
              <w:ind w:left="0" w:firstLine="0"/>
              <w:jc w:val="center"/>
              <w:rPr>
                <w:rFonts w:ascii="Arial" w:hAnsi="Arial" w:cs="Arial"/>
                <w:b/>
                <w:bCs/>
                <w:color w:val="000000"/>
                <w:szCs w:val="24"/>
              </w:rPr>
            </w:pPr>
            <w:r w:rsidRPr="00DC10A5">
              <w:rPr>
                <w:rFonts w:ascii="Arial" w:hAnsi="Arial" w:cs="Arial"/>
                <w:b/>
                <w:bCs/>
                <w:color w:val="000000"/>
                <w:szCs w:val="24"/>
              </w:rPr>
              <w:t>6</w:t>
            </w:r>
          </w:p>
        </w:tc>
        <w:tc>
          <w:tcPr>
            <w:tcW w:w="752" w:type="dxa"/>
            <w:tcBorders>
              <w:top w:val="nil"/>
              <w:left w:val="nil"/>
              <w:bottom w:val="single" w:sz="4" w:space="0" w:color="auto"/>
              <w:right w:val="single" w:sz="4" w:space="0" w:color="auto"/>
            </w:tcBorders>
            <w:shd w:val="clear" w:color="000000" w:fill="FABF8F"/>
            <w:noWrap/>
            <w:vAlign w:val="bottom"/>
            <w:hideMark/>
          </w:tcPr>
          <w:p w14:paraId="2CF0C603" w14:textId="77777777" w:rsidR="00360B0C" w:rsidRPr="00DC10A5" w:rsidRDefault="00360B0C" w:rsidP="00A94FCF">
            <w:pPr>
              <w:spacing w:after="0"/>
              <w:ind w:left="0" w:firstLine="0"/>
              <w:jc w:val="center"/>
              <w:rPr>
                <w:rFonts w:ascii="Arial" w:hAnsi="Arial" w:cs="Arial"/>
                <w:b/>
                <w:bCs/>
                <w:color w:val="000000"/>
                <w:szCs w:val="24"/>
              </w:rPr>
            </w:pPr>
            <w:r w:rsidRPr="00DC10A5">
              <w:rPr>
                <w:rFonts w:ascii="Arial" w:hAnsi="Arial" w:cs="Arial"/>
                <w:b/>
                <w:bCs/>
                <w:color w:val="000000"/>
                <w:szCs w:val="24"/>
              </w:rPr>
              <w:t>2</w:t>
            </w:r>
          </w:p>
        </w:tc>
      </w:tr>
      <w:tr w:rsidR="00360B0C" w:rsidRPr="00DC10A5" w14:paraId="795826B9" w14:textId="77777777" w:rsidTr="00535BF2">
        <w:trPr>
          <w:trHeight w:val="154"/>
        </w:trPr>
        <w:tc>
          <w:tcPr>
            <w:tcW w:w="2788" w:type="dxa"/>
            <w:gridSpan w:val="2"/>
            <w:tcBorders>
              <w:top w:val="nil"/>
              <w:left w:val="nil"/>
              <w:bottom w:val="nil"/>
              <w:right w:val="nil"/>
            </w:tcBorders>
            <w:shd w:val="clear" w:color="auto" w:fill="auto"/>
            <w:noWrap/>
            <w:vAlign w:val="bottom"/>
            <w:hideMark/>
          </w:tcPr>
          <w:p w14:paraId="29D4E42F" w14:textId="77777777" w:rsidR="00360B0C" w:rsidRDefault="00360B0C" w:rsidP="00A94FCF">
            <w:pPr>
              <w:spacing w:after="0"/>
              <w:ind w:left="0" w:firstLine="0"/>
              <w:jc w:val="center"/>
              <w:rPr>
                <w:rFonts w:ascii="Arial" w:hAnsi="Arial" w:cs="Arial"/>
                <w:b/>
                <w:bCs/>
                <w:color w:val="000000"/>
                <w:szCs w:val="24"/>
              </w:rPr>
            </w:pPr>
          </w:p>
          <w:p w14:paraId="6742ADDC" w14:textId="77777777" w:rsidR="00360B0C" w:rsidRDefault="00360B0C" w:rsidP="00A94FCF">
            <w:pPr>
              <w:spacing w:after="0"/>
              <w:ind w:left="0" w:firstLine="0"/>
              <w:jc w:val="center"/>
              <w:rPr>
                <w:rFonts w:ascii="Arial" w:hAnsi="Arial" w:cs="Arial"/>
                <w:b/>
                <w:bCs/>
                <w:color w:val="000000"/>
                <w:szCs w:val="24"/>
              </w:rPr>
            </w:pPr>
          </w:p>
          <w:p w14:paraId="3558E233" w14:textId="77777777" w:rsidR="00360B0C" w:rsidRDefault="00360B0C" w:rsidP="00A94FCF">
            <w:pPr>
              <w:spacing w:after="0"/>
              <w:ind w:left="0" w:firstLine="0"/>
              <w:jc w:val="center"/>
              <w:rPr>
                <w:rFonts w:ascii="Arial" w:hAnsi="Arial" w:cs="Arial"/>
                <w:b/>
                <w:bCs/>
                <w:color w:val="000000"/>
                <w:szCs w:val="24"/>
              </w:rPr>
            </w:pPr>
          </w:p>
          <w:p w14:paraId="2DEA89C2" w14:textId="77777777" w:rsidR="00360B0C" w:rsidRPr="00DC10A5" w:rsidRDefault="00360B0C" w:rsidP="00A94FCF">
            <w:pPr>
              <w:suppressAutoHyphens/>
              <w:spacing w:after="240"/>
              <w:ind w:left="0" w:firstLine="0"/>
            </w:pPr>
            <w:r w:rsidRPr="00DC10A5">
              <w:rPr>
                <w:b/>
              </w:rPr>
              <w:t>Lot</w:t>
            </w:r>
            <w:r>
              <w:rPr>
                <w:b/>
              </w:rPr>
              <w:t>2</w:t>
            </w:r>
            <w:r w:rsidRPr="00DC10A5">
              <w:rPr>
                <w:b/>
              </w:rPr>
              <w:t xml:space="preserve"> : </w:t>
            </w:r>
            <w:proofErr w:type="spellStart"/>
            <w:r w:rsidRPr="00DC10A5">
              <w:rPr>
                <w:b/>
                <w:szCs w:val="24"/>
              </w:rPr>
              <w:t>Hodh</w:t>
            </w:r>
            <w:proofErr w:type="spellEnd"/>
            <w:r w:rsidRPr="00DC10A5">
              <w:rPr>
                <w:b/>
                <w:szCs w:val="24"/>
              </w:rPr>
              <w:t xml:space="preserve"> </w:t>
            </w:r>
            <w:r>
              <w:rPr>
                <w:b/>
                <w:szCs w:val="24"/>
              </w:rPr>
              <w:t>EL Gharbi</w:t>
            </w:r>
          </w:p>
        </w:tc>
        <w:tc>
          <w:tcPr>
            <w:tcW w:w="1133" w:type="dxa"/>
            <w:tcBorders>
              <w:top w:val="nil"/>
              <w:left w:val="nil"/>
              <w:bottom w:val="nil"/>
              <w:right w:val="nil"/>
            </w:tcBorders>
            <w:shd w:val="clear" w:color="auto" w:fill="auto"/>
            <w:noWrap/>
            <w:vAlign w:val="bottom"/>
            <w:hideMark/>
          </w:tcPr>
          <w:p w14:paraId="19B3990B" w14:textId="77777777" w:rsidR="00360B0C" w:rsidRPr="00DC10A5" w:rsidRDefault="00360B0C" w:rsidP="00A94FCF">
            <w:pPr>
              <w:spacing w:after="0"/>
              <w:ind w:left="0" w:firstLine="0"/>
              <w:jc w:val="left"/>
              <w:rPr>
                <w:sz w:val="20"/>
              </w:rPr>
            </w:pPr>
          </w:p>
        </w:tc>
        <w:tc>
          <w:tcPr>
            <w:tcW w:w="1616" w:type="dxa"/>
            <w:tcBorders>
              <w:top w:val="nil"/>
              <w:left w:val="nil"/>
              <w:bottom w:val="nil"/>
              <w:right w:val="nil"/>
            </w:tcBorders>
            <w:shd w:val="clear" w:color="auto" w:fill="auto"/>
            <w:noWrap/>
            <w:vAlign w:val="bottom"/>
            <w:hideMark/>
          </w:tcPr>
          <w:p w14:paraId="1A02EC00" w14:textId="77777777" w:rsidR="00360B0C" w:rsidRPr="00DC10A5" w:rsidRDefault="00360B0C" w:rsidP="00A94FCF">
            <w:pPr>
              <w:spacing w:after="0"/>
              <w:ind w:left="0" w:firstLine="0"/>
              <w:jc w:val="left"/>
              <w:rPr>
                <w:sz w:val="20"/>
              </w:rPr>
            </w:pPr>
          </w:p>
        </w:tc>
        <w:tc>
          <w:tcPr>
            <w:tcW w:w="559" w:type="dxa"/>
            <w:tcBorders>
              <w:top w:val="nil"/>
              <w:left w:val="nil"/>
              <w:bottom w:val="nil"/>
              <w:right w:val="nil"/>
            </w:tcBorders>
            <w:shd w:val="clear" w:color="auto" w:fill="auto"/>
            <w:noWrap/>
            <w:vAlign w:val="bottom"/>
            <w:hideMark/>
          </w:tcPr>
          <w:p w14:paraId="7D248DE5" w14:textId="77777777" w:rsidR="00360B0C" w:rsidRPr="00DC10A5" w:rsidRDefault="00360B0C" w:rsidP="00A94FCF">
            <w:pPr>
              <w:spacing w:after="0"/>
              <w:ind w:left="0" w:firstLine="0"/>
              <w:jc w:val="left"/>
              <w:rPr>
                <w:sz w:val="20"/>
              </w:rPr>
            </w:pPr>
          </w:p>
        </w:tc>
        <w:tc>
          <w:tcPr>
            <w:tcW w:w="1256" w:type="dxa"/>
            <w:tcBorders>
              <w:top w:val="nil"/>
              <w:left w:val="nil"/>
              <w:bottom w:val="nil"/>
              <w:right w:val="nil"/>
            </w:tcBorders>
            <w:shd w:val="clear" w:color="auto" w:fill="auto"/>
            <w:noWrap/>
            <w:vAlign w:val="bottom"/>
            <w:hideMark/>
          </w:tcPr>
          <w:p w14:paraId="7E64787B" w14:textId="77777777" w:rsidR="00360B0C" w:rsidRPr="00DC10A5" w:rsidRDefault="00360B0C" w:rsidP="00A94FCF">
            <w:pPr>
              <w:spacing w:after="0"/>
              <w:ind w:left="0" w:firstLine="0"/>
              <w:jc w:val="left"/>
              <w:rPr>
                <w:sz w:val="20"/>
              </w:rPr>
            </w:pPr>
          </w:p>
        </w:tc>
        <w:tc>
          <w:tcPr>
            <w:tcW w:w="735" w:type="dxa"/>
            <w:tcBorders>
              <w:top w:val="nil"/>
              <w:left w:val="nil"/>
              <w:bottom w:val="nil"/>
              <w:right w:val="nil"/>
            </w:tcBorders>
            <w:shd w:val="clear" w:color="auto" w:fill="auto"/>
            <w:noWrap/>
            <w:vAlign w:val="bottom"/>
            <w:hideMark/>
          </w:tcPr>
          <w:p w14:paraId="6F6F1545" w14:textId="77777777" w:rsidR="00360B0C" w:rsidRPr="00DC10A5" w:rsidRDefault="00360B0C" w:rsidP="00A94FCF">
            <w:pPr>
              <w:spacing w:after="0"/>
              <w:ind w:left="0" w:firstLine="0"/>
              <w:jc w:val="left"/>
              <w:rPr>
                <w:sz w:val="20"/>
              </w:rPr>
            </w:pPr>
          </w:p>
        </w:tc>
        <w:tc>
          <w:tcPr>
            <w:tcW w:w="1384" w:type="dxa"/>
            <w:tcBorders>
              <w:top w:val="nil"/>
              <w:left w:val="nil"/>
              <w:bottom w:val="nil"/>
              <w:right w:val="nil"/>
            </w:tcBorders>
            <w:shd w:val="clear" w:color="auto" w:fill="auto"/>
            <w:noWrap/>
            <w:vAlign w:val="bottom"/>
            <w:hideMark/>
          </w:tcPr>
          <w:p w14:paraId="138FEB62" w14:textId="77777777" w:rsidR="00360B0C" w:rsidRPr="00DC10A5" w:rsidRDefault="00360B0C" w:rsidP="00A94FCF">
            <w:pPr>
              <w:spacing w:after="0"/>
              <w:ind w:left="0" w:firstLine="0"/>
              <w:jc w:val="left"/>
              <w:rPr>
                <w:sz w:val="20"/>
              </w:rPr>
            </w:pPr>
          </w:p>
        </w:tc>
        <w:tc>
          <w:tcPr>
            <w:tcW w:w="752" w:type="dxa"/>
            <w:tcBorders>
              <w:top w:val="nil"/>
              <w:left w:val="nil"/>
              <w:bottom w:val="nil"/>
              <w:right w:val="nil"/>
            </w:tcBorders>
            <w:shd w:val="clear" w:color="auto" w:fill="auto"/>
            <w:noWrap/>
            <w:vAlign w:val="bottom"/>
            <w:hideMark/>
          </w:tcPr>
          <w:p w14:paraId="1345D70F" w14:textId="77777777" w:rsidR="00360B0C" w:rsidRPr="00DC10A5" w:rsidRDefault="00360B0C" w:rsidP="00A94FCF">
            <w:pPr>
              <w:spacing w:after="0"/>
              <w:ind w:left="0" w:firstLine="0"/>
              <w:jc w:val="left"/>
              <w:rPr>
                <w:sz w:val="20"/>
              </w:rPr>
            </w:pPr>
          </w:p>
        </w:tc>
      </w:tr>
      <w:tr w:rsidR="00360B0C" w:rsidRPr="00DC10A5" w14:paraId="2E91E7AF" w14:textId="77777777" w:rsidTr="00535BF2">
        <w:trPr>
          <w:trHeight w:val="154"/>
        </w:trPr>
        <w:tc>
          <w:tcPr>
            <w:tcW w:w="19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D283F6" w14:textId="77777777" w:rsidR="00360B0C" w:rsidRPr="00DC10A5" w:rsidRDefault="00360B0C" w:rsidP="00A94FCF">
            <w:pPr>
              <w:spacing w:after="0"/>
              <w:ind w:left="0" w:firstLine="0"/>
              <w:jc w:val="left"/>
              <w:rPr>
                <w:rFonts w:ascii="Arial" w:hAnsi="Arial" w:cs="Arial"/>
                <w:color w:val="000000"/>
                <w:sz w:val="18"/>
                <w:szCs w:val="18"/>
              </w:rPr>
            </w:pPr>
            <w:r w:rsidRPr="00DC10A5">
              <w:rPr>
                <w:rFonts w:ascii="Arial" w:hAnsi="Arial" w:cs="Arial"/>
                <w:color w:val="000000"/>
                <w:sz w:val="18"/>
                <w:szCs w:val="18"/>
              </w:rPr>
              <w:t>AGHARGHARE</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81D5ED7" w14:textId="77777777" w:rsidR="00360B0C" w:rsidRPr="00DC10A5" w:rsidRDefault="00360B0C" w:rsidP="00A94FCF">
            <w:pPr>
              <w:spacing w:after="0"/>
              <w:ind w:left="0" w:firstLine="0"/>
              <w:jc w:val="left"/>
              <w:rPr>
                <w:rFonts w:ascii="Arial" w:hAnsi="Arial" w:cs="Arial"/>
                <w:color w:val="000000"/>
                <w:sz w:val="18"/>
                <w:szCs w:val="18"/>
              </w:rPr>
            </w:pPr>
            <w:r w:rsidRPr="00DC10A5">
              <w:rPr>
                <w:rFonts w:ascii="Arial" w:hAnsi="Arial" w:cs="Arial"/>
                <w:color w:val="000000"/>
                <w:sz w:val="18"/>
                <w:szCs w:val="18"/>
              </w:rPr>
              <w:t>EC. DAR SELAM</w:t>
            </w:r>
          </w:p>
        </w:tc>
        <w:tc>
          <w:tcPr>
            <w:tcW w:w="1616" w:type="dxa"/>
            <w:tcBorders>
              <w:top w:val="single" w:sz="4" w:space="0" w:color="auto"/>
              <w:left w:val="nil"/>
              <w:bottom w:val="single" w:sz="4" w:space="0" w:color="auto"/>
              <w:right w:val="single" w:sz="4" w:space="0" w:color="auto"/>
            </w:tcBorders>
            <w:shd w:val="clear" w:color="000000" w:fill="FFFFFF"/>
            <w:noWrap/>
            <w:vAlign w:val="center"/>
            <w:hideMark/>
          </w:tcPr>
          <w:p w14:paraId="59CC3C37" w14:textId="77777777" w:rsidR="00360B0C" w:rsidRPr="00DC10A5" w:rsidRDefault="00360B0C" w:rsidP="00A94FCF">
            <w:pPr>
              <w:spacing w:after="0"/>
              <w:ind w:left="0" w:firstLine="0"/>
              <w:jc w:val="center"/>
              <w:rPr>
                <w:rFonts w:ascii="Arial" w:hAnsi="Arial" w:cs="Arial"/>
                <w:color w:val="000000"/>
                <w:sz w:val="18"/>
                <w:szCs w:val="18"/>
              </w:rPr>
            </w:pPr>
            <w:r w:rsidRPr="00DC10A5">
              <w:rPr>
                <w:rFonts w:ascii="Arial" w:hAnsi="Arial" w:cs="Arial"/>
                <w:color w:val="000000"/>
                <w:sz w:val="18"/>
                <w:szCs w:val="18"/>
              </w:rPr>
              <w:t>REMPLACEMENT</w:t>
            </w:r>
          </w:p>
        </w:tc>
        <w:tc>
          <w:tcPr>
            <w:tcW w:w="559" w:type="dxa"/>
            <w:tcBorders>
              <w:top w:val="single" w:sz="4" w:space="0" w:color="auto"/>
              <w:left w:val="nil"/>
              <w:bottom w:val="single" w:sz="4" w:space="0" w:color="auto"/>
              <w:right w:val="single" w:sz="4" w:space="0" w:color="auto"/>
            </w:tcBorders>
            <w:shd w:val="clear" w:color="000000" w:fill="FFFFFF"/>
            <w:noWrap/>
            <w:vAlign w:val="bottom"/>
            <w:hideMark/>
          </w:tcPr>
          <w:p w14:paraId="0B2EE938" w14:textId="77777777" w:rsidR="00360B0C" w:rsidRPr="00DC10A5" w:rsidRDefault="00360B0C" w:rsidP="00A94FCF">
            <w:pPr>
              <w:spacing w:after="0"/>
              <w:ind w:left="0" w:firstLine="0"/>
              <w:jc w:val="center"/>
              <w:rPr>
                <w:rFonts w:ascii="Arial" w:hAnsi="Arial" w:cs="Arial"/>
                <w:color w:val="000000"/>
                <w:sz w:val="18"/>
                <w:szCs w:val="18"/>
              </w:rPr>
            </w:pPr>
            <w:r w:rsidRPr="00DC10A5">
              <w:rPr>
                <w:rFonts w:ascii="Arial" w:hAnsi="Arial" w:cs="Arial"/>
                <w:color w:val="000000"/>
                <w:sz w:val="18"/>
                <w:szCs w:val="18"/>
              </w:rPr>
              <w:t>2</w:t>
            </w:r>
          </w:p>
        </w:tc>
        <w:tc>
          <w:tcPr>
            <w:tcW w:w="1256" w:type="dxa"/>
            <w:tcBorders>
              <w:top w:val="single" w:sz="4" w:space="0" w:color="auto"/>
              <w:left w:val="nil"/>
              <w:bottom w:val="single" w:sz="4" w:space="0" w:color="auto"/>
              <w:right w:val="single" w:sz="4" w:space="0" w:color="auto"/>
            </w:tcBorders>
            <w:shd w:val="clear" w:color="000000" w:fill="FFFFFF"/>
            <w:noWrap/>
            <w:vAlign w:val="bottom"/>
            <w:hideMark/>
          </w:tcPr>
          <w:p w14:paraId="21B5B7A7" w14:textId="77777777" w:rsidR="00360B0C" w:rsidRPr="00DC10A5" w:rsidRDefault="00360B0C" w:rsidP="00A94FCF">
            <w:pPr>
              <w:spacing w:after="0"/>
              <w:ind w:left="0" w:firstLine="0"/>
              <w:jc w:val="center"/>
              <w:rPr>
                <w:rFonts w:ascii="Arial" w:hAnsi="Arial" w:cs="Arial"/>
                <w:color w:val="000000"/>
                <w:sz w:val="18"/>
                <w:szCs w:val="18"/>
              </w:rPr>
            </w:pPr>
            <w:r w:rsidRPr="00DC10A5">
              <w:rPr>
                <w:rFonts w:ascii="Arial" w:hAnsi="Arial" w:cs="Arial"/>
                <w:color w:val="000000"/>
                <w:sz w:val="18"/>
                <w:szCs w:val="18"/>
              </w:rPr>
              <w:t>0</w:t>
            </w:r>
          </w:p>
        </w:tc>
        <w:tc>
          <w:tcPr>
            <w:tcW w:w="735" w:type="dxa"/>
            <w:tcBorders>
              <w:top w:val="single" w:sz="4" w:space="0" w:color="auto"/>
              <w:left w:val="nil"/>
              <w:bottom w:val="single" w:sz="4" w:space="0" w:color="auto"/>
              <w:right w:val="single" w:sz="4" w:space="0" w:color="auto"/>
            </w:tcBorders>
            <w:shd w:val="clear" w:color="000000" w:fill="FFFFFF"/>
            <w:noWrap/>
            <w:vAlign w:val="bottom"/>
            <w:hideMark/>
          </w:tcPr>
          <w:p w14:paraId="53533EE2" w14:textId="77777777" w:rsidR="00360B0C" w:rsidRPr="00DC10A5" w:rsidRDefault="00360B0C" w:rsidP="00A94FCF">
            <w:pPr>
              <w:spacing w:after="0"/>
              <w:ind w:left="0" w:firstLine="0"/>
              <w:jc w:val="center"/>
              <w:rPr>
                <w:rFonts w:ascii="Arial" w:hAnsi="Arial" w:cs="Arial"/>
                <w:color w:val="000000"/>
                <w:sz w:val="18"/>
                <w:szCs w:val="18"/>
              </w:rPr>
            </w:pPr>
            <w:r w:rsidRPr="00DC10A5">
              <w:rPr>
                <w:rFonts w:ascii="Arial" w:hAnsi="Arial" w:cs="Arial"/>
                <w:color w:val="000000"/>
                <w:sz w:val="18"/>
                <w:szCs w:val="18"/>
              </w:rPr>
              <w:t>0</w:t>
            </w:r>
          </w:p>
        </w:tc>
        <w:tc>
          <w:tcPr>
            <w:tcW w:w="1384" w:type="dxa"/>
            <w:tcBorders>
              <w:top w:val="single" w:sz="4" w:space="0" w:color="auto"/>
              <w:left w:val="nil"/>
              <w:bottom w:val="single" w:sz="4" w:space="0" w:color="auto"/>
              <w:right w:val="single" w:sz="4" w:space="0" w:color="auto"/>
            </w:tcBorders>
            <w:shd w:val="clear" w:color="000000" w:fill="FFFFFF"/>
            <w:noWrap/>
            <w:vAlign w:val="bottom"/>
            <w:hideMark/>
          </w:tcPr>
          <w:p w14:paraId="3BA04D4D" w14:textId="77777777" w:rsidR="00360B0C" w:rsidRPr="00DC10A5" w:rsidRDefault="00360B0C" w:rsidP="00A94FCF">
            <w:pPr>
              <w:spacing w:after="0"/>
              <w:ind w:left="0" w:firstLine="0"/>
              <w:jc w:val="center"/>
              <w:rPr>
                <w:rFonts w:ascii="Arial" w:hAnsi="Arial" w:cs="Arial"/>
                <w:color w:val="000000"/>
                <w:sz w:val="18"/>
                <w:szCs w:val="18"/>
              </w:rPr>
            </w:pPr>
            <w:r w:rsidRPr="00DC10A5">
              <w:rPr>
                <w:rFonts w:ascii="Arial" w:hAnsi="Arial" w:cs="Arial"/>
                <w:color w:val="000000"/>
                <w:sz w:val="18"/>
                <w:szCs w:val="18"/>
              </w:rPr>
              <w:t>0</w:t>
            </w:r>
          </w:p>
        </w:tc>
        <w:tc>
          <w:tcPr>
            <w:tcW w:w="752" w:type="dxa"/>
            <w:tcBorders>
              <w:top w:val="single" w:sz="4" w:space="0" w:color="auto"/>
              <w:left w:val="nil"/>
              <w:bottom w:val="single" w:sz="4" w:space="0" w:color="auto"/>
              <w:right w:val="single" w:sz="4" w:space="0" w:color="auto"/>
            </w:tcBorders>
            <w:shd w:val="clear" w:color="000000" w:fill="FFFFFF"/>
            <w:noWrap/>
            <w:vAlign w:val="bottom"/>
            <w:hideMark/>
          </w:tcPr>
          <w:p w14:paraId="0FC25DB7" w14:textId="77777777" w:rsidR="00360B0C" w:rsidRPr="00DC10A5" w:rsidRDefault="00360B0C" w:rsidP="00A94FCF">
            <w:pPr>
              <w:spacing w:after="0"/>
              <w:ind w:left="0" w:firstLine="0"/>
              <w:jc w:val="center"/>
              <w:rPr>
                <w:rFonts w:ascii="Arial" w:hAnsi="Arial" w:cs="Arial"/>
                <w:color w:val="000000"/>
                <w:sz w:val="18"/>
                <w:szCs w:val="18"/>
              </w:rPr>
            </w:pPr>
            <w:r w:rsidRPr="00DC10A5">
              <w:rPr>
                <w:rFonts w:ascii="Arial" w:hAnsi="Arial" w:cs="Arial"/>
                <w:color w:val="000000"/>
                <w:sz w:val="18"/>
                <w:szCs w:val="18"/>
              </w:rPr>
              <w:t>0</w:t>
            </w:r>
          </w:p>
        </w:tc>
      </w:tr>
      <w:tr w:rsidR="00360B0C" w:rsidRPr="00DC10A5" w14:paraId="67E1268B" w14:textId="77777777" w:rsidTr="00535BF2">
        <w:trPr>
          <w:trHeight w:val="154"/>
        </w:trPr>
        <w:tc>
          <w:tcPr>
            <w:tcW w:w="1931" w:type="dxa"/>
            <w:tcBorders>
              <w:top w:val="nil"/>
              <w:left w:val="single" w:sz="4" w:space="0" w:color="auto"/>
              <w:bottom w:val="single" w:sz="4" w:space="0" w:color="auto"/>
              <w:right w:val="single" w:sz="4" w:space="0" w:color="auto"/>
            </w:tcBorders>
            <w:shd w:val="clear" w:color="000000" w:fill="FFFFFF"/>
            <w:noWrap/>
            <w:vAlign w:val="center"/>
            <w:hideMark/>
          </w:tcPr>
          <w:p w14:paraId="2E71F2E0" w14:textId="77777777" w:rsidR="00360B0C" w:rsidRPr="00DC10A5" w:rsidRDefault="00360B0C" w:rsidP="00A94FCF">
            <w:pPr>
              <w:spacing w:after="0"/>
              <w:ind w:left="0" w:firstLine="0"/>
              <w:jc w:val="left"/>
              <w:rPr>
                <w:rFonts w:ascii="Arial" w:hAnsi="Arial" w:cs="Arial"/>
                <w:color w:val="000000"/>
                <w:sz w:val="18"/>
                <w:szCs w:val="18"/>
              </w:rPr>
            </w:pPr>
            <w:r w:rsidRPr="00DC10A5">
              <w:rPr>
                <w:rFonts w:ascii="Arial" w:hAnsi="Arial" w:cs="Arial"/>
                <w:color w:val="000000"/>
                <w:sz w:val="18"/>
                <w:szCs w:val="18"/>
              </w:rPr>
              <w:t xml:space="preserve">BAGHDADE </w:t>
            </w:r>
            <w:proofErr w:type="spellStart"/>
            <w:r w:rsidRPr="00DC10A5">
              <w:rPr>
                <w:rFonts w:ascii="Arial" w:hAnsi="Arial" w:cs="Arial"/>
                <w:color w:val="000000"/>
                <w:sz w:val="18"/>
                <w:szCs w:val="18"/>
              </w:rPr>
              <w:t>twil</w:t>
            </w:r>
            <w:proofErr w:type="spellEnd"/>
          </w:p>
        </w:tc>
        <w:tc>
          <w:tcPr>
            <w:tcW w:w="1990" w:type="dxa"/>
            <w:gridSpan w:val="2"/>
            <w:tcBorders>
              <w:top w:val="nil"/>
              <w:left w:val="nil"/>
              <w:bottom w:val="single" w:sz="4" w:space="0" w:color="auto"/>
              <w:right w:val="single" w:sz="4" w:space="0" w:color="auto"/>
            </w:tcBorders>
            <w:shd w:val="clear" w:color="000000" w:fill="FFFFFF"/>
            <w:noWrap/>
            <w:vAlign w:val="center"/>
            <w:hideMark/>
          </w:tcPr>
          <w:p w14:paraId="647F4E18" w14:textId="77777777" w:rsidR="00360B0C" w:rsidRPr="00DC10A5" w:rsidRDefault="00360B0C" w:rsidP="00A94FCF">
            <w:pPr>
              <w:spacing w:after="0"/>
              <w:ind w:left="0" w:firstLine="0"/>
              <w:jc w:val="left"/>
              <w:rPr>
                <w:rFonts w:ascii="Arial" w:hAnsi="Arial" w:cs="Arial"/>
                <w:color w:val="000000"/>
                <w:sz w:val="18"/>
                <w:szCs w:val="18"/>
              </w:rPr>
            </w:pPr>
            <w:r w:rsidRPr="00DC10A5">
              <w:rPr>
                <w:rFonts w:ascii="Arial" w:hAnsi="Arial" w:cs="Arial"/>
                <w:color w:val="000000"/>
                <w:sz w:val="18"/>
                <w:szCs w:val="18"/>
              </w:rPr>
              <w:t>EC. NEZAHA</w:t>
            </w:r>
          </w:p>
        </w:tc>
        <w:tc>
          <w:tcPr>
            <w:tcW w:w="1616" w:type="dxa"/>
            <w:tcBorders>
              <w:top w:val="nil"/>
              <w:left w:val="nil"/>
              <w:bottom w:val="single" w:sz="4" w:space="0" w:color="auto"/>
              <w:right w:val="single" w:sz="4" w:space="0" w:color="auto"/>
            </w:tcBorders>
            <w:shd w:val="clear" w:color="000000" w:fill="FFFFFF"/>
            <w:noWrap/>
            <w:vAlign w:val="center"/>
            <w:hideMark/>
          </w:tcPr>
          <w:p w14:paraId="02E3DCF1" w14:textId="77777777" w:rsidR="00360B0C" w:rsidRPr="00DC10A5" w:rsidRDefault="00360B0C" w:rsidP="00A94FCF">
            <w:pPr>
              <w:spacing w:after="0"/>
              <w:ind w:left="0" w:firstLine="0"/>
              <w:jc w:val="center"/>
              <w:rPr>
                <w:rFonts w:ascii="Arial" w:hAnsi="Arial" w:cs="Arial"/>
                <w:color w:val="000000"/>
                <w:sz w:val="18"/>
                <w:szCs w:val="18"/>
              </w:rPr>
            </w:pPr>
            <w:r w:rsidRPr="00DC10A5">
              <w:rPr>
                <w:rFonts w:ascii="Arial" w:hAnsi="Arial" w:cs="Arial"/>
                <w:color w:val="000000"/>
                <w:sz w:val="18"/>
                <w:szCs w:val="18"/>
              </w:rPr>
              <w:t>REMPLACEMENT</w:t>
            </w:r>
          </w:p>
        </w:tc>
        <w:tc>
          <w:tcPr>
            <w:tcW w:w="559" w:type="dxa"/>
            <w:tcBorders>
              <w:top w:val="nil"/>
              <w:left w:val="nil"/>
              <w:bottom w:val="single" w:sz="4" w:space="0" w:color="auto"/>
              <w:right w:val="single" w:sz="4" w:space="0" w:color="auto"/>
            </w:tcBorders>
            <w:shd w:val="clear" w:color="000000" w:fill="FFFFFF"/>
            <w:noWrap/>
            <w:vAlign w:val="bottom"/>
            <w:hideMark/>
          </w:tcPr>
          <w:p w14:paraId="7A9FC471" w14:textId="77777777" w:rsidR="00360B0C" w:rsidRPr="00DC10A5" w:rsidRDefault="00360B0C" w:rsidP="00A94FCF">
            <w:pPr>
              <w:spacing w:after="0"/>
              <w:ind w:left="0" w:firstLine="0"/>
              <w:jc w:val="center"/>
              <w:rPr>
                <w:rFonts w:ascii="Arial" w:hAnsi="Arial" w:cs="Arial"/>
                <w:color w:val="000000"/>
                <w:sz w:val="18"/>
                <w:szCs w:val="18"/>
              </w:rPr>
            </w:pPr>
            <w:r w:rsidRPr="00DC10A5">
              <w:rPr>
                <w:rFonts w:ascii="Arial" w:hAnsi="Arial" w:cs="Arial"/>
                <w:color w:val="000000"/>
                <w:sz w:val="18"/>
                <w:szCs w:val="18"/>
              </w:rPr>
              <w:t>2</w:t>
            </w:r>
          </w:p>
        </w:tc>
        <w:tc>
          <w:tcPr>
            <w:tcW w:w="1256" w:type="dxa"/>
            <w:tcBorders>
              <w:top w:val="nil"/>
              <w:left w:val="nil"/>
              <w:bottom w:val="single" w:sz="4" w:space="0" w:color="auto"/>
              <w:right w:val="single" w:sz="4" w:space="0" w:color="auto"/>
            </w:tcBorders>
            <w:shd w:val="clear" w:color="000000" w:fill="FFFFFF"/>
            <w:noWrap/>
            <w:vAlign w:val="bottom"/>
            <w:hideMark/>
          </w:tcPr>
          <w:p w14:paraId="5E401A6A" w14:textId="77777777" w:rsidR="00360B0C" w:rsidRPr="00DC10A5" w:rsidRDefault="00360B0C" w:rsidP="00A94FCF">
            <w:pPr>
              <w:spacing w:after="0"/>
              <w:ind w:left="0" w:firstLine="0"/>
              <w:jc w:val="center"/>
              <w:rPr>
                <w:rFonts w:ascii="Arial" w:hAnsi="Arial" w:cs="Arial"/>
                <w:color w:val="000000"/>
                <w:sz w:val="18"/>
                <w:szCs w:val="18"/>
              </w:rPr>
            </w:pPr>
            <w:r w:rsidRPr="00DC10A5">
              <w:rPr>
                <w:rFonts w:ascii="Arial" w:hAnsi="Arial" w:cs="Arial"/>
                <w:color w:val="000000"/>
                <w:sz w:val="18"/>
                <w:szCs w:val="18"/>
              </w:rPr>
              <w:t>0</w:t>
            </w:r>
          </w:p>
        </w:tc>
        <w:tc>
          <w:tcPr>
            <w:tcW w:w="735" w:type="dxa"/>
            <w:tcBorders>
              <w:top w:val="nil"/>
              <w:left w:val="nil"/>
              <w:bottom w:val="single" w:sz="4" w:space="0" w:color="auto"/>
              <w:right w:val="single" w:sz="4" w:space="0" w:color="auto"/>
            </w:tcBorders>
            <w:shd w:val="clear" w:color="000000" w:fill="FFFFFF"/>
            <w:noWrap/>
            <w:vAlign w:val="bottom"/>
            <w:hideMark/>
          </w:tcPr>
          <w:p w14:paraId="5C422C8C" w14:textId="77777777" w:rsidR="00360B0C" w:rsidRPr="00DC10A5" w:rsidRDefault="00360B0C" w:rsidP="00A94FCF">
            <w:pPr>
              <w:spacing w:after="0"/>
              <w:ind w:left="0" w:firstLine="0"/>
              <w:jc w:val="center"/>
              <w:rPr>
                <w:rFonts w:ascii="Arial" w:hAnsi="Arial" w:cs="Arial"/>
                <w:color w:val="000000"/>
                <w:sz w:val="18"/>
                <w:szCs w:val="18"/>
              </w:rPr>
            </w:pPr>
            <w:r w:rsidRPr="00DC10A5">
              <w:rPr>
                <w:rFonts w:ascii="Arial" w:hAnsi="Arial" w:cs="Arial"/>
                <w:color w:val="000000"/>
                <w:sz w:val="18"/>
                <w:szCs w:val="18"/>
              </w:rPr>
              <w:t>0</w:t>
            </w:r>
          </w:p>
        </w:tc>
        <w:tc>
          <w:tcPr>
            <w:tcW w:w="1384" w:type="dxa"/>
            <w:tcBorders>
              <w:top w:val="nil"/>
              <w:left w:val="nil"/>
              <w:bottom w:val="single" w:sz="4" w:space="0" w:color="auto"/>
              <w:right w:val="single" w:sz="4" w:space="0" w:color="auto"/>
            </w:tcBorders>
            <w:shd w:val="clear" w:color="000000" w:fill="FFFFFF"/>
            <w:noWrap/>
            <w:vAlign w:val="bottom"/>
            <w:hideMark/>
          </w:tcPr>
          <w:p w14:paraId="71B3E11B" w14:textId="77777777" w:rsidR="00360B0C" w:rsidRPr="00DC10A5" w:rsidRDefault="00360B0C" w:rsidP="00A94FCF">
            <w:pPr>
              <w:spacing w:after="0"/>
              <w:ind w:left="0" w:firstLine="0"/>
              <w:jc w:val="center"/>
              <w:rPr>
                <w:rFonts w:ascii="Arial" w:hAnsi="Arial" w:cs="Arial"/>
                <w:color w:val="000000"/>
                <w:sz w:val="18"/>
                <w:szCs w:val="18"/>
              </w:rPr>
            </w:pPr>
            <w:r w:rsidRPr="00DC10A5">
              <w:rPr>
                <w:rFonts w:ascii="Arial" w:hAnsi="Arial" w:cs="Arial"/>
                <w:color w:val="000000"/>
                <w:sz w:val="18"/>
                <w:szCs w:val="18"/>
              </w:rPr>
              <w:t>0</w:t>
            </w:r>
          </w:p>
        </w:tc>
        <w:tc>
          <w:tcPr>
            <w:tcW w:w="752" w:type="dxa"/>
            <w:tcBorders>
              <w:top w:val="nil"/>
              <w:left w:val="nil"/>
              <w:bottom w:val="single" w:sz="4" w:space="0" w:color="auto"/>
              <w:right w:val="single" w:sz="4" w:space="0" w:color="auto"/>
            </w:tcBorders>
            <w:shd w:val="clear" w:color="000000" w:fill="FFFFFF"/>
            <w:noWrap/>
            <w:vAlign w:val="bottom"/>
            <w:hideMark/>
          </w:tcPr>
          <w:p w14:paraId="1CCFB861" w14:textId="77777777" w:rsidR="00360B0C" w:rsidRPr="00DC10A5" w:rsidRDefault="00360B0C" w:rsidP="00A94FCF">
            <w:pPr>
              <w:spacing w:after="0"/>
              <w:ind w:left="0" w:firstLine="0"/>
              <w:jc w:val="center"/>
              <w:rPr>
                <w:rFonts w:ascii="Arial" w:hAnsi="Arial" w:cs="Arial"/>
                <w:color w:val="000000"/>
                <w:sz w:val="18"/>
                <w:szCs w:val="18"/>
              </w:rPr>
            </w:pPr>
            <w:r w:rsidRPr="00DC10A5">
              <w:rPr>
                <w:rFonts w:ascii="Arial" w:hAnsi="Arial" w:cs="Arial"/>
                <w:color w:val="000000"/>
                <w:sz w:val="18"/>
                <w:szCs w:val="18"/>
              </w:rPr>
              <w:t>0</w:t>
            </w:r>
          </w:p>
        </w:tc>
      </w:tr>
      <w:tr w:rsidR="00360B0C" w:rsidRPr="00DC10A5" w14:paraId="14680A8D" w14:textId="77777777" w:rsidTr="00535BF2">
        <w:trPr>
          <w:trHeight w:val="154"/>
        </w:trPr>
        <w:tc>
          <w:tcPr>
            <w:tcW w:w="1931" w:type="dxa"/>
            <w:tcBorders>
              <w:top w:val="nil"/>
              <w:left w:val="single" w:sz="4" w:space="0" w:color="auto"/>
              <w:bottom w:val="single" w:sz="4" w:space="0" w:color="auto"/>
              <w:right w:val="single" w:sz="4" w:space="0" w:color="auto"/>
            </w:tcBorders>
            <w:shd w:val="clear" w:color="000000" w:fill="FFFFFF"/>
            <w:noWrap/>
            <w:vAlign w:val="center"/>
            <w:hideMark/>
          </w:tcPr>
          <w:p w14:paraId="4390A35F" w14:textId="77777777" w:rsidR="00360B0C" w:rsidRPr="00DC10A5" w:rsidRDefault="00360B0C" w:rsidP="00A94FCF">
            <w:pPr>
              <w:spacing w:after="0"/>
              <w:ind w:left="0" w:firstLine="0"/>
              <w:jc w:val="left"/>
              <w:rPr>
                <w:rFonts w:ascii="Arial" w:hAnsi="Arial" w:cs="Arial"/>
                <w:color w:val="000000"/>
                <w:sz w:val="18"/>
                <w:szCs w:val="18"/>
              </w:rPr>
            </w:pPr>
            <w:r w:rsidRPr="00DC10A5">
              <w:rPr>
                <w:rFonts w:ascii="Arial" w:hAnsi="Arial" w:cs="Arial"/>
                <w:color w:val="000000"/>
                <w:sz w:val="18"/>
                <w:szCs w:val="18"/>
              </w:rPr>
              <w:t>OUM LAHYADH</w:t>
            </w:r>
          </w:p>
        </w:tc>
        <w:tc>
          <w:tcPr>
            <w:tcW w:w="1990" w:type="dxa"/>
            <w:gridSpan w:val="2"/>
            <w:tcBorders>
              <w:top w:val="nil"/>
              <w:left w:val="nil"/>
              <w:bottom w:val="single" w:sz="4" w:space="0" w:color="auto"/>
              <w:right w:val="single" w:sz="4" w:space="0" w:color="auto"/>
            </w:tcBorders>
            <w:shd w:val="clear" w:color="000000" w:fill="FFFFFF"/>
            <w:noWrap/>
            <w:vAlign w:val="center"/>
            <w:hideMark/>
          </w:tcPr>
          <w:p w14:paraId="1ED85D8A" w14:textId="77777777" w:rsidR="00360B0C" w:rsidRPr="00DC10A5" w:rsidRDefault="00360B0C" w:rsidP="00A94FCF">
            <w:pPr>
              <w:spacing w:after="0"/>
              <w:ind w:left="0" w:firstLine="0"/>
              <w:jc w:val="left"/>
              <w:rPr>
                <w:rFonts w:ascii="Arial" w:hAnsi="Arial" w:cs="Arial"/>
                <w:color w:val="000000"/>
                <w:sz w:val="18"/>
                <w:szCs w:val="18"/>
              </w:rPr>
            </w:pPr>
            <w:r w:rsidRPr="00DC10A5">
              <w:rPr>
                <w:rFonts w:ascii="Arial" w:hAnsi="Arial" w:cs="Arial"/>
                <w:color w:val="000000"/>
                <w:sz w:val="18"/>
                <w:szCs w:val="18"/>
              </w:rPr>
              <w:t>OUM LAHBAL</w:t>
            </w:r>
          </w:p>
        </w:tc>
        <w:tc>
          <w:tcPr>
            <w:tcW w:w="1616" w:type="dxa"/>
            <w:tcBorders>
              <w:top w:val="nil"/>
              <w:left w:val="nil"/>
              <w:bottom w:val="single" w:sz="4" w:space="0" w:color="auto"/>
              <w:right w:val="single" w:sz="4" w:space="0" w:color="auto"/>
            </w:tcBorders>
            <w:shd w:val="clear" w:color="000000" w:fill="FFFFFF"/>
            <w:noWrap/>
            <w:vAlign w:val="center"/>
            <w:hideMark/>
          </w:tcPr>
          <w:p w14:paraId="6D892B6E" w14:textId="77777777" w:rsidR="00360B0C" w:rsidRPr="00DC10A5" w:rsidRDefault="00360B0C" w:rsidP="00A94FCF">
            <w:pPr>
              <w:spacing w:after="0"/>
              <w:ind w:left="0" w:firstLine="0"/>
              <w:jc w:val="center"/>
              <w:rPr>
                <w:rFonts w:ascii="Arial" w:hAnsi="Arial" w:cs="Arial"/>
                <w:color w:val="000000"/>
                <w:sz w:val="18"/>
                <w:szCs w:val="18"/>
              </w:rPr>
            </w:pPr>
            <w:r w:rsidRPr="00DC10A5">
              <w:rPr>
                <w:rFonts w:ascii="Arial" w:hAnsi="Arial" w:cs="Arial"/>
                <w:color w:val="000000"/>
                <w:sz w:val="18"/>
                <w:szCs w:val="18"/>
              </w:rPr>
              <w:t>REMPLACEMENT</w:t>
            </w:r>
          </w:p>
        </w:tc>
        <w:tc>
          <w:tcPr>
            <w:tcW w:w="559" w:type="dxa"/>
            <w:tcBorders>
              <w:top w:val="nil"/>
              <w:left w:val="nil"/>
              <w:bottom w:val="single" w:sz="4" w:space="0" w:color="auto"/>
              <w:right w:val="single" w:sz="4" w:space="0" w:color="auto"/>
            </w:tcBorders>
            <w:shd w:val="clear" w:color="000000" w:fill="FFFFFF"/>
            <w:noWrap/>
            <w:vAlign w:val="bottom"/>
            <w:hideMark/>
          </w:tcPr>
          <w:p w14:paraId="425412EC" w14:textId="77777777" w:rsidR="00360B0C" w:rsidRPr="00DC10A5" w:rsidRDefault="00360B0C" w:rsidP="00A94FCF">
            <w:pPr>
              <w:spacing w:after="0"/>
              <w:ind w:left="0" w:firstLine="0"/>
              <w:jc w:val="center"/>
              <w:rPr>
                <w:rFonts w:ascii="Arial" w:hAnsi="Arial" w:cs="Arial"/>
                <w:color w:val="000000"/>
                <w:sz w:val="18"/>
                <w:szCs w:val="18"/>
              </w:rPr>
            </w:pPr>
            <w:r w:rsidRPr="00DC10A5">
              <w:rPr>
                <w:rFonts w:ascii="Arial" w:hAnsi="Arial" w:cs="Arial"/>
                <w:color w:val="000000"/>
                <w:sz w:val="18"/>
                <w:szCs w:val="18"/>
              </w:rPr>
              <w:t>6</w:t>
            </w:r>
          </w:p>
        </w:tc>
        <w:tc>
          <w:tcPr>
            <w:tcW w:w="1256" w:type="dxa"/>
            <w:tcBorders>
              <w:top w:val="nil"/>
              <w:left w:val="nil"/>
              <w:bottom w:val="single" w:sz="4" w:space="0" w:color="auto"/>
              <w:right w:val="single" w:sz="4" w:space="0" w:color="auto"/>
            </w:tcBorders>
            <w:shd w:val="clear" w:color="000000" w:fill="FFFFFF"/>
            <w:noWrap/>
            <w:vAlign w:val="bottom"/>
            <w:hideMark/>
          </w:tcPr>
          <w:p w14:paraId="2E66BA3B" w14:textId="77777777" w:rsidR="00360B0C" w:rsidRPr="00DC10A5" w:rsidRDefault="00360B0C" w:rsidP="00A94FCF">
            <w:pPr>
              <w:spacing w:after="0"/>
              <w:ind w:left="0" w:firstLine="0"/>
              <w:jc w:val="center"/>
              <w:rPr>
                <w:rFonts w:ascii="Arial" w:hAnsi="Arial" w:cs="Arial"/>
                <w:color w:val="000000"/>
                <w:sz w:val="18"/>
                <w:szCs w:val="18"/>
              </w:rPr>
            </w:pPr>
            <w:r w:rsidRPr="00DC10A5">
              <w:rPr>
                <w:rFonts w:ascii="Arial" w:hAnsi="Arial" w:cs="Arial"/>
                <w:color w:val="000000"/>
                <w:sz w:val="18"/>
                <w:szCs w:val="18"/>
              </w:rPr>
              <w:t>1</w:t>
            </w:r>
          </w:p>
        </w:tc>
        <w:tc>
          <w:tcPr>
            <w:tcW w:w="735" w:type="dxa"/>
            <w:tcBorders>
              <w:top w:val="nil"/>
              <w:left w:val="nil"/>
              <w:bottom w:val="single" w:sz="4" w:space="0" w:color="auto"/>
              <w:right w:val="single" w:sz="4" w:space="0" w:color="auto"/>
            </w:tcBorders>
            <w:shd w:val="clear" w:color="000000" w:fill="FFFFFF"/>
            <w:noWrap/>
            <w:vAlign w:val="bottom"/>
            <w:hideMark/>
          </w:tcPr>
          <w:p w14:paraId="360342C0" w14:textId="77777777" w:rsidR="00360B0C" w:rsidRPr="00DC10A5" w:rsidRDefault="00360B0C" w:rsidP="00A94FCF">
            <w:pPr>
              <w:spacing w:after="0"/>
              <w:ind w:left="0" w:firstLine="0"/>
              <w:jc w:val="center"/>
              <w:rPr>
                <w:rFonts w:ascii="Arial" w:hAnsi="Arial" w:cs="Arial"/>
                <w:color w:val="000000"/>
                <w:sz w:val="18"/>
                <w:szCs w:val="18"/>
              </w:rPr>
            </w:pPr>
            <w:r w:rsidRPr="00DC10A5">
              <w:rPr>
                <w:rFonts w:ascii="Arial" w:hAnsi="Arial" w:cs="Arial"/>
                <w:color w:val="000000"/>
                <w:sz w:val="18"/>
                <w:szCs w:val="18"/>
              </w:rPr>
              <w:t>1</w:t>
            </w:r>
          </w:p>
        </w:tc>
        <w:tc>
          <w:tcPr>
            <w:tcW w:w="1384" w:type="dxa"/>
            <w:tcBorders>
              <w:top w:val="nil"/>
              <w:left w:val="nil"/>
              <w:bottom w:val="single" w:sz="4" w:space="0" w:color="auto"/>
              <w:right w:val="single" w:sz="4" w:space="0" w:color="auto"/>
            </w:tcBorders>
            <w:shd w:val="clear" w:color="000000" w:fill="FFFFFF"/>
            <w:noWrap/>
            <w:vAlign w:val="bottom"/>
            <w:hideMark/>
          </w:tcPr>
          <w:p w14:paraId="36248702" w14:textId="77777777" w:rsidR="00360B0C" w:rsidRPr="00DC10A5" w:rsidRDefault="00360B0C" w:rsidP="00A94FCF">
            <w:pPr>
              <w:spacing w:after="0"/>
              <w:ind w:left="0" w:firstLine="0"/>
              <w:jc w:val="center"/>
              <w:rPr>
                <w:rFonts w:ascii="Arial" w:hAnsi="Arial" w:cs="Arial"/>
                <w:color w:val="000000"/>
                <w:sz w:val="18"/>
                <w:szCs w:val="18"/>
              </w:rPr>
            </w:pPr>
            <w:r w:rsidRPr="00DC10A5">
              <w:rPr>
                <w:rFonts w:ascii="Arial" w:hAnsi="Arial" w:cs="Arial"/>
                <w:color w:val="000000"/>
                <w:sz w:val="18"/>
                <w:szCs w:val="18"/>
              </w:rPr>
              <w:t>2</w:t>
            </w:r>
          </w:p>
        </w:tc>
        <w:tc>
          <w:tcPr>
            <w:tcW w:w="752" w:type="dxa"/>
            <w:tcBorders>
              <w:top w:val="nil"/>
              <w:left w:val="nil"/>
              <w:bottom w:val="single" w:sz="4" w:space="0" w:color="auto"/>
              <w:right w:val="single" w:sz="4" w:space="0" w:color="auto"/>
            </w:tcBorders>
            <w:shd w:val="clear" w:color="000000" w:fill="FFFFFF"/>
            <w:noWrap/>
            <w:vAlign w:val="bottom"/>
            <w:hideMark/>
          </w:tcPr>
          <w:p w14:paraId="325C279A" w14:textId="77777777" w:rsidR="00360B0C" w:rsidRPr="00DC10A5" w:rsidRDefault="00360B0C" w:rsidP="00A94FCF">
            <w:pPr>
              <w:spacing w:after="0"/>
              <w:ind w:left="0" w:firstLine="0"/>
              <w:jc w:val="center"/>
              <w:rPr>
                <w:rFonts w:ascii="Arial" w:hAnsi="Arial" w:cs="Arial"/>
                <w:color w:val="000000"/>
                <w:sz w:val="18"/>
                <w:szCs w:val="18"/>
              </w:rPr>
            </w:pPr>
            <w:r w:rsidRPr="00DC10A5">
              <w:rPr>
                <w:rFonts w:ascii="Arial" w:hAnsi="Arial" w:cs="Arial"/>
                <w:color w:val="000000"/>
                <w:sz w:val="18"/>
                <w:szCs w:val="18"/>
              </w:rPr>
              <w:t>1</w:t>
            </w:r>
          </w:p>
        </w:tc>
      </w:tr>
      <w:tr w:rsidR="00360B0C" w:rsidRPr="00DC10A5" w14:paraId="47445341" w14:textId="77777777" w:rsidTr="00535BF2">
        <w:trPr>
          <w:trHeight w:val="154"/>
        </w:trPr>
        <w:tc>
          <w:tcPr>
            <w:tcW w:w="1931" w:type="dxa"/>
            <w:tcBorders>
              <w:top w:val="nil"/>
              <w:left w:val="single" w:sz="4" w:space="0" w:color="auto"/>
              <w:bottom w:val="single" w:sz="4" w:space="0" w:color="auto"/>
              <w:right w:val="single" w:sz="4" w:space="0" w:color="auto"/>
            </w:tcBorders>
            <w:shd w:val="clear" w:color="auto" w:fill="auto"/>
            <w:noWrap/>
            <w:vAlign w:val="bottom"/>
            <w:hideMark/>
          </w:tcPr>
          <w:p w14:paraId="76698143" w14:textId="77777777" w:rsidR="00360B0C" w:rsidRPr="00DC10A5" w:rsidRDefault="00360B0C" w:rsidP="00A94FCF">
            <w:pPr>
              <w:spacing w:after="0"/>
              <w:ind w:left="0" w:firstLine="0"/>
              <w:jc w:val="left"/>
              <w:rPr>
                <w:rFonts w:ascii="Arial" w:hAnsi="Arial" w:cs="Arial"/>
                <w:color w:val="000000"/>
                <w:sz w:val="18"/>
                <w:szCs w:val="18"/>
              </w:rPr>
            </w:pPr>
            <w:r w:rsidRPr="00DC10A5">
              <w:rPr>
                <w:rFonts w:ascii="Arial" w:hAnsi="Arial" w:cs="Arial"/>
                <w:color w:val="000000"/>
                <w:sz w:val="18"/>
                <w:szCs w:val="18"/>
              </w:rPr>
              <w:t>EGJERT</w:t>
            </w:r>
          </w:p>
        </w:tc>
        <w:tc>
          <w:tcPr>
            <w:tcW w:w="1990" w:type="dxa"/>
            <w:gridSpan w:val="2"/>
            <w:tcBorders>
              <w:top w:val="nil"/>
              <w:left w:val="nil"/>
              <w:bottom w:val="single" w:sz="4" w:space="0" w:color="auto"/>
              <w:right w:val="single" w:sz="4" w:space="0" w:color="auto"/>
            </w:tcBorders>
            <w:shd w:val="clear" w:color="auto" w:fill="auto"/>
            <w:noWrap/>
            <w:vAlign w:val="bottom"/>
            <w:hideMark/>
          </w:tcPr>
          <w:p w14:paraId="4890D077" w14:textId="77777777" w:rsidR="00360B0C" w:rsidRPr="00DC10A5" w:rsidRDefault="00360B0C" w:rsidP="00A94FCF">
            <w:pPr>
              <w:spacing w:after="0"/>
              <w:ind w:left="0" w:firstLine="0"/>
              <w:jc w:val="left"/>
              <w:rPr>
                <w:rFonts w:ascii="Arial" w:hAnsi="Arial" w:cs="Arial"/>
                <w:color w:val="000000"/>
                <w:sz w:val="18"/>
                <w:szCs w:val="18"/>
              </w:rPr>
            </w:pPr>
            <w:r w:rsidRPr="00DC10A5">
              <w:rPr>
                <w:rFonts w:ascii="Arial" w:hAnsi="Arial" w:cs="Arial"/>
                <w:color w:val="000000"/>
                <w:sz w:val="18"/>
                <w:szCs w:val="18"/>
              </w:rPr>
              <w:t>EGJERT 1</w:t>
            </w:r>
          </w:p>
        </w:tc>
        <w:tc>
          <w:tcPr>
            <w:tcW w:w="1616" w:type="dxa"/>
            <w:tcBorders>
              <w:top w:val="nil"/>
              <w:left w:val="nil"/>
              <w:bottom w:val="single" w:sz="4" w:space="0" w:color="auto"/>
              <w:right w:val="single" w:sz="4" w:space="0" w:color="auto"/>
            </w:tcBorders>
            <w:shd w:val="clear" w:color="auto" w:fill="auto"/>
            <w:noWrap/>
            <w:vAlign w:val="bottom"/>
            <w:hideMark/>
          </w:tcPr>
          <w:p w14:paraId="769A3912" w14:textId="77777777" w:rsidR="00360B0C" w:rsidRPr="00DC10A5" w:rsidRDefault="00360B0C" w:rsidP="00A94FCF">
            <w:pPr>
              <w:spacing w:after="0"/>
              <w:ind w:left="0" w:firstLine="0"/>
              <w:jc w:val="center"/>
              <w:rPr>
                <w:rFonts w:ascii="Arial" w:hAnsi="Arial" w:cs="Arial"/>
                <w:color w:val="000000"/>
                <w:sz w:val="18"/>
                <w:szCs w:val="18"/>
              </w:rPr>
            </w:pPr>
            <w:r w:rsidRPr="00DC10A5">
              <w:rPr>
                <w:rFonts w:ascii="Arial" w:hAnsi="Arial" w:cs="Arial"/>
                <w:color w:val="000000"/>
                <w:sz w:val="18"/>
                <w:szCs w:val="18"/>
              </w:rPr>
              <w:t>REMPLACEMENT</w:t>
            </w:r>
          </w:p>
        </w:tc>
        <w:tc>
          <w:tcPr>
            <w:tcW w:w="559" w:type="dxa"/>
            <w:tcBorders>
              <w:top w:val="nil"/>
              <w:left w:val="nil"/>
              <w:bottom w:val="single" w:sz="4" w:space="0" w:color="auto"/>
              <w:right w:val="single" w:sz="4" w:space="0" w:color="auto"/>
            </w:tcBorders>
            <w:shd w:val="clear" w:color="auto" w:fill="auto"/>
            <w:noWrap/>
            <w:vAlign w:val="bottom"/>
            <w:hideMark/>
          </w:tcPr>
          <w:p w14:paraId="158C718F" w14:textId="77777777" w:rsidR="00360B0C" w:rsidRPr="00DC10A5" w:rsidRDefault="00360B0C" w:rsidP="00A94FCF">
            <w:pPr>
              <w:spacing w:after="0"/>
              <w:ind w:left="0" w:firstLine="0"/>
              <w:jc w:val="center"/>
              <w:rPr>
                <w:rFonts w:ascii="Arial" w:hAnsi="Arial" w:cs="Arial"/>
                <w:color w:val="000000"/>
                <w:sz w:val="18"/>
                <w:szCs w:val="18"/>
              </w:rPr>
            </w:pPr>
            <w:r w:rsidRPr="00DC10A5">
              <w:rPr>
                <w:rFonts w:ascii="Arial" w:hAnsi="Arial" w:cs="Arial"/>
                <w:color w:val="000000"/>
                <w:sz w:val="18"/>
                <w:szCs w:val="18"/>
              </w:rPr>
              <w:t>6</w:t>
            </w:r>
          </w:p>
        </w:tc>
        <w:tc>
          <w:tcPr>
            <w:tcW w:w="1256" w:type="dxa"/>
            <w:tcBorders>
              <w:top w:val="nil"/>
              <w:left w:val="nil"/>
              <w:bottom w:val="single" w:sz="4" w:space="0" w:color="auto"/>
              <w:right w:val="single" w:sz="4" w:space="0" w:color="auto"/>
            </w:tcBorders>
            <w:shd w:val="clear" w:color="auto" w:fill="auto"/>
            <w:noWrap/>
            <w:vAlign w:val="bottom"/>
            <w:hideMark/>
          </w:tcPr>
          <w:p w14:paraId="47ED44E7" w14:textId="77777777" w:rsidR="00360B0C" w:rsidRPr="00DC10A5" w:rsidRDefault="00360B0C" w:rsidP="00A94FCF">
            <w:pPr>
              <w:spacing w:after="0"/>
              <w:ind w:left="0" w:firstLine="0"/>
              <w:jc w:val="center"/>
              <w:rPr>
                <w:rFonts w:ascii="Arial" w:hAnsi="Arial" w:cs="Arial"/>
                <w:color w:val="000000"/>
                <w:sz w:val="18"/>
                <w:szCs w:val="18"/>
              </w:rPr>
            </w:pPr>
            <w:r w:rsidRPr="00DC10A5">
              <w:rPr>
                <w:rFonts w:ascii="Arial" w:hAnsi="Arial" w:cs="Arial"/>
                <w:color w:val="000000"/>
                <w:sz w:val="18"/>
                <w:szCs w:val="18"/>
              </w:rPr>
              <w:t>1</w:t>
            </w:r>
          </w:p>
        </w:tc>
        <w:tc>
          <w:tcPr>
            <w:tcW w:w="735" w:type="dxa"/>
            <w:tcBorders>
              <w:top w:val="nil"/>
              <w:left w:val="nil"/>
              <w:bottom w:val="single" w:sz="4" w:space="0" w:color="auto"/>
              <w:right w:val="single" w:sz="4" w:space="0" w:color="auto"/>
            </w:tcBorders>
            <w:shd w:val="clear" w:color="auto" w:fill="auto"/>
            <w:noWrap/>
            <w:vAlign w:val="bottom"/>
            <w:hideMark/>
          </w:tcPr>
          <w:p w14:paraId="74793678" w14:textId="77777777" w:rsidR="00360B0C" w:rsidRPr="00DC10A5" w:rsidRDefault="00360B0C" w:rsidP="00A94FCF">
            <w:pPr>
              <w:spacing w:after="0"/>
              <w:ind w:left="0" w:firstLine="0"/>
              <w:jc w:val="center"/>
              <w:rPr>
                <w:rFonts w:ascii="Arial" w:hAnsi="Arial" w:cs="Arial"/>
                <w:color w:val="000000"/>
                <w:sz w:val="18"/>
                <w:szCs w:val="18"/>
              </w:rPr>
            </w:pPr>
            <w:r w:rsidRPr="00DC10A5">
              <w:rPr>
                <w:rFonts w:ascii="Arial" w:hAnsi="Arial" w:cs="Arial"/>
                <w:color w:val="000000"/>
                <w:sz w:val="18"/>
                <w:szCs w:val="18"/>
              </w:rPr>
              <w:t>1</w:t>
            </w:r>
          </w:p>
        </w:tc>
        <w:tc>
          <w:tcPr>
            <w:tcW w:w="1384" w:type="dxa"/>
            <w:tcBorders>
              <w:top w:val="nil"/>
              <w:left w:val="nil"/>
              <w:bottom w:val="single" w:sz="4" w:space="0" w:color="auto"/>
              <w:right w:val="single" w:sz="4" w:space="0" w:color="auto"/>
            </w:tcBorders>
            <w:shd w:val="clear" w:color="auto" w:fill="auto"/>
            <w:noWrap/>
            <w:vAlign w:val="bottom"/>
            <w:hideMark/>
          </w:tcPr>
          <w:p w14:paraId="692B90A7" w14:textId="77777777" w:rsidR="00360B0C" w:rsidRPr="00DC10A5" w:rsidRDefault="00360B0C" w:rsidP="00A94FCF">
            <w:pPr>
              <w:spacing w:after="0"/>
              <w:ind w:left="0" w:firstLine="0"/>
              <w:jc w:val="center"/>
              <w:rPr>
                <w:rFonts w:ascii="Arial" w:hAnsi="Arial" w:cs="Arial"/>
                <w:color w:val="000000"/>
                <w:sz w:val="18"/>
                <w:szCs w:val="18"/>
              </w:rPr>
            </w:pPr>
            <w:r w:rsidRPr="00DC10A5">
              <w:rPr>
                <w:rFonts w:ascii="Arial" w:hAnsi="Arial" w:cs="Arial"/>
                <w:color w:val="000000"/>
                <w:sz w:val="18"/>
                <w:szCs w:val="18"/>
              </w:rPr>
              <w:t>2</w:t>
            </w:r>
          </w:p>
        </w:tc>
        <w:tc>
          <w:tcPr>
            <w:tcW w:w="752" w:type="dxa"/>
            <w:tcBorders>
              <w:top w:val="nil"/>
              <w:left w:val="nil"/>
              <w:bottom w:val="single" w:sz="4" w:space="0" w:color="auto"/>
              <w:right w:val="single" w:sz="4" w:space="0" w:color="auto"/>
            </w:tcBorders>
            <w:shd w:val="clear" w:color="auto" w:fill="auto"/>
            <w:noWrap/>
            <w:vAlign w:val="bottom"/>
            <w:hideMark/>
          </w:tcPr>
          <w:p w14:paraId="475948A2" w14:textId="77777777" w:rsidR="00360B0C" w:rsidRPr="00DC10A5" w:rsidRDefault="00360B0C" w:rsidP="00A94FCF">
            <w:pPr>
              <w:spacing w:after="0"/>
              <w:ind w:left="0" w:firstLine="0"/>
              <w:jc w:val="center"/>
              <w:rPr>
                <w:rFonts w:ascii="Arial" w:hAnsi="Arial" w:cs="Arial"/>
                <w:color w:val="000000"/>
                <w:sz w:val="18"/>
                <w:szCs w:val="18"/>
              </w:rPr>
            </w:pPr>
            <w:r w:rsidRPr="00DC10A5">
              <w:rPr>
                <w:rFonts w:ascii="Arial" w:hAnsi="Arial" w:cs="Arial"/>
                <w:color w:val="000000"/>
                <w:sz w:val="18"/>
                <w:szCs w:val="18"/>
              </w:rPr>
              <w:t>1</w:t>
            </w:r>
          </w:p>
        </w:tc>
      </w:tr>
      <w:tr w:rsidR="00360B0C" w:rsidRPr="00DC10A5" w14:paraId="4E1DE0F4" w14:textId="77777777" w:rsidTr="00535BF2">
        <w:trPr>
          <w:trHeight w:val="162"/>
        </w:trPr>
        <w:tc>
          <w:tcPr>
            <w:tcW w:w="5538" w:type="dxa"/>
            <w:gridSpan w:val="4"/>
            <w:tcBorders>
              <w:top w:val="single" w:sz="4" w:space="0" w:color="auto"/>
              <w:left w:val="single" w:sz="4" w:space="0" w:color="auto"/>
              <w:bottom w:val="single" w:sz="4" w:space="0" w:color="auto"/>
              <w:right w:val="single" w:sz="4" w:space="0" w:color="auto"/>
            </w:tcBorders>
            <w:shd w:val="clear" w:color="000000" w:fill="FABF8F"/>
            <w:noWrap/>
            <w:vAlign w:val="bottom"/>
            <w:hideMark/>
          </w:tcPr>
          <w:p w14:paraId="233ACDBD" w14:textId="77777777" w:rsidR="00360B0C" w:rsidRPr="00DC10A5" w:rsidRDefault="00360B0C" w:rsidP="00A94FCF">
            <w:pPr>
              <w:spacing w:after="0"/>
              <w:ind w:left="0" w:firstLine="0"/>
              <w:jc w:val="center"/>
              <w:rPr>
                <w:rFonts w:ascii="Arial" w:hAnsi="Arial" w:cs="Arial"/>
                <w:b/>
                <w:bCs/>
                <w:color w:val="000000"/>
                <w:szCs w:val="24"/>
              </w:rPr>
            </w:pPr>
            <w:r w:rsidRPr="00DC10A5">
              <w:rPr>
                <w:rFonts w:ascii="Arial" w:hAnsi="Arial" w:cs="Arial"/>
                <w:b/>
                <w:bCs/>
                <w:color w:val="000000"/>
                <w:szCs w:val="24"/>
              </w:rPr>
              <w:t xml:space="preserve">TOTAL WILAYA DU HODH </w:t>
            </w:r>
            <w:proofErr w:type="spellStart"/>
            <w:r w:rsidRPr="00DC10A5">
              <w:rPr>
                <w:rFonts w:ascii="Arial" w:hAnsi="Arial" w:cs="Arial"/>
                <w:b/>
                <w:bCs/>
                <w:color w:val="000000"/>
                <w:szCs w:val="24"/>
              </w:rPr>
              <w:t>HODH</w:t>
            </w:r>
            <w:proofErr w:type="spellEnd"/>
            <w:r w:rsidRPr="00DC10A5">
              <w:rPr>
                <w:rFonts w:ascii="Arial" w:hAnsi="Arial" w:cs="Arial"/>
                <w:b/>
                <w:bCs/>
                <w:color w:val="000000"/>
                <w:szCs w:val="24"/>
              </w:rPr>
              <w:t xml:space="preserve"> EL GHARBI</w:t>
            </w:r>
          </w:p>
        </w:tc>
        <w:tc>
          <w:tcPr>
            <w:tcW w:w="559" w:type="dxa"/>
            <w:tcBorders>
              <w:top w:val="nil"/>
              <w:left w:val="nil"/>
              <w:bottom w:val="single" w:sz="4" w:space="0" w:color="auto"/>
              <w:right w:val="single" w:sz="4" w:space="0" w:color="auto"/>
            </w:tcBorders>
            <w:shd w:val="clear" w:color="000000" w:fill="FABF8F"/>
            <w:noWrap/>
            <w:vAlign w:val="bottom"/>
            <w:hideMark/>
          </w:tcPr>
          <w:p w14:paraId="21F39F6F" w14:textId="77777777" w:rsidR="00360B0C" w:rsidRPr="00DC10A5" w:rsidRDefault="00360B0C" w:rsidP="00A94FCF">
            <w:pPr>
              <w:spacing w:after="0"/>
              <w:ind w:left="0" w:firstLine="0"/>
              <w:jc w:val="center"/>
              <w:rPr>
                <w:rFonts w:ascii="Arial" w:hAnsi="Arial" w:cs="Arial"/>
                <w:b/>
                <w:bCs/>
                <w:color w:val="000000"/>
                <w:szCs w:val="24"/>
              </w:rPr>
            </w:pPr>
            <w:r w:rsidRPr="00DC10A5">
              <w:rPr>
                <w:rFonts w:ascii="Arial" w:hAnsi="Arial" w:cs="Arial"/>
                <w:b/>
                <w:bCs/>
                <w:color w:val="000000"/>
                <w:szCs w:val="24"/>
              </w:rPr>
              <w:t>16</w:t>
            </w:r>
          </w:p>
        </w:tc>
        <w:tc>
          <w:tcPr>
            <w:tcW w:w="1256" w:type="dxa"/>
            <w:tcBorders>
              <w:top w:val="nil"/>
              <w:left w:val="nil"/>
              <w:bottom w:val="single" w:sz="4" w:space="0" w:color="auto"/>
              <w:right w:val="single" w:sz="4" w:space="0" w:color="auto"/>
            </w:tcBorders>
            <w:shd w:val="clear" w:color="000000" w:fill="FABF8F"/>
            <w:noWrap/>
            <w:vAlign w:val="bottom"/>
            <w:hideMark/>
          </w:tcPr>
          <w:p w14:paraId="1A381BA6" w14:textId="3287B5F8" w:rsidR="00360B0C" w:rsidRPr="00DC10A5" w:rsidRDefault="005927AE" w:rsidP="00A94FCF">
            <w:pPr>
              <w:spacing w:after="0"/>
              <w:ind w:left="0" w:firstLine="0"/>
              <w:jc w:val="center"/>
              <w:rPr>
                <w:rFonts w:ascii="Arial" w:hAnsi="Arial" w:cs="Arial"/>
                <w:b/>
                <w:bCs/>
                <w:color w:val="000000"/>
                <w:szCs w:val="24"/>
              </w:rPr>
            </w:pPr>
            <w:r>
              <w:rPr>
                <w:rFonts w:ascii="Arial" w:hAnsi="Arial" w:cs="Arial"/>
                <w:b/>
                <w:bCs/>
                <w:color w:val="000000"/>
                <w:szCs w:val="24"/>
              </w:rPr>
              <w:t>2</w:t>
            </w:r>
          </w:p>
        </w:tc>
        <w:tc>
          <w:tcPr>
            <w:tcW w:w="735" w:type="dxa"/>
            <w:tcBorders>
              <w:top w:val="nil"/>
              <w:left w:val="nil"/>
              <w:bottom w:val="single" w:sz="4" w:space="0" w:color="auto"/>
              <w:right w:val="single" w:sz="4" w:space="0" w:color="auto"/>
            </w:tcBorders>
            <w:shd w:val="clear" w:color="000000" w:fill="FABF8F"/>
            <w:noWrap/>
            <w:vAlign w:val="bottom"/>
            <w:hideMark/>
          </w:tcPr>
          <w:p w14:paraId="75897D3A" w14:textId="5088DBAB" w:rsidR="00360B0C" w:rsidRPr="00DC10A5" w:rsidRDefault="005927AE" w:rsidP="00A94FCF">
            <w:pPr>
              <w:spacing w:after="0"/>
              <w:ind w:left="0" w:firstLine="0"/>
              <w:jc w:val="center"/>
              <w:rPr>
                <w:rFonts w:ascii="Arial" w:hAnsi="Arial" w:cs="Arial"/>
                <w:b/>
                <w:bCs/>
                <w:color w:val="000000"/>
                <w:szCs w:val="24"/>
              </w:rPr>
            </w:pPr>
            <w:r>
              <w:rPr>
                <w:rFonts w:ascii="Arial" w:hAnsi="Arial" w:cs="Arial"/>
                <w:b/>
                <w:bCs/>
                <w:color w:val="000000"/>
                <w:szCs w:val="24"/>
              </w:rPr>
              <w:t>2</w:t>
            </w:r>
          </w:p>
        </w:tc>
        <w:tc>
          <w:tcPr>
            <w:tcW w:w="1384" w:type="dxa"/>
            <w:tcBorders>
              <w:top w:val="nil"/>
              <w:left w:val="nil"/>
              <w:bottom w:val="single" w:sz="4" w:space="0" w:color="auto"/>
              <w:right w:val="single" w:sz="4" w:space="0" w:color="auto"/>
            </w:tcBorders>
            <w:shd w:val="clear" w:color="000000" w:fill="FABF8F"/>
            <w:noWrap/>
            <w:vAlign w:val="bottom"/>
            <w:hideMark/>
          </w:tcPr>
          <w:p w14:paraId="369616AD" w14:textId="59E84428" w:rsidR="00360B0C" w:rsidRPr="00DC10A5" w:rsidRDefault="005927AE" w:rsidP="00A94FCF">
            <w:pPr>
              <w:spacing w:after="0"/>
              <w:ind w:left="0" w:firstLine="0"/>
              <w:jc w:val="center"/>
              <w:rPr>
                <w:rFonts w:ascii="Arial" w:hAnsi="Arial" w:cs="Arial"/>
                <w:b/>
                <w:bCs/>
                <w:color w:val="000000"/>
                <w:szCs w:val="24"/>
              </w:rPr>
            </w:pPr>
            <w:r>
              <w:rPr>
                <w:rFonts w:ascii="Arial" w:hAnsi="Arial" w:cs="Arial"/>
                <w:b/>
                <w:bCs/>
                <w:color w:val="000000"/>
                <w:szCs w:val="24"/>
              </w:rPr>
              <w:t>4</w:t>
            </w:r>
          </w:p>
        </w:tc>
        <w:tc>
          <w:tcPr>
            <w:tcW w:w="752" w:type="dxa"/>
            <w:tcBorders>
              <w:top w:val="nil"/>
              <w:left w:val="nil"/>
              <w:bottom w:val="single" w:sz="4" w:space="0" w:color="auto"/>
              <w:right w:val="single" w:sz="4" w:space="0" w:color="auto"/>
            </w:tcBorders>
            <w:shd w:val="clear" w:color="000000" w:fill="FABF8F"/>
            <w:noWrap/>
            <w:vAlign w:val="bottom"/>
            <w:hideMark/>
          </w:tcPr>
          <w:p w14:paraId="36F0C763" w14:textId="0C555603" w:rsidR="00360B0C" w:rsidRPr="00DC10A5" w:rsidRDefault="005927AE" w:rsidP="00A94FCF">
            <w:pPr>
              <w:spacing w:after="0"/>
              <w:ind w:left="0" w:firstLine="0"/>
              <w:jc w:val="center"/>
              <w:rPr>
                <w:rFonts w:ascii="Arial" w:hAnsi="Arial" w:cs="Arial"/>
                <w:b/>
                <w:bCs/>
                <w:color w:val="000000"/>
                <w:szCs w:val="24"/>
              </w:rPr>
            </w:pPr>
            <w:r>
              <w:rPr>
                <w:rFonts w:ascii="Arial" w:hAnsi="Arial" w:cs="Arial"/>
                <w:b/>
                <w:bCs/>
                <w:color w:val="000000"/>
                <w:szCs w:val="24"/>
              </w:rPr>
              <w:t>2</w:t>
            </w:r>
          </w:p>
        </w:tc>
      </w:tr>
    </w:tbl>
    <w:p w14:paraId="6B4BCF1F" w14:textId="77777777" w:rsidR="00360B0C" w:rsidRPr="00D47988" w:rsidRDefault="00360B0C" w:rsidP="00360B0C">
      <w:pPr>
        <w:numPr>
          <w:ilvl w:val="0"/>
          <w:numId w:val="1"/>
        </w:numPr>
        <w:tabs>
          <w:tab w:val="clear" w:pos="720"/>
        </w:tabs>
        <w:suppressAutoHyphens/>
        <w:spacing w:before="120" w:after="120"/>
        <w:ind w:left="0" w:firstLine="0"/>
        <w:rPr>
          <w:szCs w:val="24"/>
        </w:rPr>
      </w:pPr>
      <w:r w:rsidRPr="00D47988">
        <w:rPr>
          <w:szCs w:val="24"/>
        </w:rPr>
        <w:t xml:space="preserve">La procédure sera conduite par mise en concurrence nationale en recourant à un Appel d’Offres (AON) tel que défini dans le « Règlement– de Passation des Marchés applicables aux </w:t>
      </w:r>
      <w:r w:rsidRPr="00D47988">
        <w:rPr>
          <w:szCs w:val="24"/>
        </w:rPr>
        <w:lastRenderedPageBreak/>
        <w:t>Emprunteurs dans le cadre de Financement de Projets d’Investissement » mis</w:t>
      </w:r>
      <w:r w:rsidRPr="00D47988">
        <w:rPr>
          <w:iCs/>
          <w:spacing w:val="-2"/>
        </w:rPr>
        <w:t xml:space="preserve"> à jour en Juillet 2016 </w:t>
      </w:r>
      <w:r w:rsidRPr="00D47988">
        <w:rPr>
          <w:spacing w:val="-2"/>
        </w:rPr>
        <w:t xml:space="preserve">de la Banque Mondiale </w:t>
      </w:r>
      <w:r w:rsidRPr="00D47988">
        <w:rPr>
          <w:szCs w:val="24"/>
        </w:rPr>
        <w:t xml:space="preserve">(« le Règlement de passation des marchés »), et ouvert à tous les soumissionnaires de pays éligibles tels que définis dans le Règlement </w:t>
      </w:r>
      <w:r w:rsidRPr="00D47988">
        <w:rPr>
          <w:iCs/>
          <w:szCs w:val="24"/>
        </w:rPr>
        <w:t>de passation des marchés</w:t>
      </w:r>
      <w:r w:rsidRPr="00D47988">
        <w:rPr>
          <w:szCs w:val="24"/>
        </w:rPr>
        <w:t>.</w:t>
      </w:r>
    </w:p>
    <w:p w14:paraId="5655DA56" w14:textId="77777777" w:rsidR="00360B0C" w:rsidRPr="00D47988" w:rsidRDefault="00360B0C" w:rsidP="00360B0C">
      <w:pPr>
        <w:numPr>
          <w:ilvl w:val="0"/>
          <w:numId w:val="1"/>
        </w:numPr>
        <w:tabs>
          <w:tab w:val="clear" w:pos="720"/>
          <w:tab w:val="num" w:pos="426"/>
        </w:tabs>
        <w:suppressAutoHyphens/>
        <w:spacing w:before="240" w:after="120"/>
        <w:ind w:left="0" w:firstLine="0"/>
        <w:rPr>
          <w:spacing w:val="-2"/>
        </w:rPr>
      </w:pPr>
      <w:r w:rsidRPr="00D47988">
        <w:rPr>
          <w:szCs w:val="24"/>
        </w:rPr>
        <w:t>Les Soumissionnaires intéressés et éligibles peuvent obtenir des informations auprès de la DPEF et prendre connaissance des documents d’Appel d’offres à l’adresse suivante : Direction des Projet Education – Formation, BP : 6541 Téléphone (+222) 45 25 20 63 ; (+222) 45 29 12 03 &amp; 45 29 12 04, de 09 Heures du matin à 16 heures de l’après Midi (Heure GMT).</w:t>
      </w:r>
    </w:p>
    <w:p w14:paraId="36A5FBAC" w14:textId="77777777" w:rsidR="00360B0C" w:rsidRPr="00D47988" w:rsidRDefault="00360B0C" w:rsidP="00360B0C">
      <w:pPr>
        <w:numPr>
          <w:ilvl w:val="0"/>
          <w:numId w:val="1"/>
        </w:numPr>
        <w:tabs>
          <w:tab w:val="clear" w:pos="720"/>
          <w:tab w:val="num" w:pos="426"/>
        </w:tabs>
        <w:suppressAutoHyphens/>
        <w:spacing w:before="240" w:after="120"/>
        <w:ind w:left="0" w:firstLine="0"/>
        <w:rPr>
          <w:spacing w:val="-2"/>
        </w:rPr>
      </w:pPr>
      <w:r w:rsidRPr="00D47988">
        <w:rPr>
          <w:spacing w:val="-2"/>
        </w:rPr>
        <w:t>Les soumissionnaires intéressés peuvent obtenir le Dossier d’Appel d’Offres complet en français en formulant une demande écrite à l’adresse mentionnée ci-dessus contre un paiement non remboursable de Cinq mille Ouguiyas (5000 MRU). Le paiement sera effectué par versement au compte bancaire ouvert au nom de la DPEF à la BMCI, Nouakchott, dont les coordonnées sont les suivantes :</w:t>
      </w:r>
    </w:p>
    <w:tbl>
      <w:tblPr>
        <w:tblW w:w="8982" w:type="dxa"/>
        <w:tblInd w:w="379" w:type="dxa"/>
        <w:tblCellMar>
          <w:left w:w="70" w:type="dxa"/>
          <w:right w:w="70" w:type="dxa"/>
        </w:tblCellMar>
        <w:tblLook w:val="04A0" w:firstRow="1" w:lastRow="0" w:firstColumn="1" w:lastColumn="0" w:noHBand="0" w:noVBand="1"/>
      </w:tblPr>
      <w:tblGrid>
        <w:gridCol w:w="2710"/>
        <w:gridCol w:w="2369"/>
        <w:gridCol w:w="2596"/>
        <w:gridCol w:w="1307"/>
      </w:tblGrid>
      <w:tr w:rsidR="00360B0C" w:rsidRPr="00D47988" w14:paraId="678042FE" w14:textId="77777777" w:rsidTr="00A94FCF">
        <w:trPr>
          <w:trHeight w:val="20"/>
        </w:trPr>
        <w:tc>
          <w:tcPr>
            <w:tcW w:w="8982"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8B4B494" w14:textId="77777777" w:rsidR="00360B0C" w:rsidRPr="00D47988" w:rsidRDefault="00360B0C" w:rsidP="00A94FCF">
            <w:pPr>
              <w:jc w:val="center"/>
              <w:rPr>
                <w:sz w:val="16"/>
                <w:szCs w:val="16"/>
              </w:rPr>
            </w:pPr>
            <w:r w:rsidRPr="00D47988">
              <w:rPr>
                <w:sz w:val="16"/>
                <w:szCs w:val="16"/>
              </w:rPr>
              <w:t xml:space="preserve">BANQUE MAURITANIENNE POUR LE COMMERCE INTERNATIONAL </w:t>
            </w:r>
          </w:p>
        </w:tc>
      </w:tr>
      <w:tr w:rsidR="00360B0C" w:rsidRPr="00D47988" w14:paraId="3FAB47D5" w14:textId="77777777" w:rsidTr="00A94FCF">
        <w:trPr>
          <w:trHeight w:val="20"/>
        </w:trPr>
        <w:tc>
          <w:tcPr>
            <w:tcW w:w="8982" w:type="dxa"/>
            <w:gridSpan w:val="4"/>
            <w:tcBorders>
              <w:top w:val="single" w:sz="8" w:space="0" w:color="auto"/>
              <w:left w:val="single" w:sz="4" w:space="0" w:color="auto"/>
              <w:bottom w:val="single" w:sz="4" w:space="0" w:color="auto"/>
              <w:right w:val="single" w:sz="4" w:space="0" w:color="000000"/>
            </w:tcBorders>
            <w:shd w:val="clear" w:color="auto" w:fill="auto"/>
            <w:noWrap/>
            <w:vAlign w:val="bottom"/>
            <w:hideMark/>
          </w:tcPr>
          <w:p w14:paraId="3E96F113" w14:textId="77777777" w:rsidR="00360B0C" w:rsidRPr="00D47988" w:rsidRDefault="00360B0C" w:rsidP="00A94FCF">
            <w:pPr>
              <w:jc w:val="center"/>
              <w:rPr>
                <w:sz w:val="16"/>
                <w:szCs w:val="16"/>
              </w:rPr>
            </w:pPr>
            <w:r w:rsidRPr="00D47988">
              <w:rPr>
                <w:sz w:val="16"/>
                <w:szCs w:val="16"/>
              </w:rPr>
              <w:t>Références Bancaires</w:t>
            </w:r>
          </w:p>
        </w:tc>
      </w:tr>
      <w:tr w:rsidR="00360B0C" w:rsidRPr="00D47988" w14:paraId="2DFDB9CD" w14:textId="77777777" w:rsidTr="00A94FCF">
        <w:trPr>
          <w:trHeight w:val="20"/>
        </w:trPr>
        <w:tc>
          <w:tcPr>
            <w:tcW w:w="2710" w:type="dxa"/>
            <w:tcBorders>
              <w:top w:val="nil"/>
              <w:left w:val="single" w:sz="4" w:space="0" w:color="auto"/>
              <w:bottom w:val="single" w:sz="4" w:space="0" w:color="auto"/>
              <w:right w:val="single" w:sz="4" w:space="0" w:color="auto"/>
            </w:tcBorders>
            <w:shd w:val="clear" w:color="auto" w:fill="auto"/>
            <w:noWrap/>
            <w:vAlign w:val="bottom"/>
            <w:hideMark/>
          </w:tcPr>
          <w:p w14:paraId="28EF9FBB" w14:textId="77777777" w:rsidR="00360B0C" w:rsidRPr="00D47988" w:rsidRDefault="00360B0C" w:rsidP="00A94FCF">
            <w:pPr>
              <w:jc w:val="center"/>
              <w:rPr>
                <w:b/>
                <w:bCs/>
                <w:sz w:val="16"/>
                <w:szCs w:val="16"/>
              </w:rPr>
            </w:pPr>
            <w:r w:rsidRPr="00D47988">
              <w:rPr>
                <w:b/>
                <w:bCs/>
                <w:sz w:val="16"/>
                <w:szCs w:val="16"/>
              </w:rPr>
              <w:t>Code banque</w:t>
            </w:r>
          </w:p>
        </w:tc>
        <w:tc>
          <w:tcPr>
            <w:tcW w:w="2369" w:type="dxa"/>
            <w:tcBorders>
              <w:top w:val="nil"/>
              <w:left w:val="nil"/>
              <w:bottom w:val="single" w:sz="4" w:space="0" w:color="auto"/>
              <w:right w:val="single" w:sz="4" w:space="0" w:color="auto"/>
            </w:tcBorders>
            <w:shd w:val="clear" w:color="auto" w:fill="auto"/>
            <w:noWrap/>
            <w:vAlign w:val="bottom"/>
            <w:hideMark/>
          </w:tcPr>
          <w:p w14:paraId="0BCF8B40" w14:textId="77777777" w:rsidR="00360B0C" w:rsidRPr="00D47988" w:rsidRDefault="00360B0C" w:rsidP="00A94FCF">
            <w:pPr>
              <w:jc w:val="center"/>
              <w:rPr>
                <w:b/>
                <w:bCs/>
                <w:sz w:val="16"/>
                <w:szCs w:val="16"/>
              </w:rPr>
            </w:pPr>
            <w:r w:rsidRPr="00D47988">
              <w:rPr>
                <w:b/>
                <w:bCs/>
                <w:sz w:val="16"/>
                <w:szCs w:val="16"/>
              </w:rPr>
              <w:t>Code agence</w:t>
            </w:r>
          </w:p>
        </w:tc>
        <w:tc>
          <w:tcPr>
            <w:tcW w:w="2596" w:type="dxa"/>
            <w:tcBorders>
              <w:top w:val="nil"/>
              <w:left w:val="nil"/>
              <w:bottom w:val="single" w:sz="4" w:space="0" w:color="auto"/>
              <w:right w:val="single" w:sz="4" w:space="0" w:color="auto"/>
            </w:tcBorders>
            <w:shd w:val="clear" w:color="auto" w:fill="auto"/>
            <w:noWrap/>
            <w:vAlign w:val="bottom"/>
            <w:hideMark/>
          </w:tcPr>
          <w:p w14:paraId="341DC036" w14:textId="77777777" w:rsidR="00360B0C" w:rsidRPr="00D47988" w:rsidRDefault="00360B0C" w:rsidP="00A94FCF">
            <w:pPr>
              <w:jc w:val="center"/>
              <w:rPr>
                <w:b/>
                <w:bCs/>
                <w:sz w:val="16"/>
                <w:szCs w:val="16"/>
              </w:rPr>
            </w:pPr>
            <w:r w:rsidRPr="00D47988">
              <w:rPr>
                <w:b/>
                <w:bCs/>
                <w:sz w:val="16"/>
                <w:szCs w:val="16"/>
              </w:rPr>
              <w:t xml:space="preserve">N° du compte </w:t>
            </w:r>
          </w:p>
        </w:tc>
        <w:tc>
          <w:tcPr>
            <w:tcW w:w="1307" w:type="dxa"/>
            <w:tcBorders>
              <w:top w:val="nil"/>
              <w:left w:val="nil"/>
              <w:bottom w:val="single" w:sz="4" w:space="0" w:color="auto"/>
              <w:right w:val="single" w:sz="4" w:space="0" w:color="auto"/>
            </w:tcBorders>
            <w:shd w:val="clear" w:color="auto" w:fill="auto"/>
            <w:noWrap/>
            <w:vAlign w:val="bottom"/>
            <w:hideMark/>
          </w:tcPr>
          <w:p w14:paraId="7463A6AA" w14:textId="77777777" w:rsidR="00360B0C" w:rsidRPr="00D47988" w:rsidRDefault="00360B0C" w:rsidP="00A94FCF">
            <w:pPr>
              <w:jc w:val="center"/>
              <w:rPr>
                <w:b/>
                <w:bCs/>
                <w:sz w:val="16"/>
                <w:szCs w:val="16"/>
              </w:rPr>
            </w:pPr>
            <w:r w:rsidRPr="00D47988">
              <w:rPr>
                <w:b/>
                <w:bCs/>
                <w:sz w:val="16"/>
                <w:szCs w:val="16"/>
              </w:rPr>
              <w:t>Clé RIB</w:t>
            </w:r>
          </w:p>
        </w:tc>
      </w:tr>
      <w:tr w:rsidR="00360B0C" w:rsidRPr="00D47988" w14:paraId="25A9D8F3" w14:textId="77777777" w:rsidTr="00A94FCF">
        <w:trPr>
          <w:trHeight w:val="20"/>
        </w:trPr>
        <w:tc>
          <w:tcPr>
            <w:tcW w:w="2710" w:type="dxa"/>
            <w:tcBorders>
              <w:top w:val="nil"/>
              <w:left w:val="single" w:sz="4" w:space="0" w:color="auto"/>
              <w:bottom w:val="single" w:sz="4" w:space="0" w:color="auto"/>
              <w:right w:val="single" w:sz="4" w:space="0" w:color="auto"/>
            </w:tcBorders>
            <w:shd w:val="clear" w:color="auto" w:fill="auto"/>
            <w:noWrap/>
            <w:vAlign w:val="bottom"/>
            <w:hideMark/>
          </w:tcPr>
          <w:p w14:paraId="79CDB2A1" w14:textId="77777777" w:rsidR="00360B0C" w:rsidRPr="00D47988" w:rsidRDefault="00360B0C" w:rsidP="00A94FCF">
            <w:pPr>
              <w:jc w:val="center"/>
              <w:rPr>
                <w:sz w:val="16"/>
                <w:szCs w:val="16"/>
              </w:rPr>
            </w:pPr>
            <w:r w:rsidRPr="00D47988">
              <w:rPr>
                <w:sz w:val="16"/>
                <w:szCs w:val="16"/>
              </w:rPr>
              <w:t>00010</w:t>
            </w:r>
          </w:p>
        </w:tc>
        <w:tc>
          <w:tcPr>
            <w:tcW w:w="2369" w:type="dxa"/>
            <w:tcBorders>
              <w:top w:val="nil"/>
              <w:left w:val="nil"/>
              <w:bottom w:val="single" w:sz="4" w:space="0" w:color="auto"/>
              <w:right w:val="single" w:sz="4" w:space="0" w:color="auto"/>
            </w:tcBorders>
            <w:shd w:val="clear" w:color="auto" w:fill="auto"/>
            <w:noWrap/>
            <w:vAlign w:val="bottom"/>
            <w:hideMark/>
          </w:tcPr>
          <w:p w14:paraId="634ABD6D" w14:textId="77777777" w:rsidR="00360B0C" w:rsidRPr="00D47988" w:rsidRDefault="00360B0C" w:rsidP="00A94FCF">
            <w:pPr>
              <w:jc w:val="center"/>
              <w:rPr>
                <w:sz w:val="16"/>
                <w:szCs w:val="16"/>
              </w:rPr>
            </w:pPr>
            <w:r w:rsidRPr="00D47988">
              <w:rPr>
                <w:sz w:val="16"/>
                <w:szCs w:val="16"/>
              </w:rPr>
              <w:t>00001</w:t>
            </w:r>
          </w:p>
        </w:tc>
        <w:tc>
          <w:tcPr>
            <w:tcW w:w="2596" w:type="dxa"/>
            <w:tcBorders>
              <w:top w:val="nil"/>
              <w:left w:val="nil"/>
              <w:bottom w:val="single" w:sz="4" w:space="0" w:color="auto"/>
              <w:right w:val="single" w:sz="4" w:space="0" w:color="auto"/>
            </w:tcBorders>
            <w:shd w:val="clear" w:color="auto" w:fill="auto"/>
            <w:noWrap/>
            <w:vAlign w:val="bottom"/>
            <w:hideMark/>
          </w:tcPr>
          <w:p w14:paraId="4551F103" w14:textId="77777777" w:rsidR="00360B0C" w:rsidRPr="00D47988" w:rsidRDefault="00360B0C" w:rsidP="00A94FCF">
            <w:pPr>
              <w:jc w:val="center"/>
              <w:rPr>
                <w:sz w:val="16"/>
                <w:szCs w:val="16"/>
              </w:rPr>
            </w:pPr>
            <w:r w:rsidRPr="00D47988">
              <w:rPr>
                <w:sz w:val="16"/>
                <w:szCs w:val="16"/>
              </w:rPr>
              <w:t>01289070181</w:t>
            </w:r>
          </w:p>
        </w:tc>
        <w:tc>
          <w:tcPr>
            <w:tcW w:w="1307" w:type="dxa"/>
            <w:tcBorders>
              <w:top w:val="nil"/>
              <w:left w:val="nil"/>
              <w:bottom w:val="single" w:sz="4" w:space="0" w:color="auto"/>
              <w:right w:val="single" w:sz="4" w:space="0" w:color="auto"/>
            </w:tcBorders>
            <w:shd w:val="clear" w:color="auto" w:fill="auto"/>
            <w:noWrap/>
            <w:vAlign w:val="bottom"/>
            <w:hideMark/>
          </w:tcPr>
          <w:p w14:paraId="7397E7F0" w14:textId="77777777" w:rsidR="00360B0C" w:rsidRPr="00D47988" w:rsidRDefault="00360B0C" w:rsidP="00A94FCF">
            <w:pPr>
              <w:jc w:val="center"/>
              <w:rPr>
                <w:sz w:val="16"/>
                <w:szCs w:val="16"/>
              </w:rPr>
            </w:pPr>
            <w:r w:rsidRPr="00D47988">
              <w:rPr>
                <w:sz w:val="16"/>
                <w:szCs w:val="16"/>
              </w:rPr>
              <w:t>79</w:t>
            </w:r>
          </w:p>
        </w:tc>
      </w:tr>
      <w:tr w:rsidR="00360B0C" w:rsidRPr="00D47988" w14:paraId="627FB7E5" w14:textId="77777777" w:rsidTr="00A94FCF">
        <w:trPr>
          <w:trHeight w:val="20"/>
        </w:trPr>
        <w:tc>
          <w:tcPr>
            <w:tcW w:w="2710" w:type="dxa"/>
            <w:tcBorders>
              <w:top w:val="nil"/>
              <w:left w:val="single" w:sz="4" w:space="0" w:color="auto"/>
              <w:bottom w:val="single" w:sz="4" w:space="0" w:color="auto"/>
              <w:right w:val="single" w:sz="4" w:space="0" w:color="auto"/>
            </w:tcBorders>
            <w:shd w:val="clear" w:color="auto" w:fill="auto"/>
            <w:noWrap/>
            <w:vAlign w:val="bottom"/>
            <w:hideMark/>
          </w:tcPr>
          <w:p w14:paraId="7FF4B85E" w14:textId="77777777" w:rsidR="00360B0C" w:rsidRPr="00D47988" w:rsidRDefault="00360B0C" w:rsidP="00A94FCF">
            <w:pPr>
              <w:rPr>
                <w:b/>
                <w:bCs/>
                <w:sz w:val="16"/>
                <w:szCs w:val="16"/>
              </w:rPr>
            </w:pPr>
            <w:r w:rsidRPr="00D47988">
              <w:rPr>
                <w:b/>
                <w:bCs/>
                <w:sz w:val="16"/>
                <w:szCs w:val="16"/>
              </w:rPr>
              <w:t>Adresse SWIFT</w:t>
            </w:r>
          </w:p>
        </w:tc>
        <w:tc>
          <w:tcPr>
            <w:tcW w:w="627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A51E309" w14:textId="77777777" w:rsidR="00360B0C" w:rsidRPr="00D47988" w:rsidRDefault="00360B0C" w:rsidP="00A94FCF">
            <w:pPr>
              <w:jc w:val="center"/>
              <w:rPr>
                <w:b/>
                <w:bCs/>
                <w:sz w:val="16"/>
                <w:szCs w:val="16"/>
              </w:rPr>
            </w:pPr>
            <w:r w:rsidRPr="00D47988">
              <w:rPr>
                <w:b/>
                <w:bCs/>
                <w:sz w:val="16"/>
                <w:szCs w:val="16"/>
              </w:rPr>
              <w:t>MBICMRMRXXX</w:t>
            </w:r>
          </w:p>
        </w:tc>
      </w:tr>
      <w:tr w:rsidR="00360B0C" w:rsidRPr="00D47988" w14:paraId="2627E4BE" w14:textId="77777777" w:rsidTr="00A94FCF">
        <w:trPr>
          <w:trHeight w:val="20"/>
        </w:trPr>
        <w:tc>
          <w:tcPr>
            <w:tcW w:w="898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BEAE0C" w14:textId="77777777" w:rsidR="00360B0C" w:rsidRPr="00D47988" w:rsidRDefault="00360B0C" w:rsidP="00A94FCF">
            <w:pPr>
              <w:jc w:val="center"/>
              <w:rPr>
                <w:sz w:val="16"/>
                <w:szCs w:val="16"/>
              </w:rPr>
            </w:pPr>
            <w:r w:rsidRPr="00D47988">
              <w:rPr>
                <w:sz w:val="16"/>
                <w:szCs w:val="16"/>
              </w:rPr>
              <w:t>IBAN: MR 1300010000010128907018179</w:t>
            </w:r>
          </w:p>
        </w:tc>
      </w:tr>
    </w:tbl>
    <w:p w14:paraId="637F1374" w14:textId="77777777" w:rsidR="00360B0C" w:rsidRPr="00D47988" w:rsidRDefault="00360B0C" w:rsidP="00360B0C">
      <w:pPr>
        <w:numPr>
          <w:ilvl w:val="0"/>
          <w:numId w:val="1"/>
        </w:numPr>
        <w:spacing w:before="240" w:after="120"/>
      </w:pPr>
      <w:bookmarkStart w:id="3" w:name="_Hlk129972292"/>
      <w:r w:rsidRPr="00D47988">
        <w:rPr>
          <w:szCs w:val="24"/>
        </w:rPr>
        <w:t xml:space="preserve">Les offres devront être remises à l’adresse ci-dessous au plus tard le </w:t>
      </w:r>
      <w:r>
        <w:rPr>
          <w:szCs w:val="24"/>
        </w:rPr>
        <w:t xml:space="preserve">mercredi </w:t>
      </w:r>
      <w:r>
        <w:rPr>
          <w:i/>
          <w:iCs/>
          <w:szCs w:val="24"/>
        </w:rPr>
        <w:t>0</w:t>
      </w:r>
      <w:r w:rsidR="006A02CD">
        <w:rPr>
          <w:i/>
          <w:iCs/>
          <w:szCs w:val="24"/>
        </w:rPr>
        <w:t>3</w:t>
      </w:r>
      <w:r w:rsidRPr="00D47988">
        <w:rPr>
          <w:i/>
          <w:iCs/>
          <w:szCs w:val="24"/>
        </w:rPr>
        <w:t xml:space="preserve"> </w:t>
      </w:r>
      <w:r>
        <w:rPr>
          <w:i/>
          <w:iCs/>
          <w:szCs w:val="24"/>
        </w:rPr>
        <w:t xml:space="preserve">mai </w:t>
      </w:r>
      <w:r w:rsidRPr="00D47988">
        <w:rPr>
          <w:i/>
          <w:iCs/>
          <w:szCs w:val="24"/>
        </w:rPr>
        <w:t>2023 à 10h00 GMT</w:t>
      </w:r>
      <w:r w:rsidRPr="00D47988">
        <w:rPr>
          <w:szCs w:val="24"/>
        </w:rPr>
        <w:t>. La soumission des offres par voie électronique</w:t>
      </w:r>
      <w:r w:rsidRPr="00D47988">
        <w:rPr>
          <w:i/>
          <w:iCs/>
          <w:szCs w:val="24"/>
        </w:rPr>
        <w:t> </w:t>
      </w:r>
      <w:r w:rsidRPr="00D47988">
        <w:rPr>
          <w:szCs w:val="24"/>
        </w:rPr>
        <w:t>ne sera pas</w:t>
      </w:r>
      <w:r w:rsidRPr="00D47988">
        <w:rPr>
          <w:i/>
          <w:iCs/>
          <w:szCs w:val="24"/>
        </w:rPr>
        <w:t> </w:t>
      </w:r>
      <w:r w:rsidRPr="00D47988">
        <w:rPr>
          <w:szCs w:val="24"/>
        </w:rPr>
        <w:t>autorisée. Toute offre arrivée après l’expiration du délai limite de remise des offres sera rejetée. Les offres seront ouvertes en présence des représentants des soumissionnaires et des personnes présentes à l’adresse :</w:t>
      </w:r>
      <w:r w:rsidRPr="00D47988">
        <w:t xml:space="preserve"> A </w:t>
      </w:r>
      <w:r w:rsidRPr="00D47988">
        <w:rPr>
          <w:b/>
        </w:rPr>
        <w:t xml:space="preserve">Monsieur Le Président de la CPMP de la DPEF : Direction des Projet Education-Formation ; Immeuble de la DPEF, rue 42-037, </w:t>
      </w:r>
      <w:proofErr w:type="spellStart"/>
      <w:r w:rsidRPr="00D47988">
        <w:rPr>
          <w:b/>
        </w:rPr>
        <w:t>Tevragh-Zeina</w:t>
      </w:r>
      <w:proofErr w:type="spellEnd"/>
      <w:r w:rsidRPr="00D47988">
        <w:rPr>
          <w:b/>
        </w:rPr>
        <w:t xml:space="preserve"> Nouakchott (Contiguë à l’école KHAYAR ; ilot V). Tel+222 45 25 20 63 Ilot V lot B 33 - BP : 5193 ; Téléphone : (222) 45 29 41 88 - Nouakchott-Mauritanie à la même date.</w:t>
      </w:r>
    </w:p>
    <w:p w14:paraId="1D1A3F74" w14:textId="77777777" w:rsidR="00360B0C" w:rsidRDefault="00360B0C" w:rsidP="00360B0C">
      <w:pPr>
        <w:numPr>
          <w:ilvl w:val="0"/>
          <w:numId w:val="1"/>
        </w:numPr>
        <w:tabs>
          <w:tab w:val="clear" w:pos="720"/>
        </w:tabs>
        <w:suppressAutoHyphens/>
        <w:spacing w:before="120" w:after="120"/>
        <w:ind w:left="426" w:hanging="426"/>
        <w:rPr>
          <w:szCs w:val="24"/>
        </w:rPr>
      </w:pPr>
      <w:r w:rsidRPr="00D47988">
        <w:rPr>
          <w:szCs w:val="24"/>
        </w:rPr>
        <w:t>Les offres doivent être accompagnées d’une Garantie d’offre</w:t>
      </w:r>
      <w:r w:rsidRPr="00D47988">
        <w:rPr>
          <w:i/>
          <w:iCs/>
          <w:szCs w:val="24"/>
        </w:rPr>
        <w:t> </w:t>
      </w:r>
      <w:r w:rsidRPr="00D47988">
        <w:rPr>
          <w:b/>
          <w:bCs/>
          <w:szCs w:val="24"/>
        </w:rPr>
        <w:t xml:space="preserve">valide pour une durée de 148 jours à compter de la date de dépôt des offres </w:t>
      </w:r>
      <w:r w:rsidRPr="00D47988">
        <w:rPr>
          <w:szCs w:val="24"/>
        </w:rPr>
        <w:t xml:space="preserve">pour un montant de : </w:t>
      </w:r>
    </w:p>
    <w:p w14:paraId="130117B7" w14:textId="43C9CD30" w:rsidR="00360B0C" w:rsidRPr="005927AE" w:rsidRDefault="00360B0C" w:rsidP="005927AE">
      <w:pPr>
        <w:pStyle w:val="Paragraphedeliste"/>
        <w:numPr>
          <w:ilvl w:val="0"/>
          <w:numId w:val="4"/>
        </w:numPr>
        <w:suppressAutoHyphens/>
        <w:spacing w:before="120" w:after="120"/>
        <w:rPr>
          <w:szCs w:val="24"/>
        </w:rPr>
      </w:pPr>
      <w:r w:rsidRPr="005927AE">
        <w:rPr>
          <w:szCs w:val="24"/>
        </w:rPr>
        <w:t xml:space="preserve">Lot1 : </w:t>
      </w:r>
      <w:r w:rsidRPr="005927AE">
        <w:rPr>
          <w:bCs/>
          <w:szCs w:val="24"/>
        </w:rPr>
        <w:t>500 000 MRU</w:t>
      </w:r>
    </w:p>
    <w:p w14:paraId="2BF78167" w14:textId="1C8F3950" w:rsidR="00360B0C" w:rsidRPr="005927AE" w:rsidRDefault="00360B0C" w:rsidP="005927AE">
      <w:pPr>
        <w:pStyle w:val="Paragraphedeliste"/>
        <w:numPr>
          <w:ilvl w:val="0"/>
          <w:numId w:val="4"/>
        </w:numPr>
        <w:suppressAutoHyphens/>
        <w:spacing w:before="120" w:after="120"/>
        <w:rPr>
          <w:szCs w:val="24"/>
        </w:rPr>
      </w:pPr>
      <w:r w:rsidRPr="005927AE">
        <w:rPr>
          <w:szCs w:val="24"/>
        </w:rPr>
        <w:t xml:space="preserve">Lot2 : </w:t>
      </w:r>
      <w:r w:rsidRPr="005927AE">
        <w:rPr>
          <w:bCs/>
          <w:szCs w:val="24"/>
        </w:rPr>
        <w:t>150 000 MRU</w:t>
      </w:r>
    </w:p>
    <w:p w14:paraId="3D968216" w14:textId="77777777" w:rsidR="005927AE" w:rsidRPr="005927AE" w:rsidRDefault="005927AE" w:rsidP="005927AE">
      <w:pPr>
        <w:pStyle w:val="Paragraphedeliste"/>
        <w:suppressAutoHyphens/>
        <w:spacing w:before="120" w:after="120"/>
        <w:ind w:left="786" w:firstLine="0"/>
        <w:rPr>
          <w:szCs w:val="24"/>
        </w:rPr>
      </w:pPr>
    </w:p>
    <w:p w14:paraId="512C0F8E" w14:textId="77777777" w:rsidR="00360B0C" w:rsidRPr="00D47988" w:rsidRDefault="00360B0C" w:rsidP="00360B0C">
      <w:pPr>
        <w:pStyle w:val="Paragraphedeliste"/>
        <w:numPr>
          <w:ilvl w:val="0"/>
          <w:numId w:val="1"/>
        </w:numPr>
        <w:suppressAutoHyphens/>
        <w:spacing w:before="120" w:after="240"/>
        <w:rPr>
          <w:szCs w:val="24"/>
        </w:rPr>
      </w:pPr>
      <w:r w:rsidRPr="00D47988">
        <w:rPr>
          <w:szCs w:val="24"/>
        </w:rPr>
        <w:t> Veuillez noter que le Règlement de Passation des Marchés exige que l’Emprunteur divulgue les informations sur l’usufruit du Soumissionnaire attributaire, dans le cadre de l’avis de Notification d’Attribution de Marché, en renseignant le Formulaire de divulgation </w:t>
      </w:r>
      <w:hyperlink r:id="rId5" w:history="1">
        <w:r w:rsidRPr="00D47988">
          <w:rPr>
            <w:szCs w:val="24"/>
          </w:rPr>
          <w:t>des bénéficiaires effectifs</w:t>
        </w:r>
      </w:hyperlink>
      <w:r w:rsidRPr="00D47988">
        <w:rPr>
          <w:szCs w:val="24"/>
        </w:rPr>
        <w:t xml:space="preserve"> inclus dans le dossier d’appel d’offres </w:t>
      </w:r>
    </w:p>
    <w:p w14:paraId="225D8AD6" w14:textId="77777777" w:rsidR="00360B0C" w:rsidRPr="00D47988" w:rsidRDefault="00360B0C" w:rsidP="00360B0C">
      <w:pPr>
        <w:pStyle w:val="Paragraphedeliste"/>
        <w:numPr>
          <w:ilvl w:val="0"/>
          <w:numId w:val="1"/>
        </w:numPr>
        <w:suppressAutoHyphens/>
        <w:spacing w:before="120" w:after="240"/>
        <w:rPr>
          <w:szCs w:val="24"/>
        </w:rPr>
      </w:pPr>
      <w:r w:rsidRPr="00D47988">
        <w:rPr>
          <w:szCs w:val="24"/>
        </w:rPr>
        <w:t>Les offres demeureront valides pour une durée de 120 jours à compter de la date de dépôt des offres.</w:t>
      </w:r>
    </w:p>
    <w:p w14:paraId="79A3FBD2" w14:textId="77777777" w:rsidR="00360B0C" w:rsidRPr="00D47988" w:rsidRDefault="00360B0C" w:rsidP="00360B0C">
      <w:pPr>
        <w:pStyle w:val="Paragraphedeliste"/>
        <w:numPr>
          <w:ilvl w:val="0"/>
          <w:numId w:val="1"/>
        </w:numPr>
        <w:suppressAutoHyphens/>
        <w:spacing w:before="120" w:after="240"/>
        <w:rPr>
          <w:szCs w:val="24"/>
        </w:rPr>
      </w:pPr>
      <w:r w:rsidRPr="00D47988">
        <w:rPr>
          <w:szCs w:val="24"/>
        </w:rPr>
        <w:t>Les exigences en matière de qualifications sont :</w:t>
      </w:r>
    </w:p>
    <w:p w14:paraId="23009D74" w14:textId="77777777" w:rsidR="00360B0C" w:rsidRPr="00D47988" w:rsidRDefault="00360B0C" w:rsidP="00360B0C">
      <w:pPr>
        <w:suppressAutoHyphens/>
        <w:spacing w:before="120" w:after="240"/>
        <w:ind w:left="720" w:firstLine="0"/>
        <w:rPr>
          <w:szCs w:val="24"/>
        </w:rPr>
      </w:pPr>
      <w:r w:rsidRPr="00D47988">
        <w:rPr>
          <w:szCs w:val="24"/>
        </w:rPr>
        <w:t>Pour être qualifié, le soumissionnaire doit établir à la satisfaction du Maître d’Ouvrage des preuves, qu’il a la capacité et les ressources nécessaires demandées par le DAO pour mener à bien l’exécution des travaux. Cette qualification sera examinée sur la base des critères suivants :</w:t>
      </w:r>
    </w:p>
    <w:p w14:paraId="69A52FD9" w14:textId="77777777" w:rsidR="00360B0C" w:rsidRPr="00D47988" w:rsidRDefault="00360B0C" w:rsidP="00360B0C">
      <w:pPr>
        <w:suppressAutoHyphens/>
        <w:spacing w:before="120" w:after="240"/>
        <w:ind w:left="720" w:firstLine="0"/>
        <w:rPr>
          <w:b/>
          <w:bCs/>
          <w:szCs w:val="24"/>
        </w:rPr>
      </w:pPr>
      <w:r w:rsidRPr="00D47988">
        <w:rPr>
          <w:b/>
          <w:bCs/>
          <w:szCs w:val="24"/>
        </w:rPr>
        <w:lastRenderedPageBreak/>
        <w:t>Au niveau technique :</w:t>
      </w:r>
    </w:p>
    <w:p w14:paraId="01298754" w14:textId="77777777" w:rsidR="00360B0C" w:rsidRPr="00D47988" w:rsidRDefault="00360B0C" w:rsidP="00360B0C">
      <w:pPr>
        <w:suppressAutoHyphens/>
        <w:spacing w:before="120" w:after="240"/>
        <w:ind w:left="720" w:firstLine="0"/>
        <w:rPr>
          <w:szCs w:val="24"/>
        </w:rPr>
      </w:pPr>
      <w:r w:rsidRPr="00D47988">
        <w:rPr>
          <w:szCs w:val="24"/>
        </w:rPr>
        <w:t>a.</w:t>
      </w:r>
      <w:r w:rsidRPr="00D47988">
        <w:rPr>
          <w:szCs w:val="24"/>
        </w:rPr>
        <w:tab/>
        <w:t>Avoir une expérience en tant qu'entreprise principale dans le domaine de construction des bâtiments en ossature de béton armé et d'au moins un projet similaire dont le montant représente au moins 80% du montant de l’offre, de même nature et de même complexité que les travaux objet du présent marché au cours des 5 dernières années ; cette</w:t>
      </w:r>
      <w:r>
        <w:rPr>
          <w:szCs w:val="24"/>
        </w:rPr>
        <w:t xml:space="preserve"> </w:t>
      </w:r>
      <w:r w:rsidRPr="00D47988">
        <w:rPr>
          <w:szCs w:val="24"/>
        </w:rPr>
        <w:t xml:space="preserve">expérience </w:t>
      </w:r>
      <w:r>
        <w:rPr>
          <w:szCs w:val="24"/>
        </w:rPr>
        <w:t>devra être</w:t>
      </w:r>
      <w:r w:rsidRPr="00D47988">
        <w:rPr>
          <w:szCs w:val="24"/>
        </w:rPr>
        <w:t xml:space="preserve"> attestée par </w:t>
      </w:r>
      <w:bookmarkStart w:id="4" w:name="_Hlk126056523"/>
      <w:r w:rsidRPr="00D47988">
        <w:rPr>
          <w:szCs w:val="24"/>
        </w:rPr>
        <w:t xml:space="preserve">un maître d'ouvrage public ou parapublic  de la bonne exécution ; </w:t>
      </w:r>
    </w:p>
    <w:bookmarkEnd w:id="4"/>
    <w:p w14:paraId="31395FC8" w14:textId="77777777" w:rsidR="00360B0C" w:rsidRPr="00D47988" w:rsidRDefault="00360B0C" w:rsidP="00360B0C">
      <w:pPr>
        <w:suppressAutoHyphens/>
        <w:spacing w:before="120" w:after="240"/>
        <w:ind w:left="720" w:firstLine="0"/>
        <w:rPr>
          <w:szCs w:val="24"/>
        </w:rPr>
      </w:pPr>
      <w:r w:rsidRPr="00D47988">
        <w:rPr>
          <w:szCs w:val="24"/>
        </w:rPr>
        <w:t>b.</w:t>
      </w:r>
      <w:r w:rsidRPr="00D47988">
        <w:rPr>
          <w:szCs w:val="24"/>
        </w:rPr>
        <w:tab/>
        <w:t>Disposer des moyens nécessaires à affecter sur le chantier avec la preuve de la propriété, leasing du matériel ou l'intention de le prendre en location (engagement de location signé, précisant le prix, le marché et la durée de location etc.…) tel que précisé dans le DAO ;</w:t>
      </w:r>
    </w:p>
    <w:p w14:paraId="011C5354" w14:textId="77777777" w:rsidR="00360B0C" w:rsidRPr="00D47988" w:rsidRDefault="00360B0C" w:rsidP="00360B0C">
      <w:pPr>
        <w:suppressAutoHyphens/>
        <w:spacing w:before="120" w:after="240"/>
        <w:ind w:left="720" w:firstLine="0"/>
        <w:rPr>
          <w:szCs w:val="24"/>
        </w:rPr>
      </w:pPr>
      <w:r w:rsidRPr="00D47988">
        <w:rPr>
          <w:szCs w:val="24"/>
        </w:rPr>
        <w:t>c.</w:t>
      </w:r>
      <w:r w:rsidRPr="00D47988">
        <w:rPr>
          <w:szCs w:val="24"/>
        </w:rPr>
        <w:tab/>
        <w:t xml:space="preserve">Proposer les CV et les profils du personnel demandé : Voir le DPAO pour plus de détails. </w:t>
      </w:r>
    </w:p>
    <w:p w14:paraId="36B56A10" w14:textId="77777777" w:rsidR="00360B0C" w:rsidRPr="00D47988" w:rsidRDefault="00360B0C" w:rsidP="00360B0C">
      <w:pPr>
        <w:suppressAutoHyphens/>
        <w:spacing w:before="120" w:after="240"/>
        <w:ind w:left="720" w:firstLine="0"/>
        <w:rPr>
          <w:szCs w:val="24"/>
        </w:rPr>
      </w:pPr>
      <w:r w:rsidRPr="00D47988">
        <w:rPr>
          <w:szCs w:val="24"/>
        </w:rPr>
        <w:t>Au niveau financier :</w:t>
      </w:r>
    </w:p>
    <w:p w14:paraId="68B2ADE8" w14:textId="77777777" w:rsidR="00360B0C" w:rsidRDefault="00360B0C" w:rsidP="00360B0C">
      <w:pPr>
        <w:pStyle w:val="Paragraphedeliste"/>
        <w:numPr>
          <w:ilvl w:val="0"/>
          <w:numId w:val="2"/>
        </w:numPr>
        <w:suppressAutoHyphens/>
        <w:spacing w:before="120" w:after="240"/>
        <w:rPr>
          <w:szCs w:val="24"/>
        </w:rPr>
      </w:pPr>
      <w:r w:rsidRPr="00D47988">
        <w:rPr>
          <w:szCs w:val="24"/>
        </w:rPr>
        <w:t>Fournir une attestation d’autofinancement au moins égale à</w:t>
      </w:r>
      <w:r>
        <w:rPr>
          <w:szCs w:val="24"/>
        </w:rPr>
        <w:t> :</w:t>
      </w:r>
    </w:p>
    <w:p w14:paraId="29C692EC" w14:textId="77777777" w:rsidR="00360B0C" w:rsidRDefault="00360B0C" w:rsidP="00360B0C">
      <w:pPr>
        <w:pStyle w:val="Paragraphedeliste"/>
        <w:suppressAutoHyphens/>
        <w:spacing w:before="120" w:after="240"/>
        <w:ind w:left="1440" w:firstLine="0"/>
        <w:rPr>
          <w:szCs w:val="24"/>
        </w:rPr>
      </w:pPr>
      <w:r>
        <w:rPr>
          <w:szCs w:val="24"/>
        </w:rPr>
        <w:t>Lot 1 : 6 000 000 MRU</w:t>
      </w:r>
    </w:p>
    <w:p w14:paraId="41FF21F4" w14:textId="77777777" w:rsidR="00360B0C" w:rsidRPr="00D47988" w:rsidRDefault="00360B0C" w:rsidP="00360B0C">
      <w:pPr>
        <w:pStyle w:val="Paragraphedeliste"/>
        <w:suppressAutoHyphens/>
        <w:spacing w:before="120" w:after="240"/>
        <w:ind w:left="1440" w:firstLine="0"/>
        <w:rPr>
          <w:szCs w:val="24"/>
        </w:rPr>
      </w:pPr>
      <w:r>
        <w:rPr>
          <w:szCs w:val="24"/>
        </w:rPr>
        <w:t>Lot 2 : 1 500 000  MRU</w:t>
      </w:r>
    </w:p>
    <w:p w14:paraId="73C66CA6" w14:textId="77777777" w:rsidR="00360B0C" w:rsidRPr="00D47988" w:rsidRDefault="00360B0C" w:rsidP="00360B0C">
      <w:pPr>
        <w:pStyle w:val="Paragraphedeliste"/>
        <w:suppressAutoHyphens/>
        <w:spacing w:before="120" w:after="240"/>
        <w:ind w:left="1440" w:firstLine="0"/>
        <w:rPr>
          <w:szCs w:val="24"/>
        </w:rPr>
      </w:pPr>
    </w:p>
    <w:p w14:paraId="1E43026F" w14:textId="77777777" w:rsidR="00360B0C" w:rsidRDefault="00360B0C" w:rsidP="00360B0C">
      <w:pPr>
        <w:pStyle w:val="Paragraphedeliste"/>
        <w:numPr>
          <w:ilvl w:val="0"/>
          <w:numId w:val="2"/>
        </w:numPr>
        <w:suppressAutoHyphens/>
        <w:spacing w:before="120" w:after="240"/>
        <w:rPr>
          <w:szCs w:val="24"/>
        </w:rPr>
      </w:pPr>
      <w:r w:rsidRPr="00D47988">
        <w:rPr>
          <w:szCs w:val="24"/>
        </w:rPr>
        <w:t>Avoir réalisé un chiffre d'affaires annuel moyen au cours des 5 dernières années d’au moins égal à</w:t>
      </w:r>
      <w:r>
        <w:rPr>
          <w:szCs w:val="24"/>
        </w:rPr>
        <w:t> :</w:t>
      </w:r>
    </w:p>
    <w:p w14:paraId="0BC125FB" w14:textId="77777777" w:rsidR="00360B0C" w:rsidRDefault="00360B0C" w:rsidP="00360B0C">
      <w:pPr>
        <w:pStyle w:val="Paragraphedeliste"/>
        <w:suppressAutoHyphens/>
        <w:spacing w:before="120" w:after="240"/>
        <w:ind w:left="1440" w:firstLine="0"/>
        <w:rPr>
          <w:szCs w:val="24"/>
        </w:rPr>
      </w:pPr>
      <w:r>
        <w:rPr>
          <w:szCs w:val="24"/>
        </w:rPr>
        <w:t>Lot1 : 10</w:t>
      </w:r>
      <w:r w:rsidRPr="00D47988">
        <w:rPr>
          <w:szCs w:val="24"/>
        </w:rPr>
        <w:t> 000 000 MRU</w:t>
      </w:r>
      <w:bookmarkStart w:id="5" w:name="_Hlk126058342"/>
    </w:p>
    <w:p w14:paraId="0BDAD6DE" w14:textId="77777777" w:rsidR="00360B0C" w:rsidRPr="00D47988" w:rsidRDefault="00360B0C" w:rsidP="00360B0C">
      <w:pPr>
        <w:pStyle w:val="Paragraphedeliste"/>
        <w:suppressAutoHyphens/>
        <w:spacing w:before="120" w:after="240"/>
        <w:ind w:left="1440" w:firstLine="0"/>
        <w:rPr>
          <w:szCs w:val="24"/>
        </w:rPr>
      </w:pPr>
      <w:r>
        <w:rPr>
          <w:szCs w:val="24"/>
        </w:rPr>
        <w:t xml:space="preserve">Lot2 : 3 000 000  MRU </w:t>
      </w:r>
    </w:p>
    <w:p w14:paraId="6571BD77" w14:textId="77777777" w:rsidR="00360B0C" w:rsidRPr="00D47988" w:rsidRDefault="00360B0C" w:rsidP="00360B0C">
      <w:pPr>
        <w:pStyle w:val="Paragraphedeliste"/>
        <w:numPr>
          <w:ilvl w:val="0"/>
          <w:numId w:val="1"/>
        </w:numPr>
        <w:tabs>
          <w:tab w:val="left" w:pos="1701"/>
        </w:tabs>
        <w:suppressAutoHyphens/>
        <w:spacing w:before="120" w:after="240"/>
        <w:rPr>
          <w:b/>
          <w:bCs/>
          <w:szCs w:val="24"/>
        </w:rPr>
      </w:pPr>
      <w:bookmarkStart w:id="6" w:name="_Hlk126056601"/>
      <w:bookmarkStart w:id="7" w:name="_Hlk129699236"/>
      <w:bookmarkStart w:id="8" w:name="_Hlk126058366"/>
      <w:bookmarkEnd w:id="5"/>
      <w:r w:rsidRPr="00D47988">
        <w:rPr>
          <w:b/>
          <w:bCs/>
          <w:szCs w:val="24"/>
        </w:rPr>
        <w:t>Les soumissionnaires sont tenus de présenter un plan de charge</w:t>
      </w:r>
      <w:r>
        <w:rPr>
          <w:b/>
          <w:bCs/>
          <w:szCs w:val="24"/>
        </w:rPr>
        <w:t>s</w:t>
      </w:r>
      <w:r w:rsidRPr="00D47988">
        <w:rPr>
          <w:b/>
          <w:bCs/>
          <w:szCs w:val="24"/>
        </w:rPr>
        <w:t xml:space="preserve"> détaillé et actualisé des marchés en cours</w:t>
      </w:r>
      <w:r>
        <w:rPr>
          <w:b/>
          <w:bCs/>
          <w:szCs w:val="24"/>
        </w:rPr>
        <w:t>,</w:t>
      </w:r>
      <w:r w:rsidRPr="00D47988">
        <w:rPr>
          <w:b/>
          <w:bCs/>
          <w:szCs w:val="24"/>
        </w:rPr>
        <w:t xml:space="preserve"> en précisant le taux d’exécution de chaque contrat. L’Administration se réserve le droit de vérifier les informations fournies et d’écarter :</w:t>
      </w:r>
    </w:p>
    <w:p w14:paraId="577E6E9F" w14:textId="35ACA88C" w:rsidR="00360B0C" w:rsidRPr="00D47988" w:rsidRDefault="008C01D0" w:rsidP="00360B0C">
      <w:pPr>
        <w:pStyle w:val="Paragraphedeliste"/>
        <w:numPr>
          <w:ilvl w:val="0"/>
          <w:numId w:val="3"/>
        </w:numPr>
        <w:tabs>
          <w:tab w:val="left" w:pos="1701"/>
        </w:tabs>
        <w:suppressAutoHyphens/>
        <w:spacing w:before="120" w:after="240"/>
        <w:rPr>
          <w:b/>
          <w:bCs/>
          <w:szCs w:val="24"/>
        </w:rPr>
      </w:pPr>
      <w:r>
        <w:rPr>
          <w:b/>
          <w:bCs/>
          <w:szCs w:val="24"/>
        </w:rPr>
        <w:t>T</w:t>
      </w:r>
      <w:r w:rsidR="00360B0C" w:rsidRPr="00D47988">
        <w:rPr>
          <w:b/>
          <w:bCs/>
          <w:szCs w:val="24"/>
        </w:rPr>
        <w:t>out soumissionnaire dont un ou plusieurs marchés de travaux ont été résiliés ;</w:t>
      </w:r>
    </w:p>
    <w:p w14:paraId="2866B549" w14:textId="3CB13924" w:rsidR="00360B0C" w:rsidRPr="00D47988" w:rsidRDefault="008C01D0" w:rsidP="00360B0C">
      <w:pPr>
        <w:pStyle w:val="Paragraphedeliste"/>
        <w:numPr>
          <w:ilvl w:val="0"/>
          <w:numId w:val="3"/>
        </w:numPr>
        <w:tabs>
          <w:tab w:val="left" w:pos="1701"/>
        </w:tabs>
        <w:suppressAutoHyphens/>
        <w:spacing w:before="120" w:after="240"/>
        <w:rPr>
          <w:b/>
          <w:bCs/>
          <w:szCs w:val="24"/>
        </w:rPr>
      </w:pPr>
      <w:r w:rsidRPr="00D47988">
        <w:rPr>
          <w:b/>
          <w:bCs/>
          <w:szCs w:val="24"/>
        </w:rPr>
        <w:t>Tout</w:t>
      </w:r>
      <w:r w:rsidR="00360B0C" w:rsidRPr="00D47988">
        <w:rPr>
          <w:b/>
          <w:bCs/>
          <w:szCs w:val="24"/>
        </w:rPr>
        <w:t xml:space="preserve"> soumissionnaire </w:t>
      </w:r>
      <w:r w:rsidRPr="00D47988">
        <w:rPr>
          <w:b/>
          <w:bCs/>
          <w:szCs w:val="24"/>
        </w:rPr>
        <w:t xml:space="preserve">qui </w:t>
      </w:r>
      <w:r>
        <w:rPr>
          <w:b/>
          <w:bCs/>
          <w:szCs w:val="24"/>
        </w:rPr>
        <w:t>exécute</w:t>
      </w:r>
      <w:r w:rsidR="005927AE">
        <w:rPr>
          <w:b/>
          <w:bCs/>
          <w:szCs w:val="24"/>
        </w:rPr>
        <w:t xml:space="preserve"> un marché </w:t>
      </w:r>
      <w:r>
        <w:rPr>
          <w:b/>
          <w:bCs/>
          <w:szCs w:val="24"/>
        </w:rPr>
        <w:t>qui n’a</w:t>
      </w:r>
      <w:r w:rsidR="00360B0C" w:rsidRPr="00D47988">
        <w:rPr>
          <w:b/>
          <w:bCs/>
          <w:szCs w:val="24"/>
        </w:rPr>
        <w:t xml:space="preserve"> pas atteint</w:t>
      </w:r>
      <w:r w:rsidR="005927AE">
        <w:rPr>
          <w:b/>
          <w:bCs/>
          <w:szCs w:val="24"/>
        </w:rPr>
        <w:t>,</w:t>
      </w:r>
      <w:r w:rsidR="005927AE" w:rsidRPr="005927AE">
        <w:rPr>
          <w:b/>
          <w:bCs/>
          <w:szCs w:val="24"/>
        </w:rPr>
        <w:t xml:space="preserve"> </w:t>
      </w:r>
      <w:r w:rsidR="005927AE" w:rsidRPr="00D47988">
        <w:rPr>
          <w:b/>
          <w:bCs/>
          <w:szCs w:val="24"/>
        </w:rPr>
        <w:t>à la date du dépôt des offres</w:t>
      </w:r>
      <w:r w:rsidR="005927AE">
        <w:rPr>
          <w:b/>
          <w:bCs/>
          <w:szCs w:val="24"/>
        </w:rPr>
        <w:t>,</w:t>
      </w:r>
      <w:r w:rsidR="00360B0C" w:rsidRPr="00D47988">
        <w:rPr>
          <w:b/>
          <w:bCs/>
          <w:szCs w:val="24"/>
        </w:rPr>
        <w:t xml:space="preserve"> un taux d’exécution de 60</w:t>
      </w:r>
      <w:r w:rsidRPr="00D47988">
        <w:rPr>
          <w:b/>
          <w:bCs/>
          <w:szCs w:val="24"/>
        </w:rPr>
        <w:t>%</w:t>
      </w:r>
      <w:r>
        <w:rPr>
          <w:b/>
          <w:bCs/>
          <w:szCs w:val="24"/>
        </w:rPr>
        <w:t>,</w:t>
      </w:r>
      <w:r w:rsidR="00360B0C" w:rsidRPr="00D47988">
        <w:rPr>
          <w:b/>
          <w:bCs/>
          <w:szCs w:val="24"/>
        </w:rPr>
        <w:t xml:space="preserve"> alors que son délai contractuel est échu.</w:t>
      </w:r>
    </w:p>
    <w:bookmarkEnd w:id="6"/>
    <w:bookmarkEnd w:id="7"/>
    <w:p w14:paraId="07457E1A" w14:textId="77777777" w:rsidR="00360B0C" w:rsidRPr="00D47988" w:rsidRDefault="00360B0C" w:rsidP="00360B0C">
      <w:pPr>
        <w:pStyle w:val="Paragraphedeliste"/>
        <w:tabs>
          <w:tab w:val="left" w:pos="1701"/>
        </w:tabs>
        <w:suppressAutoHyphens/>
        <w:spacing w:before="120" w:after="240"/>
        <w:ind w:firstLine="0"/>
        <w:rPr>
          <w:b/>
          <w:bCs/>
          <w:szCs w:val="24"/>
        </w:rPr>
      </w:pPr>
    </w:p>
    <w:bookmarkEnd w:id="8"/>
    <w:p w14:paraId="100350FD" w14:textId="0ED0AD28" w:rsidR="00360B0C" w:rsidRPr="00D47988" w:rsidRDefault="00360B0C" w:rsidP="00360B0C">
      <w:pPr>
        <w:pStyle w:val="Paragraphedeliste"/>
        <w:suppressAutoHyphens/>
        <w:spacing w:before="120" w:after="240"/>
        <w:ind w:firstLine="0"/>
        <w:jc w:val="center"/>
        <w:rPr>
          <w:szCs w:val="24"/>
        </w:rPr>
      </w:pPr>
      <w:r w:rsidRPr="00D47988">
        <w:rPr>
          <w:szCs w:val="24"/>
        </w:rPr>
        <w:t>Le Directeur des Projets Education – Formation</w:t>
      </w:r>
    </w:p>
    <w:bookmarkEnd w:id="3"/>
    <w:p w14:paraId="6A46AD75" w14:textId="70467EDF" w:rsidR="00C01481" w:rsidRDefault="005927AE" w:rsidP="00360B0C">
      <w:pPr>
        <w:pStyle w:val="Sous-titre"/>
        <w:spacing w:before="120" w:after="240"/>
        <w:ind w:left="0" w:firstLine="0"/>
      </w:pPr>
      <w:r>
        <w:rPr>
          <w:sz w:val="24"/>
          <w:szCs w:val="14"/>
        </w:rPr>
        <w:t xml:space="preserve">Mohamed Val </w:t>
      </w:r>
      <w:proofErr w:type="spellStart"/>
      <w:r>
        <w:rPr>
          <w:sz w:val="24"/>
          <w:szCs w:val="14"/>
        </w:rPr>
        <w:t>Ould</w:t>
      </w:r>
      <w:proofErr w:type="spellEnd"/>
      <w:r>
        <w:rPr>
          <w:sz w:val="24"/>
          <w:szCs w:val="14"/>
        </w:rPr>
        <w:t xml:space="preserve"> </w:t>
      </w:r>
      <w:proofErr w:type="spellStart"/>
      <w:r>
        <w:rPr>
          <w:sz w:val="24"/>
          <w:szCs w:val="14"/>
        </w:rPr>
        <w:t>Dicheh</w:t>
      </w:r>
      <w:proofErr w:type="spellEnd"/>
    </w:p>
    <w:sectPr w:rsidR="00C01481" w:rsidSect="00360B0C">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64520"/>
    <w:multiLevelType w:val="hybridMultilevel"/>
    <w:tmpl w:val="D8E2F4D0"/>
    <w:lvl w:ilvl="0" w:tplc="8A9648B0">
      <w:start w:val="1"/>
      <w:numFmt w:val="lowerLetter"/>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40B63A68"/>
    <w:multiLevelType w:val="hybridMultilevel"/>
    <w:tmpl w:val="53ECF3F2"/>
    <w:lvl w:ilvl="0" w:tplc="86421BC2">
      <w:start w:val="17"/>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6F276C69"/>
    <w:multiLevelType w:val="hybridMultilevel"/>
    <w:tmpl w:val="3C1202CA"/>
    <w:lvl w:ilvl="0" w:tplc="5E3CA61E">
      <w:start w:val="5"/>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B0C"/>
    <w:rsid w:val="00360B0C"/>
    <w:rsid w:val="00535BF2"/>
    <w:rsid w:val="005927AE"/>
    <w:rsid w:val="006A02CD"/>
    <w:rsid w:val="00735160"/>
    <w:rsid w:val="008525E6"/>
    <w:rsid w:val="008C01D0"/>
    <w:rsid w:val="00C0148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8307F"/>
  <w15:chartTrackingRefBased/>
  <w15:docId w15:val="{02E584B1-CA6E-4B3B-99E9-B1769D49C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B0C"/>
    <w:pPr>
      <w:spacing w:after="200" w:line="240" w:lineRule="auto"/>
      <w:ind w:left="576" w:hanging="576"/>
      <w:jc w:val="both"/>
    </w:pPr>
    <w:rPr>
      <w:rFonts w:ascii="Times New Roman" w:eastAsia="Times New Roman" w:hAnsi="Times New Roman"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link w:val="Sous-titreCar"/>
    <w:uiPriority w:val="11"/>
    <w:qFormat/>
    <w:rsid w:val="00360B0C"/>
    <w:pPr>
      <w:jc w:val="center"/>
    </w:pPr>
    <w:rPr>
      <w:b/>
      <w:sz w:val="44"/>
      <w:lang w:val="es-ES_tradnl"/>
    </w:rPr>
  </w:style>
  <w:style w:type="character" w:customStyle="1" w:styleId="Sous-titreCar">
    <w:name w:val="Sous-titre Car"/>
    <w:basedOn w:val="Policepardfaut"/>
    <w:link w:val="Sous-titre"/>
    <w:uiPriority w:val="11"/>
    <w:rsid w:val="00360B0C"/>
    <w:rPr>
      <w:rFonts w:ascii="Times New Roman" w:eastAsia="Times New Roman" w:hAnsi="Times New Roman" w:cs="Times New Roman"/>
      <w:b/>
      <w:sz w:val="44"/>
      <w:szCs w:val="20"/>
      <w:lang w:val="es-ES_tradnl" w:eastAsia="fr-FR"/>
    </w:rPr>
  </w:style>
  <w:style w:type="paragraph" w:styleId="Paragraphedeliste">
    <w:name w:val="List Paragraph"/>
    <w:aliases w:val="Citation List,본문(내용),List Paragraph (numbered (a)),Colorful List - Accent 11"/>
    <w:basedOn w:val="Normal"/>
    <w:link w:val="ParagraphedelisteCar"/>
    <w:uiPriority w:val="34"/>
    <w:qFormat/>
    <w:rsid w:val="00360B0C"/>
    <w:pPr>
      <w:ind w:left="720"/>
      <w:contextualSpacing/>
    </w:pPr>
  </w:style>
  <w:style w:type="character" w:customStyle="1" w:styleId="ParagraphedelisteCar">
    <w:name w:val="Paragraphe de liste Car"/>
    <w:aliases w:val="Citation List Car,본문(내용) Car,List Paragraph (numbered (a)) Car,Colorful List - Accent 11 Car"/>
    <w:basedOn w:val="Policepardfaut"/>
    <w:link w:val="Paragraphedeliste"/>
    <w:uiPriority w:val="34"/>
    <w:locked/>
    <w:rsid w:val="00360B0C"/>
    <w:rPr>
      <w:rFonts w:ascii="Times New Roman" w:eastAsia="Times New Roman" w:hAnsi="Times New Roman" w:cs="Times New Roman"/>
      <w:sz w:val="24"/>
      <w:szCs w:val="20"/>
      <w:lang w:eastAsia="fr-FR"/>
    </w:rPr>
  </w:style>
  <w:style w:type="paragraph" w:customStyle="1" w:styleId="Heading1a">
    <w:name w:val="Heading 1a"/>
    <w:rsid w:val="00360B0C"/>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ntext.reverso.net/traduction/francais-anglais/des+b%C3%A9n%C3%A9ficiaires+effectifs"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1121</Words>
  <Characters>6171</Characters>
  <Application>Microsoft Office Word</Application>
  <DocSecurity>0</DocSecurity>
  <Lines>51</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Utilisateur Windows</cp:lastModifiedBy>
  <cp:revision>2</cp:revision>
  <dcterms:created xsi:type="dcterms:W3CDTF">2023-03-30T16:12:00Z</dcterms:created>
  <dcterms:modified xsi:type="dcterms:W3CDTF">2023-03-30T16:12:00Z</dcterms:modified>
</cp:coreProperties>
</file>