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A4B" w:rsidRPr="00177ECA" w:rsidRDefault="006C49B0" w:rsidP="00BB1A4B">
      <w:pPr>
        <w:jc w:val="center"/>
        <w:rPr>
          <w:b/>
          <w:bCs/>
          <w:sz w:val="24"/>
          <w:szCs w:val="24"/>
        </w:rPr>
      </w:pPr>
      <w:r>
        <w:rPr>
          <w:b/>
          <w:bCs/>
          <w:sz w:val="24"/>
          <w:szCs w:val="24"/>
        </w:rPr>
        <w:t>Coopérative El Vouaz M’Beidia</w:t>
      </w:r>
    </w:p>
    <w:p w:rsidR="00BB1A4B" w:rsidRPr="00074AFB" w:rsidRDefault="00BB1A4B" w:rsidP="00BB1A4B">
      <w:pPr>
        <w:rPr>
          <w:b/>
          <w:color w:val="000000"/>
        </w:rPr>
      </w:pPr>
    </w:p>
    <w:p w:rsidR="00BB1A4B" w:rsidRPr="00074AFB" w:rsidRDefault="00BB1A4B" w:rsidP="00BB1A4B">
      <w:pPr>
        <w:jc w:val="both"/>
        <w:rPr>
          <w:b/>
          <w:color w:val="000000"/>
        </w:rPr>
      </w:pPr>
    </w:p>
    <w:p w:rsidR="00BB1A4B" w:rsidRPr="00074AFB" w:rsidRDefault="00BB1A4B" w:rsidP="00BB1A4B">
      <w:pPr>
        <w:jc w:val="both"/>
        <w:rPr>
          <w:b/>
          <w:color w:val="000000"/>
        </w:rPr>
      </w:pPr>
    </w:p>
    <w:p w:rsidR="00BB1A4B" w:rsidRPr="00074AFB" w:rsidRDefault="00BB1A4B" w:rsidP="00BB1A4B">
      <w:pPr>
        <w:jc w:val="both"/>
        <w:rPr>
          <w:b/>
          <w:color w:val="000000"/>
        </w:rPr>
      </w:pPr>
    </w:p>
    <w:p w:rsidR="00BB1A4B" w:rsidRPr="00074AFB" w:rsidRDefault="00BB1A4B" w:rsidP="00BB1A4B">
      <w:pPr>
        <w:jc w:val="both"/>
        <w:rPr>
          <w:b/>
          <w:color w:val="000000"/>
        </w:rPr>
      </w:pPr>
    </w:p>
    <w:p w:rsidR="00BB1A4B" w:rsidRPr="00074AFB" w:rsidRDefault="00BB1A4B" w:rsidP="00BB1A4B">
      <w:pPr>
        <w:jc w:val="both"/>
        <w:rPr>
          <w:b/>
          <w:color w:val="000000"/>
        </w:rPr>
      </w:pPr>
    </w:p>
    <w:p w:rsidR="00BB1A4B" w:rsidRPr="00074AFB" w:rsidRDefault="00AE4B44" w:rsidP="00BB1A4B">
      <w:pPr>
        <w:jc w:val="both"/>
        <w:rPr>
          <w:b/>
          <w:color w:val="000000"/>
        </w:rPr>
      </w:pPr>
      <w:r>
        <w:rPr>
          <w:b/>
          <w:noProof/>
          <w:color w:val="000000"/>
        </w:rPr>
        <mc:AlternateContent>
          <mc:Choice Requires="wps">
            <w:drawing>
              <wp:anchor distT="0" distB="0" distL="114300" distR="114300" simplePos="0" relativeHeight="251658240" behindDoc="0" locked="0" layoutInCell="0" allowOverlap="1">
                <wp:simplePos x="0" y="0"/>
                <wp:positionH relativeFrom="margin">
                  <wp:posOffset>2582545</wp:posOffset>
                </wp:positionH>
                <wp:positionV relativeFrom="page">
                  <wp:posOffset>1948815</wp:posOffset>
                </wp:positionV>
                <wp:extent cx="876935" cy="5957570"/>
                <wp:effectExtent l="2552700" t="0" r="2533015" b="0"/>
                <wp:wrapSquare wrapText="bothSides"/>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76935" cy="5957570"/>
                        </a:xfrm>
                        <a:prstGeom prst="bracePair">
                          <a:avLst>
                            <a:gd name="adj" fmla="val 8333"/>
                          </a:avLst>
                        </a:prstGeom>
                        <a:solidFill>
                          <a:srgbClr val="FFFFFF"/>
                        </a:solidFill>
                        <a:ln w="31750">
                          <a:solidFill>
                            <a:srgbClr val="4F81BD"/>
                          </a:solidFill>
                          <a:round/>
                          <a:headEnd/>
                          <a:tailEnd/>
                        </a:ln>
                        <a:effectLst/>
                        <a:extLst>
                          <a:ext uri="{AF507438-7753-43e0-B8FC-AC1667EBCBE1}">
                            <a14:hiddenEffect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a14="http://schemas.microsoft.com/office/drawing/2010/main" xmlns:w="http://schemas.openxmlformats.org/wordprocessingml/2006/main" xmlns:w10="urn:schemas-microsoft-com:office:word" xmlns:v="urn:schemas-microsoft-com:vml" xmlns:o="urn:schemas-microsoft-com:office:office" xmlns:w16se="http://schemas.microsoft.com/office/word/2015/wordml/symex" xmlns:cx1="http://schemas.microsoft.com/office/drawing/2015/9/8/chartex" xmlns:cx="http://schemas.microsoft.com/office/drawing/2014/chartex">
                              <a:effectLst>
                                <a:outerShdw blurRad="63500" dist="38099" dir="2700000" algn="ctr" rotWithShape="0">
                                  <a:srgbClr val="868686">
                                    <a:alpha val="74998"/>
                                  </a:srgbClr>
                                </a:outerShdw>
                              </a:effectLst>
                            </a14:hiddenEffects>
                          </a:ext>
                        </a:extLst>
                      </wps:spPr>
                      <wps:txbx>
                        <w:txbxContent>
                          <w:p w:rsidR="00BB1A4B" w:rsidRPr="00741EC8" w:rsidRDefault="00BB1A4B" w:rsidP="00BB1A4B">
                            <w:pPr>
                              <w:tabs>
                                <w:tab w:val="left" w:pos="2454"/>
                                <w:tab w:val="center" w:pos="4703"/>
                              </w:tabs>
                              <w:jc w:val="center"/>
                              <w:rPr>
                                <w:b/>
                                <w:sz w:val="32"/>
                                <w:szCs w:val="32"/>
                              </w:rPr>
                            </w:pPr>
                            <w:r w:rsidRPr="00741EC8">
                              <w:rPr>
                                <w:b/>
                                <w:sz w:val="32"/>
                                <w:szCs w:val="32"/>
                              </w:rPr>
                              <w:t xml:space="preserve">APPEL </w:t>
                            </w:r>
                            <w:r>
                              <w:rPr>
                                <w:b/>
                                <w:sz w:val="32"/>
                                <w:szCs w:val="32"/>
                              </w:rPr>
                              <w:t>A CANDIDATURE</w:t>
                            </w:r>
                            <w:r w:rsidRPr="00741EC8">
                              <w:rPr>
                                <w:b/>
                                <w:sz w:val="32"/>
                                <w:szCs w:val="32"/>
                              </w:rPr>
                              <w:t xml:space="preserve"> POUR LA</w:t>
                            </w:r>
                            <w:r>
                              <w:rPr>
                                <w:b/>
                                <w:sz w:val="32"/>
                                <w:szCs w:val="32"/>
                              </w:rPr>
                              <w:t xml:space="preserve"> FORMATION EN VIE COOPERATIVE ET </w:t>
                            </w:r>
                            <w:r w:rsidR="006C49B0">
                              <w:rPr>
                                <w:b/>
                                <w:sz w:val="32"/>
                                <w:szCs w:val="32"/>
                              </w:rPr>
                              <w:t xml:space="preserve">ESPRIT D’ENTREPRISE </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 o:spid="_x0000_s1026" type="#_x0000_t186" style="position:absolute;left:0;text-align:left;margin-left:203.35pt;margin-top:153.45pt;width:69.05pt;height:469.1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" o:allowincell="f" filled="t" strokecolor="#4f81bd" strokeweight="2.5pt">
                <v:textbox style="mso-fit-shape-to-text:t">
                  <w:txbxContent>
                    <w:p w14:paraId="0DD0A238" w14:textId="77777777" w:rsidR="00BB1A4B" w:rsidRPr="00741EC8" w:rsidRDefault="00BB1A4B" w:rsidP="00BB1A4B">
                      <w:pPr>
                        <w:tabs>
                          <w:tab w:val="left" w:pos="2454"/>
                          <w:tab w:val="center" w:pos="4703"/>
                        </w:tabs>
                        <w:jc w:val="center"/>
                        <w:rPr>
                          <w:b/>
                          <w:sz w:val="32"/>
                          <w:szCs w:val="32"/>
                        </w:rPr>
                      </w:pPr>
                      <w:r w:rsidRPr="00741EC8">
                        <w:rPr>
                          <w:b/>
                          <w:sz w:val="32"/>
                          <w:szCs w:val="32"/>
                        </w:rPr>
                        <w:t xml:space="preserve">APPEL </w:t>
                      </w:r>
                      <w:r>
                        <w:rPr>
                          <w:b/>
                          <w:sz w:val="32"/>
                          <w:szCs w:val="32"/>
                        </w:rPr>
                        <w:t>A CANDIDATURE</w:t>
                      </w:r>
                      <w:r w:rsidRPr="00741EC8">
                        <w:rPr>
                          <w:b/>
                          <w:sz w:val="32"/>
                          <w:szCs w:val="32"/>
                        </w:rPr>
                        <w:t xml:space="preserve"> POUR LA</w:t>
                      </w:r>
                      <w:r>
                        <w:rPr>
                          <w:b/>
                          <w:sz w:val="32"/>
                          <w:szCs w:val="32"/>
                        </w:rPr>
                        <w:t xml:space="preserve"> FORMATION EN VIE COOPERATIVE ET </w:t>
                      </w:r>
                      <w:r w:rsidR="006C49B0">
                        <w:rPr>
                          <w:b/>
                          <w:sz w:val="32"/>
                          <w:szCs w:val="32"/>
                        </w:rPr>
                        <w:t xml:space="preserve">ESPRIT D’ENTREPRISE </w:t>
                      </w:r>
                    </w:p>
                  </w:txbxContent>
                </v:textbox>
                <w10:wrap type="square" anchorx="margin" anchory="page"/>
              </v:shape>
            </w:pict>
          </mc:Fallback>
        </mc:AlternateContent>
      </w:r>
    </w:p>
    <w:p w:rsidR="00BB1A4B" w:rsidRPr="00074AFB" w:rsidRDefault="00BB1A4B" w:rsidP="00BB1A4B">
      <w:pPr>
        <w:jc w:val="both"/>
        <w:rPr>
          <w:b/>
          <w:color w:val="000000"/>
        </w:rPr>
      </w:pPr>
    </w:p>
    <w:p w:rsidR="00BB1A4B" w:rsidRPr="00074AFB" w:rsidRDefault="00BB1A4B" w:rsidP="00BB1A4B">
      <w:pPr>
        <w:jc w:val="both"/>
        <w:rPr>
          <w:b/>
          <w:color w:val="000000"/>
        </w:rPr>
      </w:pPr>
    </w:p>
    <w:p w:rsidR="00BB1A4B" w:rsidRPr="00074AFB" w:rsidRDefault="00BB1A4B" w:rsidP="00BB1A4B">
      <w:pPr>
        <w:jc w:val="both"/>
        <w:rPr>
          <w:b/>
          <w:color w:val="000000"/>
        </w:rPr>
      </w:pPr>
    </w:p>
    <w:p w:rsidR="00BB1A4B" w:rsidRPr="00074AFB" w:rsidRDefault="00BB1A4B" w:rsidP="00BB1A4B">
      <w:pPr>
        <w:jc w:val="both"/>
        <w:rPr>
          <w:b/>
          <w:color w:val="000000"/>
        </w:rPr>
      </w:pPr>
    </w:p>
    <w:p w:rsidR="00BB1A4B" w:rsidRPr="00074AFB" w:rsidRDefault="00BB1A4B" w:rsidP="00BB1A4B">
      <w:pPr>
        <w:jc w:val="both"/>
        <w:rPr>
          <w:b/>
          <w:color w:val="000000"/>
        </w:rPr>
      </w:pPr>
    </w:p>
    <w:p w:rsidR="00BB1A4B" w:rsidRPr="00074AFB" w:rsidRDefault="00BB1A4B" w:rsidP="00BB1A4B">
      <w:pPr>
        <w:pStyle w:val="Default"/>
        <w:jc w:val="both"/>
        <w:rPr>
          <w:rFonts w:ascii="Times New Roman" w:hAnsi="Times New Roman" w:cs="Times New Roman"/>
          <w:b/>
        </w:rPr>
      </w:pPr>
    </w:p>
    <w:p w:rsidR="00BB1A4B" w:rsidRPr="00074AFB" w:rsidRDefault="00BB1A4B" w:rsidP="00BB1A4B">
      <w:pPr>
        <w:pStyle w:val="Default"/>
        <w:jc w:val="both"/>
        <w:rPr>
          <w:rFonts w:ascii="Times New Roman" w:hAnsi="Times New Roman" w:cs="Times New Roman"/>
          <w:b/>
        </w:rPr>
      </w:pPr>
    </w:p>
    <w:p w:rsidR="00BB1A4B" w:rsidRPr="00074AFB" w:rsidRDefault="00BB1A4B" w:rsidP="00BB1A4B">
      <w:pPr>
        <w:spacing w:after="200" w:line="276" w:lineRule="auto"/>
        <w:jc w:val="both"/>
        <w:rPr>
          <w:b/>
          <w:color w:val="000000"/>
        </w:rPr>
      </w:pPr>
    </w:p>
    <w:p w:rsidR="00BB1A4B" w:rsidRPr="00074AFB" w:rsidRDefault="00BB1A4B" w:rsidP="00BB1A4B">
      <w:pPr>
        <w:spacing w:after="200" w:line="276" w:lineRule="auto"/>
        <w:jc w:val="both"/>
        <w:rPr>
          <w:b/>
          <w:color w:val="000000"/>
        </w:rPr>
      </w:pPr>
    </w:p>
    <w:p w:rsidR="00BB1A4B" w:rsidRPr="00074AFB" w:rsidRDefault="00BB1A4B" w:rsidP="00BB1A4B">
      <w:pPr>
        <w:spacing w:after="200" w:line="276" w:lineRule="auto"/>
        <w:jc w:val="both"/>
        <w:rPr>
          <w:b/>
          <w:color w:val="000000"/>
        </w:rPr>
      </w:pPr>
    </w:p>
    <w:p w:rsidR="00BB1A4B" w:rsidRPr="00074AFB" w:rsidRDefault="00BB1A4B" w:rsidP="00BB1A4B">
      <w:pPr>
        <w:spacing w:after="200" w:line="276" w:lineRule="auto"/>
        <w:jc w:val="both"/>
        <w:rPr>
          <w:b/>
          <w:color w:val="000000"/>
        </w:rPr>
      </w:pPr>
    </w:p>
    <w:p w:rsidR="00BB1A4B" w:rsidRPr="00074AFB" w:rsidRDefault="00BB1A4B" w:rsidP="00BB1A4B">
      <w:pPr>
        <w:spacing w:after="200" w:line="276" w:lineRule="auto"/>
        <w:jc w:val="both"/>
        <w:rPr>
          <w:b/>
          <w:color w:val="000000"/>
        </w:rPr>
      </w:pPr>
    </w:p>
    <w:p w:rsidR="00BB1A4B" w:rsidRPr="00074AFB" w:rsidRDefault="00BB1A4B" w:rsidP="00BB1A4B">
      <w:pPr>
        <w:spacing w:after="200" w:line="276" w:lineRule="auto"/>
        <w:jc w:val="both"/>
        <w:rPr>
          <w:b/>
          <w:color w:val="000000"/>
        </w:rPr>
      </w:pPr>
    </w:p>
    <w:p w:rsidR="00BB1A4B" w:rsidRPr="00074AFB" w:rsidRDefault="00BB1A4B" w:rsidP="00BB1A4B">
      <w:pPr>
        <w:spacing w:after="200" w:line="276" w:lineRule="auto"/>
        <w:jc w:val="both"/>
        <w:rPr>
          <w:b/>
          <w:color w:val="000000"/>
        </w:rPr>
      </w:pPr>
    </w:p>
    <w:p w:rsidR="00BB1A4B" w:rsidRPr="00074AFB" w:rsidRDefault="00BB1A4B" w:rsidP="00BB1A4B">
      <w:pPr>
        <w:spacing w:after="200" w:line="276" w:lineRule="auto"/>
        <w:jc w:val="right"/>
        <w:rPr>
          <w:b/>
          <w:color w:val="000000"/>
        </w:rPr>
      </w:pPr>
    </w:p>
    <w:p w:rsidR="00BB1A4B" w:rsidRPr="00074AFB" w:rsidRDefault="00BB1A4B" w:rsidP="00BB1A4B">
      <w:pPr>
        <w:spacing w:after="200" w:line="276" w:lineRule="auto"/>
        <w:jc w:val="right"/>
        <w:rPr>
          <w:b/>
          <w:color w:val="000000"/>
        </w:rPr>
      </w:pPr>
    </w:p>
    <w:p w:rsidR="00BB1A4B" w:rsidRPr="00074AFB" w:rsidRDefault="00BB1A4B" w:rsidP="00BB1A4B">
      <w:pPr>
        <w:spacing w:after="200" w:line="276" w:lineRule="auto"/>
        <w:jc w:val="right"/>
        <w:rPr>
          <w:b/>
          <w:color w:val="000000"/>
        </w:rPr>
      </w:pPr>
    </w:p>
    <w:p w:rsidR="00BB1A4B" w:rsidRPr="00074AFB" w:rsidRDefault="00BB1A4B" w:rsidP="00BB1A4B">
      <w:pPr>
        <w:spacing w:after="200" w:line="276" w:lineRule="auto"/>
        <w:jc w:val="right"/>
        <w:rPr>
          <w:b/>
          <w:color w:val="000000"/>
        </w:rPr>
      </w:pPr>
    </w:p>
    <w:p w:rsidR="00BB1A4B" w:rsidRPr="00074AFB" w:rsidRDefault="00BB1A4B" w:rsidP="00BB1A4B">
      <w:pPr>
        <w:spacing w:after="200" w:line="276" w:lineRule="auto"/>
        <w:jc w:val="right"/>
        <w:rPr>
          <w:b/>
          <w:color w:val="000000"/>
        </w:rPr>
      </w:pPr>
    </w:p>
    <w:p w:rsidR="00BB1A4B" w:rsidRPr="00074AFB" w:rsidRDefault="00BB1A4B" w:rsidP="00BB1A4B">
      <w:pPr>
        <w:spacing w:after="200" w:line="276" w:lineRule="auto"/>
        <w:jc w:val="right"/>
        <w:rPr>
          <w:b/>
          <w:color w:val="000000"/>
        </w:rPr>
      </w:pPr>
    </w:p>
    <w:p w:rsidR="00BB1A4B" w:rsidRPr="00074AFB" w:rsidRDefault="00BB1A4B" w:rsidP="00BB1A4B">
      <w:pPr>
        <w:spacing w:after="200" w:line="276" w:lineRule="auto"/>
        <w:jc w:val="right"/>
        <w:rPr>
          <w:rFonts w:eastAsia="Calibri"/>
          <w:b/>
          <w:color w:val="000000" w:themeColor="text1"/>
          <w:sz w:val="24"/>
          <w:szCs w:val="24"/>
          <w:lang w:eastAsia="en-US"/>
        </w:rPr>
      </w:pPr>
      <w:r w:rsidRPr="00074AFB">
        <w:rPr>
          <w:b/>
          <w:color w:val="000000"/>
        </w:rPr>
        <w:t>Date :</w:t>
      </w:r>
      <w:r w:rsidR="00CA783F" w:rsidRPr="00074AFB">
        <w:rPr>
          <w:b/>
          <w:color w:val="000000"/>
        </w:rPr>
        <w:t xml:space="preserve"> </w:t>
      </w:r>
      <w:r w:rsidR="007840E5">
        <w:rPr>
          <w:b/>
          <w:color w:val="000000"/>
        </w:rPr>
        <w:t>Mai 2023</w:t>
      </w:r>
      <w:r w:rsidRPr="00074AFB">
        <w:rPr>
          <w:b/>
          <w:color w:val="000000"/>
        </w:rPr>
        <w:br w:type="page"/>
      </w:r>
    </w:p>
    <w:tbl>
      <w:tblPr>
        <w:tblStyle w:val="Grilledutableau"/>
        <w:tblW w:w="11165" w:type="dxa"/>
        <w:jc w:val="center"/>
        <w:tblLook w:val="04A0" w:firstRow="1" w:lastRow="0" w:firstColumn="1" w:lastColumn="0" w:noHBand="0" w:noVBand="1"/>
      </w:tblPr>
      <w:tblGrid>
        <w:gridCol w:w="1843"/>
        <w:gridCol w:w="9322"/>
      </w:tblGrid>
      <w:tr w:rsidR="00BB1A4B" w:rsidRPr="00657F3B" w:rsidTr="00920D2E">
        <w:trPr>
          <w:trHeight w:val="3118"/>
          <w:jc w:val="center"/>
        </w:trPr>
        <w:tc>
          <w:tcPr>
            <w:tcW w:w="1843" w:type="dxa"/>
            <w:vAlign w:val="center"/>
          </w:tcPr>
          <w:p w:rsidR="00BB1A4B" w:rsidRPr="00657F3B" w:rsidRDefault="00BB1A4B" w:rsidP="00920D2E">
            <w:pPr>
              <w:pStyle w:val="Default"/>
              <w:jc w:val="both"/>
              <w:rPr>
                <w:rFonts w:ascii="Times New Roman" w:hAnsi="Times New Roman" w:cs="Times New Roman"/>
                <w:b/>
                <w:color w:val="000000" w:themeColor="text1"/>
              </w:rPr>
            </w:pPr>
            <w:r w:rsidRPr="00657F3B">
              <w:rPr>
                <w:rFonts w:ascii="Times New Roman" w:hAnsi="Times New Roman" w:cs="Times New Roman"/>
                <w:b/>
                <w:color w:val="000000" w:themeColor="text1"/>
              </w:rPr>
              <w:lastRenderedPageBreak/>
              <w:t xml:space="preserve">Contexte </w:t>
            </w:r>
          </w:p>
        </w:tc>
        <w:tc>
          <w:tcPr>
            <w:tcW w:w="9322" w:type="dxa"/>
            <w:vAlign w:val="center"/>
          </w:tcPr>
          <w:p w:rsidR="006C49B0" w:rsidRPr="003C2D8C" w:rsidRDefault="006C49B0" w:rsidP="006C49B0">
            <w:pPr>
              <w:spacing w:before="60" w:after="60" w:line="276" w:lineRule="auto"/>
              <w:contextualSpacing/>
              <w:jc w:val="both"/>
              <w:rPr>
                <w:sz w:val="24"/>
                <w:szCs w:val="24"/>
              </w:rPr>
            </w:pPr>
            <w:r w:rsidRPr="003C2D8C">
              <w:rPr>
                <w:sz w:val="24"/>
                <w:szCs w:val="24"/>
              </w:rPr>
              <w:t xml:space="preserve">La Coopérative Agricole El Vaouz/Mbeidiya/Mbagne/Brakna (Coopérative El Vaouz) spécialisée dans l'horticulture est située dans le village de M'Beidia au sud de la Mauritanie. La coopérative créée en 1982 a été officiellement enregistrée par Arrêté R n° 838 en 2001. La coopérative El Vaouz compte 344 membres actives, elle est exclusivement composée de femmes. </w:t>
            </w:r>
          </w:p>
          <w:p w:rsidR="006C49B0" w:rsidRPr="003C2D8C" w:rsidRDefault="006C49B0" w:rsidP="006C49B0">
            <w:pPr>
              <w:spacing w:before="60" w:after="60" w:line="276" w:lineRule="auto"/>
              <w:contextualSpacing/>
              <w:jc w:val="both"/>
              <w:rPr>
                <w:sz w:val="24"/>
                <w:szCs w:val="24"/>
              </w:rPr>
            </w:pPr>
            <w:r w:rsidRPr="003C2D8C">
              <w:rPr>
                <w:sz w:val="24"/>
                <w:szCs w:val="24"/>
              </w:rPr>
              <w:t>L’objectif de la coopérative est d’améliorer les revenus de ses membres à travers la production et la vente de légumes. Plusieurs de ses membres non agriculteurs sont également engagés dans l'achat et la revente de poissons sur les marchés locaux comme une opportunité supplémentaire de générer des revenus. En Octobre 2022, la coopérative a obtenu un financement de la Fondation Américaine pour le développement en Afrique (United States African Development Foundation), USADF</w:t>
            </w:r>
            <w:r w:rsidR="0080224B">
              <w:rPr>
                <w:sz w:val="24"/>
                <w:szCs w:val="24"/>
              </w:rPr>
              <w:t xml:space="preserve"> qui </w:t>
            </w:r>
            <w:r w:rsidRPr="003C2D8C">
              <w:rPr>
                <w:sz w:val="24"/>
                <w:szCs w:val="24"/>
              </w:rPr>
              <w:t xml:space="preserve">œuvre pour le développement économique et social des communautés en Afrique. USADF </w:t>
            </w:r>
            <w:r w:rsidR="00826F17">
              <w:rPr>
                <w:sz w:val="24"/>
                <w:szCs w:val="24"/>
              </w:rPr>
              <w:t xml:space="preserve">collabore avec </w:t>
            </w:r>
            <w:r w:rsidRPr="003C2D8C">
              <w:rPr>
                <w:sz w:val="24"/>
                <w:szCs w:val="24"/>
              </w:rPr>
              <w:t xml:space="preserve">l’ONG Initiatives pour le Développement Socio-Economiques et la Protection de l'Environnement (IDSEPE) comme partenaire technique chargé de l’assistance technique et de l’appui-conseil à la mise en œuvre des projets qu’elle finance en Mauritanie. </w:t>
            </w:r>
          </w:p>
          <w:p w:rsidR="00BB1A4B" w:rsidRPr="008D144E" w:rsidRDefault="00BB1A4B" w:rsidP="006C49B0">
            <w:pPr>
              <w:jc w:val="both"/>
              <w:rPr>
                <w:sz w:val="24"/>
                <w:szCs w:val="24"/>
              </w:rPr>
            </w:pPr>
            <w:r>
              <w:rPr>
                <w:sz w:val="24"/>
                <w:szCs w:val="24"/>
              </w:rPr>
              <w:t>C</w:t>
            </w:r>
            <w:r w:rsidR="006C49B0">
              <w:rPr>
                <w:sz w:val="24"/>
                <w:szCs w:val="24"/>
              </w:rPr>
              <w:t xml:space="preserve">’est dans ce cadre </w:t>
            </w:r>
            <w:r>
              <w:rPr>
                <w:sz w:val="24"/>
                <w:szCs w:val="24"/>
              </w:rPr>
              <w:t>que</w:t>
            </w:r>
            <w:r w:rsidR="006C49B0">
              <w:rPr>
                <w:sz w:val="24"/>
                <w:szCs w:val="24"/>
              </w:rPr>
              <w:t xml:space="preserve"> la coopérative envisage</w:t>
            </w:r>
            <w:r>
              <w:rPr>
                <w:sz w:val="24"/>
                <w:szCs w:val="24"/>
              </w:rPr>
              <w:t xml:space="preserve"> de réaliser</w:t>
            </w:r>
            <w:r w:rsidRPr="00F737B5">
              <w:rPr>
                <w:sz w:val="24"/>
                <w:szCs w:val="24"/>
              </w:rPr>
              <w:t xml:space="preserve"> une formation sur l’organisation et l’animation de la vie </w:t>
            </w:r>
            <w:r w:rsidR="006C49B0" w:rsidRPr="00F737B5">
              <w:rPr>
                <w:sz w:val="24"/>
                <w:szCs w:val="24"/>
              </w:rPr>
              <w:t xml:space="preserve">coopérative </w:t>
            </w:r>
            <w:r w:rsidR="006C49B0">
              <w:rPr>
                <w:sz w:val="24"/>
                <w:szCs w:val="24"/>
              </w:rPr>
              <w:t xml:space="preserve">et de l’esprit d’entreprise au profit de ses membres. </w:t>
            </w:r>
          </w:p>
        </w:tc>
      </w:tr>
      <w:tr w:rsidR="00BB1A4B" w:rsidRPr="00657F3B" w:rsidTr="00920D2E">
        <w:trPr>
          <w:trHeight w:val="685"/>
          <w:jc w:val="center"/>
        </w:trPr>
        <w:tc>
          <w:tcPr>
            <w:tcW w:w="1843" w:type="dxa"/>
            <w:vAlign w:val="center"/>
          </w:tcPr>
          <w:p w:rsidR="00BB1A4B" w:rsidRPr="00657F3B" w:rsidRDefault="00BB1A4B" w:rsidP="00920D2E">
            <w:pPr>
              <w:pStyle w:val="Default"/>
              <w:jc w:val="both"/>
              <w:rPr>
                <w:rFonts w:ascii="Times New Roman" w:hAnsi="Times New Roman" w:cs="Times New Roman"/>
                <w:b/>
                <w:color w:val="000000" w:themeColor="text1"/>
              </w:rPr>
            </w:pPr>
            <w:r w:rsidRPr="00657F3B">
              <w:rPr>
                <w:rFonts w:ascii="Times New Roman" w:hAnsi="Times New Roman" w:cs="Times New Roman"/>
                <w:b/>
                <w:color w:val="000000" w:themeColor="text1"/>
              </w:rPr>
              <w:t>Objectif général</w:t>
            </w:r>
          </w:p>
        </w:tc>
        <w:tc>
          <w:tcPr>
            <w:tcW w:w="9322" w:type="dxa"/>
            <w:vAlign w:val="center"/>
          </w:tcPr>
          <w:p w:rsidR="006C49B0" w:rsidRPr="008D144E" w:rsidRDefault="006C49B0" w:rsidP="006C49B0">
            <w:pPr>
              <w:jc w:val="both"/>
              <w:rPr>
                <w:sz w:val="24"/>
                <w:szCs w:val="24"/>
              </w:rPr>
            </w:pPr>
            <w:r>
              <w:rPr>
                <w:sz w:val="24"/>
                <w:szCs w:val="24"/>
              </w:rPr>
              <w:t xml:space="preserve">L’objectif </w:t>
            </w:r>
            <w:r w:rsidRPr="006C49B0">
              <w:rPr>
                <w:sz w:val="24"/>
                <w:szCs w:val="24"/>
              </w:rPr>
              <w:t xml:space="preserve">sera </w:t>
            </w:r>
            <w:r>
              <w:rPr>
                <w:sz w:val="24"/>
                <w:szCs w:val="24"/>
              </w:rPr>
              <w:t>d’élaborer un</w:t>
            </w:r>
            <w:r w:rsidRPr="006C49B0">
              <w:rPr>
                <w:sz w:val="24"/>
                <w:szCs w:val="24"/>
              </w:rPr>
              <w:t xml:space="preserve"> règlement intérieur et d'assurer la préparation et l'animation d'une session de formation sur la vie coopérative et à l'esprit d'entreprise et de restituer le règlement intérieur</w:t>
            </w:r>
            <w:r>
              <w:rPr>
                <w:sz w:val="24"/>
                <w:szCs w:val="24"/>
              </w:rPr>
              <w:t xml:space="preserve"> au profit de 34 personnes</w:t>
            </w:r>
            <w:r w:rsidRPr="006C49B0">
              <w:rPr>
                <w:sz w:val="24"/>
                <w:szCs w:val="24"/>
              </w:rPr>
              <w:t>. Ces activités seront au p</w:t>
            </w:r>
            <w:r>
              <w:rPr>
                <w:sz w:val="24"/>
                <w:szCs w:val="24"/>
              </w:rPr>
              <w:t xml:space="preserve">rofit de </w:t>
            </w:r>
            <w:r w:rsidRPr="006C49B0">
              <w:rPr>
                <w:sz w:val="24"/>
                <w:szCs w:val="24"/>
              </w:rPr>
              <w:t>7 membres du bureau et du commissaire aux comptes, 3 membres de comité de suivi, 6 membres impliqués dans la commercialisation des légumes y compris le comité de commercialisation, 3 membres de la commission de marché, 3 chefs de secteurs</w:t>
            </w:r>
            <w:r w:rsidR="004C225B">
              <w:rPr>
                <w:sz w:val="24"/>
                <w:szCs w:val="24"/>
              </w:rPr>
              <w:t xml:space="preserve"> et </w:t>
            </w:r>
            <w:r w:rsidRPr="006C49B0">
              <w:rPr>
                <w:sz w:val="24"/>
                <w:szCs w:val="24"/>
              </w:rPr>
              <w:t>12 cheffes de zones</w:t>
            </w:r>
            <w:r>
              <w:rPr>
                <w:sz w:val="24"/>
                <w:szCs w:val="24"/>
              </w:rPr>
              <w:t>.</w:t>
            </w:r>
          </w:p>
        </w:tc>
      </w:tr>
      <w:tr w:rsidR="00BB1A4B" w:rsidRPr="00657F3B" w:rsidTr="006C49B0">
        <w:trPr>
          <w:trHeight w:val="1133"/>
          <w:jc w:val="center"/>
        </w:trPr>
        <w:tc>
          <w:tcPr>
            <w:tcW w:w="1843" w:type="dxa"/>
            <w:vAlign w:val="center"/>
          </w:tcPr>
          <w:p w:rsidR="00BB1A4B" w:rsidRPr="00657F3B" w:rsidRDefault="00BB1A4B" w:rsidP="00920D2E">
            <w:pPr>
              <w:pStyle w:val="Default"/>
              <w:jc w:val="both"/>
              <w:rPr>
                <w:rFonts w:ascii="Times New Roman" w:hAnsi="Times New Roman" w:cs="Times New Roman"/>
                <w:b/>
                <w:color w:val="000000" w:themeColor="text1"/>
              </w:rPr>
            </w:pPr>
            <w:r w:rsidRPr="00657F3B">
              <w:rPr>
                <w:rFonts w:ascii="Times New Roman" w:hAnsi="Times New Roman" w:cs="Times New Roman"/>
                <w:b/>
                <w:color w:val="000000" w:themeColor="text1"/>
              </w:rPr>
              <w:t>Objectifs spécifiques</w:t>
            </w:r>
          </w:p>
        </w:tc>
        <w:tc>
          <w:tcPr>
            <w:tcW w:w="9322" w:type="dxa"/>
            <w:vAlign w:val="center"/>
          </w:tcPr>
          <w:p w:rsidR="00BB1A4B" w:rsidRPr="00657F3B" w:rsidRDefault="00BB1A4B" w:rsidP="00920D2E">
            <w:pPr>
              <w:pStyle w:val="Default"/>
              <w:jc w:val="both"/>
              <w:rPr>
                <w:rFonts w:ascii="Times New Roman" w:hAnsi="Times New Roman" w:cs="Times New Roman"/>
                <w:color w:val="000000" w:themeColor="text1"/>
              </w:rPr>
            </w:pPr>
            <w:r w:rsidRPr="00657F3B">
              <w:rPr>
                <w:rFonts w:ascii="Times New Roman" w:hAnsi="Times New Roman" w:cs="Times New Roman"/>
                <w:color w:val="000000" w:themeColor="text1"/>
              </w:rPr>
              <w:t>Les objectifs spécifiques sont :</w:t>
            </w:r>
          </w:p>
          <w:p w:rsidR="00BB1A4B" w:rsidRPr="00F737B5" w:rsidRDefault="004C225B" w:rsidP="006C49B0">
            <w:pPr>
              <w:pStyle w:val="Paragraphedeliste"/>
              <w:numPr>
                <w:ilvl w:val="0"/>
                <w:numId w:val="6"/>
              </w:numPr>
              <w:spacing w:after="200" w:line="276" w:lineRule="auto"/>
              <w:jc w:val="both"/>
              <w:rPr>
                <w:color w:val="000000" w:themeColor="text1"/>
                <w:sz w:val="24"/>
                <w:szCs w:val="24"/>
              </w:rPr>
            </w:pPr>
            <w:r>
              <w:rPr>
                <w:color w:val="000000" w:themeColor="text1"/>
                <w:sz w:val="24"/>
                <w:szCs w:val="24"/>
              </w:rPr>
              <w:t>Permettre</w:t>
            </w:r>
            <w:r w:rsidR="006C49B0">
              <w:rPr>
                <w:color w:val="000000" w:themeColor="text1"/>
                <w:sz w:val="24"/>
                <w:szCs w:val="24"/>
              </w:rPr>
              <w:t xml:space="preserve"> </w:t>
            </w:r>
            <w:r>
              <w:rPr>
                <w:color w:val="000000" w:themeColor="text1"/>
                <w:sz w:val="24"/>
                <w:szCs w:val="24"/>
              </w:rPr>
              <w:t>aux</w:t>
            </w:r>
            <w:r w:rsidR="006C49B0">
              <w:rPr>
                <w:color w:val="000000" w:themeColor="text1"/>
                <w:sz w:val="24"/>
                <w:szCs w:val="24"/>
              </w:rPr>
              <w:t xml:space="preserve"> membres de la coopérative </w:t>
            </w:r>
            <w:r>
              <w:rPr>
                <w:color w:val="000000" w:themeColor="text1"/>
                <w:sz w:val="24"/>
                <w:szCs w:val="24"/>
              </w:rPr>
              <w:t>de</w:t>
            </w:r>
            <w:r w:rsidR="00BB1A4B" w:rsidRPr="00F737B5">
              <w:rPr>
                <w:color w:val="000000" w:themeColor="text1"/>
                <w:sz w:val="24"/>
                <w:szCs w:val="24"/>
              </w:rPr>
              <w:t xml:space="preserve"> mieux connaitre l’importance d’une organisation, d’une cohésion sociale </w:t>
            </w:r>
            <w:r w:rsidR="00BB1A4B">
              <w:rPr>
                <w:color w:val="000000" w:themeColor="text1"/>
                <w:sz w:val="24"/>
                <w:szCs w:val="24"/>
              </w:rPr>
              <w:t xml:space="preserve">de groupe, </w:t>
            </w:r>
            <w:r w:rsidR="00BB1A4B" w:rsidRPr="00F737B5">
              <w:rPr>
                <w:color w:val="000000" w:themeColor="text1"/>
                <w:sz w:val="24"/>
                <w:szCs w:val="24"/>
              </w:rPr>
              <w:t xml:space="preserve">d’un bon fonctionnement de l’organisation </w:t>
            </w:r>
            <w:r>
              <w:rPr>
                <w:color w:val="000000" w:themeColor="text1"/>
                <w:sz w:val="24"/>
                <w:szCs w:val="24"/>
              </w:rPr>
              <w:t>et</w:t>
            </w:r>
            <w:r w:rsidR="00BB1A4B" w:rsidRPr="00F737B5">
              <w:rPr>
                <w:color w:val="000000" w:themeColor="text1"/>
                <w:sz w:val="24"/>
                <w:szCs w:val="24"/>
              </w:rPr>
              <w:t xml:space="preserve"> de ses organes</w:t>
            </w:r>
            <w:r>
              <w:rPr>
                <w:color w:val="000000" w:themeColor="text1"/>
                <w:sz w:val="24"/>
                <w:szCs w:val="24"/>
              </w:rPr>
              <w:t xml:space="preserve"> et démembrements</w:t>
            </w:r>
            <w:r w:rsidR="00BB1A4B" w:rsidRPr="00F737B5">
              <w:rPr>
                <w:color w:val="000000" w:themeColor="text1"/>
                <w:sz w:val="24"/>
                <w:szCs w:val="24"/>
              </w:rPr>
              <w:t> ;</w:t>
            </w:r>
          </w:p>
          <w:p w:rsidR="00BB1A4B" w:rsidRPr="00F737B5" w:rsidRDefault="004C225B" w:rsidP="006C49B0">
            <w:pPr>
              <w:pStyle w:val="Paragraphedeliste"/>
              <w:numPr>
                <w:ilvl w:val="0"/>
                <w:numId w:val="6"/>
              </w:numPr>
              <w:spacing w:after="200" w:line="276" w:lineRule="auto"/>
              <w:jc w:val="both"/>
              <w:rPr>
                <w:color w:val="000000" w:themeColor="text1"/>
                <w:sz w:val="24"/>
                <w:szCs w:val="24"/>
              </w:rPr>
            </w:pPr>
            <w:r>
              <w:rPr>
                <w:color w:val="000000" w:themeColor="text1"/>
                <w:sz w:val="24"/>
                <w:szCs w:val="24"/>
              </w:rPr>
              <w:t xml:space="preserve">Permettre aux membres </w:t>
            </w:r>
            <w:r w:rsidR="00BB1A4B" w:rsidRPr="00F737B5">
              <w:rPr>
                <w:color w:val="000000" w:themeColor="text1"/>
                <w:sz w:val="24"/>
                <w:szCs w:val="24"/>
              </w:rPr>
              <w:t xml:space="preserve">de l’organisation </w:t>
            </w:r>
            <w:r>
              <w:rPr>
                <w:color w:val="000000" w:themeColor="text1"/>
                <w:sz w:val="24"/>
                <w:szCs w:val="24"/>
              </w:rPr>
              <w:t>de</w:t>
            </w:r>
            <w:r w:rsidR="00BB1A4B" w:rsidRPr="00F737B5">
              <w:rPr>
                <w:color w:val="000000" w:themeColor="text1"/>
                <w:sz w:val="24"/>
                <w:szCs w:val="24"/>
              </w:rPr>
              <w:t xml:space="preserve"> connaitre en détail les dispositions de leurs statuts et règlement intérieur ;</w:t>
            </w:r>
          </w:p>
          <w:p w:rsidR="00BB1A4B" w:rsidRPr="00F737B5" w:rsidRDefault="00BB1A4B" w:rsidP="006C49B0">
            <w:pPr>
              <w:pStyle w:val="Paragraphedeliste"/>
              <w:numPr>
                <w:ilvl w:val="0"/>
                <w:numId w:val="6"/>
              </w:numPr>
              <w:spacing w:after="200" w:line="276" w:lineRule="auto"/>
              <w:jc w:val="both"/>
              <w:rPr>
                <w:color w:val="000000" w:themeColor="text1"/>
                <w:sz w:val="24"/>
                <w:szCs w:val="24"/>
              </w:rPr>
            </w:pPr>
            <w:r w:rsidRPr="00F737B5">
              <w:rPr>
                <w:color w:val="000000" w:themeColor="text1"/>
                <w:sz w:val="24"/>
                <w:szCs w:val="24"/>
              </w:rPr>
              <w:t xml:space="preserve">Former les leaders de l’organisation à améliorer leurs capacités à mobiliser leurs membres et à </w:t>
            </w:r>
            <w:r>
              <w:rPr>
                <w:color w:val="000000" w:themeColor="text1"/>
                <w:sz w:val="24"/>
                <w:szCs w:val="24"/>
              </w:rPr>
              <w:t>adopter</w:t>
            </w:r>
            <w:r w:rsidRPr="00F737B5">
              <w:rPr>
                <w:color w:val="000000" w:themeColor="text1"/>
                <w:sz w:val="24"/>
                <w:szCs w:val="24"/>
              </w:rPr>
              <w:t xml:space="preserve"> un comportement exemplaire ;</w:t>
            </w:r>
          </w:p>
          <w:p w:rsidR="004C225B" w:rsidRDefault="00BB1A4B" w:rsidP="006C49B0">
            <w:pPr>
              <w:pStyle w:val="Paragraphedeliste"/>
              <w:numPr>
                <w:ilvl w:val="0"/>
                <w:numId w:val="6"/>
              </w:numPr>
              <w:spacing w:after="200" w:line="276" w:lineRule="auto"/>
              <w:jc w:val="both"/>
              <w:rPr>
                <w:color w:val="000000" w:themeColor="text1"/>
                <w:sz w:val="24"/>
                <w:szCs w:val="24"/>
              </w:rPr>
            </w:pPr>
            <w:r w:rsidRPr="00F737B5">
              <w:rPr>
                <w:color w:val="000000" w:themeColor="text1"/>
                <w:sz w:val="24"/>
                <w:szCs w:val="24"/>
              </w:rPr>
              <w:t xml:space="preserve">Outiller tous les membres de l’organisation à mener une vie coopérative plus saine, qui favorise la réalisation des objectifs de l’organisation. </w:t>
            </w:r>
          </w:p>
          <w:p w:rsidR="00BB1A4B" w:rsidRPr="00F737B5" w:rsidRDefault="00BB1A4B" w:rsidP="006C49B0">
            <w:pPr>
              <w:pStyle w:val="Paragraphedeliste"/>
              <w:numPr>
                <w:ilvl w:val="0"/>
                <w:numId w:val="6"/>
              </w:numPr>
              <w:spacing w:after="200" w:line="276" w:lineRule="auto"/>
              <w:jc w:val="both"/>
              <w:rPr>
                <w:color w:val="000000" w:themeColor="text1"/>
                <w:sz w:val="24"/>
                <w:szCs w:val="24"/>
              </w:rPr>
            </w:pPr>
            <w:r>
              <w:rPr>
                <w:color w:val="000000" w:themeColor="text1"/>
                <w:sz w:val="24"/>
                <w:szCs w:val="24"/>
              </w:rPr>
              <w:t>Initier les membres aux techniques de</w:t>
            </w:r>
            <w:r w:rsidRPr="00F737B5">
              <w:rPr>
                <w:color w:val="000000" w:themeColor="text1"/>
                <w:sz w:val="24"/>
                <w:szCs w:val="24"/>
              </w:rPr>
              <w:t xml:space="preserve"> communication, </w:t>
            </w:r>
            <w:r>
              <w:rPr>
                <w:color w:val="000000" w:themeColor="text1"/>
                <w:sz w:val="24"/>
                <w:szCs w:val="24"/>
              </w:rPr>
              <w:t>à la</w:t>
            </w:r>
            <w:r w:rsidRPr="00F737B5">
              <w:rPr>
                <w:color w:val="000000" w:themeColor="text1"/>
                <w:sz w:val="24"/>
                <w:szCs w:val="24"/>
              </w:rPr>
              <w:t xml:space="preserve"> transparence dans la gestion et </w:t>
            </w:r>
            <w:r>
              <w:rPr>
                <w:color w:val="000000" w:themeColor="text1"/>
                <w:sz w:val="24"/>
                <w:szCs w:val="24"/>
              </w:rPr>
              <w:t xml:space="preserve">à </w:t>
            </w:r>
            <w:r w:rsidRPr="00F737B5">
              <w:rPr>
                <w:color w:val="000000" w:themeColor="text1"/>
                <w:sz w:val="24"/>
                <w:szCs w:val="24"/>
              </w:rPr>
              <w:t>la prise de décision etc.</w:t>
            </w:r>
          </w:p>
          <w:p w:rsidR="00BB1A4B" w:rsidRPr="006C49B0" w:rsidRDefault="004C225B" w:rsidP="006C49B0">
            <w:pPr>
              <w:pStyle w:val="Paragraphedeliste"/>
              <w:numPr>
                <w:ilvl w:val="0"/>
                <w:numId w:val="6"/>
              </w:numPr>
              <w:spacing w:after="200" w:line="276" w:lineRule="auto"/>
              <w:jc w:val="both"/>
              <w:rPr>
                <w:rFonts w:eastAsia="Calibri"/>
                <w:color w:val="000000" w:themeColor="text1"/>
                <w:sz w:val="24"/>
                <w:szCs w:val="24"/>
                <w:lang w:eastAsia="en-US"/>
              </w:rPr>
            </w:pPr>
            <w:r>
              <w:rPr>
                <w:color w:val="000000" w:themeColor="text1"/>
                <w:sz w:val="24"/>
                <w:szCs w:val="24"/>
              </w:rPr>
              <w:t>Élaborer</w:t>
            </w:r>
            <w:r w:rsidR="00BB1A4B">
              <w:rPr>
                <w:color w:val="000000" w:themeColor="text1"/>
                <w:sz w:val="24"/>
                <w:szCs w:val="24"/>
              </w:rPr>
              <w:t xml:space="preserve"> </w:t>
            </w:r>
            <w:r w:rsidR="00BB1A4B" w:rsidRPr="00F737B5">
              <w:rPr>
                <w:color w:val="000000" w:themeColor="text1"/>
                <w:sz w:val="24"/>
                <w:szCs w:val="24"/>
              </w:rPr>
              <w:t>un règlement intérieur ré</w:t>
            </w:r>
            <w:r w:rsidR="006C49B0">
              <w:rPr>
                <w:color w:val="000000" w:themeColor="text1"/>
                <w:sz w:val="24"/>
                <w:szCs w:val="24"/>
              </w:rPr>
              <w:t>pondant aux besoins de la coopérative</w:t>
            </w:r>
          </w:p>
          <w:p w:rsidR="006C49B0" w:rsidRPr="00664891" w:rsidRDefault="006C49B0" w:rsidP="006C49B0">
            <w:pPr>
              <w:pStyle w:val="Default"/>
              <w:numPr>
                <w:ilvl w:val="0"/>
                <w:numId w:val="6"/>
              </w:numPr>
              <w:jc w:val="both"/>
              <w:rPr>
                <w:rFonts w:asciiTheme="majorBidi" w:hAnsiTheme="majorBidi" w:cstheme="majorBidi"/>
                <w:color w:val="000000" w:themeColor="text1"/>
              </w:rPr>
            </w:pPr>
            <w:r w:rsidRPr="00664891">
              <w:rPr>
                <w:rFonts w:asciiTheme="majorBidi" w:hAnsiTheme="majorBidi" w:cstheme="majorBidi"/>
                <w:bCs/>
                <w:iCs/>
                <w:color w:val="000000" w:themeColor="text1"/>
              </w:rPr>
              <w:t xml:space="preserve">Sensibiliser et former les membres </w:t>
            </w:r>
            <w:r w:rsidRPr="00664891">
              <w:rPr>
                <w:rFonts w:asciiTheme="majorBidi" w:hAnsiTheme="majorBidi" w:cstheme="majorBidi"/>
                <w:color w:val="000000" w:themeColor="text1"/>
              </w:rPr>
              <w:t xml:space="preserve">de </w:t>
            </w:r>
            <w:r>
              <w:rPr>
                <w:rFonts w:asciiTheme="majorBidi" w:hAnsiTheme="majorBidi" w:cstheme="majorBidi"/>
                <w:color w:val="000000" w:themeColor="text1"/>
              </w:rPr>
              <w:t xml:space="preserve">la Coopérative </w:t>
            </w:r>
            <w:r w:rsidRPr="00664891">
              <w:rPr>
                <w:rFonts w:asciiTheme="majorBidi" w:hAnsiTheme="majorBidi" w:cstheme="majorBidi"/>
                <w:bCs/>
                <w:iCs/>
                <w:color w:val="000000" w:themeColor="text1"/>
              </w:rPr>
              <w:t>sur ce qu’est un entrepreneur ;</w:t>
            </w:r>
          </w:p>
          <w:p w:rsidR="006C49B0" w:rsidRPr="00664891" w:rsidRDefault="006C49B0" w:rsidP="006C49B0">
            <w:pPr>
              <w:pStyle w:val="Default"/>
              <w:numPr>
                <w:ilvl w:val="0"/>
                <w:numId w:val="6"/>
              </w:numPr>
              <w:jc w:val="both"/>
              <w:rPr>
                <w:rFonts w:asciiTheme="majorBidi" w:hAnsiTheme="majorBidi" w:cstheme="majorBidi"/>
                <w:color w:val="000000" w:themeColor="text1"/>
              </w:rPr>
            </w:pPr>
            <w:r w:rsidRPr="00664891">
              <w:rPr>
                <w:rFonts w:asciiTheme="majorBidi" w:hAnsiTheme="majorBidi" w:cstheme="majorBidi"/>
                <w:bCs/>
                <w:iCs/>
                <w:color w:val="000000" w:themeColor="text1"/>
              </w:rPr>
              <w:t>Sensibiliser les membres sur les opportunités d’affaire et les possibilités de marchés que leur offre leur secteur d’activité ;</w:t>
            </w:r>
          </w:p>
          <w:p w:rsidR="006C49B0" w:rsidRPr="006C49B0" w:rsidRDefault="006C49B0" w:rsidP="006C49B0">
            <w:pPr>
              <w:pStyle w:val="Default"/>
              <w:numPr>
                <w:ilvl w:val="0"/>
                <w:numId w:val="6"/>
              </w:numPr>
              <w:jc w:val="both"/>
              <w:rPr>
                <w:rFonts w:asciiTheme="majorBidi" w:hAnsiTheme="majorBidi" w:cstheme="majorBidi"/>
                <w:color w:val="000000" w:themeColor="text1"/>
              </w:rPr>
            </w:pPr>
            <w:r w:rsidRPr="00664891">
              <w:rPr>
                <w:rFonts w:asciiTheme="majorBidi" w:hAnsiTheme="majorBidi" w:cstheme="majorBidi"/>
                <w:bCs/>
                <w:iCs/>
                <w:color w:val="000000" w:themeColor="text1"/>
              </w:rPr>
              <w:lastRenderedPageBreak/>
              <w:t>Sensibiliser les membres sur l’importance de compter sur leurs propres forces et expliquer les effets attendus d’une subvention, qui ne doit pas remplacer leurs efforts personnels ;</w:t>
            </w:r>
          </w:p>
        </w:tc>
      </w:tr>
      <w:tr w:rsidR="00BB1A4B" w:rsidRPr="00657F3B" w:rsidTr="00920D2E">
        <w:trPr>
          <w:jc w:val="center"/>
        </w:trPr>
        <w:tc>
          <w:tcPr>
            <w:tcW w:w="1843" w:type="dxa"/>
            <w:vAlign w:val="center"/>
          </w:tcPr>
          <w:p w:rsidR="00BB1A4B" w:rsidRPr="00657F3B" w:rsidRDefault="00BB1A4B" w:rsidP="00920D2E">
            <w:pPr>
              <w:pStyle w:val="Default"/>
              <w:jc w:val="both"/>
              <w:rPr>
                <w:rFonts w:ascii="Times New Roman" w:hAnsi="Times New Roman" w:cs="Times New Roman"/>
                <w:b/>
                <w:color w:val="000000" w:themeColor="text1"/>
              </w:rPr>
            </w:pPr>
            <w:r w:rsidRPr="00657F3B">
              <w:rPr>
                <w:rFonts w:ascii="Times New Roman" w:hAnsi="Times New Roman" w:cs="Times New Roman"/>
                <w:b/>
                <w:color w:val="000000" w:themeColor="text1"/>
              </w:rPr>
              <w:lastRenderedPageBreak/>
              <w:t>Tâches du consultant</w:t>
            </w:r>
          </w:p>
        </w:tc>
        <w:tc>
          <w:tcPr>
            <w:tcW w:w="9322" w:type="dxa"/>
            <w:vAlign w:val="center"/>
          </w:tcPr>
          <w:p w:rsidR="00BB1A4B" w:rsidRPr="00657F3B" w:rsidRDefault="00BB1A4B" w:rsidP="00920D2E">
            <w:pPr>
              <w:jc w:val="both"/>
              <w:rPr>
                <w:color w:val="000000" w:themeColor="text1"/>
                <w:sz w:val="24"/>
                <w:szCs w:val="24"/>
              </w:rPr>
            </w:pPr>
            <w:r w:rsidRPr="00657F3B">
              <w:rPr>
                <w:color w:val="000000" w:themeColor="text1"/>
                <w:sz w:val="24"/>
                <w:szCs w:val="24"/>
              </w:rPr>
              <w:t>Les tâches du consultant consisteront à :</w:t>
            </w:r>
          </w:p>
          <w:p w:rsidR="00BB1A4B" w:rsidRPr="00F737B5" w:rsidRDefault="00BB1A4B" w:rsidP="00BB1A4B">
            <w:pPr>
              <w:pStyle w:val="Paragraphedeliste"/>
              <w:numPr>
                <w:ilvl w:val="0"/>
                <w:numId w:val="4"/>
              </w:numPr>
              <w:spacing w:after="120"/>
              <w:jc w:val="both"/>
              <w:rPr>
                <w:color w:val="000000" w:themeColor="text1"/>
                <w:sz w:val="24"/>
                <w:szCs w:val="24"/>
              </w:rPr>
            </w:pPr>
            <w:r w:rsidRPr="00F737B5">
              <w:rPr>
                <w:color w:val="000000" w:themeColor="text1"/>
                <w:sz w:val="24"/>
                <w:szCs w:val="24"/>
              </w:rPr>
              <w:t xml:space="preserve">analyser et comprendre l’organisation, ses atouts et ses </w:t>
            </w:r>
            <w:r w:rsidR="004C225B">
              <w:rPr>
                <w:color w:val="000000" w:themeColor="text1"/>
                <w:sz w:val="24"/>
                <w:szCs w:val="24"/>
              </w:rPr>
              <w:t>lacunes</w:t>
            </w:r>
            <w:r w:rsidRPr="00F737B5">
              <w:rPr>
                <w:color w:val="000000" w:themeColor="text1"/>
                <w:sz w:val="24"/>
                <w:szCs w:val="24"/>
              </w:rPr>
              <w:t xml:space="preserve"> en matière de vie coopérative ; y compris l’exploitation des textes de base pour bien maîtriser leurs dispositions statutaires ;</w:t>
            </w:r>
          </w:p>
          <w:p w:rsidR="00BB1A4B" w:rsidRPr="00F737B5" w:rsidRDefault="00BB1A4B" w:rsidP="00BB1A4B">
            <w:pPr>
              <w:pStyle w:val="Paragraphedeliste"/>
              <w:numPr>
                <w:ilvl w:val="0"/>
                <w:numId w:val="4"/>
              </w:numPr>
              <w:spacing w:after="120"/>
              <w:jc w:val="both"/>
              <w:rPr>
                <w:color w:val="000000" w:themeColor="text1"/>
                <w:sz w:val="24"/>
                <w:szCs w:val="24"/>
              </w:rPr>
            </w:pPr>
            <w:r w:rsidRPr="00F737B5">
              <w:rPr>
                <w:color w:val="000000" w:themeColor="text1"/>
                <w:sz w:val="24"/>
                <w:szCs w:val="24"/>
              </w:rPr>
              <w:t>partir de cette connaissance spécifique de l’organisation, pour préparer un plan de formation qui puisse aider le groupe à résoudre les problèmes ainsi identifiés ;</w:t>
            </w:r>
          </w:p>
          <w:p w:rsidR="00BB1A4B" w:rsidRPr="00F737B5" w:rsidRDefault="00BB1A4B" w:rsidP="00BB1A4B">
            <w:pPr>
              <w:pStyle w:val="Paragraphedeliste"/>
              <w:numPr>
                <w:ilvl w:val="0"/>
                <w:numId w:val="4"/>
              </w:numPr>
              <w:spacing w:after="120"/>
              <w:jc w:val="both"/>
              <w:rPr>
                <w:color w:val="000000" w:themeColor="text1"/>
                <w:sz w:val="24"/>
                <w:szCs w:val="24"/>
              </w:rPr>
            </w:pPr>
            <w:r w:rsidRPr="00F737B5">
              <w:rPr>
                <w:color w:val="000000" w:themeColor="text1"/>
                <w:sz w:val="24"/>
                <w:szCs w:val="24"/>
              </w:rPr>
              <w:t>préparer un support de formation, dont un cahier de participant et un guide du formateur;</w:t>
            </w:r>
          </w:p>
          <w:p w:rsidR="00BB1A4B" w:rsidRPr="00F737B5" w:rsidRDefault="00BB1A4B" w:rsidP="00BB1A4B">
            <w:pPr>
              <w:pStyle w:val="Paragraphedeliste"/>
              <w:numPr>
                <w:ilvl w:val="0"/>
                <w:numId w:val="4"/>
              </w:numPr>
              <w:spacing w:after="120"/>
              <w:jc w:val="both"/>
              <w:rPr>
                <w:color w:val="000000" w:themeColor="text1"/>
                <w:sz w:val="24"/>
                <w:szCs w:val="24"/>
              </w:rPr>
            </w:pPr>
            <w:r w:rsidRPr="00F737B5">
              <w:rPr>
                <w:color w:val="000000" w:themeColor="text1"/>
                <w:sz w:val="24"/>
                <w:szCs w:val="24"/>
              </w:rPr>
              <w:t xml:space="preserve">faire valider préalablement ces supports de formation par les responsables du groupe avec l’assistance technique </w:t>
            </w:r>
            <w:r w:rsidR="004C225B">
              <w:rPr>
                <w:color w:val="000000" w:themeColor="text1"/>
                <w:sz w:val="24"/>
                <w:szCs w:val="24"/>
              </w:rPr>
              <w:t>du</w:t>
            </w:r>
            <w:r w:rsidRPr="00F737B5">
              <w:rPr>
                <w:color w:val="000000" w:themeColor="text1"/>
                <w:sz w:val="24"/>
                <w:szCs w:val="24"/>
              </w:rPr>
              <w:t xml:space="preserve"> partenaire IDSEPE; y compris les outils d’évaluation des acquis de la formation ;</w:t>
            </w:r>
          </w:p>
          <w:p w:rsidR="00BB1A4B" w:rsidRPr="00F737B5" w:rsidRDefault="00BB1A4B" w:rsidP="00BB1A4B">
            <w:pPr>
              <w:pStyle w:val="Paragraphedeliste"/>
              <w:numPr>
                <w:ilvl w:val="0"/>
                <w:numId w:val="4"/>
              </w:numPr>
              <w:spacing w:after="120"/>
              <w:jc w:val="both"/>
              <w:rPr>
                <w:color w:val="000000" w:themeColor="text1"/>
                <w:sz w:val="24"/>
                <w:szCs w:val="24"/>
              </w:rPr>
            </w:pPr>
            <w:r w:rsidRPr="00F737B5">
              <w:rPr>
                <w:color w:val="000000" w:themeColor="text1"/>
                <w:sz w:val="24"/>
                <w:szCs w:val="24"/>
              </w:rPr>
              <w:t>programmer et animer la formation selon la durée convenue ;</w:t>
            </w:r>
          </w:p>
          <w:p w:rsidR="00BB1A4B" w:rsidRPr="00F737B5" w:rsidRDefault="00BB1A4B" w:rsidP="00BB1A4B">
            <w:pPr>
              <w:pStyle w:val="Paragraphedeliste"/>
              <w:numPr>
                <w:ilvl w:val="0"/>
                <w:numId w:val="4"/>
              </w:numPr>
              <w:spacing w:after="120"/>
              <w:jc w:val="both"/>
              <w:rPr>
                <w:color w:val="000000" w:themeColor="text1"/>
                <w:sz w:val="24"/>
                <w:szCs w:val="24"/>
              </w:rPr>
            </w:pPr>
            <w:r w:rsidRPr="00F737B5">
              <w:rPr>
                <w:color w:val="000000" w:themeColor="text1"/>
                <w:sz w:val="24"/>
                <w:szCs w:val="24"/>
              </w:rPr>
              <w:t>évaluer les acquis des apprenants et produire un rapport de formation prése</w:t>
            </w:r>
            <w:r>
              <w:rPr>
                <w:color w:val="000000" w:themeColor="text1"/>
                <w:sz w:val="24"/>
                <w:szCs w:val="24"/>
              </w:rPr>
              <w:t xml:space="preserve">ntant clairement le déroulé </w:t>
            </w:r>
            <w:r w:rsidRPr="00F737B5">
              <w:rPr>
                <w:color w:val="000000" w:themeColor="text1"/>
                <w:sz w:val="24"/>
                <w:szCs w:val="24"/>
              </w:rPr>
              <w:t xml:space="preserve">de la formation, les résultats de l’évaluation des acquis et les recommandations ; des propositions d’amendement de leur textes de base </w:t>
            </w:r>
            <w:r>
              <w:rPr>
                <w:color w:val="000000" w:themeColor="text1"/>
                <w:sz w:val="24"/>
                <w:szCs w:val="24"/>
              </w:rPr>
              <w:t xml:space="preserve">peuvent être envisagés </w:t>
            </w:r>
            <w:r w:rsidRPr="00F737B5">
              <w:rPr>
                <w:color w:val="000000" w:themeColor="text1"/>
                <w:sz w:val="24"/>
                <w:szCs w:val="24"/>
              </w:rPr>
              <w:t>si nécessaire ;</w:t>
            </w:r>
          </w:p>
          <w:p w:rsidR="00BB1A4B" w:rsidRPr="00F737B5" w:rsidRDefault="00BB1A4B" w:rsidP="00BB1A4B">
            <w:pPr>
              <w:pStyle w:val="Paragraphedeliste"/>
              <w:numPr>
                <w:ilvl w:val="0"/>
                <w:numId w:val="4"/>
              </w:numPr>
              <w:spacing w:after="120"/>
              <w:jc w:val="both"/>
              <w:rPr>
                <w:color w:val="000000" w:themeColor="text1"/>
                <w:sz w:val="24"/>
                <w:szCs w:val="24"/>
              </w:rPr>
            </w:pPr>
            <w:r w:rsidRPr="00F737B5">
              <w:rPr>
                <w:color w:val="000000" w:themeColor="text1"/>
                <w:sz w:val="24"/>
                <w:szCs w:val="24"/>
              </w:rPr>
              <w:t>Elaborer un règlement intérieur pour la coopérative.</w:t>
            </w:r>
          </w:p>
          <w:p w:rsidR="00BB1A4B" w:rsidRPr="00657F3B" w:rsidRDefault="00BB1A4B" w:rsidP="00BB1A4B">
            <w:pPr>
              <w:pStyle w:val="Paragraphedeliste"/>
              <w:numPr>
                <w:ilvl w:val="0"/>
                <w:numId w:val="5"/>
              </w:numPr>
              <w:jc w:val="both"/>
              <w:rPr>
                <w:color w:val="000000" w:themeColor="text1"/>
                <w:sz w:val="24"/>
                <w:szCs w:val="24"/>
              </w:rPr>
            </w:pPr>
            <w:r w:rsidRPr="00F737B5">
              <w:rPr>
                <w:color w:val="000000" w:themeColor="text1"/>
                <w:sz w:val="24"/>
                <w:szCs w:val="24"/>
              </w:rPr>
              <w:t xml:space="preserve">Réaliser une formation pratique sur les rôles des organes et </w:t>
            </w:r>
            <w:r w:rsidR="004C225B">
              <w:rPr>
                <w:color w:val="000000" w:themeColor="text1"/>
                <w:sz w:val="24"/>
                <w:szCs w:val="24"/>
              </w:rPr>
              <w:t>sur</w:t>
            </w:r>
            <w:r w:rsidRPr="00F737B5">
              <w:rPr>
                <w:color w:val="000000" w:themeColor="text1"/>
                <w:sz w:val="24"/>
                <w:szCs w:val="24"/>
              </w:rPr>
              <w:t xml:space="preserve"> le règlement intérieur.</w:t>
            </w:r>
          </w:p>
        </w:tc>
      </w:tr>
      <w:tr w:rsidR="00BB1A4B" w:rsidRPr="00657F3B" w:rsidTr="00920D2E">
        <w:trPr>
          <w:jc w:val="center"/>
        </w:trPr>
        <w:tc>
          <w:tcPr>
            <w:tcW w:w="1843" w:type="dxa"/>
            <w:vAlign w:val="center"/>
          </w:tcPr>
          <w:p w:rsidR="00BB1A4B" w:rsidRPr="00657F3B" w:rsidRDefault="00BB1A4B" w:rsidP="00920D2E">
            <w:pPr>
              <w:pStyle w:val="Default"/>
              <w:jc w:val="both"/>
              <w:rPr>
                <w:rFonts w:ascii="Times New Roman" w:hAnsi="Times New Roman" w:cs="Times New Roman"/>
                <w:b/>
                <w:color w:val="000000" w:themeColor="text1"/>
              </w:rPr>
            </w:pPr>
            <w:r w:rsidRPr="00657F3B">
              <w:rPr>
                <w:rFonts w:ascii="Times New Roman" w:hAnsi="Times New Roman" w:cs="Times New Roman"/>
                <w:b/>
                <w:color w:val="000000" w:themeColor="text1"/>
              </w:rPr>
              <w:t>Résultats attendus</w:t>
            </w:r>
          </w:p>
        </w:tc>
        <w:tc>
          <w:tcPr>
            <w:tcW w:w="9322" w:type="dxa"/>
            <w:vAlign w:val="center"/>
          </w:tcPr>
          <w:p w:rsidR="00BB1A4B" w:rsidRPr="00657F3B" w:rsidRDefault="00BB1A4B" w:rsidP="00920D2E">
            <w:pPr>
              <w:jc w:val="both"/>
              <w:rPr>
                <w:color w:val="000000" w:themeColor="text1"/>
                <w:sz w:val="24"/>
                <w:szCs w:val="24"/>
              </w:rPr>
            </w:pPr>
            <w:r w:rsidRPr="00657F3B">
              <w:rPr>
                <w:color w:val="000000" w:themeColor="text1"/>
                <w:sz w:val="24"/>
                <w:szCs w:val="24"/>
              </w:rPr>
              <w:t>Les résultats attendus sont :</w:t>
            </w:r>
          </w:p>
          <w:p w:rsidR="00BB1A4B" w:rsidRPr="00F737B5" w:rsidRDefault="00BB1A4B" w:rsidP="00BB1A4B">
            <w:pPr>
              <w:pStyle w:val="Paragraphedeliste"/>
              <w:numPr>
                <w:ilvl w:val="0"/>
                <w:numId w:val="4"/>
              </w:numPr>
              <w:spacing w:after="120"/>
              <w:jc w:val="both"/>
              <w:rPr>
                <w:color w:val="000000" w:themeColor="text1"/>
                <w:sz w:val="24"/>
                <w:szCs w:val="24"/>
              </w:rPr>
            </w:pPr>
            <w:r w:rsidRPr="00F737B5">
              <w:rPr>
                <w:color w:val="000000" w:themeColor="text1"/>
                <w:sz w:val="24"/>
                <w:szCs w:val="24"/>
              </w:rPr>
              <w:t>Le</w:t>
            </w:r>
            <w:r>
              <w:rPr>
                <w:color w:val="000000" w:themeColor="text1"/>
                <w:sz w:val="24"/>
                <w:szCs w:val="24"/>
              </w:rPr>
              <w:t>s apprenants savent mieux ce qu’</w:t>
            </w:r>
            <w:r w:rsidRPr="00F737B5">
              <w:rPr>
                <w:color w:val="000000" w:themeColor="text1"/>
                <w:sz w:val="24"/>
                <w:szCs w:val="24"/>
              </w:rPr>
              <w:t>est la vie en association, qu’est-ce que cela comporte comme avantages et comme obligations ;</w:t>
            </w:r>
          </w:p>
          <w:p w:rsidR="00BB1A4B" w:rsidRPr="00F737B5" w:rsidRDefault="00BB1A4B" w:rsidP="00BB1A4B">
            <w:pPr>
              <w:pStyle w:val="Paragraphedeliste"/>
              <w:numPr>
                <w:ilvl w:val="0"/>
                <w:numId w:val="4"/>
              </w:numPr>
              <w:spacing w:after="120"/>
              <w:jc w:val="both"/>
              <w:rPr>
                <w:color w:val="000000" w:themeColor="text1"/>
                <w:sz w:val="24"/>
                <w:szCs w:val="24"/>
              </w:rPr>
            </w:pPr>
            <w:r w:rsidRPr="00F737B5">
              <w:rPr>
                <w:color w:val="000000" w:themeColor="text1"/>
                <w:sz w:val="24"/>
                <w:szCs w:val="24"/>
              </w:rPr>
              <w:t xml:space="preserve">Les apprenants maîtrisent mieux les enjeux de </w:t>
            </w:r>
            <w:r>
              <w:rPr>
                <w:color w:val="000000" w:themeColor="text1"/>
                <w:sz w:val="24"/>
                <w:szCs w:val="24"/>
              </w:rPr>
              <w:t xml:space="preserve">l’union </w:t>
            </w:r>
            <w:r w:rsidRPr="00F737B5">
              <w:rPr>
                <w:color w:val="000000" w:themeColor="text1"/>
                <w:sz w:val="24"/>
                <w:szCs w:val="24"/>
              </w:rPr>
              <w:t xml:space="preserve">; </w:t>
            </w:r>
            <w:r>
              <w:rPr>
                <w:color w:val="000000" w:themeColor="text1"/>
                <w:sz w:val="24"/>
                <w:szCs w:val="24"/>
              </w:rPr>
              <w:t>au lieu d’</w:t>
            </w:r>
            <w:r w:rsidRPr="00F737B5">
              <w:rPr>
                <w:color w:val="000000" w:themeColor="text1"/>
                <w:sz w:val="24"/>
                <w:szCs w:val="24"/>
              </w:rPr>
              <w:t>éléments génériques</w:t>
            </w:r>
            <w:r>
              <w:rPr>
                <w:color w:val="000000" w:themeColor="text1"/>
                <w:sz w:val="24"/>
                <w:szCs w:val="24"/>
              </w:rPr>
              <w:t>, le consultant s’appuiera sur les</w:t>
            </w:r>
            <w:r w:rsidR="0009606C">
              <w:rPr>
                <w:color w:val="000000" w:themeColor="text1"/>
                <w:sz w:val="24"/>
                <w:szCs w:val="24"/>
              </w:rPr>
              <w:t xml:space="preserve"> </w:t>
            </w:r>
            <w:r>
              <w:rPr>
                <w:color w:val="000000" w:themeColor="text1"/>
                <w:sz w:val="24"/>
                <w:szCs w:val="24"/>
              </w:rPr>
              <w:t xml:space="preserve">aspects propres à l’union </w:t>
            </w:r>
            <w:r w:rsidRPr="00F737B5">
              <w:rPr>
                <w:color w:val="000000" w:themeColor="text1"/>
                <w:sz w:val="24"/>
                <w:szCs w:val="24"/>
              </w:rPr>
              <w:t>;</w:t>
            </w:r>
          </w:p>
          <w:p w:rsidR="00BB1A4B" w:rsidRPr="00F737B5" w:rsidRDefault="00BB1A4B" w:rsidP="00BB1A4B">
            <w:pPr>
              <w:pStyle w:val="Paragraphedeliste"/>
              <w:numPr>
                <w:ilvl w:val="0"/>
                <w:numId w:val="4"/>
              </w:numPr>
              <w:spacing w:after="120"/>
              <w:jc w:val="both"/>
              <w:rPr>
                <w:color w:val="000000" w:themeColor="text1"/>
                <w:sz w:val="24"/>
                <w:szCs w:val="24"/>
              </w:rPr>
            </w:pPr>
            <w:r w:rsidRPr="00F737B5">
              <w:rPr>
                <w:color w:val="000000" w:themeColor="text1"/>
                <w:sz w:val="24"/>
                <w:szCs w:val="24"/>
              </w:rPr>
              <w:t xml:space="preserve">Les apprenants ont une vue plus </w:t>
            </w:r>
            <w:r>
              <w:rPr>
                <w:color w:val="000000" w:themeColor="text1"/>
                <w:sz w:val="24"/>
                <w:szCs w:val="24"/>
              </w:rPr>
              <w:t>large</w:t>
            </w:r>
            <w:r w:rsidRPr="00F737B5">
              <w:rPr>
                <w:color w:val="000000" w:themeColor="text1"/>
                <w:sz w:val="24"/>
                <w:szCs w:val="24"/>
              </w:rPr>
              <w:t xml:space="preserve"> sur les opportunités et les problèmes spécifiques à résoudre dans le cadre de leur organisation ;</w:t>
            </w:r>
          </w:p>
          <w:p w:rsidR="00BB1A4B" w:rsidRPr="00F737B5" w:rsidRDefault="00BB1A4B" w:rsidP="00BB1A4B">
            <w:pPr>
              <w:pStyle w:val="Paragraphedeliste"/>
              <w:numPr>
                <w:ilvl w:val="0"/>
                <w:numId w:val="4"/>
              </w:numPr>
              <w:spacing w:after="120"/>
              <w:jc w:val="both"/>
              <w:rPr>
                <w:color w:val="000000" w:themeColor="text1"/>
                <w:sz w:val="24"/>
                <w:szCs w:val="24"/>
              </w:rPr>
            </w:pPr>
            <w:r w:rsidRPr="00F737B5">
              <w:rPr>
                <w:color w:val="000000" w:themeColor="text1"/>
                <w:sz w:val="24"/>
                <w:szCs w:val="24"/>
              </w:rPr>
              <w:t>Les apprenants maîtrisent leurs propres textes de base </w:t>
            </w:r>
            <w:r>
              <w:rPr>
                <w:color w:val="000000" w:themeColor="text1"/>
                <w:sz w:val="24"/>
                <w:szCs w:val="24"/>
              </w:rPr>
              <w:t>(</w:t>
            </w:r>
            <w:r w:rsidRPr="00F737B5">
              <w:rPr>
                <w:color w:val="000000" w:themeColor="text1"/>
                <w:sz w:val="24"/>
                <w:szCs w:val="24"/>
              </w:rPr>
              <w:t>leurs statuts, leur règlement intérieur, les organes, ainsi que des rôles et res</w:t>
            </w:r>
            <w:r>
              <w:rPr>
                <w:color w:val="000000" w:themeColor="text1"/>
                <w:sz w:val="24"/>
                <w:szCs w:val="24"/>
              </w:rPr>
              <w:t>ponsabilités de chacun des élus)</w:t>
            </w:r>
            <w:r w:rsidRPr="00F737B5">
              <w:rPr>
                <w:color w:val="000000" w:themeColor="text1"/>
                <w:sz w:val="24"/>
                <w:szCs w:val="24"/>
              </w:rPr>
              <w:t>;</w:t>
            </w:r>
          </w:p>
          <w:p w:rsidR="00BB1A4B" w:rsidRDefault="00BB1A4B" w:rsidP="00BB1A4B">
            <w:pPr>
              <w:pStyle w:val="Paragraphedeliste"/>
              <w:numPr>
                <w:ilvl w:val="0"/>
                <w:numId w:val="4"/>
              </w:numPr>
              <w:spacing w:after="120"/>
              <w:jc w:val="both"/>
              <w:rPr>
                <w:color w:val="000000" w:themeColor="text1"/>
                <w:sz w:val="24"/>
                <w:szCs w:val="24"/>
              </w:rPr>
            </w:pPr>
            <w:r w:rsidRPr="00F737B5">
              <w:rPr>
                <w:color w:val="000000" w:themeColor="text1"/>
                <w:sz w:val="24"/>
                <w:szCs w:val="24"/>
              </w:rPr>
              <w:t>Les apprenants connaissent l’importance d’assurer une bonne organisation, d’une bonne gestion et surtout d’une bonne communication entre les membres ; notamment en insistant sur des valeurs fondamentales telles que le respect des engagements, l’application des dispositions des textes, la transparence et l’impartialité.</w:t>
            </w:r>
          </w:p>
          <w:p w:rsidR="00BB1A4B" w:rsidRDefault="00BB1A4B" w:rsidP="00BB1A4B">
            <w:pPr>
              <w:pStyle w:val="Paragraphedeliste"/>
              <w:numPr>
                <w:ilvl w:val="0"/>
                <w:numId w:val="4"/>
              </w:numPr>
              <w:spacing w:after="120"/>
              <w:jc w:val="both"/>
              <w:rPr>
                <w:color w:val="000000" w:themeColor="text1"/>
                <w:sz w:val="24"/>
                <w:szCs w:val="24"/>
              </w:rPr>
            </w:pPr>
            <w:r>
              <w:rPr>
                <w:color w:val="000000" w:themeColor="text1"/>
                <w:sz w:val="24"/>
                <w:szCs w:val="24"/>
              </w:rPr>
              <w:t xml:space="preserve">L’union </w:t>
            </w:r>
            <w:r w:rsidRPr="00F737B5">
              <w:rPr>
                <w:color w:val="000000" w:themeColor="text1"/>
                <w:sz w:val="24"/>
                <w:szCs w:val="24"/>
              </w:rPr>
              <w:t xml:space="preserve">dispose d’un règlement intérieur définissant les modalités d’adhésion, </w:t>
            </w:r>
            <w:r>
              <w:rPr>
                <w:color w:val="000000" w:themeColor="text1"/>
                <w:sz w:val="24"/>
                <w:szCs w:val="24"/>
              </w:rPr>
              <w:t>la</w:t>
            </w:r>
            <w:r w:rsidRPr="00F737B5">
              <w:rPr>
                <w:color w:val="000000" w:themeColor="text1"/>
                <w:sz w:val="24"/>
                <w:szCs w:val="24"/>
              </w:rPr>
              <w:t xml:space="preserve"> répartition des parcelles et l’exploitation du périmètre.</w:t>
            </w:r>
          </w:p>
          <w:p w:rsidR="006C49B0" w:rsidRPr="00664891" w:rsidRDefault="006C49B0" w:rsidP="006C49B0">
            <w:pPr>
              <w:pStyle w:val="Paragraphedeliste"/>
              <w:numPr>
                <w:ilvl w:val="0"/>
                <w:numId w:val="4"/>
              </w:numPr>
              <w:jc w:val="both"/>
              <w:rPr>
                <w:rFonts w:asciiTheme="majorBidi" w:hAnsiTheme="majorBidi" w:cstheme="majorBidi"/>
                <w:color w:val="000000" w:themeColor="text1"/>
                <w:sz w:val="24"/>
                <w:szCs w:val="24"/>
              </w:rPr>
            </w:pPr>
            <w:r w:rsidRPr="00664891">
              <w:rPr>
                <w:rFonts w:asciiTheme="majorBidi" w:hAnsiTheme="majorBidi" w:cstheme="majorBidi"/>
                <w:color w:val="000000" w:themeColor="text1"/>
                <w:sz w:val="24"/>
                <w:szCs w:val="24"/>
              </w:rPr>
              <w:t>Les apprenants sont sensibilisés sur l’entreprenariat et ne se comportent plus comme de perpétuels assistés ;</w:t>
            </w:r>
          </w:p>
          <w:p w:rsidR="006C49B0" w:rsidRPr="00F737B5" w:rsidRDefault="006C49B0" w:rsidP="006C49B0">
            <w:pPr>
              <w:pStyle w:val="Paragraphedeliste"/>
              <w:numPr>
                <w:ilvl w:val="0"/>
                <w:numId w:val="4"/>
              </w:numPr>
              <w:spacing w:after="120"/>
              <w:jc w:val="both"/>
              <w:rPr>
                <w:color w:val="000000" w:themeColor="text1"/>
                <w:sz w:val="24"/>
                <w:szCs w:val="24"/>
              </w:rPr>
            </w:pPr>
            <w:r w:rsidRPr="00664891">
              <w:rPr>
                <w:rFonts w:asciiTheme="majorBidi" w:hAnsiTheme="majorBidi" w:cstheme="majorBidi"/>
                <w:color w:val="000000" w:themeColor="text1"/>
                <w:sz w:val="24"/>
                <w:szCs w:val="24"/>
              </w:rPr>
              <w:t>Les apprenants connaissent ce qu’est un bon entrepreneur, les règles de base à respecter par un entrepreneur et par toute entreprise quel que soit sa taille et sa forme.</w:t>
            </w:r>
          </w:p>
        </w:tc>
      </w:tr>
      <w:tr w:rsidR="00BB1A4B" w:rsidRPr="00657F3B" w:rsidTr="00920D2E">
        <w:trPr>
          <w:jc w:val="center"/>
        </w:trPr>
        <w:tc>
          <w:tcPr>
            <w:tcW w:w="1843" w:type="dxa"/>
            <w:vAlign w:val="center"/>
          </w:tcPr>
          <w:p w:rsidR="00BB1A4B" w:rsidRPr="00657F3B" w:rsidRDefault="00BB1A4B" w:rsidP="00920D2E">
            <w:pPr>
              <w:pStyle w:val="Default"/>
              <w:jc w:val="both"/>
              <w:rPr>
                <w:rFonts w:ascii="Times New Roman" w:hAnsi="Times New Roman" w:cs="Times New Roman"/>
                <w:b/>
                <w:color w:val="000000" w:themeColor="text1"/>
              </w:rPr>
            </w:pPr>
            <w:r w:rsidRPr="00657F3B">
              <w:rPr>
                <w:rFonts w:ascii="Times New Roman" w:hAnsi="Times New Roman" w:cs="Times New Roman"/>
                <w:b/>
                <w:color w:val="000000" w:themeColor="text1"/>
              </w:rPr>
              <w:t>Durée</w:t>
            </w:r>
          </w:p>
        </w:tc>
        <w:tc>
          <w:tcPr>
            <w:tcW w:w="9322" w:type="dxa"/>
            <w:vAlign w:val="center"/>
          </w:tcPr>
          <w:p w:rsidR="006C49B0" w:rsidRPr="006C49B0" w:rsidRDefault="006C49B0" w:rsidP="006C49B0">
            <w:pPr>
              <w:jc w:val="both"/>
              <w:rPr>
                <w:color w:val="000000" w:themeColor="text1"/>
                <w:sz w:val="24"/>
                <w:szCs w:val="24"/>
              </w:rPr>
            </w:pPr>
            <w:r w:rsidRPr="006C49B0">
              <w:rPr>
                <w:color w:val="000000" w:themeColor="text1"/>
                <w:sz w:val="24"/>
                <w:szCs w:val="24"/>
              </w:rPr>
              <w:t xml:space="preserve">La consultation est prévue pour une durée de 14 jours, répartis comme </w:t>
            </w:r>
            <w:r w:rsidR="004C225B" w:rsidRPr="006C49B0">
              <w:rPr>
                <w:color w:val="000000" w:themeColor="text1"/>
                <w:sz w:val="24"/>
                <w:szCs w:val="24"/>
              </w:rPr>
              <w:t>suit :</w:t>
            </w:r>
            <w:r w:rsidRPr="006C49B0">
              <w:rPr>
                <w:color w:val="000000" w:themeColor="text1"/>
                <w:sz w:val="24"/>
                <w:szCs w:val="24"/>
              </w:rPr>
              <w:t xml:space="preserve"> 2 jours de rencontres avec les bénéficiaires pour la phase diagnostic institutionnel et organisationnel, 5 jours d'élaboration du règlement intérieur, 1 jour de restitution du règlement intérieur et 4 jours de formation sur la vie coopérative et à l'esprit d'entreprise, 4 jours de délai de route pour 2 aller-retours</w:t>
            </w:r>
          </w:p>
          <w:p w:rsidR="006C49B0" w:rsidRPr="00657F3B" w:rsidRDefault="006C49B0" w:rsidP="00920D2E">
            <w:pPr>
              <w:jc w:val="both"/>
              <w:rPr>
                <w:sz w:val="24"/>
                <w:szCs w:val="24"/>
              </w:rPr>
            </w:pPr>
          </w:p>
        </w:tc>
      </w:tr>
      <w:tr w:rsidR="00BB1A4B" w:rsidRPr="00657F3B" w:rsidTr="00920D2E">
        <w:trPr>
          <w:jc w:val="center"/>
        </w:trPr>
        <w:tc>
          <w:tcPr>
            <w:tcW w:w="1843" w:type="dxa"/>
            <w:vAlign w:val="center"/>
          </w:tcPr>
          <w:p w:rsidR="00BB1A4B" w:rsidRPr="00657F3B" w:rsidRDefault="00BB1A4B" w:rsidP="00920D2E">
            <w:pPr>
              <w:pStyle w:val="Default"/>
              <w:jc w:val="both"/>
              <w:rPr>
                <w:rFonts w:ascii="Times New Roman" w:hAnsi="Times New Roman" w:cs="Times New Roman"/>
                <w:b/>
                <w:color w:val="000000" w:themeColor="text1"/>
              </w:rPr>
            </w:pPr>
            <w:r>
              <w:rPr>
                <w:rFonts w:ascii="Times New Roman" w:hAnsi="Times New Roman" w:cs="Times New Roman"/>
                <w:b/>
                <w:color w:val="000000" w:themeColor="text1"/>
              </w:rPr>
              <w:lastRenderedPageBreak/>
              <w:t xml:space="preserve">Lieu de la prestation </w:t>
            </w:r>
          </w:p>
        </w:tc>
        <w:tc>
          <w:tcPr>
            <w:tcW w:w="9322" w:type="dxa"/>
            <w:vAlign w:val="center"/>
          </w:tcPr>
          <w:p w:rsidR="00BB1A4B" w:rsidRPr="00657F3B" w:rsidRDefault="006C49B0" w:rsidP="006C49B0">
            <w:pPr>
              <w:jc w:val="both"/>
              <w:rPr>
                <w:sz w:val="24"/>
                <w:szCs w:val="24"/>
              </w:rPr>
            </w:pPr>
            <w:r>
              <w:rPr>
                <w:color w:val="000000" w:themeColor="text1"/>
                <w:sz w:val="24"/>
                <w:szCs w:val="24"/>
              </w:rPr>
              <w:t xml:space="preserve"> A M’beidia </w:t>
            </w:r>
            <w:r w:rsidR="00BB1A4B">
              <w:rPr>
                <w:color w:val="000000" w:themeColor="text1"/>
                <w:sz w:val="24"/>
                <w:szCs w:val="24"/>
              </w:rPr>
              <w:t xml:space="preserve">, </w:t>
            </w:r>
            <w:r>
              <w:rPr>
                <w:color w:val="000000" w:themeColor="text1"/>
                <w:sz w:val="24"/>
                <w:szCs w:val="24"/>
              </w:rPr>
              <w:t xml:space="preserve"> dans la wilaya du Brakna </w:t>
            </w:r>
          </w:p>
        </w:tc>
      </w:tr>
    </w:tbl>
    <w:p w:rsidR="004C225B" w:rsidRDefault="004C225B">
      <w:r>
        <w:br w:type="page"/>
      </w:r>
    </w:p>
    <w:tbl>
      <w:tblPr>
        <w:tblStyle w:val="Grilledutableau"/>
        <w:tblW w:w="11165" w:type="dxa"/>
        <w:jc w:val="center"/>
        <w:tblLook w:val="04A0" w:firstRow="1" w:lastRow="0" w:firstColumn="1" w:lastColumn="0" w:noHBand="0" w:noVBand="1"/>
      </w:tblPr>
      <w:tblGrid>
        <w:gridCol w:w="1843"/>
        <w:gridCol w:w="9322"/>
      </w:tblGrid>
      <w:tr w:rsidR="00BB1A4B" w:rsidRPr="00657F3B" w:rsidTr="00920D2E">
        <w:trPr>
          <w:trHeight w:val="566"/>
          <w:jc w:val="center"/>
        </w:trPr>
        <w:tc>
          <w:tcPr>
            <w:tcW w:w="1843" w:type="dxa"/>
            <w:vAlign w:val="center"/>
          </w:tcPr>
          <w:p w:rsidR="00BB1A4B" w:rsidRPr="00657F3B" w:rsidRDefault="00BB1A4B" w:rsidP="00920D2E">
            <w:pPr>
              <w:pStyle w:val="Default"/>
              <w:jc w:val="both"/>
              <w:rPr>
                <w:rFonts w:ascii="Times New Roman" w:hAnsi="Times New Roman" w:cs="Times New Roman"/>
                <w:b/>
                <w:color w:val="000000" w:themeColor="text1"/>
              </w:rPr>
            </w:pPr>
            <w:r w:rsidRPr="00657F3B">
              <w:rPr>
                <w:rFonts w:ascii="Times New Roman" w:hAnsi="Times New Roman" w:cs="Times New Roman"/>
                <w:b/>
                <w:color w:val="000000" w:themeColor="text1"/>
              </w:rPr>
              <w:lastRenderedPageBreak/>
              <w:t>Profil recherché</w:t>
            </w:r>
          </w:p>
        </w:tc>
        <w:tc>
          <w:tcPr>
            <w:tcW w:w="9322" w:type="dxa"/>
            <w:vAlign w:val="center"/>
          </w:tcPr>
          <w:p w:rsidR="00BB1A4B" w:rsidRPr="00F737B5" w:rsidRDefault="00BB1A4B" w:rsidP="00920D2E">
            <w:pPr>
              <w:spacing w:after="120"/>
              <w:jc w:val="both"/>
              <w:rPr>
                <w:color w:val="000000" w:themeColor="text1"/>
                <w:sz w:val="24"/>
                <w:szCs w:val="24"/>
              </w:rPr>
            </w:pPr>
            <w:r w:rsidRPr="00F737B5">
              <w:rPr>
                <w:color w:val="000000" w:themeColor="text1"/>
                <w:sz w:val="24"/>
                <w:szCs w:val="24"/>
              </w:rPr>
              <w:t>Il est recherché pour ce mandat un consultant :</w:t>
            </w:r>
          </w:p>
          <w:p w:rsidR="00BB1A4B" w:rsidRDefault="00BB1A4B" w:rsidP="00BB1A4B">
            <w:pPr>
              <w:pStyle w:val="Paragraphedeliste"/>
              <w:numPr>
                <w:ilvl w:val="0"/>
                <w:numId w:val="4"/>
              </w:numPr>
              <w:spacing w:after="120"/>
              <w:jc w:val="both"/>
              <w:rPr>
                <w:color w:val="000000" w:themeColor="text1"/>
                <w:sz w:val="24"/>
                <w:szCs w:val="24"/>
              </w:rPr>
            </w:pPr>
            <w:r w:rsidRPr="00F737B5">
              <w:rPr>
                <w:color w:val="000000" w:themeColor="text1"/>
                <w:sz w:val="24"/>
                <w:szCs w:val="24"/>
              </w:rPr>
              <w:t>Ayant une formation de base en économie sociale, économie, gestion, management, avec des compétences sur les questions d’organisations de group</w:t>
            </w:r>
            <w:r>
              <w:rPr>
                <w:color w:val="000000" w:themeColor="text1"/>
                <w:sz w:val="24"/>
                <w:szCs w:val="24"/>
              </w:rPr>
              <w:t>e coopératif</w:t>
            </w:r>
            <w:r w:rsidRPr="00F737B5">
              <w:rPr>
                <w:color w:val="000000" w:themeColor="text1"/>
                <w:sz w:val="24"/>
                <w:szCs w:val="24"/>
              </w:rPr>
              <w:t>.</w:t>
            </w:r>
          </w:p>
          <w:p w:rsidR="006C49B0" w:rsidRPr="00664891" w:rsidRDefault="006C49B0" w:rsidP="006C49B0">
            <w:pPr>
              <w:pStyle w:val="Paragraphedeliste"/>
              <w:numPr>
                <w:ilvl w:val="0"/>
                <w:numId w:val="4"/>
              </w:numPr>
              <w:jc w:val="both"/>
              <w:rPr>
                <w:rFonts w:asciiTheme="majorBidi" w:hAnsiTheme="majorBidi" w:cstheme="majorBidi"/>
                <w:color w:val="000000" w:themeColor="text1"/>
                <w:sz w:val="24"/>
                <w:szCs w:val="24"/>
              </w:rPr>
            </w:pPr>
            <w:r w:rsidRPr="00664891">
              <w:rPr>
                <w:rFonts w:asciiTheme="majorBidi" w:hAnsiTheme="majorBidi" w:cstheme="majorBidi"/>
                <w:color w:val="000000" w:themeColor="text1"/>
                <w:sz w:val="24"/>
                <w:szCs w:val="24"/>
              </w:rPr>
              <w:t>Ayant une formation de base en gestion des entreprises ou des organisations, en management ou en économie avec des compétences de formateur ;</w:t>
            </w:r>
          </w:p>
          <w:p w:rsidR="00BB1A4B" w:rsidRPr="00F737B5" w:rsidRDefault="00BB1A4B" w:rsidP="00BB1A4B">
            <w:pPr>
              <w:pStyle w:val="Paragraphedeliste"/>
              <w:numPr>
                <w:ilvl w:val="0"/>
                <w:numId w:val="4"/>
              </w:numPr>
              <w:spacing w:after="120"/>
              <w:jc w:val="both"/>
              <w:rPr>
                <w:color w:val="000000" w:themeColor="text1"/>
                <w:sz w:val="24"/>
                <w:szCs w:val="24"/>
              </w:rPr>
            </w:pPr>
            <w:r w:rsidRPr="00F737B5">
              <w:rPr>
                <w:color w:val="000000" w:themeColor="text1"/>
                <w:sz w:val="24"/>
                <w:szCs w:val="24"/>
              </w:rPr>
              <w:t>Avoir une expérience d’au moins 5 ans dans le soutien aux organisations de type associatif, coopératif ou communautaire ;</w:t>
            </w:r>
          </w:p>
          <w:p w:rsidR="00BB1A4B" w:rsidRPr="00F737B5" w:rsidRDefault="00BB1A4B" w:rsidP="00BB1A4B">
            <w:pPr>
              <w:pStyle w:val="Paragraphedeliste"/>
              <w:numPr>
                <w:ilvl w:val="0"/>
                <w:numId w:val="4"/>
              </w:numPr>
              <w:spacing w:after="120"/>
              <w:jc w:val="both"/>
              <w:rPr>
                <w:color w:val="000000" w:themeColor="text1"/>
                <w:sz w:val="24"/>
                <w:szCs w:val="24"/>
              </w:rPr>
            </w:pPr>
            <w:r w:rsidRPr="00F737B5">
              <w:rPr>
                <w:color w:val="000000" w:themeColor="text1"/>
                <w:sz w:val="24"/>
                <w:szCs w:val="24"/>
              </w:rPr>
              <w:t>Avoir réalisé au moins 3 mandats similaires au profit d’organisation du même type ;</w:t>
            </w:r>
          </w:p>
          <w:p w:rsidR="00BB1A4B" w:rsidRPr="00F737B5" w:rsidRDefault="00BB1A4B" w:rsidP="00BB1A4B">
            <w:pPr>
              <w:pStyle w:val="Paragraphedeliste"/>
              <w:numPr>
                <w:ilvl w:val="0"/>
                <w:numId w:val="4"/>
              </w:numPr>
              <w:spacing w:after="120"/>
              <w:jc w:val="both"/>
              <w:rPr>
                <w:color w:val="000000" w:themeColor="text1"/>
                <w:sz w:val="24"/>
                <w:szCs w:val="24"/>
              </w:rPr>
            </w:pPr>
            <w:r w:rsidRPr="00F737B5">
              <w:rPr>
                <w:color w:val="000000" w:themeColor="text1"/>
                <w:sz w:val="24"/>
                <w:szCs w:val="24"/>
              </w:rPr>
              <w:t xml:space="preserve">Avoir des compétences en conception de supports de formation et en animation de </w:t>
            </w:r>
            <w:r>
              <w:rPr>
                <w:color w:val="000000" w:themeColor="text1"/>
                <w:sz w:val="24"/>
                <w:szCs w:val="24"/>
              </w:rPr>
              <w:t>groupes</w:t>
            </w:r>
            <w:r w:rsidRPr="00F737B5">
              <w:rPr>
                <w:color w:val="000000" w:themeColor="text1"/>
                <w:sz w:val="24"/>
                <w:szCs w:val="24"/>
              </w:rPr>
              <w:t>;</w:t>
            </w:r>
          </w:p>
          <w:p w:rsidR="00BB1A4B" w:rsidRPr="00F737B5" w:rsidRDefault="00BB1A4B" w:rsidP="00BB1A4B">
            <w:pPr>
              <w:pStyle w:val="Paragraphedeliste"/>
              <w:numPr>
                <w:ilvl w:val="0"/>
                <w:numId w:val="4"/>
              </w:numPr>
              <w:spacing w:after="120"/>
              <w:jc w:val="both"/>
              <w:rPr>
                <w:color w:val="000000" w:themeColor="text1"/>
                <w:sz w:val="24"/>
                <w:szCs w:val="24"/>
              </w:rPr>
            </w:pPr>
            <w:r w:rsidRPr="00F737B5">
              <w:rPr>
                <w:color w:val="000000" w:themeColor="text1"/>
                <w:sz w:val="24"/>
                <w:szCs w:val="24"/>
              </w:rPr>
              <w:t>Etre disposé à assurer cette prestation en milieu rural notamment la partie formation ;</w:t>
            </w:r>
          </w:p>
          <w:p w:rsidR="00BB1A4B" w:rsidRPr="002D099E" w:rsidRDefault="00BB1A4B" w:rsidP="00BB1A4B">
            <w:pPr>
              <w:pStyle w:val="Paragraphedeliste"/>
              <w:numPr>
                <w:ilvl w:val="0"/>
                <w:numId w:val="4"/>
              </w:numPr>
              <w:spacing w:after="120"/>
              <w:jc w:val="both"/>
              <w:rPr>
                <w:color w:val="000000"/>
              </w:rPr>
            </w:pPr>
            <w:r w:rsidRPr="00F737B5">
              <w:rPr>
                <w:color w:val="000000" w:themeColor="text1"/>
                <w:sz w:val="24"/>
                <w:szCs w:val="24"/>
              </w:rPr>
              <w:t>Parler courammen</w:t>
            </w:r>
            <w:r>
              <w:rPr>
                <w:color w:val="000000" w:themeColor="text1"/>
                <w:sz w:val="24"/>
                <w:szCs w:val="24"/>
              </w:rPr>
              <w:t xml:space="preserve">t </w:t>
            </w:r>
            <w:r w:rsidR="00A5699B">
              <w:rPr>
                <w:color w:val="000000" w:themeColor="text1"/>
                <w:sz w:val="24"/>
                <w:szCs w:val="24"/>
              </w:rPr>
              <w:t>l</w:t>
            </w:r>
            <w:r w:rsidR="004C225B">
              <w:rPr>
                <w:color w:val="000000" w:themeColor="text1"/>
                <w:sz w:val="24"/>
                <w:szCs w:val="24"/>
              </w:rPr>
              <w:t xml:space="preserve">e </w:t>
            </w:r>
            <w:r w:rsidR="00A5699B">
              <w:rPr>
                <w:color w:val="000000" w:themeColor="text1"/>
                <w:sz w:val="24"/>
                <w:szCs w:val="24"/>
              </w:rPr>
              <w:t>Hassanya</w:t>
            </w:r>
            <w:r>
              <w:rPr>
                <w:color w:val="000000" w:themeColor="text1"/>
                <w:sz w:val="24"/>
                <w:szCs w:val="24"/>
              </w:rPr>
              <w:t>.</w:t>
            </w:r>
          </w:p>
          <w:p w:rsidR="00BB1A4B" w:rsidRPr="00F737B5" w:rsidRDefault="00BB1A4B" w:rsidP="00BB1A4B">
            <w:pPr>
              <w:pStyle w:val="Paragraphedeliste"/>
              <w:numPr>
                <w:ilvl w:val="0"/>
                <w:numId w:val="4"/>
              </w:numPr>
              <w:spacing w:after="120"/>
              <w:jc w:val="both"/>
              <w:rPr>
                <w:color w:val="000000"/>
              </w:rPr>
            </w:pPr>
            <w:r>
              <w:rPr>
                <w:color w:val="000000" w:themeColor="text1"/>
                <w:sz w:val="24"/>
                <w:szCs w:val="24"/>
              </w:rPr>
              <w:t>Etre Habilité</w:t>
            </w:r>
            <w:r w:rsidRPr="00F737B5">
              <w:rPr>
                <w:color w:val="000000" w:themeColor="text1"/>
                <w:sz w:val="24"/>
                <w:szCs w:val="24"/>
              </w:rPr>
              <w:t xml:space="preserve"> à travailler avec des adultes et des groupes de femmes.</w:t>
            </w:r>
          </w:p>
          <w:p w:rsidR="00BB1A4B" w:rsidRPr="00F737B5" w:rsidRDefault="00BB1A4B" w:rsidP="00920D2E">
            <w:pPr>
              <w:pStyle w:val="Paragraphedeliste"/>
              <w:spacing w:after="120"/>
              <w:jc w:val="both"/>
              <w:rPr>
                <w:color w:val="000000"/>
              </w:rPr>
            </w:pPr>
          </w:p>
        </w:tc>
      </w:tr>
      <w:tr w:rsidR="00BB1A4B" w:rsidRPr="00657F3B" w:rsidTr="00920D2E">
        <w:trPr>
          <w:jc w:val="center"/>
        </w:trPr>
        <w:tc>
          <w:tcPr>
            <w:tcW w:w="1843" w:type="dxa"/>
            <w:vAlign w:val="center"/>
          </w:tcPr>
          <w:p w:rsidR="00BB1A4B" w:rsidRPr="00657F3B" w:rsidRDefault="00BB1A4B" w:rsidP="00920D2E">
            <w:pPr>
              <w:pStyle w:val="Default"/>
              <w:jc w:val="both"/>
              <w:rPr>
                <w:rFonts w:ascii="Times New Roman" w:hAnsi="Times New Roman" w:cs="Times New Roman"/>
                <w:b/>
                <w:color w:val="000000" w:themeColor="text1"/>
              </w:rPr>
            </w:pPr>
            <w:r w:rsidRPr="00657F3B">
              <w:rPr>
                <w:rFonts w:ascii="Times New Roman" w:hAnsi="Times New Roman" w:cs="Times New Roman"/>
                <w:b/>
                <w:color w:val="000000" w:themeColor="text1"/>
              </w:rPr>
              <w:t>Livrables</w:t>
            </w:r>
          </w:p>
        </w:tc>
        <w:tc>
          <w:tcPr>
            <w:tcW w:w="9322" w:type="dxa"/>
            <w:vAlign w:val="center"/>
          </w:tcPr>
          <w:p w:rsidR="00BB1A4B" w:rsidRPr="00657F3B" w:rsidRDefault="00BB1A4B" w:rsidP="00920D2E">
            <w:pPr>
              <w:jc w:val="both"/>
              <w:rPr>
                <w:color w:val="000000" w:themeColor="text1"/>
                <w:sz w:val="24"/>
                <w:szCs w:val="24"/>
              </w:rPr>
            </w:pPr>
            <w:r w:rsidRPr="00657F3B">
              <w:rPr>
                <w:color w:val="000000" w:themeColor="text1"/>
                <w:sz w:val="24"/>
                <w:szCs w:val="24"/>
              </w:rPr>
              <w:t>Il est demandé en version électronique et papier :</w:t>
            </w:r>
          </w:p>
          <w:p w:rsidR="00BB1A4B" w:rsidRPr="00657F3B" w:rsidRDefault="00BB1A4B" w:rsidP="00BB1A4B">
            <w:pPr>
              <w:pStyle w:val="Paragraphedeliste"/>
              <w:numPr>
                <w:ilvl w:val="0"/>
                <w:numId w:val="4"/>
              </w:numPr>
              <w:jc w:val="both"/>
              <w:rPr>
                <w:color w:val="000000" w:themeColor="text1"/>
                <w:sz w:val="24"/>
                <w:szCs w:val="24"/>
              </w:rPr>
            </w:pPr>
            <w:r w:rsidRPr="00657F3B">
              <w:rPr>
                <w:color w:val="000000" w:themeColor="text1"/>
                <w:sz w:val="24"/>
                <w:szCs w:val="24"/>
              </w:rPr>
              <w:t>Un guide du formateur ;</w:t>
            </w:r>
          </w:p>
          <w:p w:rsidR="00BB1A4B" w:rsidRPr="00657F3B" w:rsidRDefault="00BB1A4B" w:rsidP="00BB1A4B">
            <w:pPr>
              <w:pStyle w:val="Paragraphedeliste"/>
              <w:numPr>
                <w:ilvl w:val="0"/>
                <w:numId w:val="4"/>
              </w:numPr>
              <w:jc w:val="both"/>
              <w:rPr>
                <w:color w:val="000000" w:themeColor="text1"/>
                <w:sz w:val="24"/>
                <w:szCs w:val="24"/>
              </w:rPr>
            </w:pPr>
            <w:r w:rsidRPr="00657F3B">
              <w:rPr>
                <w:color w:val="000000" w:themeColor="text1"/>
                <w:sz w:val="24"/>
                <w:szCs w:val="24"/>
              </w:rPr>
              <w:t xml:space="preserve">Un </w:t>
            </w:r>
            <w:r>
              <w:rPr>
                <w:color w:val="000000" w:themeColor="text1"/>
                <w:sz w:val="24"/>
                <w:szCs w:val="24"/>
              </w:rPr>
              <w:t>cahier de participant </w:t>
            </w:r>
            <w:r w:rsidRPr="00657F3B">
              <w:rPr>
                <w:color w:val="000000" w:themeColor="text1"/>
                <w:sz w:val="24"/>
                <w:szCs w:val="24"/>
              </w:rPr>
              <w:t>généré à partir de ce guide et complété par des instructions pa</w:t>
            </w:r>
            <w:r>
              <w:rPr>
                <w:color w:val="000000" w:themeColor="text1"/>
                <w:sz w:val="24"/>
                <w:szCs w:val="24"/>
              </w:rPr>
              <w:t>rticulières aux apprenants</w:t>
            </w:r>
            <w:r w:rsidRPr="00657F3B">
              <w:rPr>
                <w:color w:val="000000" w:themeColor="text1"/>
                <w:sz w:val="24"/>
                <w:szCs w:val="24"/>
              </w:rPr>
              <w:t>;</w:t>
            </w:r>
          </w:p>
          <w:p w:rsidR="00BB1A4B" w:rsidRPr="00657F3B" w:rsidRDefault="00BB1A4B" w:rsidP="00BB1A4B">
            <w:pPr>
              <w:pStyle w:val="Paragraphedeliste"/>
              <w:numPr>
                <w:ilvl w:val="0"/>
                <w:numId w:val="4"/>
              </w:numPr>
              <w:jc w:val="both"/>
              <w:rPr>
                <w:color w:val="000000" w:themeColor="text1"/>
                <w:sz w:val="24"/>
                <w:szCs w:val="24"/>
              </w:rPr>
            </w:pPr>
            <w:r w:rsidRPr="00657F3B">
              <w:rPr>
                <w:color w:val="000000" w:themeColor="text1"/>
                <w:sz w:val="24"/>
                <w:szCs w:val="24"/>
              </w:rPr>
              <w:t>Des modèles d’outils d’évaluation des apprenants ;</w:t>
            </w:r>
          </w:p>
          <w:p w:rsidR="00BB1A4B" w:rsidRPr="00657F3B" w:rsidRDefault="00BB1A4B" w:rsidP="00BB1A4B">
            <w:pPr>
              <w:pStyle w:val="Paragraphedeliste"/>
              <w:numPr>
                <w:ilvl w:val="0"/>
                <w:numId w:val="4"/>
              </w:numPr>
              <w:jc w:val="both"/>
              <w:rPr>
                <w:color w:val="000000" w:themeColor="text1"/>
                <w:sz w:val="24"/>
                <w:szCs w:val="24"/>
              </w:rPr>
            </w:pPr>
            <w:r w:rsidRPr="00657F3B">
              <w:rPr>
                <w:color w:val="000000" w:themeColor="text1"/>
                <w:sz w:val="24"/>
                <w:szCs w:val="24"/>
              </w:rPr>
              <w:t>Un rapport de formation, contenant le résultat des évaluations des acquis des apprena</w:t>
            </w:r>
            <w:r>
              <w:rPr>
                <w:color w:val="000000" w:themeColor="text1"/>
                <w:sz w:val="24"/>
                <w:szCs w:val="24"/>
              </w:rPr>
              <w:t xml:space="preserve">nts ; incluant le cas échéant </w:t>
            </w:r>
            <w:r w:rsidRPr="00657F3B">
              <w:rPr>
                <w:color w:val="000000" w:themeColor="text1"/>
                <w:sz w:val="24"/>
                <w:szCs w:val="24"/>
              </w:rPr>
              <w:t xml:space="preserve">les copies des </w:t>
            </w:r>
            <w:r>
              <w:rPr>
                <w:color w:val="000000" w:themeColor="text1"/>
                <w:sz w:val="24"/>
                <w:szCs w:val="24"/>
              </w:rPr>
              <w:t>supports grilles d’évaluations dûment complétées par les apprenants.</w:t>
            </w:r>
          </w:p>
        </w:tc>
      </w:tr>
      <w:tr w:rsidR="00BB1A4B" w:rsidRPr="00657F3B" w:rsidTr="00920D2E">
        <w:trPr>
          <w:jc w:val="center"/>
        </w:trPr>
        <w:tc>
          <w:tcPr>
            <w:tcW w:w="1843" w:type="dxa"/>
            <w:vAlign w:val="center"/>
          </w:tcPr>
          <w:p w:rsidR="00BB1A4B" w:rsidRPr="00657F3B" w:rsidRDefault="00BB1A4B" w:rsidP="00920D2E">
            <w:pPr>
              <w:pStyle w:val="Default"/>
              <w:jc w:val="both"/>
              <w:rPr>
                <w:rFonts w:ascii="Times New Roman" w:hAnsi="Times New Roman" w:cs="Times New Roman"/>
                <w:b/>
                <w:color w:val="000000" w:themeColor="text1"/>
              </w:rPr>
            </w:pPr>
            <w:r w:rsidRPr="00657F3B">
              <w:rPr>
                <w:rFonts w:ascii="Times New Roman" w:hAnsi="Times New Roman" w:cs="Times New Roman"/>
                <w:b/>
                <w:color w:val="000000" w:themeColor="text1"/>
              </w:rPr>
              <w:t>Contenu de l’offre</w:t>
            </w:r>
          </w:p>
        </w:tc>
        <w:tc>
          <w:tcPr>
            <w:tcW w:w="9322" w:type="dxa"/>
            <w:vAlign w:val="center"/>
          </w:tcPr>
          <w:p w:rsidR="00BB1A4B" w:rsidRPr="00657F3B" w:rsidRDefault="00BB1A4B" w:rsidP="00920D2E">
            <w:pPr>
              <w:pStyle w:val="Default"/>
              <w:jc w:val="both"/>
              <w:rPr>
                <w:rFonts w:ascii="Times New Roman" w:hAnsi="Times New Roman" w:cs="Times New Roman"/>
                <w:color w:val="000000" w:themeColor="text1"/>
              </w:rPr>
            </w:pPr>
            <w:r w:rsidRPr="00657F3B">
              <w:rPr>
                <w:rFonts w:ascii="Times New Roman" w:hAnsi="Times New Roman" w:cs="Times New Roman"/>
                <w:color w:val="000000" w:themeColor="text1"/>
              </w:rPr>
              <w:t xml:space="preserve">Le consultant devra soumettre une offre technique et financière sur support papier directement à </w:t>
            </w:r>
            <w:r>
              <w:rPr>
                <w:rFonts w:ascii="Times New Roman" w:hAnsi="Times New Roman" w:cs="Times New Roman"/>
                <w:color w:val="000000" w:themeColor="text1"/>
              </w:rPr>
              <w:t xml:space="preserve">l’union ou une </w:t>
            </w:r>
            <w:r w:rsidRPr="00657F3B">
              <w:rPr>
                <w:rFonts w:ascii="Times New Roman" w:hAnsi="Times New Roman" w:cs="Times New Roman"/>
                <w:color w:val="000000" w:themeColor="text1"/>
              </w:rPr>
              <w:t>copie électronique aux adresses qui sont mentionnées ci-dessous.</w:t>
            </w:r>
          </w:p>
          <w:p w:rsidR="00BB1A4B" w:rsidRPr="00657F3B" w:rsidRDefault="00BB1A4B" w:rsidP="00920D2E">
            <w:pPr>
              <w:pStyle w:val="Default"/>
              <w:jc w:val="both"/>
              <w:rPr>
                <w:rFonts w:ascii="Times New Roman" w:hAnsi="Times New Roman" w:cs="Times New Roman"/>
                <w:color w:val="000000" w:themeColor="text1"/>
              </w:rPr>
            </w:pPr>
            <w:r w:rsidRPr="00657F3B">
              <w:rPr>
                <w:rFonts w:ascii="Times New Roman" w:hAnsi="Times New Roman" w:cs="Times New Roman"/>
                <w:color w:val="000000" w:themeColor="text1"/>
              </w:rPr>
              <w:t>L’offre technique devra comprendre :</w:t>
            </w:r>
          </w:p>
          <w:p w:rsidR="00BB1A4B" w:rsidRPr="00657F3B" w:rsidRDefault="00BB1A4B" w:rsidP="00920D2E">
            <w:pPr>
              <w:pStyle w:val="Default"/>
              <w:numPr>
                <w:ilvl w:val="0"/>
                <w:numId w:val="1"/>
              </w:numPr>
              <w:jc w:val="both"/>
              <w:rPr>
                <w:rFonts w:ascii="Times New Roman" w:hAnsi="Times New Roman" w:cs="Times New Roman"/>
                <w:color w:val="000000" w:themeColor="text1"/>
              </w:rPr>
            </w:pPr>
            <w:r w:rsidRPr="00657F3B">
              <w:rPr>
                <w:rFonts w:ascii="Times New Roman" w:hAnsi="Times New Roman" w:cs="Times New Roman"/>
                <w:color w:val="000000" w:themeColor="text1"/>
              </w:rPr>
              <w:t>Commentaires des TDR ;</w:t>
            </w:r>
          </w:p>
          <w:p w:rsidR="00BB1A4B" w:rsidRPr="00657F3B" w:rsidRDefault="00BB1A4B" w:rsidP="00920D2E">
            <w:pPr>
              <w:pStyle w:val="Default"/>
              <w:numPr>
                <w:ilvl w:val="0"/>
                <w:numId w:val="1"/>
              </w:numPr>
              <w:jc w:val="both"/>
              <w:rPr>
                <w:rFonts w:ascii="Times New Roman" w:hAnsi="Times New Roman" w:cs="Times New Roman"/>
                <w:color w:val="000000" w:themeColor="text1"/>
              </w:rPr>
            </w:pPr>
            <w:r w:rsidRPr="00657F3B">
              <w:rPr>
                <w:rFonts w:ascii="Times New Roman" w:hAnsi="Times New Roman" w:cs="Times New Roman"/>
                <w:color w:val="000000" w:themeColor="text1"/>
              </w:rPr>
              <w:t>L’approche méthodologique à utiliser pour assurer la prestation ;</w:t>
            </w:r>
          </w:p>
          <w:p w:rsidR="00BB1A4B" w:rsidRPr="00657F3B" w:rsidRDefault="00BB1A4B" w:rsidP="00920D2E">
            <w:pPr>
              <w:pStyle w:val="Default"/>
              <w:numPr>
                <w:ilvl w:val="0"/>
                <w:numId w:val="1"/>
              </w:numPr>
              <w:jc w:val="both"/>
              <w:rPr>
                <w:rFonts w:ascii="Times New Roman" w:hAnsi="Times New Roman" w:cs="Times New Roman"/>
                <w:color w:val="000000" w:themeColor="text1"/>
              </w:rPr>
            </w:pPr>
            <w:r w:rsidRPr="00657F3B">
              <w:rPr>
                <w:rFonts w:ascii="Times New Roman" w:hAnsi="Times New Roman" w:cs="Times New Roman"/>
                <w:color w:val="000000" w:themeColor="text1"/>
              </w:rPr>
              <w:t>Le calendrier détaillé d’intervention;</w:t>
            </w:r>
          </w:p>
          <w:p w:rsidR="00BB1A4B" w:rsidRPr="00657F3B" w:rsidRDefault="00BB1A4B" w:rsidP="00920D2E">
            <w:pPr>
              <w:pStyle w:val="Default"/>
              <w:numPr>
                <w:ilvl w:val="0"/>
                <w:numId w:val="1"/>
              </w:numPr>
              <w:jc w:val="both"/>
              <w:rPr>
                <w:rFonts w:ascii="Times New Roman" w:hAnsi="Times New Roman" w:cs="Times New Roman"/>
                <w:color w:val="000000" w:themeColor="text1"/>
              </w:rPr>
            </w:pPr>
            <w:r>
              <w:rPr>
                <w:rFonts w:ascii="Times New Roman" w:hAnsi="Times New Roman" w:cs="Times New Roman"/>
                <w:color w:val="000000" w:themeColor="text1"/>
              </w:rPr>
              <w:t>La liste du personnel affecté à la mission (préciser le personnel clé).</w:t>
            </w:r>
          </w:p>
          <w:p w:rsidR="00BB1A4B" w:rsidRPr="00657F3B" w:rsidRDefault="00BB1A4B" w:rsidP="00920D2E">
            <w:pPr>
              <w:pStyle w:val="Default"/>
              <w:numPr>
                <w:ilvl w:val="0"/>
                <w:numId w:val="1"/>
              </w:numPr>
              <w:jc w:val="both"/>
              <w:rPr>
                <w:rFonts w:ascii="Times New Roman" w:hAnsi="Times New Roman" w:cs="Times New Roman"/>
                <w:color w:val="000000" w:themeColor="text1"/>
              </w:rPr>
            </w:pPr>
            <w:r w:rsidRPr="00657F3B">
              <w:rPr>
                <w:rFonts w:ascii="Times New Roman" w:hAnsi="Times New Roman" w:cs="Times New Roman"/>
                <w:color w:val="000000" w:themeColor="text1"/>
              </w:rPr>
              <w:t xml:space="preserve">Le (les) </w:t>
            </w:r>
            <w:r w:rsidRPr="00657F3B">
              <w:rPr>
                <w:rFonts w:ascii="Times New Roman" w:hAnsi="Times New Roman" w:cs="Times New Roman"/>
                <w:color w:val="000000" w:themeColor="text1"/>
                <w:spacing w:val="-1"/>
              </w:rPr>
              <w:t>curriculum vitae</w:t>
            </w:r>
            <w:r>
              <w:rPr>
                <w:rFonts w:ascii="Times New Roman" w:hAnsi="Times New Roman" w:cs="Times New Roman"/>
                <w:color w:val="000000" w:themeColor="text1"/>
              </w:rPr>
              <w:t xml:space="preserve"> (CV) du personnel </w:t>
            </w:r>
            <w:r w:rsidRPr="00657F3B">
              <w:rPr>
                <w:rFonts w:ascii="Times New Roman" w:hAnsi="Times New Roman" w:cs="Times New Roman"/>
                <w:color w:val="000000" w:themeColor="text1"/>
              </w:rPr>
              <w:t>affectés à la mission</w:t>
            </w:r>
          </w:p>
          <w:p w:rsidR="00BB1A4B" w:rsidRPr="00657F3B" w:rsidRDefault="00BB1A4B" w:rsidP="00920D2E">
            <w:pPr>
              <w:pStyle w:val="Default"/>
              <w:jc w:val="both"/>
              <w:rPr>
                <w:rFonts w:ascii="Times New Roman" w:hAnsi="Times New Roman" w:cs="Times New Roman"/>
                <w:color w:val="000000" w:themeColor="text1"/>
              </w:rPr>
            </w:pPr>
            <w:r w:rsidRPr="00657F3B">
              <w:rPr>
                <w:rFonts w:ascii="Times New Roman" w:hAnsi="Times New Roman" w:cs="Times New Roman"/>
                <w:color w:val="000000" w:themeColor="text1"/>
              </w:rPr>
              <w:t>L’offre financière devra comprendre :</w:t>
            </w:r>
          </w:p>
          <w:p w:rsidR="00BB1A4B" w:rsidRPr="00657F3B" w:rsidRDefault="00BB1A4B" w:rsidP="00920D2E">
            <w:pPr>
              <w:pStyle w:val="Default"/>
              <w:numPr>
                <w:ilvl w:val="0"/>
                <w:numId w:val="2"/>
              </w:numPr>
              <w:jc w:val="both"/>
              <w:rPr>
                <w:rFonts w:ascii="Times New Roman" w:hAnsi="Times New Roman" w:cs="Times New Roman"/>
                <w:color w:val="000000" w:themeColor="text1"/>
              </w:rPr>
            </w:pPr>
            <w:r w:rsidRPr="00657F3B">
              <w:rPr>
                <w:rFonts w:ascii="Times New Roman" w:hAnsi="Times New Roman" w:cs="Times New Roman"/>
                <w:color w:val="000000" w:themeColor="text1"/>
              </w:rPr>
              <w:t>Le détail des honoraires (unité, nombre, coût unitaire, coût total par ligne budgétaire et montant total de la proposition)</w:t>
            </w:r>
          </w:p>
          <w:p w:rsidR="00BB1A4B" w:rsidRPr="00657F3B" w:rsidRDefault="00BB1A4B" w:rsidP="00920D2E">
            <w:pPr>
              <w:pStyle w:val="Default"/>
              <w:numPr>
                <w:ilvl w:val="0"/>
                <w:numId w:val="2"/>
              </w:numPr>
              <w:jc w:val="both"/>
              <w:rPr>
                <w:rFonts w:ascii="Times New Roman" w:hAnsi="Times New Roman" w:cs="Times New Roman"/>
                <w:color w:val="000000" w:themeColor="text1"/>
              </w:rPr>
            </w:pPr>
            <w:r w:rsidRPr="00657F3B">
              <w:rPr>
                <w:rFonts w:ascii="Times New Roman" w:hAnsi="Times New Roman" w:cs="Times New Roman"/>
                <w:color w:val="000000" w:themeColor="text1"/>
              </w:rPr>
              <w:t>Le détail des autres frais (transport et déplacement, hébergement, restauration, frais de secrétariat, etc.).</w:t>
            </w:r>
          </w:p>
        </w:tc>
      </w:tr>
      <w:tr w:rsidR="00BB1A4B" w:rsidRPr="00C528E8" w:rsidTr="00920D2E">
        <w:trPr>
          <w:jc w:val="center"/>
        </w:trPr>
        <w:tc>
          <w:tcPr>
            <w:tcW w:w="1843" w:type="dxa"/>
            <w:vAlign w:val="center"/>
          </w:tcPr>
          <w:p w:rsidR="00BB1A4B" w:rsidRPr="00657F3B" w:rsidRDefault="00BB1A4B" w:rsidP="00920D2E">
            <w:pPr>
              <w:pStyle w:val="Default"/>
              <w:jc w:val="both"/>
              <w:rPr>
                <w:rFonts w:ascii="Times New Roman" w:hAnsi="Times New Roman" w:cs="Times New Roman"/>
                <w:b/>
                <w:color w:val="000000" w:themeColor="text1"/>
              </w:rPr>
            </w:pPr>
            <w:r w:rsidRPr="00657F3B">
              <w:rPr>
                <w:rFonts w:ascii="Times New Roman" w:hAnsi="Times New Roman" w:cs="Times New Roman"/>
                <w:b/>
                <w:color w:val="000000" w:themeColor="text1"/>
              </w:rPr>
              <w:t xml:space="preserve">Date et lieu de soumission des offres et </w:t>
            </w:r>
          </w:p>
        </w:tc>
        <w:tc>
          <w:tcPr>
            <w:tcW w:w="9322" w:type="dxa"/>
            <w:vAlign w:val="center"/>
          </w:tcPr>
          <w:p w:rsidR="00AE4B44" w:rsidRPr="00AE4B44" w:rsidRDefault="007E3AA5" w:rsidP="00AE4B44">
            <w:pPr>
              <w:spacing w:after="120" w:line="276" w:lineRule="auto"/>
              <w:rPr>
                <w:rFonts w:eastAsia="Calibri"/>
                <w:color w:val="000000" w:themeColor="text1"/>
                <w:sz w:val="24"/>
                <w:szCs w:val="24"/>
                <w:lang w:eastAsia="en-US"/>
              </w:rPr>
            </w:pPr>
            <w:r>
              <w:rPr>
                <w:rFonts w:eastAsia="Calibri"/>
                <w:color w:val="000000" w:themeColor="text1"/>
                <w:sz w:val="24"/>
                <w:szCs w:val="24"/>
                <w:lang w:eastAsia="en-US"/>
              </w:rPr>
              <w:t>Date limite de soumission :  15 Mai 2023</w:t>
            </w:r>
            <w:r w:rsidR="00AE4B44" w:rsidRPr="005615B9">
              <w:rPr>
                <w:rFonts w:eastAsia="Calibri"/>
                <w:color w:val="000000" w:themeColor="text1"/>
                <w:sz w:val="24"/>
                <w:szCs w:val="24"/>
                <w:lang w:eastAsia="en-US"/>
              </w:rPr>
              <w:t xml:space="preserve"> à 17 heurs</w:t>
            </w:r>
          </w:p>
          <w:p w:rsidR="00BB1A4B" w:rsidRPr="00C528E8" w:rsidRDefault="00AE4B44" w:rsidP="00AE4B44">
            <w:pPr>
              <w:pStyle w:val="Default"/>
              <w:rPr>
                <w:rFonts w:ascii="Times New Roman" w:hAnsi="Times New Roman" w:cs="Times New Roman"/>
                <w:color w:val="000000" w:themeColor="text1"/>
                <w:highlight w:val="yellow"/>
              </w:rPr>
            </w:pPr>
            <w:r w:rsidRPr="00AE4B44">
              <w:rPr>
                <w:rFonts w:ascii="Times New Roman" w:hAnsi="Times New Roman" w:cs="Times New Roman"/>
                <w:color w:val="000000" w:themeColor="text1"/>
              </w:rPr>
              <w:t xml:space="preserve">Lieu de dépôt : les dossiers peuvent être envoyé simultanément par émail aux adresses suivantes  : </w:t>
            </w:r>
            <w:hyperlink r:id="rId7" w:history="1">
              <w:r w:rsidRPr="00AE4B44">
                <w:rPr>
                  <w:rFonts w:ascii="Times New Roman" w:hAnsi="Times New Roman" w:cs="Times New Roman"/>
                  <w:color w:val="000000" w:themeColor="text1"/>
                </w:rPr>
                <w:t>coopvowz@gmail.com</w:t>
              </w:r>
            </w:hyperlink>
            <w:r w:rsidRPr="00AE4B44">
              <w:rPr>
                <w:rFonts w:ascii="Times New Roman" w:hAnsi="Times New Roman" w:cs="Times New Roman"/>
                <w:color w:val="000000" w:themeColor="text1"/>
              </w:rPr>
              <w:t xml:space="preserve">  et  </w:t>
            </w:r>
            <w:hyperlink r:id="rId8" w:history="1">
              <w:r w:rsidRPr="00AE4B44">
                <w:rPr>
                  <w:rFonts w:ascii="Times New Roman" w:hAnsi="Times New Roman" w:cs="Times New Roman"/>
                  <w:color w:val="000000" w:themeColor="text1"/>
                </w:rPr>
                <w:t>idseperecrutement@gmail.com</w:t>
              </w:r>
            </w:hyperlink>
            <w:r w:rsidRPr="003C2D8C">
              <w:rPr>
                <w:i/>
                <w:iCs/>
              </w:rPr>
              <w:t xml:space="preserve"> </w:t>
            </w:r>
            <w:r w:rsidRPr="003C2D8C">
              <w:t xml:space="preserve"> </w:t>
            </w:r>
          </w:p>
        </w:tc>
      </w:tr>
      <w:tr w:rsidR="00BB1A4B" w:rsidRPr="00657F3B" w:rsidTr="00920D2E">
        <w:trPr>
          <w:jc w:val="center"/>
        </w:trPr>
        <w:tc>
          <w:tcPr>
            <w:tcW w:w="1843" w:type="dxa"/>
            <w:vAlign w:val="center"/>
          </w:tcPr>
          <w:p w:rsidR="00BB1A4B" w:rsidRPr="00657F3B" w:rsidRDefault="00BB1A4B" w:rsidP="00920D2E">
            <w:pPr>
              <w:pStyle w:val="Default"/>
              <w:jc w:val="both"/>
              <w:rPr>
                <w:rFonts w:ascii="Times New Roman" w:hAnsi="Times New Roman" w:cs="Times New Roman"/>
                <w:b/>
                <w:color w:val="000000" w:themeColor="text1"/>
              </w:rPr>
            </w:pPr>
            <w:r w:rsidRPr="00657F3B">
              <w:rPr>
                <w:rFonts w:ascii="Times New Roman" w:hAnsi="Times New Roman" w:cs="Times New Roman"/>
                <w:b/>
                <w:color w:val="000000" w:themeColor="text1"/>
              </w:rPr>
              <w:t>Dispositions finales</w:t>
            </w:r>
          </w:p>
        </w:tc>
        <w:tc>
          <w:tcPr>
            <w:tcW w:w="9322" w:type="dxa"/>
            <w:vAlign w:val="center"/>
          </w:tcPr>
          <w:p w:rsidR="00BB1A4B" w:rsidRDefault="00BB1A4B" w:rsidP="00920D2E">
            <w:pPr>
              <w:pStyle w:val="Default"/>
              <w:numPr>
                <w:ilvl w:val="0"/>
                <w:numId w:val="3"/>
              </w:numPr>
              <w:jc w:val="both"/>
              <w:rPr>
                <w:rFonts w:ascii="Times New Roman" w:hAnsi="Times New Roman" w:cs="Times New Roman"/>
                <w:color w:val="000000" w:themeColor="text1"/>
              </w:rPr>
            </w:pPr>
            <w:r w:rsidRPr="008F3182">
              <w:rPr>
                <w:rFonts w:ascii="Times New Roman" w:hAnsi="Times New Roman" w:cs="Times New Roman"/>
                <w:color w:val="000000" w:themeColor="text1"/>
              </w:rPr>
              <w:t xml:space="preserve">La durée de validité des offres est de 90 jours à compter de la date </w:t>
            </w:r>
            <w:r>
              <w:rPr>
                <w:rFonts w:ascii="Times New Roman" w:hAnsi="Times New Roman" w:cs="Times New Roman"/>
                <w:color w:val="000000" w:themeColor="text1"/>
              </w:rPr>
              <w:t>limite de dépôt</w:t>
            </w:r>
          </w:p>
          <w:p w:rsidR="00BB1A4B" w:rsidRPr="008F3182" w:rsidRDefault="004C225B" w:rsidP="00920D2E">
            <w:pPr>
              <w:pStyle w:val="Default"/>
              <w:numPr>
                <w:ilvl w:val="0"/>
                <w:numId w:val="3"/>
              </w:numPr>
              <w:jc w:val="both"/>
              <w:rPr>
                <w:rFonts w:ascii="Times New Roman" w:hAnsi="Times New Roman" w:cs="Times New Roman"/>
                <w:color w:val="000000" w:themeColor="text1"/>
              </w:rPr>
            </w:pPr>
            <w:r>
              <w:rPr>
                <w:rFonts w:ascii="Times New Roman" w:hAnsi="Times New Roman" w:cs="Times New Roman"/>
                <w:color w:val="000000" w:themeColor="text1"/>
              </w:rPr>
              <w:t>La coopérative El Vaouz</w:t>
            </w:r>
            <w:r w:rsidR="00BB1A4B">
              <w:rPr>
                <w:rFonts w:ascii="Times New Roman" w:hAnsi="Times New Roman" w:cs="Times New Roman"/>
                <w:color w:val="000000" w:themeColor="text1"/>
              </w:rPr>
              <w:t xml:space="preserve"> se réserve le droit de ne </w:t>
            </w:r>
            <w:r w:rsidR="00BB1A4B" w:rsidRPr="008F3182">
              <w:rPr>
                <w:rFonts w:ascii="Times New Roman" w:hAnsi="Times New Roman" w:cs="Times New Roman"/>
                <w:color w:val="000000" w:themeColor="text1"/>
              </w:rPr>
              <w:t xml:space="preserve">donner </w:t>
            </w:r>
            <w:r>
              <w:rPr>
                <w:rFonts w:ascii="Times New Roman" w:hAnsi="Times New Roman" w:cs="Times New Roman"/>
                <w:color w:val="000000" w:themeColor="text1"/>
              </w:rPr>
              <w:t xml:space="preserve">aucune </w:t>
            </w:r>
            <w:r w:rsidR="00BB1A4B" w:rsidRPr="008F3182">
              <w:rPr>
                <w:rFonts w:ascii="Times New Roman" w:hAnsi="Times New Roman" w:cs="Times New Roman"/>
                <w:color w:val="000000" w:themeColor="text1"/>
              </w:rPr>
              <w:t xml:space="preserve">suite à tout ou partie du présent appel </w:t>
            </w:r>
            <w:r w:rsidR="00BB1A4B">
              <w:rPr>
                <w:rFonts w:ascii="Times New Roman" w:hAnsi="Times New Roman" w:cs="Times New Roman"/>
                <w:color w:val="000000" w:themeColor="text1"/>
              </w:rPr>
              <w:t>à candidatures</w:t>
            </w:r>
            <w:r w:rsidR="00BB1A4B" w:rsidRPr="008F3182">
              <w:rPr>
                <w:rFonts w:ascii="Times New Roman" w:hAnsi="Times New Roman" w:cs="Times New Roman"/>
                <w:color w:val="000000" w:themeColor="text1"/>
              </w:rPr>
              <w:t xml:space="preserve"> ou de repousser la date limite de dépôt ;</w:t>
            </w:r>
          </w:p>
          <w:p w:rsidR="00BB1A4B" w:rsidRPr="003C4525" w:rsidRDefault="00BB1A4B" w:rsidP="00920D2E">
            <w:pPr>
              <w:pStyle w:val="Default"/>
              <w:numPr>
                <w:ilvl w:val="0"/>
                <w:numId w:val="3"/>
              </w:numPr>
              <w:jc w:val="both"/>
              <w:rPr>
                <w:rFonts w:ascii="Times New Roman" w:hAnsi="Times New Roman" w:cs="Times New Roman"/>
                <w:color w:val="000000" w:themeColor="text1"/>
              </w:rPr>
            </w:pPr>
            <w:r w:rsidRPr="00657F3B">
              <w:rPr>
                <w:rFonts w:ascii="Times New Roman" w:hAnsi="Times New Roman" w:cs="Times New Roman"/>
                <w:color w:val="000000" w:themeColor="text1"/>
              </w:rPr>
              <w:t>Tout dossier déposé</w:t>
            </w:r>
            <w:r>
              <w:rPr>
                <w:rFonts w:ascii="Times New Roman" w:hAnsi="Times New Roman" w:cs="Times New Roman"/>
                <w:color w:val="000000" w:themeColor="text1"/>
              </w:rPr>
              <w:t xml:space="preserve"> dans le cadre du présent </w:t>
            </w:r>
            <w:r w:rsidRPr="008F3182">
              <w:rPr>
                <w:rFonts w:ascii="Times New Roman" w:hAnsi="Times New Roman" w:cs="Times New Roman"/>
                <w:color w:val="000000" w:themeColor="text1"/>
              </w:rPr>
              <w:t xml:space="preserve">appel </w:t>
            </w:r>
            <w:r>
              <w:rPr>
                <w:rFonts w:ascii="Times New Roman" w:hAnsi="Times New Roman" w:cs="Times New Roman"/>
                <w:color w:val="000000" w:themeColor="text1"/>
              </w:rPr>
              <w:t>à candidatures</w:t>
            </w:r>
            <w:r w:rsidR="00A90597">
              <w:rPr>
                <w:rFonts w:ascii="Times New Roman" w:hAnsi="Times New Roman" w:cs="Times New Roman"/>
                <w:color w:val="000000" w:themeColor="text1"/>
              </w:rPr>
              <w:t xml:space="preserve"> </w:t>
            </w:r>
            <w:r>
              <w:rPr>
                <w:rFonts w:ascii="Times New Roman" w:hAnsi="Times New Roman" w:cs="Times New Roman"/>
                <w:color w:val="000000" w:themeColor="text1"/>
              </w:rPr>
              <w:t>reste la propriété de la coopérative</w:t>
            </w:r>
            <w:r w:rsidRPr="00657F3B">
              <w:rPr>
                <w:rFonts w:ascii="Times New Roman" w:hAnsi="Times New Roman" w:cs="Times New Roman"/>
                <w:color w:val="000000" w:themeColor="text1"/>
              </w:rPr>
              <w:t xml:space="preserve"> et ne pourra en aucun cas être rendu au soumissionnair</w:t>
            </w:r>
            <w:r>
              <w:rPr>
                <w:rFonts w:ascii="Times New Roman" w:hAnsi="Times New Roman" w:cs="Times New Roman"/>
                <w:color w:val="000000" w:themeColor="text1"/>
              </w:rPr>
              <w:t>e.</w:t>
            </w:r>
          </w:p>
        </w:tc>
      </w:tr>
    </w:tbl>
    <w:p w:rsidR="00BB1A4B" w:rsidRDefault="00BB1A4B" w:rsidP="00BB1A4B">
      <w:pPr>
        <w:pStyle w:val="Style3"/>
        <w:spacing w:before="120" w:after="120"/>
        <w:rPr>
          <w:sz w:val="24"/>
          <w:szCs w:val="24"/>
        </w:rPr>
      </w:pPr>
    </w:p>
    <w:p w:rsidR="00BB1A4B" w:rsidRDefault="00BB1A4B" w:rsidP="00BB1A4B">
      <w:pPr>
        <w:pStyle w:val="Style3"/>
        <w:spacing w:before="120" w:after="120"/>
        <w:rPr>
          <w:sz w:val="24"/>
          <w:szCs w:val="24"/>
        </w:rPr>
      </w:pPr>
    </w:p>
    <w:p w:rsidR="00BB1A4B" w:rsidRDefault="00BB1A4B" w:rsidP="00BB1A4B">
      <w:pPr>
        <w:pStyle w:val="Style3"/>
        <w:spacing w:before="120" w:after="120"/>
        <w:rPr>
          <w:sz w:val="24"/>
          <w:szCs w:val="24"/>
        </w:rPr>
      </w:pPr>
    </w:p>
    <w:p w:rsidR="00BB1A4B" w:rsidRDefault="00BB1A4B" w:rsidP="00BB1A4B">
      <w:pPr>
        <w:pStyle w:val="Style3"/>
        <w:spacing w:before="120" w:after="120"/>
        <w:rPr>
          <w:sz w:val="24"/>
          <w:szCs w:val="24"/>
        </w:rPr>
      </w:pPr>
    </w:p>
    <w:p w:rsidR="00BB1A4B" w:rsidRDefault="00BB1A4B" w:rsidP="00BB1A4B">
      <w:pPr>
        <w:pStyle w:val="Style3"/>
        <w:spacing w:before="120" w:after="120"/>
        <w:rPr>
          <w:sz w:val="24"/>
          <w:szCs w:val="24"/>
        </w:rPr>
      </w:pPr>
    </w:p>
    <w:p w:rsidR="00BB1A4B" w:rsidRDefault="00BB1A4B" w:rsidP="00BB1A4B">
      <w:pPr>
        <w:pStyle w:val="Style3"/>
        <w:spacing w:before="120" w:after="120"/>
        <w:rPr>
          <w:sz w:val="24"/>
          <w:szCs w:val="24"/>
        </w:rPr>
      </w:pPr>
    </w:p>
    <w:p w:rsidR="00BB1A4B" w:rsidRDefault="00BB1A4B" w:rsidP="00BB1A4B">
      <w:pPr>
        <w:pStyle w:val="Style3"/>
        <w:spacing w:before="120" w:after="120"/>
        <w:rPr>
          <w:sz w:val="24"/>
          <w:szCs w:val="24"/>
        </w:rPr>
      </w:pPr>
    </w:p>
    <w:p w:rsidR="00BB1A4B" w:rsidRPr="00F737B5" w:rsidRDefault="00BB1A4B" w:rsidP="00BB1A4B">
      <w:pPr>
        <w:pStyle w:val="Style3"/>
        <w:spacing w:before="120" w:after="120"/>
        <w:rPr>
          <w:sz w:val="20"/>
          <w:szCs w:val="20"/>
        </w:rPr>
      </w:pPr>
      <w:r w:rsidRPr="00F737B5">
        <w:rPr>
          <w:sz w:val="20"/>
          <w:szCs w:val="20"/>
        </w:rPr>
        <w:t>Annexe : Modèles lettres de soumission</w:t>
      </w:r>
    </w:p>
    <w:p w:rsidR="00BB1A4B" w:rsidRPr="00F737B5" w:rsidRDefault="00BB1A4B" w:rsidP="00BB1A4B">
      <w:pPr>
        <w:pStyle w:val="Style3"/>
        <w:spacing w:before="120" w:after="120"/>
        <w:rPr>
          <w:sz w:val="20"/>
          <w:szCs w:val="20"/>
        </w:rPr>
      </w:pPr>
      <w:r w:rsidRPr="00F737B5">
        <w:rPr>
          <w:sz w:val="20"/>
          <w:szCs w:val="20"/>
        </w:rPr>
        <w:t xml:space="preserve">Lettre de soumission de la Proposition technique </w:t>
      </w:r>
    </w:p>
    <w:p w:rsidR="00BB1A4B" w:rsidRPr="00F737B5" w:rsidRDefault="00BB1A4B" w:rsidP="00BB1A4B">
      <w:pPr>
        <w:spacing w:before="120" w:after="120"/>
        <w:ind w:left="6237" w:right="283"/>
        <w:rPr>
          <w:color w:val="1F497D"/>
        </w:rPr>
      </w:pPr>
      <w:r w:rsidRPr="00F737B5">
        <w:rPr>
          <w:color w:val="1F497D"/>
          <w:highlight w:val="yellow"/>
        </w:rPr>
        <w:t>{Lieu, Date}</w:t>
      </w:r>
    </w:p>
    <w:p w:rsidR="00BB1A4B" w:rsidRPr="00F737B5" w:rsidRDefault="00BB1A4B" w:rsidP="00BB1A4B">
      <w:pPr>
        <w:spacing w:before="120" w:after="120"/>
        <w:ind w:left="6096"/>
        <w:rPr>
          <w:color w:val="1F497D"/>
        </w:rPr>
      </w:pPr>
      <w:r w:rsidRPr="00F737B5">
        <w:t xml:space="preserve">A: </w:t>
      </w:r>
      <w:r w:rsidRPr="00F737B5">
        <w:rPr>
          <w:color w:val="1F497D"/>
          <w:highlight w:val="yellow"/>
        </w:rPr>
        <w:t>[Nom et adresse du Client]</w:t>
      </w:r>
    </w:p>
    <w:p w:rsidR="00BB1A4B" w:rsidRPr="00F737B5" w:rsidRDefault="00BB1A4B" w:rsidP="00BB1A4B">
      <w:pPr>
        <w:spacing w:before="120" w:after="120"/>
        <w:rPr>
          <w:b/>
        </w:rPr>
      </w:pPr>
      <w:r w:rsidRPr="00F737B5">
        <w:rPr>
          <w:b/>
        </w:rPr>
        <w:t>Madame/Monsieur,</w:t>
      </w:r>
    </w:p>
    <w:p w:rsidR="00BB1A4B" w:rsidRPr="00F737B5" w:rsidRDefault="00BB1A4B" w:rsidP="00BB1A4B">
      <w:pPr>
        <w:pStyle w:val="Paragraphedeliste"/>
        <w:spacing w:before="120" w:after="120"/>
        <w:ind w:left="0"/>
        <w:jc w:val="both"/>
      </w:pPr>
      <w:r w:rsidRPr="00F737B5">
        <w:t>Nous, soussignés, avons l’honneur de vous proposer nos services, à titre de Consultant pour [</w:t>
      </w:r>
      <w:r w:rsidRPr="00F737B5">
        <w:rPr>
          <w:i/>
          <w:highlight w:val="yellow"/>
          <w:lang w:val="fr-CA"/>
        </w:rPr>
        <w:t>titre de la mission</w:t>
      </w:r>
      <w:r w:rsidRPr="00F737B5">
        <w:rPr>
          <w:lang w:val="fr-CA"/>
        </w:rPr>
        <w:t xml:space="preserve">] </w:t>
      </w:r>
      <w:r w:rsidRPr="00F737B5">
        <w:t>conformément à votre Demande de propositions en date du [</w:t>
      </w:r>
      <w:r w:rsidRPr="00F737B5">
        <w:rPr>
          <w:i/>
          <w:highlight w:val="yellow"/>
        </w:rPr>
        <w:t>date</w:t>
      </w:r>
      <w:r w:rsidRPr="00F737B5">
        <w:rPr>
          <w:highlight w:val="yellow"/>
        </w:rPr>
        <w:t>]</w:t>
      </w:r>
      <w:r w:rsidRPr="00F737B5">
        <w:t xml:space="preserve"> et à notre Proposition. </w:t>
      </w:r>
    </w:p>
    <w:p w:rsidR="00BB1A4B" w:rsidRPr="00F737B5" w:rsidRDefault="00BB1A4B" w:rsidP="00BB1A4B">
      <w:pPr>
        <w:spacing w:before="120" w:after="120"/>
      </w:pPr>
      <w:r w:rsidRPr="00F737B5">
        <w:t>Nous vous soumettons par la présente notre Proposition, qui comprend cette Proposition technique et une Proposition financièresous enveloppe séparée contenue dans une enveloppe extérieure.</w:t>
      </w:r>
    </w:p>
    <w:p w:rsidR="00BB1A4B" w:rsidRPr="00F737B5" w:rsidRDefault="00BB1A4B" w:rsidP="00BB1A4B">
      <w:pPr>
        <w:spacing w:before="120" w:after="120"/>
      </w:pPr>
      <w:r w:rsidRPr="00F737B5">
        <w:t>Nous déclarons par la présente que:</w:t>
      </w:r>
    </w:p>
    <w:p w:rsidR="00BB1A4B" w:rsidRPr="00F737B5" w:rsidRDefault="00BB1A4B" w:rsidP="00BB1A4B">
      <w:pPr>
        <w:spacing w:before="120" w:after="120"/>
        <w:ind w:left="851" w:hanging="448"/>
      </w:pPr>
      <w:r w:rsidRPr="00F737B5">
        <w:t xml:space="preserve"> (a) </w:t>
      </w:r>
      <w:r w:rsidRPr="00F737B5">
        <w:tab/>
        <w:t>Toutes les informations et déclarations faites dans cette Proposition sont véridiques et nous acceptons que toute  erreur d’interprétation ou fausse déclaration y apparaissant puisse  entraîner notre exclusion  par le Client et/ou une sanction  par celui-ci.</w:t>
      </w:r>
    </w:p>
    <w:p w:rsidR="00BB1A4B" w:rsidRPr="00F737B5" w:rsidRDefault="00BB1A4B" w:rsidP="00BB1A4B">
      <w:pPr>
        <w:spacing w:before="120" w:after="120"/>
        <w:ind w:left="851" w:hanging="448"/>
      </w:pPr>
      <w:r w:rsidRPr="00F737B5">
        <w:t xml:space="preserve">(b) </w:t>
      </w:r>
      <w:r w:rsidRPr="00F737B5">
        <w:tab/>
        <w:t>Notre Proposition restera valable et nous engagera sur la période de 90 jours à partir de la date limite de dépôt des offres.</w:t>
      </w:r>
    </w:p>
    <w:p w:rsidR="00BB1A4B" w:rsidRPr="00F737B5" w:rsidRDefault="00BB1A4B" w:rsidP="00BB1A4B">
      <w:pPr>
        <w:spacing w:before="120" w:after="120"/>
        <w:ind w:left="851" w:hanging="448"/>
      </w:pPr>
      <w:r w:rsidRPr="00F737B5">
        <w:t xml:space="preserve">(c) </w:t>
      </w:r>
      <w:r w:rsidRPr="00F737B5">
        <w:tab/>
        <w:t>Nous n’avons aucun conflit d’intérêt et ne sommes pas en faillite.</w:t>
      </w:r>
    </w:p>
    <w:p w:rsidR="00BB1A4B" w:rsidRPr="00F737B5" w:rsidRDefault="00BB1A4B" w:rsidP="00BB1A4B">
      <w:pPr>
        <w:spacing w:before="120" w:after="120"/>
        <w:ind w:left="851" w:hanging="448"/>
      </w:pPr>
      <w:r w:rsidRPr="00F737B5">
        <w:t xml:space="preserve">(d) </w:t>
      </w:r>
      <w:r w:rsidRPr="00F737B5">
        <w:tab/>
        <w:t>Nous remplissons les conditions d’éligibilité en conformité avec les instructions et nous confirmons et reconnaissons notre obligation d’observer les Politiques du bailleur en matière de lutte contre la corruption et pratiques frauduleuses</w:t>
      </w:r>
      <w:r w:rsidRPr="00F737B5">
        <w:rPr>
          <w:i/>
        </w:rPr>
        <w:t>.</w:t>
      </w:r>
    </w:p>
    <w:p w:rsidR="00BB1A4B" w:rsidRPr="00F737B5" w:rsidRDefault="00BB1A4B" w:rsidP="00BB1A4B">
      <w:pPr>
        <w:spacing w:before="120" w:after="120"/>
        <w:ind w:left="851" w:hanging="448"/>
      </w:pPr>
      <w:r w:rsidRPr="00F737B5">
        <w:t xml:space="preserve">(e) </w:t>
      </w:r>
      <w:r w:rsidRPr="00F737B5">
        <w:tab/>
        <w:t xml:space="preserve"> En participant à la compétition pour (et si l’attribution est faite, en exécutant) le Contrat, nous nous engageons à observer les lois contre la fraude et la corruption, y compris les paiements illicites en vigueur dans le pays du Client.  </w:t>
      </w:r>
    </w:p>
    <w:p w:rsidR="00BB1A4B" w:rsidRPr="00F737B5" w:rsidRDefault="00BB1A4B" w:rsidP="00BB1A4B">
      <w:pPr>
        <w:spacing w:before="120" w:after="120"/>
        <w:ind w:left="851" w:hanging="448"/>
      </w:pPr>
      <w:r w:rsidRPr="00F737B5">
        <w:t xml:space="preserve">(f) </w:t>
      </w:r>
      <w:r w:rsidRPr="00F737B5">
        <w:tab/>
        <w:t>Nous négocierons le Contrat sur la base des Personnels clé proposés. Nous acceptons que le remplacement de Personnel clé pour des raisons autres que celles citées dans les manuels puisse conduire à l’arrêt des négociations du Contrat.</w:t>
      </w:r>
    </w:p>
    <w:p w:rsidR="00BB1A4B" w:rsidRPr="00F737B5" w:rsidRDefault="00BB1A4B" w:rsidP="00BB1A4B">
      <w:pPr>
        <w:pStyle w:val="Corpsdetexte"/>
        <w:spacing w:before="120"/>
        <w:ind w:left="851" w:hanging="448"/>
        <w:rPr>
          <w:sz w:val="20"/>
          <w:szCs w:val="20"/>
        </w:rPr>
      </w:pPr>
      <w:r w:rsidRPr="00F737B5">
        <w:rPr>
          <w:sz w:val="20"/>
          <w:szCs w:val="20"/>
        </w:rPr>
        <w:t xml:space="preserve"> (h)     Nous nous engageons, si notre Proposition est acceptée et le Contrat signé, de commencer les prestations relatives à la mission dès qu’un ordre de service nous est délivré.</w:t>
      </w:r>
    </w:p>
    <w:p w:rsidR="00BB1A4B" w:rsidRPr="00F737B5" w:rsidRDefault="00BB1A4B" w:rsidP="00BB1A4B">
      <w:pPr>
        <w:spacing w:before="120" w:after="120"/>
      </w:pPr>
      <w:r w:rsidRPr="00F737B5">
        <w:t xml:space="preserve">Nous reconnaissons que le Client n’est pas tenu d’accepter une quelconque des Propositions qu’il aura reçues. </w:t>
      </w:r>
    </w:p>
    <w:p w:rsidR="00BB1A4B" w:rsidRPr="00F737B5" w:rsidRDefault="00BB1A4B" w:rsidP="00BB1A4B">
      <w:pPr>
        <w:spacing w:before="120" w:after="120"/>
      </w:pPr>
      <w:r w:rsidRPr="00F737B5">
        <w:t xml:space="preserve">Veuillez agréer, Madame/Monsieur, l’assurance de notre considération distinguée. </w:t>
      </w:r>
    </w:p>
    <w:p w:rsidR="00BB1A4B" w:rsidRPr="00F737B5" w:rsidRDefault="00BB1A4B" w:rsidP="00BB1A4B">
      <w:pPr>
        <w:spacing w:before="120" w:after="120"/>
        <w:ind w:left="720"/>
      </w:pPr>
      <w:r w:rsidRPr="00F737B5">
        <w:t>Signature du représentant habilité : ____________________</w:t>
      </w:r>
    </w:p>
    <w:p w:rsidR="00BB1A4B" w:rsidRPr="00F737B5" w:rsidRDefault="00BB1A4B" w:rsidP="00BB1A4B">
      <w:pPr>
        <w:spacing w:before="120" w:after="120"/>
        <w:ind w:left="720"/>
      </w:pPr>
      <w:r w:rsidRPr="00F737B5">
        <w:t>Nom et titre du signataire : ______________________________________________</w:t>
      </w:r>
    </w:p>
    <w:p w:rsidR="00BB1A4B" w:rsidRPr="00F737B5" w:rsidRDefault="00BB1A4B" w:rsidP="00BB1A4B">
      <w:pPr>
        <w:spacing w:before="120" w:after="120"/>
        <w:ind w:left="720"/>
      </w:pPr>
      <w:r w:rsidRPr="00F737B5">
        <w:t>Nom du Consultant (nom du bureau ou de la personne physique) : _____________________</w:t>
      </w:r>
    </w:p>
    <w:p w:rsidR="00BB1A4B" w:rsidRPr="00F737B5" w:rsidRDefault="00BB1A4B" w:rsidP="00BB1A4B">
      <w:pPr>
        <w:tabs>
          <w:tab w:val="right" w:pos="8460"/>
        </w:tabs>
        <w:spacing w:before="120" w:after="120"/>
        <w:ind w:left="720"/>
        <w:rPr>
          <w:u w:val="single"/>
        </w:rPr>
      </w:pPr>
      <w:r w:rsidRPr="00F737B5">
        <w:t xml:space="preserve">En qualité de :     </w:t>
      </w:r>
      <w:r w:rsidRPr="00F737B5">
        <w:rPr>
          <w:u w:val="single"/>
        </w:rPr>
        <w:tab/>
      </w:r>
    </w:p>
    <w:p w:rsidR="00BB1A4B" w:rsidRPr="00F737B5" w:rsidRDefault="00BB1A4B" w:rsidP="00BB1A4B">
      <w:pPr>
        <w:tabs>
          <w:tab w:val="right" w:pos="8460"/>
        </w:tabs>
        <w:spacing w:before="120" w:after="120"/>
        <w:ind w:left="720"/>
        <w:rPr>
          <w:u w:val="single"/>
        </w:rPr>
      </w:pPr>
      <w:r w:rsidRPr="00F737B5">
        <w:t xml:space="preserve">Adresse:  </w:t>
      </w:r>
      <w:r w:rsidRPr="00F737B5">
        <w:rPr>
          <w:u w:val="single"/>
        </w:rPr>
        <w:tab/>
      </w:r>
    </w:p>
    <w:p w:rsidR="00BB1A4B" w:rsidRPr="00F737B5" w:rsidRDefault="00BB1A4B" w:rsidP="00BB1A4B">
      <w:pPr>
        <w:tabs>
          <w:tab w:val="right" w:pos="8460"/>
        </w:tabs>
        <w:spacing w:before="120" w:after="120"/>
        <w:ind w:left="720"/>
      </w:pPr>
      <w:r w:rsidRPr="00F737B5">
        <w:lastRenderedPageBreak/>
        <w:t xml:space="preserve">Contact d’information (téléphone et e-mail):  </w:t>
      </w:r>
      <w:r w:rsidRPr="00F737B5">
        <w:rPr>
          <w:u w:val="single"/>
        </w:rPr>
        <w:tab/>
      </w:r>
    </w:p>
    <w:p w:rsidR="00BB1A4B" w:rsidRDefault="00BB1A4B" w:rsidP="00BB1A4B">
      <w:pPr>
        <w:pStyle w:val="Style3"/>
        <w:spacing w:before="120" w:after="120"/>
        <w:rPr>
          <w:sz w:val="24"/>
          <w:szCs w:val="24"/>
        </w:rPr>
      </w:pPr>
    </w:p>
    <w:p w:rsidR="00BB1A4B" w:rsidRPr="00657F3B" w:rsidRDefault="00BB1A4B" w:rsidP="00BB1A4B">
      <w:pPr>
        <w:pStyle w:val="Style3"/>
        <w:spacing w:before="120" w:after="120"/>
        <w:rPr>
          <w:sz w:val="24"/>
          <w:szCs w:val="24"/>
        </w:rPr>
      </w:pPr>
      <w:r w:rsidRPr="00657F3B">
        <w:rPr>
          <w:sz w:val="24"/>
          <w:szCs w:val="24"/>
        </w:rPr>
        <w:t>soumission de la Proposition financière</w:t>
      </w:r>
    </w:p>
    <w:p w:rsidR="00BB1A4B" w:rsidRPr="00657F3B" w:rsidRDefault="00BB1A4B" w:rsidP="00BB1A4B">
      <w:pPr>
        <w:spacing w:before="120" w:after="120"/>
        <w:ind w:left="6096"/>
        <w:jc w:val="right"/>
        <w:rPr>
          <w:sz w:val="24"/>
          <w:szCs w:val="24"/>
        </w:rPr>
      </w:pPr>
    </w:p>
    <w:p w:rsidR="00BB1A4B" w:rsidRPr="00657F3B" w:rsidRDefault="00BB1A4B" w:rsidP="00BB1A4B">
      <w:pPr>
        <w:spacing w:before="120" w:after="120"/>
        <w:ind w:left="6096"/>
        <w:rPr>
          <w:color w:val="1F497D"/>
          <w:sz w:val="24"/>
          <w:szCs w:val="24"/>
        </w:rPr>
      </w:pPr>
      <w:r w:rsidRPr="00657F3B">
        <w:rPr>
          <w:color w:val="1F497D"/>
          <w:sz w:val="24"/>
          <w:szCs w:val="24"/>
          <w:highlight w:val="yellow"/>
        </w:rPr>
        <w:t>{Lieu, Date}</w:t>
      </w:r>
    </w:p>
    <w:p w:rsidR="00BB1A4B" w:rsidRPr="00657F3B" w:rsidRDefault="00BB1A4B" w:rsidP="00BB1A4B">
      <w:pPr>
        <w:spacing w:before="120" w:after="120"/>
        <w:ind w:left="6096"/>
        <w:rPr>
          <w:color w:val="1F497D"/>
          <w:sz w:val="24"/>
          <w:szCs w:val="24"/>
        </w:rPr>
      </w:pPr>
      <w:r w:rsidRPr="00657F3B">
        <w:rPr>
          <w:sz w:val="24"/>
          <w:szCs w:val="24"/>
        </w:rPr>
        <w:t>A:</w:t>
      </w:r>
      <w:r w:rsidRPr="00657F3B">
        <w:rPr>
          <w:sz w:val="24"/>
          <w:szCs w:val="24"/>
        </w:rPr>
        <w:tab/>
      </w:r>
      <w:r w:rsidRPr="00657F3B">
        <w:rPr>
          <w:color w:val="1F497D"/>
          <w:sz w:val="24"/>
          <w:szCs w:val="24"/>
          <w:highlight w:val="yellow"/>
        </w:rPr>
        <w:t>[Nom et adresse du Client]</w:t>
      </w:r>
    </w:p>
    <w:p w:rsidR="00BB1A4B" w:rsidRPr="00657F3B" w:rsidRDefault="00BB1A4B" w:rsidP="00BB1A4B">
      <w:pPr>
        <w:spacing w:before="120" w:after="120"/>
        <w:rPr>
          <w:sz w:val="24"/>
          <w:szCs w:val="24"/>
        </w:rPr>
      </w:pPr>
      <w:r w:rsidRPr="00657F3B">
        <w:rPr>
          <w:sz w:val="24"/>
          <w:szCs w:val="24"/>
        </w:rPr>
        <w:t>Madame/Monsieur,</w:t>
      </w:r>
    </w:p>
    <w:p w:rsidR="00BB1A4B" w:rsidRPr="00657F3B" w:rsidRDefault="00BB1A4B" w:rsidP="00BB1A4B">
      <w:pPr>
        <w:spacing w:before="120" w:after="240"/>
        <w:rPr>
          <w:sz w:val="24"/>
          <w:szCs w:val="24"/>
        </w:rPr>
      </w:pPr>
      <w:r w:rsidRPr="00657F3B">
        <w:rPr>
          <w:sz w:val="24"/>
          <w:szCs w:val="24"/>
        </w:rPr>
        <w:t xml:space="preserve">Nous, soussignés, avons </w:t>
      </w:r>
      <w:r>
        <w:rPr>
          <w:sz w:val="24"/>
          <w:szCs w:val="24"/>
        </w:rPr>
        <w:t xml:space="preserve">l’honneur de vous proposer nos </w:t>
      </w:r>
      <w:r w:rsidRPr="00657F3B">
        <w:rPr>
          <w:sz w:val="24"/>
          <w:szCs w:val="24"/>
        </w:rPr>
        <w:t>services à titre de consultant pour conformément à votre Demande de Propositions en date du </w:t>
      </w:r>
      <w:r w:rsidRPr="00657F3B">
        <w:rPr>
          <w:sz w:val="24"/>
          <w:szCs w:val="24"/>
          <w:highlight w:val="yellow"/>
        </w:rPr>
        <w:t>[Insérer la Date</w:t>
      </w:r>
      <w:r w:rsidRPr="00657F3B">
        <w:rPr>
          <w:sz w:val="24"/>
          <w:szCs w:val="24"/>
          <w:highlight w:val="lightGray"/>
        </w:rPr>
        <w:t>]</w:t>
      </w:r>
      <w:r w:rsidRPr="00657F3B">
        <w:rPr>
          <w:sz w:val="24"/>
          <w:szCs w:val="24"/>
        </w:rPr>
        <w:t xml:space="preserve"> et à notre Proposition technique.</w:t>
      </w:r>
    </w:p>
    <w:p w:rsidR="00BB1A4B" w:rsidRPr="00657F3B" w:rsidRDefault="00BB1A4B" w:rsidP="00BB1A4B">
      <w:pPr>
        <w:spacing w:before="120" w:after="240"/>
        <w:rPr>
          <w:sz w:val="24"/>
          <w:szCs w:val="24"/>
        </w:rPr>
      </w:pPr>
      <w:r w:rsidRPr="00657F3B">
        <w:rPr>
          <w:sz w:val="24"/>
          <w:szCs w:val="24"/>
        </w:rPr>
        <w:t xml:space="preserve">Vous trouverez ci-jointe notre Proposition financière  qui s’élève au montant de </w:t>
      </w:r>
      <w:r w:rsidRPr="00657F3B">
        <w:rPr>
          <w:sz w:val="24"/>
          <w:szCs w:val="24"/>
          <w:highlight w:val="yellow"/>
        </w:rPr>
        <w:t>{Insérer le(s) montant(s) en lettres et en chiffres</w:t>
      </w:r>
      <w:r w:rsidRPr="00657F3B">
        <w:rPr>
          <w:sz w:val="24"/>
          <w:szCs w:val="24"/>
        </w:rPr>
        <w:t>}{</w:t>
      </w:r>
      <w:r w:rsidRPr="00657F3B">
        <w:rPr>
          <w:sz w:val="24"/>
          <w:szCs w:val="24"/>
          <w:highlight w:val="yellow"/>
        </w:rPr>
        <w:t>Indiquer la (les) monnaie(s) correspondant au(x) montant(s)</w:t>
      </w:r>
      <w:r w:rsidRPr="00657F3B">
        <w:rPr>
          <w:sz w:val="24"/>
          <w:szCs w:val="24"/>
        </w:rPr>
        <w:t xml:space="preserve">}, qui sera confirmé après ajustement, si nécessaire, lors des négociations. </w:t>
      </w:r>
    </w:p>
    <w:p w:rsidR="00BB1A4B" w:rsidRPr="00657F3B" w:rsidRDefault="00BB1A4B" w:rsidP="00BB1A4B">
      <w:pPr>
        <w:spacing w:before="120" w:after="240"/>
        <w:rPr>
          <w:sz w:val="24"/>
          <w:szCs w:val="24"/>
        </w:rPr>
      </w:pPr>
      <w:r w:rsidRPr="00657F3B">
        <w:rPr>
          <w:sz w:val="24"/>
          <w:szCs w:val="24"/>
        </w:rPr>
        <w:t>Notre Proposition financière a pour nous force obligatoire, sous réserve des modifications résultant des négociations du Contrat, jusqu’à l’expiration du délai de validité de la Proposition.</w:t>
      </w:r>
    </w:p>
    <w:p w:rsidR="00BB1A4B" w:rsidRPr="00657F3B" w:rsidRDefault="00BB1A4B" w:rsidP="00BB1A4B">
      <w:pPr>
        <w:spacing w:before="120" w:after="240"/>
        <w:contextualSpacing/>
        <w:rPr>
          <w:sz w:val="24"/>
          <w:szCs w:val="24"/>
        </w:rPr>
      </w:pPr>
      <w:r w:rsidRPr="00657F3B">
        <w:rPr>
          <w:sz w:val="24"/>
          <w:szCs w:val="24"/>
        </w:rPr>
        <w:t>Nous reconnaissons que vous n’êtes pas tenus d’accepter une quelconque des  Propositions reçues.</w:t>
      </w:r>
    </w:p>
    <w:p w:rsidR="00BB1A4B" w:rsidRPr="00657F3B" w:rsidRDefault="00BB1A4B" w:rsidP="00BB1A4B">
      <w:pPr>
        <w:spacing w:before="120" w:after="240"/>
        <w:contextualSpacing/>
        <w:rPr>
          <w:sz w:val="24"/>
          <w:szCs w:val="24"/>
        </w:rPr>
      </w:pPr>
      <w:r w:rsidRPr="00657F3B">
        <w:rPr>
          <w:sz w:val="24"/>
          <w:szCs w:val="24"/>
        </w:rPr>
        <w:t>Veuillez agréer, Madame/Monsieur, l’assurance de notre considération distinguée.</w:t>
      </w:r>
    </w:p>
    <w:p w:rsidR="00BB1A4B" w:rsidRPr="00657F3B" w:rsidRDefault="00BB1A4B" w:rsidP="00BB1A4B">
      <w:pPr>
        <w:spacing w:before="120" w:after="240"/>
        <w:contextualSpacing/>
        <w:rPr>
          <w:sz w:val="24"/>
          <w:szCs w:val="24"/>
        </w:rPr>
      </w:pPr>
      <w:r w:rsidRPr="00657F3B">
        <w:rPr>
          <w:sz w:val="24"/>
          <w:szCs w:val="24"/>
        </w:rPr>
        <w:t>Signature du représentant habilité {</w:t>
      </w:r>
      <w:r w:rsidRPr="00657F3B">
        <w:rPr>
          <w:iCs/>
          <w:sz w:val="24"/>
          <w:szCs w:val="24"/>
          <w:highlight w:val="yellow"/>
        </w:rPr>
        <w:t>Complète et initiales</w:t>
      </w:r>
      <w:r w:rsidRPr="00657F3B">
        <w:rPr>
          <w:sz w:val="24"/>
          <w:szCs w:val="24"/>
        </w:rPr>
        <w:t>}: ____________________________________</w:t>
      </w:r>
    </w:p>
    <w:p w:rsidR="00BB1A4B" w:rsidRPr="00657F3B" w:rsidRDefault="00BB1A4B" w:rsidP="00BB1A4B">
      <w:pPr>
        <w:spacing w:before="120" w:after="240"/>
        <w:contextualSpacing/>
        <w:rPr>
          <w:sz w:val="24"/>
          <w:szCs w:val="24"/>
        </w:rPr>
      </w:pPr>
      <w:r w:rsidRPr="00657F3B">
        <w:rPr>
          <w:sz w:val="24"/>
          <w:szCs w:val="24"/>
        </w:rPr>
        <w:t>Nom et titre du signataire : ______________________________________________________________</w:t>
      </w:r>
    </w:p>
    <w:p w:rsidR="00BB1A4B" w:rsidRPr="00657F3B" w:rsidRDefault="00BB1A4B" w:rsidP="00BB1A4B">
      <w:pPr>
        <w:tabs>
          <w:tab w:val="right" w:pos="8460"/>
        </w:tabs>
        <w:spacing w:before="120" w:after="240"/>
        <w:contextualSpacing/>
        <w:rPr>
          <w:sz w:val="24"/>
          <w:szCs w:val="24"/>
          <w:u w:val="single"/>
        </w:rPr>
      </w:pPr>
      <w:r w:rsidRPr="00657F3B">
        <w:rPr>
          <w:sz w:val="24"/>
          <w:szCs w:val="24"/>
        </w:rPr>
        <w:t xml:space="preserve">En qualité de :     </w:t>
      </w:r>
      <w:r w:rsidRPr="00657F3B">
        <w:rPr>
          <w:sz w:val="24"/>
          <w:szCs w:val="24"/>
          <w:u w:val="single"/>
        </w:rPr>
        <w:tab/>
      </w:r>
    </w:p>
    <w:p w:rsidR="00BB1A4B" w:rsidRPr="00657F3B" w:rsidRDefault="00BB1A4B" w:rsidP="00BB1A4B">
      <w:pPr>
        <w:tabs>
          <w:tab w:val="right" w:pos="8460"/>
        </w:tabs>
        <w:spacing w:before="120" w:after="240"/>
        <w:contextualSpacing/>
        <w:rPr>
          <w:sz w:val="24"/>
          <w:szCs w:val="24"/>
          <w:u w:val="single"/>
          <w:lang w:val="de-DE"/>
        </w:rPr>
      </w:pPr>
      <w:r w:rsidRPr="00657F3B">
        <w:rPr>
          <w:sz w:val="24"/>
          <w:szCs w:val="24"/>
          <w:lang w:val="de-DE"/>
        </w:rPr>
        <w:t xml:space="preserve">Adresse:  </w:t>
      </w:r>
      <w:r w:rsidRPr="00657F3B">
        <w:rPr>
          <w:sz w:val="24"/>
          <w:szCs w:val="24"/>
          <w:u w:val="single"/>
          <w:lang w:val="de-DE"/>
        </w:rPr>
        <w:tab/>
      </w:r>
    </w:p>
    <w:p w:rsidR="00BB1A4B" w:rsidRPr="00657F3B" w:rsidRDefault="00BB1A4B" w:rsidP="00BB1A4B">
      <w:pPr>
        <w:tabs>
          <w:tab w:val="right" w:pos="8460"/>
        </w:tabs>
        <w:spacing w:before="120" w:after="240"/>
        <w:contextualSpacing/>
        <w:rPr>
          <w:sz w:val="24"/>
          <w:szCs w:val="24"/>
          <w:lang w:val="de-DE"/>
        </w:rPr>
      </w:pPr>
      <w:r w:rsidRPr="00657F3B">
        <w:rPr>
          <w:sz w:val="24"/>
          <w:szCs w:val="24"/>
          <w:lang w:val="de-DE"/>
        </w:rPr>
        <w:t>E-mail: ___________________________________________________________________________</w:t>
      </w:r>
    </w:p>
    <w:p w:rsidR="00BB1A4B" w:rsidRDefault="00BB1A4B" w:rsidP="00BB1A4B">
      <w:pPr>
        <w:spacing w:before="120" w:after="120"/>
        <w:rPr>
          <w:b/>
          <w:bCs/>
          <w:sz w:val="24"/>
          <w:szCs w:val="24"/>
          <w:u w:val="single"/>
          <w:lang w:val="de-DE"/>
        </w:rPr>
      </w:pPr>
      <w:r w:rsidRPr="00657F3B">
        <w:rPr>
          <w:b/>
          <w:bCs/>
          <w:sz w:val="24"/>
          <w:szCs w:val="24"/>
          <w:u w:val="single"/>
          <w:lang w:val="de-DE"/>
        </w:rPr>
        <w:t xml:space="preserve">Tableau des </w:t>
      </w:r>
      <w:r w:rsidRPr="00657F3B">
        <w:rPr>
          <w:b/>
          <w:bCs/>
          <w:sz w:val="24"/>
          <w:szCs w:val="24"/>
          <w:u w:val="single"/>
        </w:rPr>
        <w:t>Coûts</w:t>
      </w:r>
      <w:r w:rsidRPr="00657F3B">
        <w:rPr>
          <w:b/>
          <w:bCs/>
          <w:sz w:val="24"/>
          <w:szCs w:val="24"/>
          <w:u w:val="single"/>
          <w:lang w:val="de-DE"/>
        </w:rPr>
        <w:t xml:space="preserve"> Financiers</w:t>
      </w:r>
    </w:p>
    <w:tbl>
      <w:tblPr>
        <w:tblW w:w="9520" w:type="dxa"/>
        <w:tblInd w:w="55" w:type="dxa"/>
        <w:tblCellMar>
          <w:left w:w="70" w:type="dxa"/>
          <w:right w:w="70" w:type="dxa"/>
        </w:tblCellMar>
        <w:tblLook w:val="04A0" w:firstRow="1" w:lastRow="0" w:firstColumn="1" w:lastColumn="0" w:noHBand="0" w:noVBand="1"/>
      </w:tblPr>
      <w:tblGrid>
        <w:gridCol w:w="4480"/>
        <w:gridCol w:w="1200"/>
        <w:gridCol w:w="1200"/>
        <w:gridCol w:w="1200"/>
        <w:gridCol w:w="1440"/>
      </w:tblGrid>
      <w:tr w:rsidR="00BB1A4B" w:rsidRPr="006F6BCA" w:rsidTr="00920D2E">
        <w:trPr>
          <w:trHeight w:val="300"/>
        </w:trPr>
        <w:tc>
          <w:tcPr>
            <w:tcW w:w="4480" w:type="dxa"/>
            <w:tcBorders>
              <w:top w:val="nil"/>
              <w:left w:val="nil"/>
              <w:bottom w:val="nil"/>
              <w:right w:val="nil"/>
            </w:tcBorders>
            <w:shd w:val="clear" w:color="auto" w:fill="auto"/>
            <w:noWrap/>
            <w:vAlign w:val="bottom"/>
            <w:hideMark/>
          </w:tcPr>
          <w:p w:rsidR="00BB1A4B" w:rsidRPr="006F6BCA" w:rsidRDefault="00BB1A4B" w:rsidP="00920D2E">
            <w:pPr>
              <w:spacing w:before="120" w:after="120"/>
              <w:contextualSpacing/>
              <w:jc w:val="both"/>
              <w:rPr>
                <w:color w:val="000000"/>
              </w:rPr>
            </w:pPr>
          </w:p>
        </w:tc>
        <w:tc>
          <w:tcPr>
            <w:tcW w:w="1200" w:type="dxa"/>
            <w:tcBorders>
              <w:top w:val="nil"/>
              <w:left w:val="nil"/>
              <w:bottom w:val="nil"/>
              <w:right w:val="nil"/>
            </w:tcBorders>
            <w:shd w:val="clear" w:color="auto" w:fill="auto"/>
            <w:noWrap/>
            <w:vAlign w:val="bottom"/>
            <w:hideMark/>
          </w:tcPr>
          <w:p w:rsidR="00BB1A4B" w:rsidRPr="006F6BCA" w:rsidRDefault="00BB1A4B" w:rsidP="00920D2E">
            <w:pPr>
              <w:spacing w:before="120" w:after="120"/>
              <w:contextualSpacing/>
              <w:jc w:val="both"/>
              <w:rPr>
                <w:color w:val="000000"/>
              </w:rPr>
            </w:pPr>
          </w:p>
        </w:tc>
        <w:tc>
          <w:tcPr>
            <w:tcW w:w="1200" w:type="dxa"/>
            <w:tcBorders>
              <w:top w:val="nil"/>
              <w:left w:val="nil"/>
              <w:bottom w:val="nil"/>
              <w:right w:val="nil"/>
            </w:tcBorders>
            <w:shd w:val="clear" w:color="auto" w:fill="auto"/>
            <w:noWrap/>
            <w:vAlign w:val="bottom"/>
            <w:hideMark/>
          </w:tcPr>
          <w:p w:rsidR="00BB1A4B" w:rsidRPr="006F6BCA" w:rsidRDefault="00BB1A4B" w:rsidP="00920D2E">
            <w:pPr>
              <w:spacing w:before="120" w:after="120"/>
              <w:contextualSpacing/>
              <w:jc w:val="both"/>
              <w:rPr>
                <w:color w:val="000000"/>
              </w:rPr>
            </w:pPr>
          </w:p>
        </w:tc>
        <w:tc>
          <w:tcPr>
            <w:tcW w:w="1200" w:type="dxa"/>
            <w:tcBorders>
              <w:top w:val="nil"/>
              <w:left w:val="nil"/>
              <w:bottom w:val="nil"/>
              <w:right w:val="nil"/>
            </w:tcBorders>
            <w:shd w:val="clear" w:color="auto" w:fill="auto"/>
            <w:noWrap/>
            <w:vAlign w:val="bottom"/>
            <w:hideMark/>
          </w:tcPr>
          <w:p w:rsidR="00BB1A4B" w:rsidRPr="006F6BCA" w:rsidRDefault="00BB1A4B" w:rsidP="00920D2E">
            <w:pPr>
              <w:spacing w:before="120" w:after="120"/>
              <w:contextualSpacing/>
              <w:jc w:val="both"/>
              <w:rPr>
                <w:color w:val="000000"/>
              </w:rPr>
            </w:pPr>
          </w:p>
        </w:tc>
        <w:tc>
          <w:tcPr>
            <w:tcW w:w="1440" w:type="dxa"/>
            <w:tcBorders>
              <w:top w:val="nil"/>
              <w:left w:val="nil"/>
              <w:bottom w:val="nil"/>
              <w:right w:val="nil"/>
            </w:tcBorders>
            <w:shd w:val="clear" w:color="auto" w:fill="auto"/>
            <w:noWrap/>
            <w:vAlign w:val="bottom"/>
            <w:hideMark/>
          </w:tcPr>
          <w:p w:rsidR="00BB1A4B" w:rsidRPr="006F6BCA" w:rsidRDefault="00BB1A4B" w:rsidP="00920D2E">
            <w:pPr>
              <w:spacing w:before="120" w:after="120"/>
              <w:contextualSpacing/>
              <w:jc w:val="both"/>
              <w:rPr>
                <w:color w:val="000000"/>
              </w:rPr>
            </w:pPr>
          </w:p>
        </w:tc>
      </w:tr>
      <w:tr w:rsidR="00BB1A4B" w:rsidRPr="00EE62C2" w:rsidTr="00920D2E">
        <w:trPr>
          <w:trHeight w:hRule="exact" w:val="227"/>
        </w:trPr>
        <w:tc>
          <w:tcPr>
            <w:tcW w:w="4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1A4B" w:rsidRPr="00EE62C2" w:rsidRDefault="00BB1A4B" w:rsidP="00920D2E">
            <w:pPr>
              <w:contextualSpacing/>
              <w:rPr>
                <w:rFonts w:ascii="Arial" w:hAnsi="Arial" w:cs="Arial"/>
                <w:b/>
                <w:bCs/>
              </w:rPr>
            </w:pPr>
            <w:r w:rsidRPr="00EE62C2">
              <w:rPr>
                <w:rFonts w:ascii="Arial" w:hAnsi="Arial" w:cs="Arial"/>
                <w:b/>
                <w:bCs/>
                <w:sz w:val="22"/>
                <w:szCs w:val="22"/>
              </w:rPr>
              <w:t xml:space="preserve">Libellé </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1A4B" w:rsidRPr="00EE62C2" w:rsidRDefault="00BB1A4B" w:rsidP="00920D2E">
            <w:pPr>
              <w:contextualSpacing/>
              <w:rPr>
                <w:rFonts w:ascii="Arial" w:hAnsi="Arial" w:cs="Arial"/>
                <w:b/>
                <w:bCs/>
              </w:rPr>
            </w:pPr>
            <w:r w:rsidRPr="00EE62C2">
              <w:rPr>
                <w:rFonts w:ascii="Arial" w:hAnsi="Arial" w:cs="Arial"/>
                <w:b/>
                <w:bCs/>
                <w:sz w:val="22"/>
                <w:szCs w:val="22"/>
              </w:rPr>
              <w:t>Unité</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1A4B" w:rsidRPr="00EE62C2" w:rsidRDefault="00BB1A4B" w:rsidP="00920D2E">
            <w:pPr>
              <w:contextualSpacing/>
              <w:rPr>
                <w:rFonts w:ascii="Arial" w:hAnsi="Arial" w:cs="Arial"/>
                <w:b/>
                <w:bCs/>
              </w:rPr>
            </w:pPr>
            <w:r w:rsidRPr="00EE62C2">
              <w:rPr>
                <w:rFonts w:ascii="Arial" w:hAnsi="Arial" w:cs="Arial"/>
                <w:b/>
                <w:bCs/>
                <w:sz w:val="22"/>
                <w:szCs w:val="22"/>
              </w:rPr>
              <w:t>Nombre</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1A4B" w:rsidRPr="00EE62C2" w:rsidRDefault="00BB1A4B" w:rsidP="00920D2E">
            <w:pPr>
              <w:contextualSpacing/>
              <w:rPr>
                <w:rFonts w:ascii="Arial" w:hAnsi="Arial" w:cs="Arial"/>
                <w:b/>
                <w:bCs/>
              </w:rPr>
            </w:pPr>
            <w:r w:rsidRPr="00EE62C2">
              <w:rPr>
                <w:rFonts w:ascii="Arial" w:hAnsi="Arial" w:cs="Arial"/>
                <w:b/>
                <w:bCs/>
                <w:sz w:val="22"/>
                <w:szCs w:val="22"/>
              </w:rPr>
              <w:t xml:space="preserve"> P.U. </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1A4B" w:rsidRPr="00EE62C2" w:rsidRDefault="00BB1A4B" w:rsidP="00920D2E">
            <w:pPr>
              <w:contextualSpacing/>
              <w:rPr>
                <w:rFonts w:ascii="Arial" w:hAnsi="Arial" w:cs="Arial"/>
                <w:b/>
                <w:bCs/>
              </w:rPr>
            </w:pPr>
            <w:r w:rsidRPr="00EE62C2">
              <w:rPr>
                <w:rFonts w:ascii="Arial" w:hAnsi="Arial" w:cs="Arial"/>
                <w:b/>
                <w:bCs/>
                <w:sz w:val="22"/>
                <w:szCs w:val="22"/>
              </w:rPr>
              <w:t xml:space="preserve"> P.T. </w:t>
            </w:r>
          </w:p>
        </w:tc>
      </w:tr>
      <w:tr w:rsidR="00BB1A4B" w:rsidRPr="00EE62C2" w:rsidTr="00920D2E">
        <w:trPr>
          <w:trHeight w:hRule="exact" w:val="227"/>
        </w:trPr>
        <w:tc>
          <w:tcPr>
            <w:tcW w:w="4480" w:type="dxa"/>
            <w:vMerge/>
            <w:tcBorders>
              <w:top w:val="single" w:sz="4" w:space="0" w:color="auto"/>
              <w:left w:val="single" w:sz="4" w:space="0" w:color="auto"/>
              <w:bottom w:val="single" w:sz="4" w:space="0" w:color="000000"/>
              <w:right w:val="single" w:sz="4" w:space="0" w:color="auto"/>
            </w:tcBorders>
            <w:vAlign w:val="center"/>
            <w:hideMark/>
          </w:tcPr>
          <w:p w:rsidR="00BB1A4B" w:rsidRPr="00EE62C2" w:rsidRDefault="00BB1A4B" w:rsidP="00920D2E">
            <w:pPr>
              <w:contextualSpacing/>
              <w:rPr>
                <w:rFonts w:ascii="Arial" w:hAnsi="Arial" w:cs="Arial"/>
                <w:b/>
                <w:bCs/>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BB1A4B" w:rsidRPr="00EE62C2" w:rsidRDefault="00BB1A4B" w:rsidP="00920D2E">
            <w:pPr>
              <w:contextualSpacing/>
              <w:rPr>
                <w:rFonts w:ascii="Arial" w:hAnsi="Arial" w:cs="Arial"/>
                <w:b/>
                <w:bCs/>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BB1A4B" w:rsidRPr="00EE62C2" w:rsidRDefault="00BB1A4B" w:rsidP="00920D2E">
            <w:pPr>
              <w:contextualSpacing/>
              <w:rPr>
                <w:rFonts w:ascii="Arial" w:hAnsi="Arial" w:cs="Arial"/>
                <w:b/>
                <w:bCs/>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BB1A4B" w:rsidRPr="00EE62C2" w:rsidRDefault="00BB1A4B" w:rsidP="00920D2E">
            <w:pPr>
              <w:contextualSpacing/>
              <w:rPr>
                <w:rFonts w:ascii="Arial" w:hAnsi="Arial" w:cs="Arial"/>
                <w:b/>
                <w:bCs/>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BB1A4B" w:rsidRPr="00EE62C2" w:rsidRDefault="00BB1A4B" w:rsidP="00920D2E">
            <w:pPr>
              <w:contextualSpacing/>
              <w:rPr>
                <w:rFonts w:ascii="Arial" w:hAnsi="Arial" w:cs="Arial"/>
                <w:b/>
                <w:bCs/>
              </w:rPr>
            </w:pPr>
          </w:p>
        </w:tc>
      </w:tr>
      <w:tr w:rsidR="00BB1A4B" w:rsidRPr="00EE62C2" w:rsidTr="00920D2E">
        <w:trPr>
          <w:trHeight w:hRule="exact" w:val="545"/>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BB1A4B" w:rsidRPr="00EE62C2" w:rsidRDefault="00BB1A4B" w:rsidP="00920D2E">
            <w:pPr>
              <w:contextualSpacing/>
              <w:rPr>
                <w:rFonts w:ascii="Arial" w:hAnsi="Arial" w:cs="Arial"/>
              </w:rPr>
            </w:pPr>
            <w:r w:rsidRPr="00EE62C2">
              <w:rPr>
                <w:rFonts w:ascii="Arial" w:hAnsi="Arial" w:cs="Arial"/>
                <w:sz w:val="22"/>
                <w:szCs w:val="22"/>
              </w:rPr>
              <w:t xml:space="preserve">Honoraire du consultant </w:t>
            </w:r>
          </w:p>
        </w:tc>
        <w:tc>
          <w:tcPr>
            <w:tcW w:w="1200" w:type="dxa"/>
            <w:tcBorders>
              <w:top w:val="nil"/>
              <w:left w:val="nil"/>
              <w:bottom w:val="single" w:sz="4" w:space="0" w:color="auto"/>
              <w:right w:val="single" w:sz="4" w:space="0" w:color="auto"/>
            </w:tcBorders>
            <w:shd w:val="clear" w:color="auto" w:fill="auto"/>
            <w:noWrap/>
            <w:vAlign w:val="center"/>
            <w:hideMark/>
          </w:tcPr>
          <w:p w:rsidR="00BB1A4B" w:rsidRPr="00EE62C2" w:rsidRDefault="00BB1A4B" w:rsidP="00920D2E">
            <w:pPr>
              <w:contextualSpacing/>
              <w:rPr>
                <w:rFonts w:ascii="Arial" w:hAnsi="Arial" w:cs="Arial"/>
              </w:rPr>
            </w:pPr>
            <w:r>
              <w:rPr>
                <w:rFonts w:ascii="Arial" w:hAnsi="Arial" w:cs="Arial"/>
              </w:rPr>
              <w:t xml:space="preserve">Jours </w:t>
            </w:r>
          </w:p>
        </w:tc>
        <w:tc>
          <w:tcPr>
            <w:tcW w:w="1200" w:type="dxa"/>
            <w:tcBorders>
              <w:top w:val="nil"/>
              <w:left w:val="nil"/>
              <w:bottom w:val="single" w:sz="4" w:space="0" w:color="auto"/>
              <w:right w:val="single" w:sz="4" w:space="0" w:color="auto"/>
            </w:tcBorders>
            <w:shd w:val="clear" w:color="auto" w:fill="auto"/>
            <w:noWrap/>
            <w:vAlign w:val="center"/>
            <w:hideMark/>
          </w:tcPr>
          <w:p w:rsidR="00BB1A4B" w:rsidRPr="00EE62C2" w:rsidRDefault="00AE4B44" w:rsidP="00920D2E">
            <w:pPr>
              <w:contextualSpacing/>
              <w:rPr>
                <w:rFonts w:ascii="Arial" w:hAnsi="Arial" w:cs="Arial"/>
              </w:rPr>
            </w:pPr>
            <w:r>
              <w:rPr>
                <w:rFonts w:ascii="Arial" w:hAnsi="Arial" w:cs="Arial"/>
              </w:rPr>
              <w:t>16</w:t>
            </w:r>
          </w:p>
        </w:tc>
        <w:tc>
          <w:tcPr>
            <w:tcW w:w="1200" w:type="dxa"/>
            <w:tcBorders>
              <w:top w:val="nil"/>
              <w:left w:val="nil"/>
              <w:bottom w:val="single" w:sz="4" w:space="0" w:color="auto"/>
              <w:right w:val="single" w:sz="4" w:space="0" w:color="auto"/>
            </w:tcBorders>
            <w:shd w:val="clear" w:color="auto" w:fill="auto"/>
            <w:noWrap/>
            <w:vAlign w:val="center"/>
            <w:hideMark/>
          </w:tcPr>
          <w:p w:rsidR="00BB1A4B" w:rsidRPr="00EE62C2" w:rsidRDefault="00BB1A4B" w:rsidP="00920D2E">
            <w:pPr>
              <w:contextualSpacing/>
              <w:rPr>
                <w:rFonts w:ascii="Arial" w:hAnsi="Arial" w:cs="Arial"/>
              </w:rPr>
            </w:pPr>
            <w:r w:rsidRPr="00EE62C2">
              <w:rPr>
                <w:rFonts w:ascii="Arial" w:hAnsi="Arial" w:cs="Arial"/>
                <w:sz w:val="22"/>
                <w:szCs w:val="22"/>
              </w:rPr>
              <w:t> </w:t>
            </w:r>
          </w:p>
        </w:tc>
        <w:tc>
          <w:tcPr>
            <w:tcW w:w="1440" w:type="dxa"/>
            <w:tcBorders>
              <w:top w:val="nil"/>
              <w:left w:val="nil"/>
              <w:bottom w:val="single" w:sz="4" w:space="0" w:color="auto"/>
              <w:right w:val="single" w:sz="4" w:space="0" w:color="auto"/>
            </w:tcBorders>
            <w:shd w:val="clear" w:color="auto" w:fill="auto"/>
            <w:noWrap/>
            <w:vAlign w:val="center"/>
            <w:hideMark/>
          </w:tcPr>
          <w:p w:rsidR="00BB1A4B" w:rsidRPr="00EE62C2" w:rsidRDefault="00BB1A4B" w:rsidP="00920D2E">
            <w:pPr>
              <w:contextualSpacing/>
              <w:rPr>
                <w:rFonts w:ascii="Arial" w:hAnsi="Arial" w:cs="Arial"/>
              </w:rPr>
            </w:pPr>
            <w:r w:rsidRPr="00EE62C2">
              <w:rPr>
                <w:rFonts w:ascii="Arial" w:hAnsi="Arial" w:cs="Arial"/>
                <w:sz w:val="22"/>
                <w:szCs w:val="22"/>
              </w:rPr>
              <w:t> </w:t>
            </w:r>
          </w:p>
        </w:tc>
      </w:tr>
      <w:tr w:rsidR="00BB1A4B" w:rsidRPr="00EE62C2" w:rsidTr="00920D2E">
        <w:trPr>
          <w:trHeight w:hRule="exact" w:val="298"/>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BB1A4B" w:rsidRPr="00EE62C2" w:rsidRDefault="00BB1A4B" w:rsidP="00920D2E">
            <w:pPr>
              <w:contextualSpacing/>
              <w:rPr>
                <w:rFonts w:ascii="Arial" w:hAnsi="Arial" w:cs="Arial"/>
              </w:rPr>
            </w:pPr>
            <w:r w:rsidRPr="00EE62C2">
              <w:rPr>
                <w:rFonts w:ascii="Arial" w:hAnsi="Arial" w:cs="Arial"/>
                <w:sz w:val="22"/>
                <w:szCs w:val="22"/>
              </w:rPr>
              <w:t>Perdiem</w:t>
            </w:r>
          </w:p>
        </w:tc>
        <w:tc>
          <w:tcPr>
            <w:tcW w:w="1200" w:type="dxa"/>
            <w:tcBorders>
              <w:top w:val="nil"/>
              <w:left w:val="nil"/>
              <w:bottom w:val="single" w:sz="4" w:space="0" w:color="auto"/>
              <w:right w:val="single" w:sz="4" w:space="0" w:color="auto"/>
            </w:tcBorders>
            <w:shd w:val="clear" w:color="auto" w:fill="auto"/>
            <w:noWrap/>
            <w:vAlign w:val="center"/>
            <w:hideMark/>
          </w:tcPr>
          <w:p w:rsidR="00BB1A4B" w:rsidRPr="00EE62C2" w:rsidRDefault="00BB1A4B" w:rsidP="00920D2E">
            <w:pPr>
              <w:contextualSpacing/>
              <w:rPr>
                <w:rFonts w:ascii="Arial" w:hAnsi="Arial" w:cs="Arial"/>
              </w:rPr>
            </w:pPr>
            <w:r>
              <w:rPr>
                <w:rFonts w:ascii="Arial" w:hAnsi="Arial" w:cs="Arial"/>
              </w:rPr>
              <w:t xml:space="preserve">Jours </w:t>
            </w:r>
          </w:p>
        </w:tc>
        <w:tc>
          <w:tcPr>
            <w:tcW w:w="1200" w:type="dxa"/>
            <w:tcBorders>
              <w:top w:val="nil"/>
              <w:left w:val="nil"/>
              <w:bottom w:val="single" w:sz="4" w:space="0" w:color="auto"/>
              <w:right w:val="single" w:sz="4" w:space="0" w:color="auto"/>
            </w:tcBorders>
            <w:shd w:val="clear" w:color="auto" w:fill="auto"/>
            <w:noWrap/>
            <w:vAlign w:val="center"/>
            <w:hideMark/>
          </w:tcPr>
          <w:p w:rsidR="00BB1A4B" w:rsidRPr="00EE62C2" w:rsidRDefault="00AE4B44" w:rsidP="00920D2E">
            <w:pPr>
              <w:contextualSpacing/>
              <w:rPr>
                <w:rFonts w:ascii="Arial" w:hAnsi="Arial" w:cs="Arial"/>
              </w:rPr>
            </w:pPr>
            <w:r>
              <w:rPr>
                <w:rFonts w:ascii="Arial" w:hAnsi="Arial" w:cs="Arial"/>
                <w:sz w:val="22"/>
                <w:szCs w:val="22"/>
              </w:rPr>
              <w:t>7</w:t>
            </w:r>
          </w:p>
        </w:tc>
        <w:tc>
          <w:tcPr>
            <w:tcW w:w="1200" w:type="dxa"/>
            <w:tcBorders>
              <w:top w:val="nil"/>
              <w:left w:val="nil"/>
              <w:bottom w:val="single" w:sz="4" w:space="0" w:color="auto"/>
              <w:right w:val="single" w:sz="4" w:space="0" w:color="auto"/>
            </w:tcBorders>
            <w:shd w:val="clear" w:color="auto" w:fill="auto"/>
            <w:noWrap/>
            <w:vAlign w:val="center"/>
            <w:hideMark/>
          </w:tcPr>
          <w:p w:rsidR="00BB1A4B" w:rsidRPr="00EE62C2" w:rsidRDefault="00BB1A4B" w:rsidP="00920D2E">
            <w:pPr>
              <w:contextualSpacing/>
              <w:rPr>
                <w:rFonts w:ascii="Arial" w:hAnsi="Arial" w:cs="Arial"/>
              </w:rPr>
            </w:pPr>
            <w:r w:rsidRPr="00EE62C2">
              <w:rPr>
                <w:rFonts w:ascii="Arial" w:hAnsi="Arial" w:cs="Arial"/>
                <w:sz w:val="22"/>
                <w:szCs w:val="22"/>
              </w:rPr>
              <w:t> </w:t>
            </w:r>
          </w:p>
        </w:tc>
        <w:tc>
          <w:tcPr>
            <w:tcW w:w="1440" w:type="dxa"/>
            <w:tcBorders>
              <w:top w:val="nil"/>
              <w:left w:val="nil"/>
              <w:bottom w:val="single" w:sz="4" w:space="0" w:color="auto"/>
              <w:right w:val="single" w:sz="4" w:space="0" w:color="auto"/>
            </w:tcBorders>
            <w:shd w:val="clear" w:color="auto" w:fill="auto"/>
            <w:noWrap/>
            <w:vAlign w:val="center"/>
            <w:hideMark/>
          </w:tcPr>
          <w:p w:rsidR="00BB1A4B" w:rsidRPr="00EE62C2" w:rsidRDefault="00BB1A4B" w:rsidP="00920D2E">
            <w:pPr>
              <w:contextualSpacing/>
              <w:rPr>
                <w:rFonts w:ascii="Arial" w:hAnsi="Arial" w:cs="Arial"/>
              </w:rPr>
            </w:pPr>
            <w:r w:rsidRPr="00EE62C2">
              <w:rPr>
                <w:rFonts w:ascii="Arial" w:hAnsi="Arial" w:cs="Arial"/>
                <w:sz w:val="22"/>
                <w:szCs w:val="22"/>
              </w:rPr>
              <w:t> </w:t>
            </w:r>
          </w:p>
        </w:tc>
      </w:tr>
      <w:tr w:rsidR="00BB1A4B" w:rsidRPr="00EE62C2" w:rsidTr="00920D2E">
        <w:trPr>
          <w:trHeight w:hRule="exact" w:val="274"/>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BB1A4B" w:rsidRPr="00EE62C2" w:rsidRDefault="00BB1A4B" w:rsidP="00920D2E">
            <w:pPr>
              <w:contextualSpacing/>
              <w:rPr>
                <w:rFonts w:ascii="Arial" w:hAnsi="Arial" w:cs="Arial"/>
              </w:rPr>
            </w:pPr>
            <w:r w:rsidRPr="00EE62C2">
              <w:rPr>
                <w:rFonts w:ascii="Arial" w:hAnsi="Arial" w:cs="Arial"/>
                <w:sz w:val="22"/>
                <w:szCs w:val="22"/>
              </w:rPr>
              <w:t xml:space="preserve">Transport </w:t>
            </w:r>
          </w:p>
        </w:tc>
        <w:tc>
          <w:tcPr>
            <w:tcW w:w="1200" w:type="dxa"/>
            <w:tcBorders>
              <w:top w:val="nil"/>
              <w:left w:val="nil"/>
              <w:bottom w:val="single" w:sz="4" w:space="0" w:color="auto"/>
              <w:right w:val="single" w:sz="4" w:space="0" w:color="auto"/>
            </w:tcBorders>
            <w:shd w:val="clear" w:color="auto" w:fill="auto"/>
            <w:noWrap/>
            <w:vAlign w:val="center"/>
          </w:tcPr>
          <w:p w:rsidR="00BB1A4B" w:rsidRPr="00EE62C2" w:rsidRDefault="00BB1A4B" w:rsidP="00920D2E">
            <w:pPr>
              <w:contextualSpacing/>
              <w:rPr>
                <w:rFonts w:ascii="Arial" w:hAnsi="Arial" w:cs="Arial"/>
              </w:rPr>
            </w:pPr>
          </w:p>
        </w:tc>
        <w:tc>
          <w:tcPr>
            <w:tcW w:w="1200" w:type="dxa"/>
            <w:tcBorders>
              <w:top w:val="nil"/>
              <w:left w:val="nil"/>
              <w:bottom w:val="single" w:sz="4" w:space="0" w:color="auto"/>
              <w:right w:val="single" w:sz="4" w:space="0" w:color="auto"/>
            </w:tcBorders>
            <w:shd w:val="clear" w:color="auto" w:fill="auto"/>
            <w:noWrap/>
            <w:vAlign w:val="center"/>
            <w:hideMark/>
          </w:tcPr>
          <w:p w:rsidR="00BB1A4B" w:rsidRPr="00EE62C2" w:rsidRDefault="00BB1A4B" w:rsidP="00920D2E">
            <w:pPr>
              <w:contextualSpacing/>
              <w:rPr>
                <w:rFonts w:ascii="Arial" w:hAnsi="Arial" w:cs="Arial"/>
              </w:rPr>
            </w:pPr>
            <w:r w:rsidRPr="00EE62C2">
              <w:rPr>
                <w:rFonts w:ascii="Arial" w:hAnsi="Arial" w:cs="Arial"/>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BB1A4B" w:rsidRPr="00EE62C2" w:rsidRDefault="00BB1A4B" w:rsidP="00920D2E">
            <w:pPr>
              <w:contextualSpacing/>
              <w:rPr>
                <w:rFonts w:ascii="Arial" w:hAnsi="Arial" w:cs="Arial"/>
              </w:rPr>
            </w:pPr>
            <w:r w:rsidRPr="00EE62C2">
              <w:rPr>
                <w:rFonts w:ascii="Arial" w:hAnsi="Arial" w:cs="Arial"/>
                <w:sz w:val="22"/>
                <w:szCs w:val="22"/>
              </w:rPr>
              <w:t> </w:t>
            </w:r>
          </w:p>
        </w:tc>
        <w:tc>
          <w:tcPr>
            <w:tcW w:w="1440" w:type="dxa"/>
            <w:tcBorders>
              <w:top w:val="nil"/>
              <w:left w:val="nil"/>
              <w:bottom w:val="single" w:sz="4" w:space="0" w:color="auto"/>
              <w:right w:val="single" w:sz="4" w:space="0" w:color="auto"/>
            </w:tcBorders>
            <w:shd w:val="clear" w:color="auto" w:fill="auto"/>
            <w:noWrap/>
            <w:vAlign w:val="center"/>
            <w:hideMark/>
          </w:tcPr>
          <w:p w:rsidR="00BB1A4B" w:rsidRPr="00EE62C2" w:rsidRDefault="00BB1A4B" w:rsidP="00920D2E">
            <w:pPr>
              <w:contextualSpacing/>
              <w:rPr>
                <w:rFonts w:ascii="Arial" w:hAnsi="Arial" w:cs="Arial"/>
              </w:rPr>
            </w:pPr>
            <w:r w:rsidRPr="00EE62C2">
              <w:rPr>
                <w:rFonts w:ascii="Arial" w:hAnsi="Arial" w:cs="Arial"/>
                <w:sz w:val="22"/>
                <w:szCs w:val="22"/>
              </w:rPr>
              <w:t> </w:t>
            </w:r>
          </w:p>
        </w:tc>
      </w:tr>
      <w:tr w:rsidR="00BB1A4B" w:rsidRPr="00EE62C2" w:rsidTr="00920D2E">
        <w:trPr>
          <w:trHeight w:hRule="exact" w:val="292"/>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BB1A4B" w:rsidRPr="00EE62C2" w:rsidRDefault="00BB1A4B" w:rsidP="00920D2E">
            <w:pPr>
              <w:contextualSpacing/>
              <w:rPr>
                <w:rFonts w:ascii="Arial" w:hAnsi="Arial" w:cs="Arial"/>
              </w:rPr>
            </w:pPr>
            <w:r w:rsidRPr="00EE62C2">
              <w:rPr>
                <w:rFonts w:ascii="Arial" w:hAnsi="Arial" w:cs="Arial"/>
                <w:sz w:val="22"/>
                <w:szCs w:val="22"/>
              </w:rPr>
              <w:t>Carburant</w:t>
            </w:r>
            <w:r>
              <w:rPr>
                <w:rFonts w:ascii="Arial" w:hAnsi="Arial" w:cs="Arial"/>
                <w:sz w:val="22"/>
                <w:szCs w:val="22"/>
              </w:rPr>
              <w:t xml:space="preserve"> (forfait)</w:t>
            </w:r>
          </w:p>
        </w:tc>
        <w:tc>
          <w:tcPr>
            <w:tcW w:w="1200" w:type="dxa"/>
            <w:tcBorders>
              <w:top w:val="nil"/>
              <w:left w:val="nil"/>
              <w:bottom w:val="single" w:sz="4" w:space="0" w:color="auto"/>
              <w:right w:val="single" w:sz="4" w:space="0" w:color="auto"/>
            </w:tcBorders>
            <w:shd w:val="clear" w:color="auto" w:fill="auto"/>
            <w:noWrap/>
            <w:vAlign w:val="center"/>
          </w:tcPr>
          <w:p w:rsidR="00BB1A4B" w:rsidRPr="00EE62C2" w:rsidRDefault="00BB1A4B" w:rsidP="00920D2E">
            <w:pPr>
              <w:contextualSpacing/>
              <w:rPr>
                <w:rFonts w:ascii="Arial" w:hAnsi="Arial" w:cs="Arial"/>
              </w:rPr>
            </w:pPr>
          </w:p>
        </w:tc>
        <w:tc>
          <w:tcPr>
            <w:tcW w:w="1200" w:type="dxa"/>
            <w:tcBorders>
              <w:top w:val="nil"/>
              <w:left w:val="nil"/>
              <w:bottom w:val="single" w:sz="4" w:space="0" w:color="auto"/>
              <w:right w:val="single" w:sz="4" w:space="0" w:color="auto"/>
            </w:tcBorders>
            <w:shd w:val="clear" w:color="auto" w:fill="auto"/>
            <w:noWrap/>
            <w:vAlign w:val="center"/>
            <w:hideMark/>
          </w:tcPr>
          <w:p w:rsidR="00BB1A4B" w:rsidRPr="00EE62C2" w:rsidRDefault="00BB1A4B" w:rsidP="00920D2E">
            <w:pPr>
              <w:contextualSpacing/>
              <w:rPr>
                <w:rFonts w:ascii="Arial" w:hAnsi="Arial" w:cs="Arial"/>
              </w:rPr>
            </w:pPr>
            <w:r w:rsidRPr="00EE62C2">
              <w:rPr>
                <w:rFonts w:ascii="Arial" w:hAnsi="Arial" w:cs="Arial"/>
                <w:sz w:val="22"/>
                <w:szCs w:val="22"/>
              </w:rPr>
              <w:t> </w:t>
            </w:r>
          </w:p>
        </w:tc>
        <w:tc>
          <w:tcPr>
            <w:tcW w:w="1200" w:type="dxa"/>
            <w:tcBorders>
              <w:top w:val="nil"/>
              <w:left w:val="nil"/>
              <w:bottom w:val="single" w:sz="4" w:space="0" w:color="auto"/>
              <w:right w:val="single" w:sz="4" w:space="0" w:color="auto"/>
            </w:tcBorders>
            <w:shd w:val="clear" w:color="auto" w:fill="auto"/>
            <w:noWrap/>
            <w:vAlign w:val="center"/>
            <w:hideMark/>
          </w:tcPr>
          <w:p w:rsidR="00BB1A4B" w:rsidRPr="00EE62C2" w:rsidRDefault="00BB1A4B" w:rsidP="00920D2E">
            <w:pPr>
              <w:contextualSpacing/>
              <w:rPr>
                <w:rFonts w:ascii="Arial" w:hAnsi="Arial" w:cs="Arial"/>
              </w:rPr>
            </w:pPr>
            <w:r w:rsidRPr="00EE62C2">
              <w:rPr>
                <w:rFonts w:ascii="Arial" w:hAnsi="Arial" w:cs="Arial"/>
                <w:sz w:val="22"/>
                <w:szCs w:val="22"/>
              </w:rPr>
              <w:t> </w:t>
            </w:r>
          </w:p>
        </w:tc>
        <w:tc>
          <w:tcPr>
            <w:tcW w:w="1440" w:type="dxa"/>
            <w:tcBorders>
              <w:top w:val="nil"/>
              <w:left w:val="nil"/>
              <w:bottom w:val="single" w:sz="4" w:space="0" w:color="auto"/>
              <w:right w:val="single" w:sz="4" w:space="0" w:color="auto"/>
            </w:tcBorders>
            <w:shd w:val="clear" w:color="auto" w:fill="auto"/>
            <w:noWrap/>
            <w:vAlign w:val="center"/>
            <w:hideMark/>
          </w:tcPr>
          <w:p w:rsidR="00BB1A4B" w:rsidRPr="00EE62C2" w:rsidRDefault="00BB1A4B" w:rsidP="00920D2E">
            <w:pPr>
              <w:contextualSpacing/>
              <w:rPr>
                <w:rFonts w:ascii="Arial" w:hAnsi="Arial" w:cs="Arial"/>
              </w:rPr>
            </w:pPr>
            <w:r w:rsidRPr="00EE62C2">
              <w:rPr>
                <w:rFonts w:ascii="Arial" w:hAnsi="Arial" w:cs="Arial"/>
                <w:sz w:val="22"/>
                <w:szCs w:val="22"/>
              </w:rPr>
              <w:t> </w:t>
            </w:r>
          </w:p>
        </w:tc>
      </w:tr>
      <w:tr w:rsidR="00BB1A4B" w:rsidRPr="00EE62C2" w:rsidTr="00920D2E">
        <w:trPr>
          <w:trHeight w:hRule="exact" w:val="268"/>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BB1A4B" w:rsidRPr="00EE62C2" w:rsidRDefault="00BB1A4B" w:rsidP="00920D2E">
            <w:pPr>
              <w:contextualSpacing/>
              <w:rPr>
                <w:rFonts w:ascii="Arial" w:hAnsi="Arial" w:cs="Arial"/>
              </w:rPr>
            </w:pPr>
            <w:r w:rsidRPr="00EE62C2">
              <w:rPr>
                <w:rFonts w:ascii="Arial" w:hAnsi="Arial" w:cs="Arial"/>
                <w:sz w:val="22"/>
                <w:szCs w:val="22"/>
              </w:rPr>
              <w:t xml:space="preserve">Kit de formation </w:t>
            </w:r>
          </w:p>
        </w:tc>
        <w:tc>
          <w:tcPr>
            <w:tcW w:w="1200" w:type="dxa"/>
            <w:tcBorders>
              <w:top w:val="nil"/>
              <w:left w:val="nil"/>
              <w:bottom w:val="single" w:sz="4" w:space="0" w:color="auto"/>
              <w:right w:val="single" w:sz="4" w:space="0" w:color="auto"/>
            </w:tcBorders>
            <w:shd w:val="clear" w:color="auto" w:fill="auto"/>
            <w:vAlign w:val="center"/>
          </w:tcPr>
          <w:p w:rsidR="00BB1A4B" w:rsidRPr="00EE62C2" w:rsidRDefault="00BB1A4B" w:rsidP="00920D2E">
            <w:pPr>
              <w:contextualSpacing/>
              <w:rPr>
                <w:rFonts w:ascii="Arial" w:hAnsi="Arial" w:cs="Arial"/>
              </w:rPr>
            </w:pPr>
          </w:p>
        </w:tc>
        <w:tc>
          <w:tcPr>
            <w:tcW w:w="1200" w:type="dxa"/>
            <w:tcBorders>
              <w:top w:val="nil"/>
              <w:left w:val="nil"/>
              <w:bottom w:val="single" w:sz="4" w:space="0" w:color="auto"/>
              <w:right w:val="single" w:sz="4" w:space="0" w:color="auto"/>
            </w:tcBorders>
            <w:shd w:val="clear" w:color="auto" w:fill="auto"/>
            <w:vAlign w:val="center"/>
            <w:hideMark/>
          </w:tcPr>
          <w:p w:rsidR="00BB1A4B" w:rsidRPr="00EE62C2" w:rsidRDefault="00BB1A4B" w:rsidP="00920D2E">
            <w:pPr>
              <w:contextualSpacing/>
              <w:rPr>
                <w:rFonts w:ascii="Arial" w:hAnsi="Arial" w:cs="Arial"/>
              </w:rPr>
            </w:pPr>
            <w:r w:rsidRPr="00EE62C2">
              <w:rPr>
                <w:rFonts w:ascii="Arial" w:hAnsi="Arial" w:cs="Arial"/>
                <w:sz w:val="22"/>
                <w:szCs w:val="22"/>
              </w:rPr>
              <w:t> </w:t>
            </w:r>
          </w:p>
        </w:tc>
        <w:tc>
          <w:tcPr>
            <w:tcW w:w="1200" w:type="dxa"/>
            <w:tcBorders>
              <w:top w:val="nil"/>
              <w:left w:val="nil"/>
              <w:bottom w:val="single" w:sz="4" w:space="0" w:color="auto"/>
              <w:right w:val="single" w:sz="4" w:space="0" w:color="auto"/>
            </w:tcBorders>
            <w:shd w:val="clear" w:color="auto" w:fill="auto"/>
            <w:vAlign w:val="center"/>
            <w:hideMark/>
          </w:tcPr>
          <w:p w:rsidR="00BB1A4B" w:rsidRPr="00EE62C2" w:rsidRDefault="00BB1A4B" w:rsidP="00920D2E">
            <w:pPr>
              <w:contextualSpacing/>
              <w:rPr>
                <w:rFonts w:ascii="Arial" w:hAnsi="Arial" w:cs="Arial"/>
              </w:rPr>
            </w:pPr>
            <w:r w:rsidRPr="00EE62C2">
              <w:rPr>
                <w:rFonts w:ascii="Arial" w:hAnsi="Arial" w:cs="Arial"/>
                <w:sz w:val="22"/>
                <w:szCs w:val="22"/>
              </w:rPr>
              <w:t> </w:t>
            </w:r>
          </w:p>
        </w:tc>
        <w:tc>
          <w:tcPr>
            <w:tcW w:w="1440" w:type="dxa"/>
            <w:tcBorders>
              <w:top w:val="nil"/>
              <w:left w:val="nil"/>
              <w:bottom w:val="single" w:sz="4" w:space="0" w:color="auto"/>
              <w:right w:val="single" w:sz="4" w:space="0" w:color="auto"/>
            </w:tcBorders>
            <w:shd w:val="clear" w:color="auto" w:fill="auto"/>
            <w:vAlign w:val="center"/>
            <w:hideMark/>
          </w:tcPr>
          <w:p w:rsidR="00BB1A4B" w:rsidRPr="00EE62C2" w:rsidRDefault="00BB1A4B" w:rsidP="00920D2E">
            <w:pPr>
              <w:contextualSpacing/>
              <w:rPr>
                <w:rFonts w:ascii="Arial" w:hAnsi="Arial" w:cs="Arial"/>
              </w:rPr>
            </w:pPr>
            <w:r w:rsidRPr="00EE62C2">
              <w:rPr>
                <w:rFonts w:ascii="Arial" w:hAnsi="Arial" w:cs="Arial"/>
                <w:sz w:val="22"/>
                <w:szCs w:val="22"/>
              </w:rPr>
              <w:t> </w:t>
            </w:r>
          </w:p>
        </w:tc>
      </w:tr>
      <w:tr w:rsidR="00BB1A4B" w:rsidRPr="00EE62C2" w:rsidTr="00920D2E">
        <w:trPr>
          <w:trHeight w:hRule="exact" w:val="286"/>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BB1A4B" w:rsidRPr="00EE62C2" w:rsidRDefault="00BB1A4B" w:rsidP="00920D2E">
            <w:pPr>
              <w:contextualSpacing/>
              <w:rPr>
                <w:rFonts w:ascii="Arial" w:hAnsi="Arial" w:cs="Arial"/>
              </w:rPr>
            </w:pPr>
            <w:r w:rsidRPr="00EE62C2">
              <w:rPr>
                <w:rFonts w:ascii="Arial" w:hAnsi="Arial" w:cs="Arial"/>
                <w:sz w:val="22"/>
                <w:szCs w:val="22"/>
              </w:rPr>
              <w:t xml:space="preserve">Autres charges </w:t>
            </w:r>
          </w:p>
        </w:tc>
        <w:tc>
          <w:tcPr>
            <w:tcW w:w="1200" w:type="dxa"/>
            <w:tcBorders>
              <w:top w:val="nil"/>
              <w:left w:val="nil"/>
              <w:bottom w:val="single" w:sz="4" w:space="0" w:color="auto"/>
              <w:right w:val="single" w:sz="4" w:space="0" w:color="auto"/>
            </w:tcBorders>
            <w:shd w:val="clear" w:color="auto" w:fill="auto"/>
            <w:vAlign w:val="center"/>
          </w:tcPr>
          <w:p w:rsidR="00BB1A4B" w:rsidRPr="00EE62C2" w:rsidRDefault="00BB1A4B" w:rsidP="00920D2E">
            <w:pPr>
              <w:contextualSpacing/>
              <w:rPr>
                <w:rFonts w:ascii="Arial" w:hAnsi="Arial" w:cs="Arial"/>
              </w:rPr>
            </w:pPr>
          </w:p>
        </w:tc>
        <w:tc>
          <w:tcPr>
            <w:tcW w:w="1200" w:type="dxa"/>
            <w:tcBorders>
              <w:top w:val="nil"/>
              <w:left w:val="nil"/>
              <w:bottom w:val="single" w:sz="4" w:space="0" w:color="auto"/>
              <w:right w:val="single" w:sz="4" w:space="0" w:color="auto"/>
            </w:tcBorders>
            <w:shd w:val="clear" w:color="auto" w:fill="auto"/>
            <w:vAlign w:val="center"/>
            <w:hideMark/>
          </w:tcPr>
          <w:p w:rsidR="00BB1A4B" w:rsidRPr="00EE62C2" w:rsidRDefault="00BB1A4B" w:rsidP="00920D2E">
            <w:pPr>
              <w:contextualSpacing/>
              <w:rPr>
                <w:rFonts w:ascii="Arial" w:hAnsi="Arial" w:cs="Arial"/>
              </w:rPr>
            </w:pPr>
            <w:r w:rsidRPr="00EE62C2">
              <w:rPr>
                <w:rFonts w:ascii="Arial" w:hAnsi="Arial" w:cs="Arial"/>
                <w:sz w:val="22"/>
                <w:szCs w:val="22"/>
              </w:rPr>
              <w:t> </w:t>
            </w:r>
          </w:p>
        </w:tc>
        <w:tc>
          <w:tcPr>
            <w:tcW w:w="1200" w:type="dxa"/>
            <w:tcBorders>
              <w:top w:val="nil"/>
              <w:left w:val="nil"/>
              <w:bottom w:val="single" w:sz="4" w:space="0" w:color="auto"/>
              <w:right w:val="single" w:sz="4" w:space="0" w:color="auto"/>
            </w:tcBorders>
            <w:shd w:val="clear" w:color="auto" w:fill="auto"/>
            <w:vAlign w:val="center"/>
            <w:hideMark/>
          </w:tcPr>
          <w:p w:rsidR="00BB1A4B" w:rsidRPr="00EE62C2" w:rsidRDefault="00BB1A4B" w:rsidP="00920D2E">
            <w:pPr>
              <w:contextualSpacing/>
              <w:rPr>
                <w:rFonts w:ascii="Arial" w:hAnsi="Arial" w:cs="Arial"/>
              </w:rPr>
            </w:pPr>
            <w:r w:rsidRPr="00EE62C2">
              <w:rPr>
                <w:rFonts w:ascii="Arial" w:hAnsi="Arial" w:cs="Arial"/>
                <w:sz w:val="22"/>
                <w:szCs w:val="22"/>
              </w:rPr>
              <w:t> </w:t>
            </w:r>
          </w:p>
        </w:tc>
        <w:tc>
          <w:tcPr>
            <w:tcW w:w="1440" w:type="dxa"/>
            <w:tcBorders>
              <w:top w:val="nil"/>
              <w:left w:val="nil"/>
              <w:bottom w:val="single" w:sz="4" w:space="0" w:color="auto"/>
              <w:right w:val="single" w:sz="4" w:space="0" w:color="auto"/>
            </w:tcBorders>
            <w:shd w:val="clear" w:color="auto" w:fill="auto"/>
            <w:vAlign w:val="center"/>
            <w:hideMark/>
          </w:tcPr>
          <w:p w:rsidR="00BB1A4B" w:rsidRPr="00EE62C2" w:rsidRDefault="00BB1A4B" w:rsidP="00920D2E">
            <w:pPr>
              <w:contextualSpacing/>
              <w:rPr>
                <w:rFonts w:ascii="Arial" w:hAnsi="Arial" w:cs="Arial"/>
              </w:rPr>
            </w:pPr>
            <w:r w:rsidRPr="00EE62C2">
              <w:rPr>
                <w:rFonts w:ascii="Arial" w:hAnsi="Arial" w:cs="Arial"/>
                <w:sz w:val="22"/>
                <w:szCs w:val="22"/>
              </w:rPr>
              <w:t> </w:t>
            </w:r>
          </w:p>
        </w:tc>
      </w:tr>
      <w:tr w:rsidR="00BB1A4B" w:rsidRPr="00EE62C2" w:rsidTr="00920D2E">
        <w:trPr>
          <w:trHeight w:hRule="exact" w:val="276"/>
        </w:trPr>
        <w:tc>
          <w:tcPr>
            <w:tcW w:w="4480" w:type="dxa"/>
            <w:tcBorders>
              <w:top w:val="nil"/>
              <w:left w:val="single" w:sz="4" w:space="0" w:color="auto"/>
              <w:bottom w:val="single" w:sz="4" w:space="0" w:color="auto"/>
              <w:right w:val="single" w:sz="4" w:space="0" w:color="auto"/>
            </w:tcBorders>
            <w:shd w:val="clear" w:color="000000" w:fill="FFFF99"/>
            <w:noWrap/>
            <w:vAlign w:val="center"/>
            <w:hideMark/>
          </w:tcPr>
          <w:p w:rsidR="00BB1A4B" w:rsidRPr="00EE62C2" w:rsidRDefault="00BB1A4B" w:rsidP="00920D2E">
            <w:pPr>
              <w:contextualSpacing/>
              <w:rPr>
                <w:rFonts w:ascii="Arial" w:hAnsi="Arial" w:cs="Arial"/>
                <w:b/>
                <w:bCs/>
              </w:rPr>
            </w:pPr>
            <w:r w:rsidRPr="00EE62C2">
              <w:rPr>
                <w:rFonts w:ascii="Arial" w:hAnsi="Arial" w:cs="Arial"/>
                <w:b/>
                <w:bCs/>
                <w:sz w:val="22"/>
                <w:szCs w:val="22"/>
              </w:rPr>
              <w:t xml:space="preserve">Total général </w:t>
            </w:r>
          </w:p>
        </w:tc>
        <w:tc>
          <w:tcPr>
            <w:tcW w:w="1200" w:type="dxa"/>
            <w:tcBorders>
              <w:top w:val="nil"/>
              <w:left w:val="nil"/>
              <w:bottom w:val="single" w:sz="4" w:space="0" w:color="auto"/>
              <w:right w:val="single" w:sz="4" w:space="0" w:color="auto"/>
            </w:tcBorders>
            <w:shd w:val="clear" w:color="000000" w:fill="FFFF99"/>
            <w:noWrap/>
            <w:vAlign w:val="center"/>
            <w:hideMark/>
          </w:tcPr>
          <w:p w:rsidR="00BB1A4B" w:rsidRPr="00EE62C2" w:rsidRDefault="00BB1A4B" w:rsidP="00920D2E">
            <w:pPr>
              <w:contextualSpacing/>
              <w:rPr>
                <w:rFonts w:ascii="Arial" w:hAnsi="Arial" w:cs="Arial"/>
              </w:rPr>
            </w:pPr>
            <w:r w:rsidRPr="00EE62C2">
              <w:rPr>
                <w:rFonts w:ascii="Arial" w:hAnsi="Arial" w:cs="Arial"/>
                <w:sz w:val="22"/>
                <w:szCs w:val="22"/>
              </w:rPr>
              <w:t> </w:t>
            </w:r>
          </w:p>
        </w:tc>
        <w:tc>
          <w:tcPr>
            <w:tcW w:w="1200" w:type="dxa"/>
            <w:tcBorders>
              <w:top w:val="nil"/>
              <w:left w:val="nil"/>
              <w:bottom w:val="single" w:sz="4" w:space="0" w:color="auto"/>
              <w:right w:val="single" w:sz="4" w:space="0" w:color="auto"/>
            </w:tcBorders>
            <w:shd w:val="clear" w:color="000000" w:fill="FFFF99"/>
            <w:noWrap/>
            <w:vAlign w:val="center"/>
            <w:hideMark/>
          </w:tcPr>
          <w:p w:rsidR="00BB1A4B" w:rsidRPr="00EE62C2" w:rsidRDefault="00BB1A4B" w:rsidP="00920D2E">
            <w:pPr>
              <w:contextualSpacing/>
              <w:rPr>
                <w:rFonts w:ascii="Arial" w:hAnsi="Arial" w:cs="Arial"/>
              </w:rPr>
            </w:pPr>
            <w:r w:rsidRPr="00EE62C2">
              <w:rPr>
                <w:rFonts w:ascii="Arial" w:hAnsi="Arial" w:cs="Arial"/>
                <w:sz w:val="22"/>
                <w:szCs w:val="22"/>
              </w:rPr>
              <w:t> </w:t>
            </w:r>
          </w:p>
        </w:tc>
        <w:tc>
          <w:tcPr>
            <w:tcW w:w="1200" w:type="dxa"/>
            <w:tcBorders>
              <w:top w:val="nil"/>
              <w:left w:val="nil"/>
              <w:bottom w:val="single" w:sz="4" w:space="0" w:color="auto"/>
              <w:right w:val="single" w:sz="4" w:space="0" w:color="auto"/>
            </w:tcBorders>
            <w:shd w:val="clear" w:color="000000" w:fill="FFFF99"/>
            <w:noWrap/>
            <w:vAlign w:val="center"/>
            <w:hideMark/>
          </w:tcPr>
          <w:p w:rsidR="00BB1A4B" w:rsidRPr="00EE62C2" w:rsidRDefault="00BB1A4B" w:rsidP="00920D2E">
            <w:pPr>
              <w:contextualSpacing/>
              <w:rPr>
                <w:rFonts w:ascii="Arial" w:hAnsi="Arial" w:cs="Arial"/>
              </w:rPr>
            </w:pPr>
            <w:r w:rsidRPr="00EE62C2">
              <w:rPr>
                <w:rFonts w:ascii="Arial" w:hAnsi="Arial" w:cs="Arial"/>
                <w:sz w:val="22"/>
                <w:szCs w:val="22"/>
              </w:rPr>
              <w:t> </w:t>
            </w:r>
          </w:p>
        </w:tc>
        <w:tc>
          <w:tcPr>
            <w:tcW w:w="1440" w:type="dxa"/>
            <w:tcBorders>
              <w:top w:val="nil"/>
              <w:left w:val="nil"/>
              <w:bottom w:val="single" w:sz="4" w:space="0" w:color="auto"/>
              <w:right w:val="single" w:sz="4" w:space="0" w:color="auto"/>
            </w:tcBorders>
            <w:shd w:val="clear" w:color="000000" w:fill="FFFF99"/>
            <w:noWrap/>
            <w:vAlign w:val="center"/>
            <w:hideMark/>
          </w:tcPr>
          <w:p w:rsidR="00BB1A4B" w:rsidRPr="00EE62C2" w:rsidRDefault="00BB1A4B" w:rsidP="00920D2E">
            <w:pPr>
              <w:contextualSpacing/>
              <w:rPr>
                <w:rFonts w:ascii="Arial" w:hAnsi="Arial" w:cs="Arial"/>
                <w:b/>
                <w:bCs/>
              </w:rPr>
            </w:pPr>
            <w:r w:rsidRPr="00EE62C2">
              <w:rPr>
                <w:rFonts w:ascii="Arial" w:hAnsi="Arial" w:cs="Arial"/>
                <w:b/>
                <w:bCs/>
                <w:sz w:val="22"/>
                <w:szCs w:val="22"/>
              </w:rPr>
              <w:t> </w:t>
            </w:r>
          </w:p>
        </w:tc>
      </w:tr>
      <w:tr w:rsidR="00BB1A4B" w:rsidRPr="007C1E0B" w:rsidTr="00920D2E">
        <w:trPr>
          <w:trHeight w:hRule="exact" w:val="311"/>
        </w:trPr>
        <w:tc>
          <w:tcPr>
            <w:tcW w:w="95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1A4B" w:rsidRPr="007C1E0B" w:rsidRDefault="00BB1A4B" w:rsidP="00920D2E">
            <w:pPr>
              <w:contextualSpacing/>
              <w:rPr>
                <w:rFonts w:ascii="Arial" w:hAnsi="Arial" w:cs="Arial"/>
                <w:bCs/>
                <w:sz w:val="18"/>
                <w:szCs w:val="18"/>
              </w:rPr>
            </w:pPr>
            <w:r w:rsidRPr="007C1E0B">
              <w:rPr>
                <w:rFonts w:ascii="Arial" w:hAnsi="Arial" w:cs="Arial"/>
                <w:b/>
                <w:bCs/>
                <w:sz w:val="18"/>
                <w:szCs w:val="18"/>
              </w:rPr>
              <w:t>NB</w:t>
            </w:r>
            <w:r w:rsidRPr="007C1E0B">
              <w:rPr>
                <w:rFonts w:ascii="Arial" w:hAnsi="Arial" w:cs="Arial"/>
                <w:bCs/>
                <w:sz w:val="18"/>
                <w:szCs w:val="18"/>
              </w:rPr>
              <w:t> : la prise en chargé des participant</w:t>
            </w:r>
            <w:r>
              <w:rPr>
                <w:rFonts w:ascii="Arial" w:hAnsi="Arial" w:cs="Arial"/>
                <w:bCs/>
                <w:sz w:val="18"/>
                <w:szCs w:val="18"/>
              </w:rPr>
              <w:t>s</w:t>
            </w:r>
            <w:r w:rsidRPr="007C1E0B">
              <w:rPr>
                <w:rFonts w:ascii="Arial" w:hAnsi="Arial" w:cs="Arial"/>
                <w:bCs/>
                <w:sz w:val="18"/>
                <w:szCs w:val="18"/>
              </w:rPr>
              <w:t xml:space="preserve"> n’est pas incluse dans l’offre financière du consultant </w:t>
            </w:r>
          </w:p>
        </w:tc>
      </w:tr>
    </w:tbl>
    <w:p w:rsidR="00BB1A4B" w:rsidRPr="00F737B5" w:rsidRDefault="00BB1A4B" w:rsidP="00BB1A4B">
      <w:pPr>
        <w:spacing w:before="120" w:after="120"/>
        <w:rPr>
          <w:b/>
          <w:bCs/>
          <w:sz w:val="24"/>
          <w:szCs w:val="24"/>
          <w:u w:val="single"/>
        </w:rPr>
      </w:pPr>
    </w:p>
    <w:p w:rsidR="00C2286D" w:rsidRDefault="00C2286D">
      <w:bookmarkStart w:id="0" w:name="_GoBack"/>
      <w:bookmarkEnd w:id="0"/>
    </w:p>
    <w:sectPr w:rsidR="00C2286D" w:rsidSect="00F9163B">
      <w:footerReference w:type="default" r:id="rId9"/>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A48" w:rsidRDefault="00EE0A48" w:rsidP="00D85EB5">
      <w:r>
        <w:separator/>
      </w:r>
    </w:p>
  </w:endnote>
  <w:endnote w:type="continuationSeparator" w:id="0">
    <w:p w:rsidR="00EE0A48" w:rsidRDefault="00EE0A48" w:rsidP="00D8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FD2" w:rsidRPr="00441CAC" w:rsidRDefault="00B81C91">
    <w:pPr>
      <w:pStyle w:val="Pieddepage"/>
      <w:pBdr>
        <w:top w:val="thinThickSmallGap" w:sz="24" w:space="1" w:color="622423" w:themeColor="accent2" w:themeShade="7F"/>
      </w:pBdr>
      <w:rPr>
        <w:rFonts w:ascii="Arial Black" w:hAnsi="Arial Black"/>
        <w:sz w:val="16"/>
        <w:szCs w:val="16"/>
      </w:rPr>
    </w:pPr>
    <w:r w:rsidRPr="00441CAC">
      <w:rPr>
        <w:rFonts w:ascii="Arial Black" w:hAnsi="Arial Black"/>
        <w:sz w:val="16"/>
        <w:szCs w:val="16"/>
      </w:rPr>
      <w:ptab w:relativeTo="margin" w:alignment="right" w:leader="none"/>
    </w:r>
    <w:r w:rsidRPr="00441CAC">
      <w:rPr>
        <w:rFonts w:ascii="Arial Black" w:hAnsi="Arial Black"/>
        <w:sz w:val="16"/>
        <w:szCs w:val="16"/>
      </w:rPr>
      <w:t xml:space="preserve">Page </w:t>
    </w:r>
    <w:r w:rsidR="009502BB" w:rsidRPr="00441CAC">
      <w:rPr>
        <w:rFonts w:ascii="Arial Black" w:hAnsi="Arial Black"/>
        <w:sz w:val="16"/>
        <w:szCs w:val="16"/>
      </w:rPr>
      <w:fldChar w:fldCharType="begin"/>
    </w:r>
    <w:r w:rsidRPr="00441CAC">
      <w:rPr>
        <w:rFonts w:ascii="Arial Black" w:hAnsi="Arial Black"/>
        <w:sz w:val="16"/>
        <w:szCs w:val="16"/>
      </w:rPr>
      <w:instrText xml:space="preserve"> PAGE   \* MERGEFORMAT </w:instrText>
    </w:r>
    <w:r w:rsidR="009502BB" w:rsidRPr="00441CAC">
      <w:rPr>
        <w:rFonts w:ascii="Arial Black" w:hAnsi="Arial Black"/>
        <w:sz w:val="16"/>
        <w:szCs w:val="16"/>
      </w:rPr>
      <w:fldChar w:fldCharType="separate"/>
    </w:r>
    <w:r w:rsidR="00BA1F30">
      <w:rPr>
        <w:rFonts w:ascii="Arial Black" w:hAnsi="Arial Black"/>
        <w:noProof/>
        <w:sz w:val="16"/>
        <w:szCs w:val="16"/>
      </w:rPr>
      <w:t>8</w:t>
    </w:r>
    <w:r w:rsidR="009502BB" w:rsidRPr="00441CAC">
      <w:rPr>
        <w:rFonts w:ascii="Arial Black" w:hAnsi="Arial Black"/>
        <w:sz w:val="16"/>
        <w:szCs w:val="16"/>
      </w:rPr>
      <w:fldChar w:fldCharType="end"/>
    </w:r>
  </w:p>
  <w:p w:rsidR="00020FD2" w:rsidRDefault="00EE0A4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A48" w:rsidRDefault="00EE0A48" w:rsidP="00D85EB5">
      <w:r>
        <w:separator/>
      </w:r>
    </w:p>
  </w:footnote>
  <w:footnote w:type="continuationSeparator" w:id="0">
    <w:p w:rsidR="00EE0A48" w:rsidRDefault="00EE0A48" w:rsidP="00D85E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D7DB9"/>
    <w:multiLevelType w:val="hybridMultilevel"/>
    <w:tmpl w:val="DE6A0CAA"/>
    <w:lvl w:ilvl="0" w:tplc="096CD0C8">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4637497"/>
    <w:multiLevelType w:val="hybridMultilevel"/>
    <w:tmpl w:val="14182022"/>
    <w:lvl w:ilvl="0" w:tplc="1D8039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8FB13DC"/>
    <w:multiLevelType w:val="hybridMultilevel"/>
    <w:tmpl w:val="3D68389E"/>
    <w:lvl w:ilvl="0" w:tplc="040C000F">
      <w:start w:val="1"/>
      <w:numFmt w:val="decimal"/>
      <w:lvlText w:val="%1."/>
      <w:lvlJc w:val="left"/>
      <w:pPr>
        <w:ind w:left="1004"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2651230A"/>
    <w:multiLevelType w:val="hybridMultilevel"/>
    <w:tmpl w:val="FB466B9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9D270C5"/>
    <w:multiLevelType w:val="hybridMultilevel"/>
    <w:tmpl w:val="01904528"/>
    <w:lvl w:ilvl="0" w:tplc="096CD0C8">
      <w:numFmt w:val="bullet"/>
      <w:lvlText w:val="-"/>
      <w:lvlJc w:val="left"/>
      <w:pPr>
        <w:ind w:left="360" w:hanging="360"/>
      </w:pPr>
      <w:rPr>
        <w:rFonts w:ascii="Arial" w:eastAsia="Calibri"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3D116EF2"/>
    <w:multiLevelType w:val="hybridMultilevel"/>
    <w:tmpl w:val="EB443180"/>
    <w:lvl w:ilvl="0" w:tplc="21B464F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9E672F7"/>
    <w:multiLevelType w:val="hybridMultilevel"/>
    <w:tmpl w:val="400A1FF2"/>
    <w:lvl w:ilvl="0" w:tplc="53D68C5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77FA099B"/>
    <w:multiLevelType w:val="hybridMultilevel"/>
    <w:tmpl w:val="46826744"/>
    <w:lvl w:ilvl="0" w:tplc="B4049408">
      <w:start w:val="1"/>
      <w:numFmt w:val="decimal"/>
      <w:lvlText w:val="%1."/>
      <w:lvlJc w:val="left"/>
      <w:pPr>
        <w:ind w:left="360" w:hanging="360"/>
      </w:pPr>
    </w:lvl>
    <w:lvl w:ilvl="1" w:tplc="78C0C152" w:tentative="1">
      <w:start w:val="1"/>
      <w:numFmt w:val="lowerLetter"/>
      <w:lvlText w:val="%2."/>
      <w:lvlJc w:val="left"/>
      <w:pPr>
        <w:ind w:left="1080" w:hanging="360"/>
      </w:pPr>
    </w:lvl>
    <w:lvl w:ilvl="2" w:tplc="1E9208DE" w:tentative="1">
      <w:start w:val="1"/>
      <w:numFmt w:val="lowerRoman"/>
      <w:lvlText w:val="%3."/>
      <w:lvlJc w:val="right"/>
      <w:pPr>
        <w:ind w:left="1800" w:hanging="180"/>
      </w:pPr>
    </w:lvl>
    <w:lvl w:ilvl="3" w:tplc="A9EC35A8" w:tentative="1">
      <w:start w:val="1"/>
      <w:numFmt w:val="decimal"/>
      <w:lvlText w:val="%4."/>
      <w:lvlJc w:val="left"/>
      <w:pPr>
        <w:ind w:left="2520" w:hanging="360"/>
      </w:pPr>
    </w:lvl>
    <w:lvl w:ilvl="4" w:tplc="CE808A18" w:tentative="1">
      <w:start w:val="1"/>
      <w:numFmt w:val="lowerLetter"/>
      <w:lvlText w:val="%5."/>
      <w:lvlJc w:val="left"/>
      <w:pPr>
        <w:ind w:left="3240" w:hanging="360"/>
      </w:pPr>
    </w:lvl>
    <w:lvl w:ilvl="5" w:tplc="20EC5C60" w:tentative="1">
      <w:start w:val="1"/>
      <w:numFmt w:val="lowerRoman"/>
      <w:lvlText w:val="%6."/>
      <w:lvlJc w:val="right"/>
      <w:pPr>
        <w:ind w:left="3960" w:hanging="180"/>
      </w:pPr>
    </w:lvl>
    <w:lvl w:ilvl="6" w:tplc="21923CCA" w:tentative="1">
      <w:start w:val="1"/>
      <w:numFmt w:val="decimal"/>
      <w:lvlText w:val="%7."/>
      <w:lvlJc w:val="left"/>
      <w:pPr>
        <w:ind w:left="4680" w:hanging="360"/>
      </w:pPr>
    </w:lvl>
    <w:lvl w:ilvl="7" w:tplc="8EDE693A" w:tentative="1">
      <w:start w:val="1"/>
      <w:numFmt w:val="lowerLetter"/>
      <w:lvlText w:val="%8."/>
      <w:lvlJc w:val="left"/>
      <w:pPr>
        <w:ind w:left="5400" w:hanging="360"/>
      </w:pPr>
    </w:lvl>
    <w:lvl w:ilvl="8" w:tplc="72128650" w:tentative="1">
      <w:start w:val="1"/>
      <w:numFmt w:val="lowerRoman"/>
      <w:lvlText w:val="%9."/>
      <w:lvlJc w:val="right"/>
      <w:pPr>
        <w:ind w:left="6120" w:hanging="180"/>
      </w:pPr>
    </w:lvl>
  </w:abstractNum>
  <w:num w:numId="1">
    <w:abstractNumId w:val="0"/>
  </w:num>
  <w:num w:numId="2">
    <w:abstractNumId w:val="4"/>
  </w:num>
  <w:num w:numId="3">
    <w:abstractNumId w:val="7"/>
  </w:num>
  <w:num w:numId="4">
    <w:abstractNumId w:val="5"/>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A4B"/>
    <w:rsid w:val="00074AFB"/>
    <w:rsid w:val="0009606C"/>
    <w:rsid w:val="000F4C09"/>
    <w:rsid w:val="001C1FF3"/>
    <w:rsid w:val="00203E18"/>
    <w:rsid w:val="00207974"/>
    <w:rsid w:val="0026353E"/>
    <w:rsid w:val="002852AB"/>
    <w:rsid w:val="004C225B"/>
    <w:rsid w:val="005615B9"/>
    <w:rsid w:val="005868DD"/>
    <w:rsid w:val="00666D1E"/>
    <w:rsid w:val="006C49B0"/>
    <w:rsid w:val="007840E5"/>
    <w:rsid w:val="007E3AA5"/>
    <w:rsid w:val="0080224B"/>
    <w:rsid w:val="00826F17"/>
    <w:rsid w:val="008750EC"/>
    <w:rsid w:val="0088292C"/>
    <w:rsid w:val="009502BB"/>
    <w:rsid w:val="009510F5"/>
    <w:rsid w:val="00973295"/>
    <w:rsid w:val="00A5699B"/>
    <w:rsid w:val="00A839D8"/>
    <w:rsid w:val="00A90597"/>
    <w:rsid w:val="00AC7FF1"/>
    <w:rsid w:val="00AE4B44"/>
    <w:rsid w:val="00B81C91"/>
    <w:rsid w:val="00BA1F30"/>
    <w:rsid w:val="00BB1A4B"/>
    <w:rsid w:val="00C2286D"/>
    <w:rsid w:val="00C528E8"/>
    <w:rsid w:val="00CA783F"/>
    <w:rsid w:val="00D30D0B"/>
    <w:rsid w:val="00D61589"/>
    <w:rsid w:val="00D85EB5"/>
    <w:rsid w:val="00D90BEA"/>
    <w:rsid w:val="00EE0A48"/>
    <w:rsid w:val="00EE19D5"/>
    <w:rsid w:val="00F9734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77BB72-D107-40E3-AEB9-364B5293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A4B"/>
    <w:pPr>
      <w:spacing w:after="0" w:line="240" w:lineRule="auto"/>
    </w:pPr>
    <w:rPr>
      <w:rFonts w:ascii="Times New Roman" w:eastAsia="Times New Roman" w:hAnsi="Times New Roman" w:cs="Times New Roman"/>
      <w:sz w:val="20"/>
      <w:szCs w:val="20"/>
      <w:lang w:eastAsia="fr-FR"/>
    </w:rPr>
  </w:style>
  <w:style w:type="paragraph" w:styleId="Titre6">
    <w:name w:val="heading 6"/>
    <w:basedOn w:val="Normal"/>
    <w:next w:val="Normal"/>
    <w:link w:val="Titre6Car"/>
    <w:uiPriority w:val="9"/>
    <w:semiHidden/>
    <w:unhideWhenUsed/>
    <w:qFormat/>
    <w:rsid w:val="00BB1A4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B1A4B"/>
    <w:pPr>
      <w:ind w:left="720"/>
      <w:contextualSpacing/>
    </w:pPr>
  </w:style>
  <w:style w:type="character" w:styleId="Lienhypertexte">
    <w:name w:val="Hyperlink"/>
    <w:basedOn w:val="Policepardfaut"/>
    <w:uiPriority w:val="99"/>
    <w:rsid w:val="00BB1A4B"/>
    <w:rPr>
      <w:color w:val="0000FF"/>
      <w:u w:val="single"/>
    </w:rPr>
  </w:style>
  <w:style w:type="paragraph" w:styleId="Pieddepage">
    <w:name w:val="footer"/>
    <w:basedOn w:val="Normal"/>
    <w:link w:val="PieddepageCar"/>
    <w:uiPriority w:val="99"/>
    <w:rsid w:val="00BB1A4B"/>
    <w:pPr>
      <w:tabs>
        <w:tab w:val="center" w:pos="4536"/>
        <w:tab w:val="right" w:pos="9072"/>
      </w:tabs>
    </w:pPr>
    <w:rPr>
      <w:sz w:val="24"/>
      <w:szCs w:val="24"/>
    </w:rPr>
  </w:style>
  <w:style w:type="character" w:customStyle="1" w:styleId="PieddepageCar">
    <w:name w:val="Pied de page Car"/>
    <w:basedOn w:val="Policepardfaut"/>
    <w:link w:val="Pieddepage"/>
    <w:uiPriority w:val="99"/>
    <w:rsid w:val="00BB1A4B"/>
    <w:rPr>
      <w:rFonts w:ascii="Times New Roman" w:eastAsia="Times New Roman" w:hAnsi="Times New Roman" w:cs="Times New Roman"/>
      <w:sz w:val="24"/>
      <w:szCs w:val="24"/>
      <w:lang w:eastAsia="fr-FR"/>
    </w:rPr>
  </w:style>
  <w:style w:type="paragraph" w:styleId="Corpsdetexte">
    <w:name w:val="Body Text"/>
    <w:basedOn w:val="Normal"/>
    <w:link w:val="CorpsdetexteCar"/>
    <w:unhideWhenUsed/>
    <w:rsid w:val="00BB1A4B"/>
    <w:pPr>
      <w:spacing w:after="120"/>
    </w:pPr>
    <w:rPr>
      <w:sz w:val="24"/>
      <w:szCs w:val="24"/>
    </w:rPr>
  </w:style>
  <w:style w:type="character" w:customStyle="1" w:styleId="CorpsdetexteCar">
    <w:name w:val="Corps de texte Car"/>
    <w:basedOn w:val="Policepardfaut"/>
    <w:link w:val="Corpsdetexte"/>
    <w:rsid w:val="00BB1A4B"/>
    <w:rPr>
      <w:rFonts w:ascii="Times New Roman" w:eastAsia="Times New Roman" w:hAnsi="Times New Roman" w:cs="Times New Roman"/>
      <w:sz w:val="24"/>
      <w:szCs w:val="24"/>
      <w:lang w:eastAsia="fr-FR"/>
    </w:rPr>
  </w:style>
  <w:style w:type="paragraph" w:customStyle="1" w:styleId="Default">
    <w:name w:val="Default"/>
    <w:rsid w:val="00BB1A4B"/>
    <w:pPr>
      <w:autoSpaceDE w:val="0"/>
      <w:autoSpaceDN w:val="0"/>
      <w:adjustRightInd w:val="0"/>
      <w:spacing w:after="0" w:line="240" w:lineRule="auto"/>
    </w:pPr>
    <w:rPr>
      <w:rFonts w:ascii="Arial" w:eastAsia="Calibri" w:hAnsi="Arial" w:cs="Arial"/>
      <w:color w:val="000000"/>
      <w:sz w:val="24"/>
      <w:szCs w:val="24"/>
    </w:rPr>
  </w:style>
  <w:style w:type="table" w:styleId="Grilledutableau">
    <w:name w:val="Table Grid"/>
    <w:basedOn w:val="TableauNormal"/>
    <w:uiPriority w:val="59"/>
    <w:rsid w:val="00BB1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3Char">
    <w:name w:val="Style3 Char"/>
    <w:link w:val="Style3"/>
    <w:locked/>
    <w:rsid w:val="00BB1A4B"/>
    <w:rPr>
      <w:rFonts w:ascii="Times New Roman" w:eastAsia="Times New Roman" w:hAnsi="Times New Roman"/>
      <w:b/>
      <w:smallCaps/>
    </w:rPr>
  </w:style>
  <w:style w:type="paragraph" w:customStyle="1" w:styleId="Style3">
    <w:name w:val="Style3"/>
    <w:basedOn w:val="Titre6"/>
    <w:link w:val="Style3Char"/>
    <w:qFormat/>
    <w:rsid w:val="00BB1A4B"/>
    <w:pPr>
      <w:keepNext w:val="0"/>
      <w:keepLines w:val="0"/>
      <w:spacing w:before="0"/>
      <w:ind w:left="1080" w:hanging="1080"/>
      <w:jc w:val="center"/>
    </w:pPr>
    <w:rPr>
      <w:rFonts w:ascii="Times New Roman" w:eastAsia="Times New Roman" w:hAnsi="Times New Roman" w:cstheme="minorBidi"/>
      <w:b/>
      <w:i w:val="0"/>
      <w:iCs w:val="0"/>
      <w:smallCaps/>
      <w:color w:val="auto"/>
      <w:sz w:val="22"/>
      <w:szCs w:val="22"/>
      <w:lang w:eastAsia="en-US"/>
    </w:rPr>
  </w:style>
  <w:style w:type="character" w:customStyle="1" w:styleId="Titre6Car">
    <w:name w:val="Titre 6 Car"/>
    <w:basedOn w:val="Policepardfaut"/>
    <w:link w:val="Titre6"/>
    <w:uiPriority w:val="9"/>
    <w:semiHidden/>
    <w:rsid w:val="00BB1A4B"/>
    <w:rPr>
      <w:rFonts w:asciiTheme="majorHAnsi" w:eastAsiaTheme="majorEastAsia" w:hAnsiTheme="majorHAnsi" w:cstheme="majorBidi"/>
      <w:i/>
      <w:iCs/>
      <w:color w:val="243F60" w:themeColor="accent1" w:themeShade="7F"/>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067070">
      <w:bodyDiv w:val="1"/>
      <w:marLeft w:val="0"/>
      <w:marRight w:val="0"/>
      <w:marTop w:val="0"/>
      <w:marBottom w:val="0"/>
      <w:divBdr>
        <w:top w:val="none" w:sz="0" w:space="0" w:color="auto"/>
        <w:left w:val="none" w:sz="0" w:space="0" w:color="auto"/>
        <w:bottom w:val="none" w:sz="0" w:space="0" w:color="auto"/>
        <w:right w:val="none" w:sz="0" w:space="0" w:color="auto"/>
      </w:divBdr>
    </w:div>
    <w:div w:id="152485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dseperecrutement@gmail.com" TargetMode="External"/><Relationship Id="rId3" Type="http://schemas.openxmlformats.org/officeDocument/2006/relationships/settings" Target="settings.xml"/><Relationship Id="rId7" Type="http://schemas.openxmlformats.org/officeDocument/2006/relationships/hyperlink" Target="mailto:coopvowz@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2031</Words>
  <Characters>11175</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tapissi</dc:creator>
  <cp:lastModifiedBy>Utilisateur Windows</cp:lastModifiedBy>
  <cp:revision>2</cp:revision>
  <dcterms:created xsi:type="dcterms:W3CDTF">2023-05-03T15:57:00Z</dcterms:created>
  <dcterms:modified xsi:type="dcterms:W3CDTF">2023-05-03T15:57:00Z</dcterms:modified>
</cp:coreProperties>
</file>