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8982C" w14:textId="77777777" w:rsidR="005565B3" w:rsidRPr="00F469C6" w:rsidRDefault="005565B3" w:rsidP="0090122D">
      <w:pPr>
        <w:spacing w:after="0"/>
        <w:jc w:val="both"/>
        <w:rPr>
          <w:rFonts w:asciiTheme="minorHAnsi" w:hAnsiTheme="minorHAnsi" w:cstheme="minorHAnsi"/>
        </w:rPr>
      </w:pPr>
      <w:bookmarkStart w:id="0" w:name="_GoBack"/>
      <w:bookmarkEnd w:id="0"/>
    </w:p>
    <w:p w14:paraId="6851A6B5" w14:textId="77777777" w:rsidR="00890A50" w:rsidRPr="00BA07F2" w:rsidRDefault="00890A50" w:rsidP="00890A50">
      <w:pPr>
        <w:jc w:val="center"/>
        <w:rPr>
          <w:rFonts w:ascii="Times New Roman" w:eastAsia="Times New Roman" w:hAnsi="Times New Roman" w:cs="Times New Roman"/>
          <w:sz w:val="24"/>
          <w:szCs w:val="24"/>
          <w:lang w:eastAsia="ko-KR"/>
        </w:rPr>
      </w:pPr>
      <w:r>
        <w:rPr>
          <w:rFonts w:ascii="Times New Roman"/>
          <w:noProof/>
          <w:sz w:val="7"/>
        </w:rPr>
        <w:drawing>
          <wp:inline distT="0" distB="0" distL="0" distR="0" wp14:anchorId="72033B7B" wp14:editId="010DDE1D">
            <wp:extent cx="1591449" cy="795725"/>
            <wp:effectExtent l="0" t="0" r="8890" b="4445"/>
            <wp:docPr id="1237490669" name="Picture 123749066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90669" name="Picture 1237490669" descr="A logo of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821" cy="819411"/>
                    </a:xfrm>
                    <a:prstGeom prst="rect">
                      <a:avLst/>
                    </a:prstGeom>
                  </pic:spPr>
                </pic:pic>
              </a:graphicData>
            </a:graphic>
          </wp:inline>
        </w:drawing>
      </w:r>
    </w:p>
    <w:p w14:paraId="1F754C77" w14:textId="77777777" w:rsidR="00890A50" w:rsidRPr="005C45B2" w:rsidRDefault="00890A50" w:rsidP="00890A50">
      <w:pPr>
        <w:spacing w:after="120"/>
        <w:jc w:val="center"/>
        <w:rPr>
          <w:rFonts w:ascii="Gill Sans Nova" w:eastAsiaTheme="minorEastAsia" w:hAnsi="Gill Sans Nova"/>
          <w:smallCaps/>
          <w:color w:val="4472C4"/>
          <w:sz w:val="32"/>
          <w:szCs w:val="32"/>
        </w:rPr>
      </w:pPr>
      <w:r>
        <w:rPr>
          <w:rFonts w:ascii="Gill Sans Nova" w:eastAsiaTheme="minorEastAsia" w:hAnsi="Gill Sans Nova"/>
          <w:smallCaps/>
          <w:color w:val="4472C4"/>
          <w:sz w:val="32"/>
          <w:szCs w:val="32"/>
        </w:rPr>
        <w:t>Mission</w:t>
      </w:r>
      <w:r w:rsidRPr="005C45B2">
        <w:rPr>
          <w:rFonts w:ascii="Gill Sans Nova" w:eastAsiaTheme="minorEastAsia" w:hAnsi="Gill Sans Nova"/>
          <w:smallCaps/>
          <w:color w:val="4472C4"/>
          <w:sz w:val="32"/>
          <w:szCs w:val="32"/>
        </w:rPr>
        <w:t xml:space="preserve"> OIM – Mauritanie</w:t>
      </w:r>
    </w:p>
    <w:p w14:paraId="2DB55590" w14:textId="77777777" w:rsidR="00C41607" w:rsidRPr="00C41607" w:rsidRDefault="00C41607" w:rsidP="001126FA">
      <w:pPr>
        <w:spacing w:after="268"/>
        <w:rPr>
          <w:rFonts w:asciiTheme="minorHAnsi" w:eastAsia="Arial" w:hAnsiTheme="minorHAnsi" w:cstheme="minorHAnsi"/>
          <w:b/>
        </w:rPr>
      </w:pPr>
    </w:p>
    <w:p w14:paraId="1CAC8CC2" w14:textId="7F2F3BD5" w:rsidR="00C41607" w:rsidRDefault="00F46557" w:rsidP="00C41607">
      <w:pPr>
        <w:spacing w:after="120"/>
        <w:jc w:val="center"/>
        <w:rPr>
          <w:rFonts w:asciiTheme="minorHAnsi" w:eastAsia="Arial" w:hAnsiTheme="minorHAnsi" w:cstheme="minorHAnsi"/>
          <w:b/>
        </w:rPr>
      </w:pPr>
      <w:r w:rsidRPr="00C41607">
        <w:rPr>
          <w:rFonts w:asciiTheme="minorHAnsi" w:eastAsia="Arial" w:hAnsiTheme="minorHAnsi" w:cstheme="minorHAnsi"/>
          <w:b/>
        </w:rPr>
        <w:t>DO</w:t>
      </w:r>
      <w:r w:rsidR="007C37B0" w:rsidRPr="00C41607">
        <w:rPr>
          <w:rFonts w:asciiTheme="minorHAnsi" w:eastAsia="Arial" w:hAnsiTheme="minorHAnsi" w:cstheme="minorHAnsi"/>
          <w:b/>
        </w:rPr>
        <w:t>SSIER D’APPEL D’OFFRES</w:t>
      </w:r>
      <w:r w:rsidR="00C41607" w:rsidRPr="00C41607">
        <w:rPr>
          <w:rFonts w:asciiTheme="minorHAnsi" w:eastAsia="Arial" w:hAnsiTheme="minorHAnsi" w:cstheme="minorHAnsi"/>
          <w:b/>
        </w:rPr>
        <w:t> :</w:t>
      </w:r>
    </w:p>
    <w:p w14:paraId="52176705" w14:textId="77777777" w:rsidR="008A214D" w:rsidRPr="00C41607" w:rsidRDefault="008A214D" w:rsidP="00C41607">
      <w:pPr>
        <w:spacing w:after="120"/>
        <w:jc w:val="center"/>
        <w:rPr>
          <w:rFonts w:asciiTheme="minorHAnsi" w:eastAsia="Arial" w:hAnsiTheme="minorHAnsi" w:cstheme="minorHAnsi"/>
          <w:b/>
        </w:rPr>
      </w:pPr>
    </w:p>
    <w:p w14:paraId="60C06B6B" w14:textId="20EE8696" w:rsidR="00C41607" w:rsidRDefault="00C41607" w:rsidP="00C23084">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firstLine="708"/>
        <w:jc w:val="center"/>
        <w:rPr>
          <w:rFonts w:asciiTheme="minorHAnsi" w:eastAsia="Times New Roman" w:hAnsiTheme="minorHAnsi" w:cstheme="minorHAnsi"/>
          <w:b/>
          <w:bCs/>
          <w:i/>
          <w:iCs/>
        </w:rPr>
      </w:pPr>
      <w:bookmarkStart w:id="1" w:name="_Hlk147397822"/>
      <w:r w:rsidRPr="00C41607">
        <w:rPr>
          <w:rFonts w:asciiTheme="minorHAnsi" w:eastAsia="Arial" w:hAnsiTheme="minorHAnsi" w:cstheme="minorHAnsi"/>
          <w:b/>
        </w:rPr>
        <w:t>RECRUTEMENT D’UN PRESTATAIRE DE SERVICE</w:t>
      </w:r>
      <w:r w:rsidR="00ED1D06">
        <w:rPr>
          <w:rFonts w:asciiTheme="minorHAnsi" w:eastAsia="Arial" w:hAnsiTheme="minorHAnsi" w:cstheme="minorHAnsi"/>
          <w:b/>
        </w:rPr>
        <w:t>S</w:t>
      </w:r>
      <w:r w:rsidR="00A53681">
        <w:rPr>
          <w:rFonts w:asciiTheme="minorHAnsi" w:eastAsia="Arial" w:hAnsiTheme="minorHAnsi" w:cstheme="minorHAnsi"/>
          <w:b/>
        </w:rPr>
        <w:t> :</w:t>
      </w:r>
      <w:r w:rsidRPr="00C41607">
        <w:rPr>
          <w:rFonts w:asciiTheme="minorHAnsi" w:eastAsia="Arial" w:hAnsiTheme="minorHAnsi" w:cstheme="minorHAnsi"/>
          <w:b/>
        </w:rPr>
        <w:t xml:space="preserve"> </w:t>
      </w:r>
      <w:r w:rsidR="00A53681" w:rsidRPr="00A53681">
        <w:rPr>
          <w:rFonts w:asciiTheme="minorHAnsi" w:eastAsia="Arial" w:hAnsiTheme="minorHAnsi" w:cstheme="minorHAnsi"/>
          <w:bCs/>
        </w:rPr>
        <w:t xml:space="preserve">pour </w:t>
      </w:r>
      <w:r w:rsidR="00A53681" w:rsidRPr="003C3C10">
        <w:rPr>
          <w:rFonts w:asciiTheme="majorBidi" w:hAnsiTheme="majorBidi" w:cstheme="majorBidi"/>
          <w:bCs/>
          <w:sz w:val="24"/>
          <w:szCs w:val="24"/>
        </w:rPr>
        <w:t xml:space="preserve">des sessions de formation des comités villageois, sur la prévention, la gestion de conflits et des tensions qui fragilisent la pérennisation de la sécurité et la paix – </w:t>
      </w:r>
      <w:r w:rsidR="00A53681" w:rsidRPr="00DE5694">
        <w:rPr>
          <w:rFonts w:asciiTheme="majorBidi" w:hAnsiTheme="majorBidi" w:cstheme="majorBidi"/>
          <w:bCs/>
          <w:sz w:val="24"/>
          <w:szCs w:val="24"/>
        </w:rPr>
        <w:t>campagnes de sensibilisation pour le renforcement de la cohésion sociale entre les populations frontalières</w:t>
      </w:r>
      <w:r w:rsidR="00A53681">
        <w:rPr>
          <w:rFonts w:asciiTheme="majorBidi" w:hAnsiTheme="majorBidi" w:cstheme="majorBidi"/>
          <w:bCs/>
          <w:sz w:val="24"/>
          <w:szCs w:val="24"/>
        </w:rPr>
        <w:t xml:space="preserve"> dans les wilayas du Guidimakha, Gorgol, Brakna et Trarza</w:t>
      </w:r>
      <w:r w:rsidR="00A53681" w:rsidRPr="00DE5694">
        <w:rPr>
          <w:rFonts w:asciiTheme="majorBidi" w:hAnsiTheme="majorBidi" w:cstheme="majorBidi"/>
          <w:bCs/>
          <w:sz w:val="24"/>
          <w:szCs w:val="24"/>
        </w:rPr>
        <w:t>– A. (2.2.2) et A.(2.2.3).</w:t>
      </w:r>
    </w:p>
    <w:tbl>
      <w:tblPr>
        <w:tblW w:w="8915" w:type="dxa"/>
        <w:tblInd w:w="-3" w:type="dxa"/>
        <w:tblLayout w:type="fixed"/>
        <w:tblCellMar>
          <w:left w:w="0" w:type="dxa"/>
          <w:right w:w="0" w:type="dxa"/>
        </w:tblCellMar>
        <w:tblLook w:val="01E0" w:firstRow="1" w:lastRow="1" w:firstColumn="1" w:lastColumn="1" w:noHBand="0" w:noVBand="0"/>
      </w:tblPr>
      <w:tblGrid>
        <w:gridCol w:w="5095"/>
        <w:gridCol w:w="3820"/>
      </w:tblGrid>
      <w:tr w:rsidR="003D03C3" w:rsidRPr="003524AA" w14:paraId="4505D64A" w14:textId="77777777" w:rsidTr="001126FA">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bookmarkEnd w:id="1"/>
          <w:p w14:paraId="2DD9F22C" w14:textId="77777777" w:rsidR="003D03C3" w:rsidRPr="00FF6FFE" w:rsidRDefault="003D03C3" w:rsidP="0000587C">
            <w:pPr>
              <w:spacing w:after="120"/>
              <w:rPr>
                <w:rFonts w:eastAsia="Arial" w:cstheme="minorHAnsi"/>
                <w:color w:val="FFFFFF"/>
              </w:rPr>
            </w:pPr>
            <w:r w:rsidRPr="00FF6FFE">
              <w:rPr>
                <w:rFonts w:eastAsia="Arial" w:cstheme="minorHAnsi"/>
                <w:color w:val="FFFFFF"/>
              </w:rPr>
              <w:t>Appel à manifestation d’intérêt CODE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2C3BFB" w14:textId="77777777" w:rsidR="003D03C3" w:rsidRPr="00FF6FFE" w:rsidRDefault="003D03C3" w:rsidP="0000587C">
            <w:pPr>
              <w:spacing w:after="120"/>
              <w:rPr>
                <w:rFonts w:eastAsia="Arial" w:cstheme="minorHAnsi"/>
              </w:rPr>
            </w:pPr>
          </w:p>
        </w:tc>
      </w:tr>
      <w:tr w:rsidR="003D03C3" w:rsidRPr="00D00051" w14:paraId="75579F22" w14:textId="77777777" w:rsidTr="001126FA">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0BFAA103" w14:textId="77777777" w:rsidR="003D03C3" w:rsidRPr="00D00051" w:rsidRDefault="003D03C3" w:rsidP="0000587C">
            <w:pPr>
              <w:spacing w:after="120"/>
              <w:rPr>
                <w:rFonts w:eastAsia="Arial" w:cstheme="minorHAnsi"/>
              </w:rPr>
            </w:pPr>
            <w:r>
              <w:rPr>
                <w:rFonts w:eastAsia="Arial" w:cstheme="minorHAnsi"/>
                <w:color w:val="FFFFFF"/>
              </w:rPr>
              <w:t xml:space="preserve">Date de publication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FFB88C" w14:textId="2560C236" w:rsidR="003D03C3" w:rsidRPr="00D00051" w:rsidRDefault="003D03C3" w:rsidP="0000587C">
            <w:pPr>
              <w:spacing w:after="120"/>
              <w:rPr>
                <w:rFonts w:eastAsia="Arial" w:cstheme="minorHAnsi"/>
              </w:rPr>
            </w:pPr>
            <w:r>
              <w:rPr>
                <w:rFonts w:eastAsia="Arial" w:cstheme="minorHAnsi"/>
              </w:rPr>
              <w:t xml:space="preserve">  </w:t>
            </w:r>
            <w:r w:rsidR="000B457C">
              <w:rPr>
                <w:rFonts w:eastAsia="Arial" w:cstheme="minorHAnsi"/>
              </w:rPr>
              <w:t>06</w:t>
            </w:r>
            <w:r>
              <w:rPr>
                <w:rFonts w:eastAsia="Arial" w:cstheme="minorHAnsi"/>
              </w:rPr>
              <w:t xml:space="preserve"> /</w:t>
            </w:r>
            <w:r w:rsidR="000B457C">
              <w:rPr>
                <w:rFonts w:eastAsia="Arial" w:cstheme="minorHAnsi"/>
              </w:rPr>
              <w:t>10</w:t>
            </w:r>
            <w:r>
              <w:rPr>
                <w:rFonts w:eastAsia="Arial" w:cstheme="minorHAnsi"/>
              </w:rPr>
              <w:t xml:space="preserve">/2023 </w:t>
            </w:r>
          </w:p>
        </w:tc>
      </w:tr>
      <w:tr w:rsidR="003D03C3" w:rsidRPr="003524AA" w14:paraId="06669E45" w14:textId="77777777" w:rsidTr="001126FA">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3D80D81C" w14:textId="77777777" w:rsidR="003D03C3" w:rsidRPr="0000570B" w:rsidRDefault="003D03C3" w:rsidP="0000587C">
            <w:pPr>
              <w:spacing w:after="120"/>
              <w:rPr>
                <w:rFonts w:eastAsia="Arial" w:cstheme="minorHAnsi"/>
              </w:rPr>
            </w:pPr>
            <w:r w:rsidRPr="0000570B">
              <w:rPr>
                <w:rFonts w:eastAsia="Arial" w:cstheme="minorHAnsi"/>
                <w:color w:val="FFFFFF"/>
              </w:rPr>
              <w:t>Date limite pour le d</w:t>
            </w:r>
            <w:r>
              <w:rPr>
                <w:rFonts w:eastAsia="Arial" w:cstheme="minorHAnsi"/>
                <w:color w:val="FFFFFF"/>
              </w:rPr>
              <w:t xml:space="preserve">épôt de dossiers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EF6E49" w14:textId="106F2671" w:rsidR="003D03C3" w:rsidRPr="0000570B" w:rsidRDefault="003D03C3" w:rsidP="0000587C">
            <w:pPr>
              <w:spacing w:after="120"/>
              <w:rPr>
                <w:rFonts w:eastAsia="Arial" w:cstheme="minorHAnsi"/>
              </w:rPr>
            </w:pPr>
            <w:r>
              <w:rPr>
                <w:rFonts w:eastAsia="Arial" w:cstheme="minorHAnsi"/>
              </w:rPr>
              <w:t xml:space="preserve">  </w:t>
            </w:r>
            <w:r w:rsidR="000B457C">
              <w:rPr>
                <w:rFonts w:eastAsia="Arial" w:cstheme="minorHAnsi"/>
              </w:rPr>
              <w:t>20</w:t>
            </w:r>
            <w:r>
              <w:rPr>
                <w:rFonts w:eastAsia="Arial" w:cstheme="minorHAnsi"/>
              </w:rPr>
              <w:t xml:space="preserve"> /10 /2023</w:t>
            </w:r>
          </w:p>
        </w:tc>
      </w:tr>
      <w:tr w:rsidR="003D03C3" w:rsidRPr="00D00051" w14:paraId="3BA85124" w14:textId="77777777" w:rsidTr="001126FA">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29D275F0" w14:textId="77777777" w:rsidR="003D03C3" w:rsidRPr="00D00051" w:rsidRDefault="003D03C3" w:rsidP="0000587C">
            <w:pPr>
              <w:tabs>
                <w:tab w:val="center" w:pos="2713"/>
              </w:tabs>
              <w:spacing w:after="120"/>
              <w:rPr>
                <w:rFonts w:eastAsia="Arial" w:cstheme="minorHAnsi"/>
              </w:rPr>
            </w:pPr>
            <w:r>
              <w:rPr>
                <w:rFonts w:eastAsia="Arial" w:cstheme="minorHAnsi"/>
                <w:color w:val="FFFFFF"/>
              </w:rPr>
              <w:t xml:space="preserve">Notification des résultats </w:t>
            </w:r>
            <w:r w:rsidRPr="00D00051">
              <w:rPr>
                <w:rFonts w:eastAsia="Arial" w:cstheme="minorHAnsi"/>
                <w:color w:val="FFFFFF"/>
              </w:rPr>
              <w:tab/>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034CDC" w14:textId="6389C359" w:rsidR="003D03C3" w:rsidRPr="00D00051" w:rsidRDefault="003D03C3" w:rsidP="0000587C">
            <w:pPr>
              <w:spacing w:after="120"/>
              <w:rPr>
                <w:rFonts w:eastAsia="Arial" w:cstheme="minorHAnsi"/>
              </w:rPr>
            </w:pPr>
            <w:r>
              <w:rPr>
                <w:rFonts w:eastAsia="Arial" w:cstheme="minorHAnsi"/>
              </w:rPr>
              <w:t xml:space="preserve">  </w:t>
            </w:r>
            <w:r w:rsidR="00DF4865">
              <w:rPr>
                <w:rFonts w:eastAsia="Arial" w:cstheme="minorHAnsi"/>
              </w:rPr>
              <w:t>30</w:t>
            </w:r>
            <w:r>
              <w:rPr>
                <w:rFonts w:eastAsia="Arial" w:cstheme="minorHAnsi"/>
              </w:rPr>
              <w:t xml:space="preserve"> /10 /2023 </w:t>
            </w:r>
          </w:p>
        </w:tc>
      </w:tr>
      <w:tr w:rsidR="003D03C3" w:rsidRPr="003524AA" w14:paraId="46110AF4" w14:textId="77777777" w:rsidTr="001126FA">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33D94EA" w14:textId="77777777" w:rsidR="003D03C3" w:rsidRPr="0000570B" w:rsidRDefault="003D03C3" w:rsidP="0000587C">
            <w:pPr>
              <w:spacing w:after="120"/>
              <w:rPr>
                <w:rFonts w:eastAsia="Arial"/>
              </w:rPr>
            </w:pPr>
            <w:r w:rsidRPr="0000570B">
              <w:rPr>
                <w:rFonts w:eastAsia="Arial"/>
                <w:color w:val="FFFFFF" w:themeColor="background1"/>
              </w:rPr>
              <w:t>Date d</w:t>
            </w:r>
            <w:r>
              <w:rPr>
                <w:rFonts w:eastAsia="Arial"/>
                <w:color w:val="FFFFFF" w:themeColor="background1"/>
              </w:rPr>
              <w:t>u</w:t>
            </w:r>
            <w:r w:rsidRPr="0000570B">
              <w:rPr>
                <w:rFonts w:eastAsia="Arial"/>
                <w:color w:val="FFFFFF" w:themeColor="background1"/>
              </w:rPr>
              <w:t xml:space="preserve"> début de l</w:t>
            </w:r>
            <w:r>
              <w:rPr>
                <w:rFonts w:eastAsia="Arial"/>
                <w:color w:val="FFFFFF" w:themeColor="background1"/>
              </w:rPr>
              <w:t xml:space="preserve">a mise en œuvre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86AFBF" w14:textId="77777777" w:rsidR="003D03C3" w:rsidRPr="0000570B" w:rsidRDefault="003D03C3" w:rsidP="0000587C">
            <w:pPr>
              <w:spacing w:after="120"/>
              <w:rPr>
                <w:rFonts w:eastAsia="Arial" w:cstheme="minorHAnsi"/>
              </w:rPr>
            </w:pPr>
            <w:r>
              <w:t xml:space="preserve">  </w:t>
            </w:r>
            <w:r w:rsidRPr="00E84D74">
              <w:t>Dès</w:t>
            </w:r>
            <w:r>
              <w:rPr>
                <w:rFonts w:eastAsia="Arial" w:cstheme="minorHAnsi"/>
              </w:rPr>
              <w:t xml:space="preserve"> la signature du contrat</w:t>
            </w:r>
          </w:p>
        </w:tc>
      </w:tr>
      <w:tr w:rsidR="003D03C3" w:rsidRPr="003524AA" w14:paraId="19CC754A" w14:textId="77777777" w:rsidTr="001126FA">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16DE00F2" w14:textId="77777777" w:rsidR="003D03C3" w:rsidRPr="0000570B" w:rsidRDefault="003D03C3" w:rsidP="0000587C">
            <w:pPr>
              <w:spacing w:after="120"/>
              <w:rPr>
                <w:rFonts w:eastAsia="Arial"/>
              </w:rPr>
            </w:pPr>
            <w:r>
              <w:rPr>
                <w:rFonts w:eastAsia="Arial"/>
                <w:color w:val="FFFFFF" w:themeColor="background1"/>
              </w:rPr>
              <w:t>Période de</w:t>
            </w:r>
            <w:r w:rsidRPr="0000570B">
              <w:rPr>
                <w:rFonts w:eastAsia="Arial"/>
                <w:color w:val="FFFFFF" w:themeColor="background1"/>
              </w:rPr>
              <w:t xml:space="preserve"> l</w:t>
            </w:r>
            <w:r>
              <w:rPr>
                <w:rFonts w:eastAsia="Arial"/>
                <w:color w:val="FFFFFF" w:themeColor="background1"/>
              </w:rPr>
              <w:t>a mise en œuvre</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D6F045" w14:textId="4D07C25D" w:rsidR="003D03C3" w:rsidRPr="00B94765" w:rsidRDefault="003D03C3" w:rsidP="0000587C">
            <w:pPr>
              <w:spacing w:after="120"/>
              <w:rPr>
                <w:rFonts w:eastAsia="Arial" w:cstheme="minorHAnsi"/>
              </w:rPr>
            </w:pPr>
            <w:r>
              <w:rPr>
                <w:rFonts w:eastAsia="Arial" w:cstheme="minorHAnsi"/>
              </w:rPr>
              <w:t xml:space="preserve">  </w:t>
            </w:r>
            <w:r w:rsidR="009E76AB">
              <w:rPr>
                <w:rFonts w:eastAsiaTheme="minorEastAsia"/>
              </w:rPr>
              <w:t>07</w:t>
            </w:r>
            <w:r>
              <w:rPr>
                <w:rFonts w:eastAsiaTheme="minorEastAsia"/>
              </w:rPr>
              <w:t xml:space="preserve"> mois</w:t>
            </w:r>
          </w:p>
        </w:tc>
      </w:tr>
    </w:tbl>
    <w:p w14:paraId="4C8B4E4C" w14:textId="6FD89FF6" w:rsidR="003C04FB" w:rsidRPr="00C41607" w:rsidRDefault="003C04FB" w:rsidP="00C41607">
      <w:pPr>
        <w:spacing w:after="232"/>
        <w:ind w:left="669"/>
        <w:jc w:val="center"/>
        <w:rPr>
          <w:rFonts w:asciiTheme="minorHAnsi" w:eastAsia="Arial" w:hAnsiTheme="minorHAnsi" w:cstheme="minorHAnsi"/>
          <w:b/>
        </w:rPr>
      </w:pPr>
    </w:p>
    <w:p w14:paraId="1747A43C" w14:textId="5BC97A60" w:rsidR="003C04FB" w:rsidRPr="00F469C6" w:rsidRDefault="003C04FB" w:rsidP="0090122D">
      <w:pPr>
        <w:spacing w:after="232"/>
        <w:ind w:left="669"/>
        <w:jc w:val="both"/>
        <w:rPr>
          <w:rFonts w:asciiTheme="minorHAnsi" w:hAnsiTheme="minorHAnsi" w:cstheme="minorHAnsi"/>
        </w:rPr>
      </w:pPr>
    </w:p>
    <w:p w14:paraId="344CE0AD" w14:textId="77777777" w:rsidR="007C37B0" w:rsidRPr="00F469C6" w:rsidRDefault="007C37B0" w:rsidP="0090122D">
      <w:pPr>
        <w:spacing w:after="154"/>
        <w:ind w:right="612"/>
        <w:jc w:val="both"/>
        <w:rPr>
          <w:rFonts w:asciiTheme="minorHAnsi" w:eastAsia="Arial" w:hAnsiTheme="minorHAnsi" w:cstheme="minorHAnsi"/>
          <w:b/>
        </w:rPr>
      </w:pPr>
    </w:p>
    <w:p w14:paraId="04542245" w14:textId="36245D41" w:rsidR="007C37B0" w:rsidRDefault="007C37B0" w:rsidP="0090122D">
      <w:pPr>
        <w:spacing w:after="154"/>
        <w:ind w:right="612"/>
        <w:jc w:val="both"/>
        <w:rPr>
          <w:rFonts w:asciiTheme="minorHAnsi" w:eastAsia="Arial" w:hAnsiTheme="minorHAnsi" w:cstheme="minorHAnsi"/>
          <w:b/>
        </w:rPr>
      </w:pPr>
    </w:p>
    <w:p w14:paraId="2C1A622D" w14:textId="0B3530D7" w:rsidR="00C41607" w:rsidRDefault="00C41607" w:rsidP="0090122D">
      <w:pPr>
        <w:spacing w:after="154"/>
        <w:ind w:right="612"/>
        <w:jc w:val="both"/>
        <w:rPr>
          <w:rFonts w:asciiTheme="minorHAnsi" w:eastAsia="Arial" w:hAnsiTheme="minorHAnsi" w:cstheme="minorHAnsi"/>
          <w:b/>
        </w:rPr>
      </w:pPr>
    </w:p>
    <w:p w14:paraId="129F6F71" w14:textId="0982F288" w:rsidR="00C41607" w:rsidRDefault="00C41607" w:rsidP="0090122D">
      <w:pPr>
        <w:spacing w:after="154"/>
        <w:ind w:right="612"/>
        <w:jc w:val="both"/>
        <w:rPr>
          <w:rFonts w:asciiTheme="minorHAnsi" w:eastAsia="Arial" w:hAnsiTheme="minorHAnsi" w:cstheme="minorHAnsi"/>
          <w:b/>
        </w:rPr>
      </w:pPr>
    </w:p>
    <w:p w14:paraId="7F9F12E2" w14:textId="14A4733F" w:rsidR="00C41607" w:rsidRDefault="00C41607" w:rsidP="0090122D">
      <w:pPr>
        <w:spacing w:after="154"/>
        <w:ind w:right="612"/>
        <w:jc w:val="both"/>
        <w:rPr>
          <w:rFonts w:asciiTheme="minorHAnsi" w:eastAsia="Arial" w:hAnsiTheme="minorHAnsi" w:cstheme="minorHAnsi"/>
          <w:b/>
        </w:rPr>
      </w:pPr>
    </w:p>
    <w:p w14:paraId="03E5F735" w14:textId="28494C06" w:rsidR="00C41607" w:rsidRDefault="00C41607" w:rsidP="0090122D">
      <w:pPr>
        <w:spacing w:after="154"/>
        <w:ind w:right="612"/>
        <w:jc w:val="both"/>
        <w:rPr>
          <w:rFonts w:asciiTheme="minorHAnsi" w:eastAsia="Arial" w:hAnsiTheme="minorHAnsi" w:cstheme="minorHAnsi"/>
          <w:b/>
        </w:rPr>
      </w:pPr>
    </w:p>
    <w:p w14:paraId="1EF65C9F" w14:textId="77777777" w:rsidR="00C41607" w:rsidRPr="00F469C6" w:rsidRDefault="00C41607" w:rsidP="0090122D">
      <w:pPr>
        <w:spacing w:after="154"/>
        <w:ind w:right="612"/>
        <w:jc w:val="both"/>
        <w:rPr>
          <w:rFonts w:asciiTheme="minorHAnsi" w:eastAsia="Arial" w:hAnsiTheme="minorHAnsi" w:cstheme="minorHAnsi"/>
          <w:b/>
        </w:rPr>
      </w:pPr>
    </w:p>
    <w:p w14:paraId="2AB3673E" w14:textId="77777777" w:rsidR="003C04FB" w:rsidRPr="00F469C6" w:rsidRDefault="003C04FB" w:rsidP="0090122D">
      <w:pPr>
        <w:spacing w:after="154"/>
        <w:ind w:right="612"/>
        <w:jc w:val="both"/>
        <w:rPr>
          <w:rFonts w:asciiTheme="minorHAnsi" w:eastAsia="Arial" w:hAnsiTheme="minorHAnsi" w:cstheme="minorHAnsi"/>
          <w:b/>
        </w:rPr>
      </w:pPr>
    </w:p>
    <w:p w14:paraId="0A850114" w14:textId="0E865B34" w:rsidR="007C37B0" w:rsidRPr="00F469C6" w:rsidRDefault="001B5F59" w:rsidP="00C41607">
      <w:pPr>
        <w:spacing w:after="146"/>
        <w:ind w:right="711"/>
        <w:jc w:val="right"/>
        <w:rPr>
          <w:rFonts w:asciiTheme="minorHAnsi" w:eastAsia="Arial" w:hAnsiTheme="minorHAnsi" w:cstheme="minorHAnsi"/>
        </w:rPr>
      </w:pPr>
      <w:r>
        <w:rPr>
          <w:rFonts w:asciiTheme="minorHAnsi" w:eastAsia="Arial" w:hAnsiTheme="minorHAnsi" w:cstheme="minorHAnsi"/>
        </w:rPr>
        <w:t>Septembre</w:t>
      </w:r>
      <w:r w:rsidR="00B4701D">
        <w:rPr>
          <w:rFonts w:asciiTheme="minorHAnsi" w:eastAsia="Arial" w:hAnsiTheme="minorHAnsi" w:cstheme="minorHAnsi"/>
        </w:rPr>
        <w:t xml:space="preserve"> 202</w:t>
      </w:r>
      <w:r w:rsidR="00C149EA">
        <w:rPr>
          <w:rFonts w:asciiTheme="minorHAnsi" w:eastAsia="Arial" w:hAnsiTheme="minorHAnsi" w:cstheme="minorHAnsi"/>
        </w:rPr>
        <w:t>3</w:t>
      </w:r>
    </w:p>
    <w:p w14:paraId="2B87119E" w14:textId="77777777" w:rsidR="007C37B0" w:rsidRPr="00F469C6" w:rsidRDefault="007C37B0" w:rsidP="0090122D">
      <w:pPr>
        <w:spacing w:after="146"/>
        <w:ind w:right="711"/>
        <w:jc w:val="both"/>
        <w:rPr>
          <w:rFonts w:asciiTheme="minorHAnsi" w:hAnsiTheme="minorHAnsi" w:cstheme="minorHAnsi"/>
        </w:rPr>
      </w:pPr>
    </w:p>
    <w:sdt>
      <w:sdtPr>
        <w:rPr>
          <w:rFonts w:asciiTheme="minorHAnsi" w:eastAsia="Calibri" w:hAnsiTheme="minorHAnsi" w:cstheme="minorHAnsi"/>
          <w:sz w:val="22"/>
        </w:rPr>
        <w:id w:val="48343808"/>
        <w:docPartObj>
          <w:docPartGallery w:val="Table of Contents"/>
        </w:docPartObj>
      </w:sdtPr>
      <w:sdtEndPr/>
      <w:sdtContent>
        <w:p w14:paraId="682ACF87" w14:textId="77777777" w:rsidR="00482044" w:rsidRPr="00F469C6" w:rsidRDefault="00482044" w:rsidP="00FA3201">
          <w:pPr>
            <w:pStyle w:val="TM2"/>
            <w:tabs>
              <w:tab w:val="right" w:leader="dot" w:pos="10196"/>
            </w:tabs>
            <w:ind w:right="714" w:hanging="11"/>
            <w:rPr>
              <w:rFonts w:asciiTheme="minorHAnsi" w:eastAsia="Calibri" w:hAnsiTheme="minorHAnsi" w:cstheme="minorHAnsi"/>
              <w:sz w:val="22"/>
            </w:rPr>
          </w:pPr>
          <w:r w:rsidRPr="00F469C6">
            <w:rPr>
              <w:rFonts w:asciiTheme="minorHAnsi" w:eastAsia="Calibri" w:hAnsiTheme="minorHAnsi" w:cstheme="minorHAnsi"/>
              <w:sz w:val="22"/>
            </w:rPr>
            <w:t>GENERALITES</w:t>
          </w:r>
          <w:r w:rsidR="005F6C2D" w:rsidRPr="00F469C6">
            <w:rPr>
              <w:rFonts w:asciiTheme="minorHAnsi" w:eastAsia="Calibri" w:hAnsiTheme="minorHAnsi" w:cstheme="minorHAnsi"/>
              <w:sz w:val="22"/>
            </w:rPr>
            <w:t>…………………………………………………………………………………………………………………………</w:t>
          </w:r>
          <w:r w:rsidR="00F77102" w:rsidRPr="00F469C6">
            <w:rPr>
              <w:rFonts w:asciiTheme="minorHAnsi" w:eastAsia="Calibri" w:hAnsiTheme="minorHAnsi" w:cstheme="minorHAnsi"/>
              <w:sz w:val="22"/>
            </w:rPr>
            <w:t>4</w:t>
          </w:r>
        </w:p>
        <w:p w14:paraId="31EFEFC4" w14:textId="2DDC29C1" w:rsidR="00AB447F" w:rsidRDefault="000626EF">
          <w:pPr>
            <w:pStyle w:val="TM1"/>
            <w:tabs>
              <w:tab w:val="right" w:leader="dot" w:pos="9342"/>
            </w:tabs>
            <w:rPr>
              <w:rFonts w:asciiTheme="minorHAnsi" w:eastAsiaTheme="minorEastAsia" w:hAnsiTheme="minorHAnsi" w:cstheme="minorBidi"/>
              <w:noProof/>
              <w:color w:val="auto"/>
              <w:kern w:val="2"/>
              <w:sz w:val="22"/>
              <w:lang w:val="en-US" w:eastAsia="en-US"/>
              <w14:ligatures w14:val="standardContextual"/>
            </w:rPr>
          </w:pPr>
          <w:r w:rsidRPr="00F469C6">
            <w:rPr>
              <w:rFonts w:asciiTheme="minorHAnsi" w:hAnsiTheme="minorHAnsi" w:cstheme="minorHAnsi"/>
              <w:sz w:val="22"/>
            </w:rPr>
            <w:fldChar w:fldCharType="begin"/>
          </w:r>
          <w:r w:rsidR="00F46557" w:rsidRPr="00F469C6">
            <w:rPr>
              <w:rFonts w:asciiTheme="minorHAnsi" w:hAnsiTheme="minorHAnsi" w:cstheme="minorHAnsi"/>
              <w:sz w:val="22"/>
            </w:rPr>
            <w:instrText xml:space="preserve"> TOC \o "1-2" \h \z \u </w:instrText>
          </w:r>
          <w:r w:rsidRPr="00F469C6">
            <w:rPr>
              <w:rFonts w:asciiTheme="minorHAnsi" w:hAnsiTheme="minorHAnsi" w:cstheme="minorHAnsi"/>
              <w:sz w:val="22"/>
            </w:rPr>
            <w:fldChar w:fldCharType="separate"/>
          </w:r>
          <w:hyperlink w:anchor="_Toc147400358" w:history="1">
            <w:r w:rsidR="00AB447F" w:rsidRPr="00EB2C83">
              <w:rPr>
                <w:rStyle w:val="Lienhypertexte"/>
                <w:rFonts w:cstheme="minorHAnsi"/>
                <w:noProof/>
              </w:rPr>
              <w:t>01. GENERALITES</w:t>
            </w:r>
            <w:r w:rsidR="00AB447F">
              <w:rPr>
                <w:noProof/>
                <w:webHidden/>
              </w:rPr>
              <w:tab/>
            </w:r>
            <w:r w:rsidR="00AB447F">
              <w:rPr>
                <w:noProof/>
                <w:webHidden/>
              </w:rPr>
              <w:fldChar w:fldCharType="begin"/>
            </w:r>
            <w:r w:rsidR="00AB447F">
              <w:rPr>
                <w:noProof/>
                <w:webHidden/>
              </w:rPr>
              <w:instrText xml:space="preserve"> PAGEREF _Toc147400358 \h </w:instrText>
            </w:r>
            <w:r w:rsidR="00AB447F">
              <w:rPr>
                <w:noProof/>
                <w:webHidden/>
              </w:rPr>
            </w:r>
            <w:r w:rsidR="00AB447F">
              <w:rPr>
                <w:noProof/>
                <w:webHidden/>
              </w:rPr>
              <w:fldChar w:fldCharType="separate"/>
            </w:r>
            <w:r w:rsidR="00C23084">
              <w:rPr>
                <w:noProof/>
                <w:webHidden/>
              </w:rPr>
              <w:t>4</w:t>
            </w:r>
            <w:r w:rsidR="00AB447F">
              <w:rPr>
                <w:noProof/>
                <w:webHidden/>
              </w:rPr>
              <w:fldChar w:fldCharType="end"/>
            </w:r>
          </w:hyperlink>
        </w:p>
        <w:p w14:paraId="5CCDF0B1" w14:textId="4CC36695"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59" w:history="1">
            <w:r w:rsidR="00AB447F" w:rsidRPr="00EB2C83">
              <w:rPr>
                <w:rStyle w:val="Lienhypertexte"/>
                <w:rFonts w:cstheme="minorHAnsi"/>
                <w:noProof/>
              </w:rPr>
              <w:t>Article 1 : Introduction</w:t>
            </w:r>
            <w:r w:rsidR="00AB447F">
              <w:rPr>
                <w:noProof/>
                <w:webHidden/>
              </w:rPr>
              <w:tab/>
            </w:r>
            <w:r w:rsidR="00AB447F">
              <w:rPr>
                <w:noProof/>
                <w:webHidden/>
              </w:rPr>
              <w:fldChar w:fldCharType="begin"/>
            </w:r>
            <w:r w:rsidR="00AB447F">
              <w:rPr>
                <w:noProof/>
                <w:webHidden/>
              </w:rPr>
              <w:instrText xml:space="preserve"> PAGEREF _Toc147400359 \h </w:instrText>
            </w:r>
            <w:r w:rsidR="00AB447F">
              <w:rPr>
                <w:noProof/>
                <w:webHidden/>
              </w:rPr>
            </w:r>
            <w:r w:rsidR="00AB447F">
              <w:rPr>
                <w:noProof/>
                <w:webHidden/>
              </w:rPr>
              <w:fldChar w:fldCharType="separate"/>
            </w:r>
            <w:r w:rsidR="00C23084">
              <w:rPr>
                <w:noProof/>
                <w:webHidden/>
              </w:rPr>
              <w:t>4</w:t>
            </w:r>
            <w:r w:rsidR="00AB447F">
              <w:rPr>
                <w:noProof/>
                <w:webHidden/>
              </w:rPr>
              <w:fldChar w:fldCharType="end"/>
            </w:r>
          </w:hyperlink>
        </w:p>
        <w:p w14:paraId="6397A2DF" w14:textId="54010C81"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0" w:history="1">
            <w:r w:rsidR="00AB447F" w:rsidRPr="00EB2C83">
              <w:rPr>
                <w:rStyle w:val="Lienhypertexte"/>
                <w:rFonts w:cstheme="minorHAnsi"/>
                <w:noProof/>
              </w:rPr>
              <w:t>Article 2 : Prestataires de services éligibles</w:t>
            </w:r>
            <w:r w:rsidR="00AB447F">
              <w:rPr>
                <w:noProof/>
                <w:webHidden/>
              </w:rPr>
              <w:tab/>
            </w:r>
            <w:r w:rsidR="00AB447F">
              <w:rPr>
                <w:noProof/>
                <w:webHidden/>
              </w:rPr>
              <w:fldChar w:fldCharType="begin"/>
            </w:r>
            <w:r w:rsidR="00AB447F">
              <w:rPr>
                <w:noProof/>
                <w:webHidden/>
              </w:rPr>
              <w:instrText xml:space="preserve"> PAGEREF _Toc147400360 \h </w:instrText>
            </w:r>
            <w:r w:rsidR="00AB447F">
              <w:rPr>
                <w:noProof/>
                <w:webHidden/>
              </w:rPr>
            </w:r>
            <w:r w:rsidR="00AB447F">
              <w:rPr>
                <w:noProof/>
                <w:webHidden/>
              </w:rPr>
              <w:fldChar w:fldCharType="separate"/>
            </w:r>
            <w:r w:rsidR="00C23084">
              <w:rPr>
                <w:noProof/>
                <w:webHidden/>
              </w:rPr>
              <w:t>4</w:t>
            </w:r>
            <w:r w:rsidR="00AB447F">
              <w:rPr>
                <w:noProof/>
                <w:webHidden/>
              </w:rPr>
              <w:fldChar w:fldCharType="end"/>
            </w:r>
          </w:hyperlink>
        </w:p>
        <w:p w14:paraId="4B50266B" w14:textId="6A8076E4"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1" w:history="1">
            <w:r w:rsidR="00AB447F" w:rsidRPr="00EB2C83">
              <w:rPr>
                <w:rStyle w:val="Lienhypertexte"/>
                <w:rFonts w:cstheme="minorHAnsi"/>
                <w:noProof/>
              </w:rPr>
              <w:t>Article 3 : Délai de validité des offres</w:t>
            </w:r>
            <w:r w:rsidR="00AB447F">
              <w:rPr>
                <w:noProof/>
                <w:webHidden/>
              </w:rPr>
              <w:tab/>
            </w:r>
            <w:r w:rsidR="00AB447F">
              <w:rPr>
                <w:noProof/>
                <w:webHidden/>
              </w:rPr>
              <w:fldChar w:fldCharType="begin"/>
            </w:r>
            <w:r w:rsidR="00AB447F">
              <w:rPr>
                <w:noProof/>
                <w:webHidden/>
              </w:rPr>
              <w:instrText xml:space="preserve"> PAGEREF _Toc147400361 \h </w:instrText>
            </w:r>
            <w:r w:rsidR="00AB447F">
              <w:rPr>
                <w:noProof/>
                <w:webHidden/>
              </w:rPr>
            </w:r>
            <w:r w:rsidR="00AB447F">
              <w:rPr>
                <w:noProof/>
                <w:webHidden/>
              </w:rPr>
              <w:fldChar w:fldCharType="separate"/>
            </w:r>
            <w:r w:rsidR="00C23084">
              <w:rPr>
                <w:noProof/>
                <w:webHidden/>
              </w:rPr>
              <w:t>5</w:t>
            </w:r>
            <w:r w:rsidR="00AB447F">
              <w:rPr>
                <w:noProof/>
                <w:webHidden/>
              </w:rPr>
              <w:fldChar w:fldCharType="end"/>
            </w:r>
          </w:hyperlink>
        </w:p>
        <w:p w14:paraId="5CDEB5CE" w14:textId="76ADC1B4"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2" w:history="1">
            <w:r w:rsidR="00AB447F" w:rsidRPr="00EB2C83">
              <w:rPr>
                <w:rStyle w:val="Lienhypertexte"/>
                <w:rFonts w:cstheme="minorHAnsi"/>
                <w:noProof/>
              </w:rPr>
              <w:t>Article 4 : Pratiques corrompues, frauduleuses et coercitives</w:t>
            </w:r>
            <w:r w:rsidR="00AB447F">
              <w:rPr>
                <w:noProof/>
                <w:webHidden/>
              </w:rPr>
              <w:tab/>
            </w:r>
            <w:r w:rsidR="00AB447F">
              <w:rPr>
                <w:noProof/>
                <w:webHidden/>
              </w:rPr>
              <w:fldChar w:fldCharType="begin"/>
            </w:r>
            <w:r w:rsidR="00AB447F">
              <w:rPr>
                <w:noProof/>
                <w:webHidden/>
              </w:rPr>
              <w:instrText xml:space="preserve"> PAGEREF _Toc147400362 \h </w:instrText>
            </w:r>
            <w:r w:rsidR="00AB447F">
              <w:rPr>
                <w:noProof/>
                <w:webHidden/>
              </w:rPr>
            </w:r>
            <w:r w:rsidR="00AB447F">
              <w:rPr>
                <w:noProof/>
                <w:webHidden/>
              </w:rPr>
              <w:fldChar w:fldCharType="separate"/>
            </w:r>
            <w:r w:rsidR="00C23084">
              <w:rPr>
                <w:noProof/>
                <w:webHidden/>
              </w:rPr>
              <w:t>5</w:t>
            </w:r>
            <w:r w:rsidR="00AB447F">
              <w:rPr>
                <w:noProof/>
                <w:webHidden/>
              </w:rPr>
              <w:fldChar w:fldCharType="end"/>
            </w:r>
          </w:hyperlink>
        </w:p>
        <w:p w14:paraId="66F17EFE" w14:textId="5A49B0D4"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3" w:history="1">
            <w:r w:rsidR="00AB447F" w:rsidRPr="00EB2C83">
              <w:rPr>
                <w:rStyle w:val="Lienhypertexte"/>
                <w:rFonts w:cstheme="minorHAnsi"/>
                <w:noProof/>
              </w:rPr>
              <w:t>Article 5 : Conflit d’intérêts</w:t>
            </w:r>
            <w:r w:rsidR="00AB447F">
              <w:rPr>
                <w:noProof/>
                <w:webHidden/>
              </w:rPr>
              <w:tab/>
            </w:r>
            <w:r w:rsidR="00AB447F">
              <w:rPr>
                <w:noProof/>
                <w:webHidden/>
              </w:rPr>
              <w:fldChar w:fldCharType="begin"/>
            </w:r>
            <w:r w:rsidR="00AB447F">
              <w:rPr>
                <w:noProof/>
                <w:webHidden/>
              </w:rPr>
              <w:instrText xml:space="preserve"> PAGEREF _Toc147400363 \h </w:instrText>
            </w:r>
            <w:r w:rsidR="00AB447F">
              <w:rPr>
                <w:noProof/>
                <w:webHidden/>
              </w:rPr>
            </w:r>
            <w:r w:rsidR="00AB447F">
              <w:rPr>
                <w:noProof/>
                <w:webHidden/>
              </w:rPr>
              <w:fldChar w:fldCharType="separate"/>
            </w:r>
            <w:r w:rsidR="00C23084">
              <w:rPr>
                <w:noProof/>
                <w:webHidden/>
              </w:rPr>
              <w:t>5</w:t>
            </w:r>
            <w:r w:rsidR="00AB447F">
              <w:rPr>
                <w:noProof/>
                <w:webHidden/>
              </w:rPr>
              <w:fldChar w:fldCharType="end"/>
            </w:r>
          </w:hyperlink>
        </w:p>
        <w:p w14:paraId="59A1CA56" w14:textId="386544E9"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4" w:history="1">
            <w:r w:rsidR="00AB447F" w:rsidRPr="00EB2C83">
              <w:rPr>
                <w:rStyle w:val="Lienhypertexte"/>
                <w:rFonts w:cstheme="minorHAnsi"/>
                <w:noProof/>
              </w:rPr>
              <w:t>Article 6 : Sous–traitants</w:t>
            </w:r>
            <w:r w:rsidR="00AB447F">
              <w:rPr>
                <w:noProof/>
                <w:webHidden/>
              </w:rPr>
              <w:tab/>
            </w:r>
            <w:r w:rsidR="00AB447F">
              <w:rPr>
                <w:noProof/>
                <w:webHidden/>
              </w:rPr>
              <w:fldChar w:fldCharType="begin"/>
            </w:r>
            <w:r w:rsidR="00AB447F">
              <w:rPr>
                <w:noProof/>
                <w:webHidden/>
              </w:rPr>
              <w:instrText xml:space="preserve"> PAGEREF _Toc147400364 \h </w:instrText>
            </w:r>
            <w:r w:rsidR="00AB447F">
              <w:rPr>
                <w:noProof/>
                <w:webHidden/>
              </w:rPr>
            </w:r>
            <w:r w:rsidR="00AB447F">
              <w:rPr>
                <w:noProof/>
                <w:webHidden/>
              </w:rPr>
              <w:fldChar w:fldCharType="separate"/>
            </w:r>
            <w:r w:rsidR="00C23084">
              <w:rPr>
                <w:noProof/>
                <w:webHidden/>
              </w:rPr>
              <w:t>6</w:t>
            </w:r>
            <w:r w:rsidR="00AB447F">
              <w:rPr>
                <w:noProof/>
                <w:webHidden/>
              </w:rPr>
              <w:fldChar w:fldCharType="end"/>
            </w:r>
          </w:hyperlink>
        </w:p>
        <w:p w14:paraId="2EDC2CF2" w14:textId="57EF0E3D"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5" w:history="1">
            <w:r w:rsidR="00AB447F" w:rsidRPr="00EB2C83">
              <w:rPr>
                <w:rStyle w:val="Lienhypertexte"/>
                <w:rFonts w:cstheme="minorHAnsi"/>
                <w:noProof/>
              </w:rPr>
              <w:t>Article 7 : Etendu des tâches du présent marché</w:t>
            </w:r>
            <w:r w:rsidR="00AB447F">
              <w:rPr>
                <w:noProof/>
                <w:webHidden/>
              </w:rPr>
              <w:tab/>
            </w:r>
            <w:r w:rsidR="00AB447F">
              <w:rPr>
                <w:noProof/>
                <w:webHidden/>
              </w:rPr>
              <w:fldChar w:fldCharType="begin"/>
            </w:r>
            <w:r w:rsidR="00AB447F">
              <w:rPr>
                <w:noProof/>
                <w:webHidden/>
              </w:rPr>
              <w:instrText xml:space="preserve"> PAGEREF _Toc147400365 \h </w:instrText>
            </w:r>
            <w:r w:rsidR="00AB447F">
              <w:rPr>
                <w:noProof/>
                <w:webHidden/>
              </w:rPr>
            </w:r>
            <w:r w:rsidR="00AB447F">
              <w:rPr>
                <w:noProof/>
                <w:webHidden/>
              </w:rPr>
              <w:fldChar w:fldCharType="separate"/>
            </w:r>
            <w:r w:rsidR="00C23084">
              <w:rPr>
                <w:noProof/>
                <w:webHidden/>
              </w:rPr>
              <w:t>6</w:t>
            </w:r>
            <w:r w:rsidR="00AB447F">
              <w:rPr>
                <w:noProof/>
                <w:webHidden/>
              </w:rPr>
              <w:fldChar w:fldCharType="end"/>
            </w:r>
          </w:hyperlink>
        </w:p>
        <w:p w14:paraId="4FB50260" w14:textId="2F13DDB1"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6" w:history="1">
            <w:r w:rsidR="00AB447F" w:rsidRPr="00EB2C83">
              <w:rPr>
                <w:rStyle w:val="Lienhypertexte"/>
                <w:rFonts w:cstheme="minorHAnsi"/>
                <w:noProof/>
              </w:rPr>
              <w:t>Article 8 : Coût de préparation de la soumission</w:t>
            </w:r>
            <w:r w:rsidR="00AB447F">
              <w:rPr>
                <w:noProof/>
                <w:webHidden/>
              </w:rPr>
              <w:tab/>
            </w:r>
            <w:r w:rsidR="00AB447F">
              <w:rPr>
                <w:noProof/>
                <w:webHidden/>
              </w:rPr>
              <w:fldChar w:fldCharType="begin"/>
            </w:r>
            <w:r w:rsidR="00AB447F">
              <w:rPr>
                <w:noProof/>
                <w:webHidden/>
              </w:rPr>
              <w:instrText xml:space="preserve"> PAGEREF _Toc147400366 \h </w:instrText>
            </w:r>
            <w:r w:rsidR="00AB447F">
              <w:rPr>
                <w:noProof/>
                <w:webHidden/>
              </w:rPr>
            </w:r>
            <w:r w:rsidR="00AB447F">
              <w:rPr>
                <w:noProof/>
                <w:webHidden/>
              </w:rPr>
              <w:fldChar w:fldCharType="separate"/>
            </w:r>
            <w:r w:rsidR="00C23084">
              <w:rPr>
                <w:noProof/>
                <w:webHidden/>
              </w:rPr>
              <w:t>7</w:t>
            </w:r>
            <w:r w:rsidR="00AB447F">
              <w:rPr>
                <w:noProof/>
                <w:webHidden/>
              </w:rPr>
              <w:fldChar w:fldCharType="end"/>
            </w:r>
          </w:hyperlink>
        </w:p>
        <w:p w14:paraId="6E28FB22" w14:textId="525C3307"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7" w:history="1">
            <w:r w:rsidR="00AB447F" w:rsidRPr="00EB2C83">
              <w:rPr>
                <w:rStyle w:val="Lienhypertexte"/>
                <w:rFonts w:cstheme="minorHAnsi"/>
                <w:noProof/>
              </w:rPr>
              <w:t>Article 9 : Erreurs, omissions, inexactitudes et clarification des Documents de soumission</w:t>
            </w:r>
            <w:r w:rsidR="00AB447F">
              <w:rPr>
                <w:noProof/>
                <w:webHidden/>
              </w:rPr>
              <w:tab/>
            </w:r>
            <w:r w:rsidR="00AB447F">
              <w:rPr>
                <w:noProof/>
                <w:webHidden/>
              </w:rPr>
              <w:fldChar w:fldCharType="begin"/>
            </w:r>
            <w:r w:rsidR="00AB447F">
              <w:rPr>
                <w:noProof/>
                <w:webHidden/>
              </w:rPr>
              <w:instrText xml:space="preserve"> PAGEREF _Toc147400367 \h </w:instrText>
            </w:r>
            <w:r w:rsidR="00AB447F">
              <w:rPr>
                <w:noProof/>
                <w:webHidden/>
              </w:rPr>
            </w:r>
            <w:r w:rsidR="00AB447F">
              <w:rPr>
                <w:noProof/>
                <w:webHidden/>
              </w:rPr>
              <w:fldChar w:fldCharType="separate"/>
            </w:r>
            <w:r w:rsidR="00C23084">
              <w:rPr>
                <w:noProof/>
                <w:webHidden/>
              </w:rPr>
              <w:t>7</w:t>
            </w:r>
            <w:r w:rsidR="00AB447F">
              <w:rPr>
                <w:noProof/>
                <w:webHidden/>
              </w:rPr>
              <w:fldChar w:fldCharType="end"/>
            </w:r>
          </w:hyperlink>
        </w:p>
        <w:p w14:paraId="35373486" w14:textId="4A3444CE"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8" w:history="1">
            <w:r w:rsidR="00AB447F" w:rsidRPr="00EB2C83">
              <w:rPr>
                <w:rStyle w:val="Lienhypertexte"/>
                <w:rFonts w:cstheme="minorHAnsi"/>
                <w:noProof/>
              </w:rPr>
              <w:t>Article 10 : Confidentialité et de Non-divulgation</w:t>
            </w:r>
            <w:r w:rsidR="00AB447F">
              <w:rPr>
                <w:noProof/>
                <w:webHidden/>
              </w:rPr>
              <w:tab/>
            </w:r>
            <w:r w:rsidR="00AB447F">
              <w:rPr>
                <w:noProof/>
                <w:webHidden/>
              </w:rPr>
              <w:fldChar w:fldCharType="begin"/>
            </w:r>
            <w:r w:rsidR="00AB447F">
              <w:rPr>
                <w:noProof/>
                <w:webHidden/>
              </w:rPr>
              <w:instrText xml:space="preserve"> PAGEREF _Toc147400368 \h </w:instrText>
            </w:r>
            <w:r w:rsidR="00AB447F">
              <w:rPr>
                <w:noProof/>
                <w:webHidden/>
              </w:rPr>
            </w:r>
            <w:r w:rsidR="00AB447F">
              <w:rPr>
                <w:noProof/>
                <w:webHidden/>
              </w:rPr>
              <w:fldChar w:fldCharType="separate"/>
            </w:r>
            <w:r w:rsidR="00C23084">
              <w:rPr>
                <w:noProof/>
                <w:webHidden/>
              </w:rPr>
              <w:t>7</w:t>
            </w:r>
            <w:r w:rsidR="00AB447F">
              <w:rPr>
                <w:noProof/>
                <w:webHidden/>
              </w:rPr>
              <w:fldChar w:fldCharType="end"/>
            </w:r>
          </w:hyperlink>
        </w:p>
        <w:p w14:paraId="21E6C52F" w14:textId="0D7BF02D"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69" w:history="1">
            <w:r w:rsidR="00AB447F" w:rsidRPr="00EB2C83">
              <w:rPr>
                <w:rStyle w:val="Lienhypertexte"/>
                <w:rFonts w:cstheme="minorHAnsi"/>
                <w:noProof/>
              </w:rPr>
              <w:t>Article 11 : Du droit de l’OIM d’accepter ou rejeter toutes offres ou devis</w:t>
            </w:r>
            <w:r w:rsidR="00AB447F">
              <w:rPr>
                <w:noProof/>
                <w:webHidden/>
              </w:rPr>
              <w:tab/>
            </w:r>
            <w:r w:rsidR="00AB447F">
              <w:rPr>
                <w:noProof/>
                <w:webHidden/>
              </w:rPr>
              <w:fldChar w:fldCharType="begin"/>
            </w:r>
            <w:r w:rsidR="00AB447F">
              <w:rPr>
                <w:noProof/>
                <w:webHidden/>
              </w:rPr>
              <w:instrText xml:space="preserve"> PAGEREF _Toc147400369 \h </w:instrText>
            </w:r>
            <w:r w:rsidR="00AB447F">
              <w:rPr>
                <w:noProof/>
                <w:webHidden/>
              </w:rPr>
            </w:r>
            <w:r w:rsidR="00AB447F">
              <w:rPr>
                <w:noProof/>
                <w:webHidden/>
              </w:rPr>
              <w:fldChar w:fldCharType="separate"/>
            </w:r>
            <w:r w:rsidR="00C23084">
              <w:rPr>
                <w:noProof/>
                <w:webHidden/>
              </w:rPr>
              <w:t>7</w:t>
            </w:r>
            <w:r w:rsidR="00AB447F">
              <w:rPr>
                <w:noProof/>
                <w:webHidden/>
              </w:rPr>
              <w:fldChar w:fldCharType="end"/>
            </w:r>
          </w:hyperlink>
        </w:p>
        <w:p w14:paraId="2D276102" w14:textId="7CC69332" w:rsidR="00AB447F" w:rsidRDefault="0062152B">
          <w:pPr>
            <w:pStyle w:val="TM1"/>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0" w:history="1">
            <w:r w:rsidR="00AB447F" w:rsidRPr="00EB2C83">
              <w:rPr>
                <w:rStyle w:val="Lienhypertexte"/>
                <w:rFonts w:cstheme="minorHAnsi"/>
                <w:noProof/>
              </w:rPr>
              <w:t>02. PUBLICATION DU DOSSIER D’APPEL D’OFFRE</w:t>
            </w:r>
            <w:r w:rsidR="00AB447F">
              <w:rPr>
                <w:noProof/>
                <w:webHidden/>
              </w:rPr>
              <w:tab/>
            </w:r>
            <w:r w:rsidR="00AB447F">
              <w:rPr>
                <w:noProof/>
                <w:webHidden/>
              </w:rPr>
              <w:fldChar w:fldCharType="begin"/>
            </w:r>
            <w:r w:rsidR="00AB447F">
              <w:rPr>
                <w:noProof/>
                <w:webHidden/>
              </w:rPr>
              <w:instrText xml:space="preserve"> PAGEREF _Toc147400370 \h </w:instrText>
            </w:r>
            <w:r w:rsidR="00AB447F">
              <w:rPr>
                <w:noProof/>
                <w:webHidden/>
              </w:rPr>
            </w:r>
            <w:r w:rsidR="00AB447F">
              <w:rPr>
                <w:noProof/>
                <w:webHidden/>
              </w:rPr>
              <w:fldChar w:fldCharType="separate"/>
            </w:r>
            <w:r w:rsidR="00C23084">
              <w:rPr>
                <w:noProof/>
                <w:webHidden/>
              </w:rPr>
              <w:t>8</w:t>
            </w:r>
            <w:r w:rsidR="00AB447F">
              <w:rPr>
                <w:noProof/>
                <w:webHidden/>
              </w:rPr>
              <w:fldChar w:fldCharType="end"/>
            </w:r>
          </w:hyperlink>
        </w:p>
        <w:p w14:paraId="5AC167C3" w14:textId="3D5A85C1"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1" w:history="1">
            <w:r w:rsidR="00AB447F" w:rsidRPr="00EB2C83">
              <w:rPr>
                <w:rStyle w:val="Lienhypertexte"/>
                <w:rFonts w:cstheme="minorHAnsi"/>
                <w:noProof/>
              </w:rPr>
              <w:t>Article 12 : Acquisition et consistance du dossier d’appel d’offre.</w:t>
            </w:r>
            <w:r w:rsidR="00AB447F">
              <w:rPr>
                <w:noProof/>
                <w:webHidden/>
              </w:rPr>
              <w:tab/>
            </w:r>
            <w:r w:rsidR="00AB447F">
              <w:rPr>
                <w:noProof/>
                <w:webHidden/>
              </w:rPr>
              <w:fldChar w:fldCharType="begin"/>
            </w:r>
            <w:r w:rsidR="00AB447F">
              <w:rPr>
                <w:noProof/>
                <w:webHidden/>
              </w:rPr>
              <w:instrText xml:space="preserve"> PAGEREF _Toc147400371 \h </w:instrText>
            </w:r>
            <w:r w:rsidR="00AB447F">
              <w:rPr>
                <w:noProof/>
                <w:webHidden/>
              </w:rPr>
            </w:r>
            <w:r w:rsidR="00AB447F">
              <w:rPr>
                <w:noProof/>
                <w:webHidden/>
              </w:rPr>
              <w:fldChar w:fldCharType="separate"/>
            </w:r>
            <w:r w:rsidR="00C23084">
              <w:rPr>
                <w:noProof/>
                <w:webHidden/>
              </w:rPr>
              <w:t>8</w:t>
            </w:r>
            <w:r w:rsidR="00AB447F">
              <w:rPr>
                <w:noProof/>
                <w:webHidden/>
              </w:rPr>
              <w:fldChar w:fldCharType="end"/>
            </w:r>
          </w:hyperlink>
        </w:p>
        <w:p w14:paraId="48B67C1B" w14:textId="696EEE55"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2" w:history="1">
            <w:r w:rsidR="00AB447F" w:rsidRPr="00EB2C83">
              <w:rPr>
                <w:rStyle w:val="Lienhypertexte"/>
                <w:rFonts w:cstheme="minorHAnsi"/>
                <w:noProof/>
              </w:rPr>
              <w:t>Article 13 : Modifications</w:t>
            </w:r>
            <w:r w:rsidR="00AB447F">
              <w:rPr>
                <w:noProof/>
                <w:webHidden/>
              </w:rPr>
              <w:tab/>
            </w:r>
            <w:r w:rsidR="00AB447F">
              <w:rPr>
                <w:noProof/>
                <w:webHidden/>
              </w:rPr>
              <w:fldChar w:fldCharType="begin"/>
            </w:r>
            <w:r w:rsidR="00AB447F">
              <w:rPr>
                <w:noProof/>
                <w:webHidden/>
              </w:rPr>
              <w:instrText xml:space="preserve"> PAGEREF _Toc147400372 \h </w:instrText>
            </w:r>
            <w:r w:rsidR="00AB447F">
              <w:rPr>
                <w:noProof/>
                <w:webHidden/>
              </w:rPr>
            </w:r>
            <w:r w:rsidR="00AB447F">
              <w:rPr>
                <w:noProof/>
                <w:webHidden/>
              </w:rPr>
              <w:fldChar w:fldCharType="separate"/>
            </w:r>
            <w:r w:rsidR="00C23084">
              <w:rPr>
                <w:noProof/>
                <w:webHidden/>
              </w:rPr>
              <w:t>8</w:t>
            </w:r>
            <w:r w:rsidR="00AB447F">
              <w:rPr>
                <w:noProof/>
                <w:webHidden/>
              </w:rPr>
              <w:fldChar w:fldCharType="end"/>
            </w:r>
          </w:hyperlink>
        </w:p>
        <w:p w14:paraId="1BC3F09A" w14:textId="0599DA8E" w:rsidR="00AB447F" w:rsidRDefault="0062152B">
          <w:pPr>
            <w:pStyle w:val="TM1"/>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3" w:history="1">
            <w:r w:rsidR="00AB447F" w:rsidRPr="00EB2C83">
              <w:rPr>
                <w:rStyle w:val="Lienhypertexte"/>
                <w:rFonts w:cstheme="minorHAnsi"/>
                <w:noProof/>
              </w:rPr>
              <w:t>03. PREPARATION ET REMISE D’OFFRES</w:t>
            </w:r>
            <w:r w:rsidR="00AB447F">
              <w:rPr>
                <w:noProof/>
                <w:webHidden/>
              </w:rPr>
              <w:tab/>
            </w:r>
            <w:r w:rsidR="00AB447F">
              <w:rPr>
                <w:noProof/>
                <w:webHidden/>
              </w:rPr>
              <w:fldChar w:fldCharType="begin"/>
            </w:r>
            <w:r w:rsidR="00AB447F">
              <w:rPr>
                <w:noProof/>
                <w:webHidden/>
              </w:rPr>
              <w:instrText xml:space="preserve"> PAGEREF _Toc147400373 \h </w:instrText>
            </w:r>
            <w:r w:rsidR="00AB447F">
              <w:rPr>
                <w:noProof/>
                <w:webHidden/>
              </w:rPr>
            </w:r>
            <w:r w:rsidR="00AB447F">
              <w:rPr>
                <w:noProof/>
                <w:webHidden/>
              </w:rPr>
              <w:fldChar w:fldCharType="separate"/>
            </w:r>
            <w:r w:rsidR="00C23084">
              <w:rPr>
                <w:noProof/>
                <w:webHidden/>
              </w:rPr>
              <w:t>8</w:t>
            </w:r>
            <w:r w:rsidR="00AB447F">
              <w:rPr>
                <w:noProof/>
                <w:webHidden/>
              </w:rPr>
              <w:fldChar w:fldCharType="end"/>
            </w:r>
          </w:hyperlink>
        </w:p>
        <w:p w14:paraId="46F200C9" w14:textId="22ACB8E5"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4" w:history="1">
            <w:r w:rsidR="00AB447F" w:rsidRPr="00EB2C83">
              <w:rPr>
                <w:rStyle w:val="Lienhypertexte"/>
                <w:rFonts w:cstheme="minorHAnsi"/>
                <w:noProof/>
              </w:rPr>
              <w:t>Article 14 : Connaissances du lieu et des conditions locales par les soumissionnaires.</w:t>
            </w:r>
            <w:r w:rsidR="00AB447F">
              <w:rPr>
                <w:noProof/>
                <w:webHidden/>
              </w:rPr>
              <w:tab/>
            </w:r>
            <w:r w:rsidR="00AB447F">
              <w:rPr>
                <w:noProof/>
                <w:webHidden/>
              </w:rPr>
              <w:fldChar w:fldCharType="begin"/>
            </w:r>
            <w:r w:rsidR="00AB447F">
              <w:rPr>
                <w:noProof/>
                <w:webHidden/>
              </w:rPr>
              <w:instrText xml:space="preserve"> PAGEREF _Toc147400374 \h </w:instrText>
            </w:r>
            <w:r w:rsidR="00AB447F">
              <w:rPr>
                <w:noProof/>
                <w:webHidden/>
              </w:rPr>
            </w:r>
            <w:r w:rsidR="00AB447F">
              <w:rPr>
                <w:noProof/>
                <w:webHidden/>
              </w:rPr>
              <w:fldChar w:fldCharType="separate"/>
            </w:r>
            <w:r w:rsidR="00C23084">
              <w:rPr>
                <w:noProof/>
                <w:webHidden/>
              </w:rPr>
              <w:t>8</w:t>
            </w:r>
            <w:r w:rsidR="00AB447F">
              <w:rPr>
                <w:noProof/>
                <w:webHidden/>
              </w:rPr>
              <w:fldChar w:fldCharType="end"/>
            </w:r>
          </w:hyperlink>
        </w:p>
        <w:p w14:paraId="4D150BBD" w14:textId="7B1F1F9A"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5" w:history="1">
            <w:r w:rsidR="00AB447F" w:rsidRPr="00EB2C83">
              <w:rPr>
                <w:rStyle w:val="Lienhypertexte"/>
                <w:rFonts w:cstheme="minorHAnsi"/>
                <w:noProof/>
              </w:rPr>
              <w:t>Article 14 : Composition et forme des offres</w:t>
            </w:r>
            <w:r w:rsidR="00AB447F">
              <w:rPr>
                <w:noProof/>
                <w:webHidden/>
              </w:rPr>
              <w:tab/>
            </w:r>
            <w:r w:rsidR="00AB447F">
              <w:rPr>
                <w:noProof/>
                <w:webHidden/>
              </w:rPr>
              <w:fldChar w:fldCharType="begin"/>
            </w:r>
            <w:r w:rsidR="00AB447F">
              <w:rPr>
                <w:noProof/>
                <w:webHidden/>
              </w:rPr>
              <w:instrText xml:space="preserve"> PAGEREF _Toc147400375 \h </w:instrText>
            </w:r>
            <w:r w:rsidR="00AB447F">
              <w:rPr>
                <w:noProof/>
                <w:webHidden/>
              </w:rPr>
            </w:r>
            <w:r w:rsidR="00AB447F">
              <w:rPr>
                <w:noProof/>
                <w:webHidden/>
              </w:rPr>
              <w:fldChar w:fldCharType="separate"/>
            </w:r>
            <w:r w:rsidR="00C23084">
              <w:rPr>
                <w:noProof/>
                <w:webHidden/>
              </w:rPr>
              <w:t>8</w:t>
            </w:r>
            <w:r w:rsidR="00AB447F">
              <w:rPr>
                <w:noProof/>
                <w:webHidden/>
              </w:rPr>
              <w:fldChar w:fldCharType="end"/>
            </w:r>
          </w:hyperlink>
        </w:p>
        <w:p w14:paraId="3B704101" w14:textId="158CC02E"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6" w:history="1">
            <w:r w:rsidR="00AB447F" w:rsidRPr="00EB2C83">
              <w:rPr>
                <w:rStyle w:val="Lienhypertexte"/>
                <w:rFonts w:cstheme="minorHAnsi"/>
                <w:noProof/>
              </w:rPr>
              <w:t>Article 15 : Délai d’exécution</w:t>
            </w:r>
            <w:r w:rsidR="00AB447F">
              <w:rPr>
                <w:noProof/>
                <w:webHidden/>
              </w:rPr>
              <w:tab/>
            </w:r>
            <w:r w:rsidR="00AB447F">
              <w:rPr>
                <w:noProof/>
                <w:webHidden/>
              </w:rPr>
              <w:fldChar w:fldCharType="begin"/>
            </w:r>
            <w:r w:rsidR="00AB447F">
              <w:rPr>
                <w:noProof/>
                <w:webHidden/>
              </w:rPr>
              <w:instrText xml:space="preserve"> PAGEREF _Toc147400376 \h </w:instrText>
            </w:r>
            <w:r w:rsidR="00AB447F">
              <w:rPr>
                <w:noProof/>
                <w:webHidden/>
              </w:rPr>
            </w:r>
            <w:r w:rsidR="00AB447F">
              <w:rPr>
                <w:noProof/>
                <w:webHidden/>
              </w:rPr>
              <w:fldChar w:fldCharType="separate"/>
            </w:r>
            <w:r w:rsidR="00C23084">
              <w:rPr>
                <w:noProof/>
                <w:webHidden/>
              </w:rPr>
              <w:t>10</w:t>
            </w:r>
            <w:r w:rsidR="00AB447F">
              <w:rPr>
                <w:noProof/>
                <w:webHidden/>
              </w:rPr>
              <w:fldChar w:fldCharType="end"/>
            </w:r>
          </w:hyperlink>
        </w:p>
        <w:p w14:paraId="5C7A9A0E" w14:textId="6F9A7462"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7" w:history="1">
            <w:r w:rsidR="00AB447F" w:rsidRPr="00EB2C83">
              <w:rPr>
                <w:rStyle w:val="Lienhypertexte"/>
                <w:rFonts w:cstheme="minorHAnsi"/>
                <w:noProof/>
              </w:rPr>
              <w:t>Article 16 : Variantes</w:t>
            </w:r>
            <w:r w:rsidR="00AB447F">
              <w:rPr>
                <w:noProof/>
                <w:webHidden/>
              </w:rPr>
              <w:tab/>
            </w:r>
            <w:r w:rsidR="00AB447F">
              <w:rPr>
                <w:noProof/>
                <w:webHidden/>
              </w:rPr>
              <w:fldChar w:fldCharType="begin"/>
            </w:r>
            <w:r w:rsidR="00AB447F">
              <w:rPr>
                <w:noProof/>
                <w:webHidden/>
              </w:rPr>
              <w:instrText xml:space="preserve"> PAGEREF _Toc147400377 \h </w:instrText>
            </w:r>
            <w:r w:rsidR="00AB447F">
              <w:rPr>
                <w:noProof/>
                <w:webHidden/>
              </w:rPr>
            </w:r>
            <w:r w:rsidR="00AB447F">
              <w:rPr>
                <w:noProof/>
                <w:webHidden/>
              </w:rPr>
              <w:fldChar w:fldCharType="separate"/>
            </w:r>
            <w:r w:rsidR="00C23084">
              <w:rPr>
                <w:noProof/>
                <w:webHidden/>
              </w:rPr>
              <w:t>10</w:t>
            </w:r>
            <w:r w:rsidR="00AB447F">
              <w:rPr>
                <w:noProof/>
                <w:webHidden/>
              </w:rPr>
              <w:fldChar w:fldCharType="end"/>
            </w:r>
          </w:hyperlink>
        </w:p>
        <w:p w14:paraId="6674EAFE" w14:textId="40ADBF28"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8" w:history="1">
            <w:r w:rsidR="00AB447F" w:rsidRPr="00EB2C83">
              <w:rPr>
                <w:rStyle w:val="Lienhypertexte"/>
                <w:rFonts w:cstheme="minorHAnsi"/>
                <w:noProof/>
              </w:rPr>
              <w:t>Article 17 : Clarification aux documents d´appel d´offres</w:t>
            </w:r>
            <w:r w:rsidR="00AB447F">
              <w:rPr>
                <w:noProof/>
                <w:webHidden/>
              </w:rPr>
              <w:tab/>
            </w:r>
            <w:r w:rsidR="00AB447F">
              <w:rPr>
                <w:noProof/>
                <w:webHidden/>
              </w:rPr>
              <w:fldChar w:fldCharType="begin"/>
            </w:r>
            <w:r w:rsidR="00AB447F">
              <w:rPr>
                <w:noProof/>
                <w:webHidden/>
              </w:rPr>
              <w:instrText xml:space="preserve"> PAGEREF _Toc147400378 \h </w:instrText>
            </w:r>
            <w:r w:rsidR="00AB447F">
              <w:rPr>
                <w:noProof/>
                <w:webHidden/>
              </w:rPr>
            </w:r>
            <w:r w:rsidR="00AB447F">
              <w:rPr>
                <w:noProof/>
                <w:webHidden/>
              </w:rPr>
              <w:fldChar w:fldCharType="separate"/>
            </w:r>
            <w:r w:rsidR="00C23084">
              <w:rPr>
                <w:noProof/>
                <w:webHidden/>
              </w:rPr>
              <w:t>10</w:t>
            </w:r>
            <w:r w:rsidR="00AB447F">
              <w:rPr>
                <w:noProof/>
                <w:webHidden/>
              </w:rPr>
              <w:fldChar w:fldCharType="end"/>
            </w:r>
          </w:hyperlink>
        </w:p>
        <w:p w14:paraId="2E67FF4C" w14:textId="4CADDA78"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79" w:history="1">
            <w:r w:rsidR="00AB447F" w:rsidRPr="00EB2C83">
              <w:rPr>
                <w:rStyle w:val="Lienhypertexte"/>
                <w:rFonts w:cstheme="minorHAnsi"/>
                <w:noProof/>
              </w:rPr>
              <w:t>Article 18 : Date et lieu de dépôt des offres</w:t>
            </w:r>
            <w:r w:rsidR="00AB447F">
              <w:rPr>
                <w:noProof/>
                <w:webHidden/>
              </w:rPr>
              <w:tab/>
            </w:r>
            <w:r w:rsidR="00AB447F">
              <w:rPr>
                <w:noProof/>
                <w:webHidden/>
              </w:rPr>
              <w:fldChar w:fldCharType="begin"/>
            </w:r>
            <w:r w:rsidR="00AB447F">
              <w:rPr>
                <w:noProof/>
                <w:webHidden/>
              </w:rPr>
              <w:instrText xml:space="preserve"> PAGEREF _Toc147400379 \h </w:instrText>
            </w:r>
            <w:r w:rsidR="00AB447F">
              <w:rPr>
                <w:noProof/>
                <w:webHidden/>
              </w:rPr>
            </w:r>
            <w:r w:rsidR="00AB447F">
              <w:rPr>
                <w:noProof/>
                <w:webHidden/>
              </w:rPr>
              <w:fldChar w:fldCharType="separate"/>
            </w:r>
            <w:r w:rsidR="00C23084">
              <w:rPr>
                <w:noProof/>
                <w:webHidden/>
              </w:rPr>
              <w:t>10</w:t>
            </w:r>
            <w:r w:rsidR="00AB447F">
              <w:rPr>
                <w:noProof/>
                <w:webHidden/>
              </w:rPr>
              <w:fldChar w:fldCharType="end"/>
            </w:r>
          </w:hyperlink>
        </w:p>
        <w:p w14:paraId="66B9C519" w14:textId="3BD730B7"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0" w:history="1">
            <w:r w:rsidR="00AB447F" w:rsidRPr="00EB2C83">
              <w:rPr>
                <w:rStyle w:val="Lienhypertexte"/>
                <w:rFonts w:cstheme="minorHAnsi"/>
                <w:noProof/>
              </w:rPr>
              <w:t>Article 19 : Récapitulatif du calendrier de l´appel d´offres.</w:t>
            </w:r>
            <w:r w:rsidR="00AB447F">
              <w:rPr>
                <w:noProof/>
                <w:webHidden/>
              </w:rPr>
              <w:tab/>
            </w:r>
            <w:r w:rsidR="00AB447F">
              <w:rPr>
                <w:noProof/>
                <w:webHidden/>
              </w:rPr>
              <w:fldChar w:fldCharType="begin"/>
            </w:r>
            <w:r w:rsidR="00AB447F">
              <w:rPr>
                <w:noProof/>
                <w:webHidden/>
              </w:rPr>
              <w:instrText xml:space="preserve"> PAGEREF _Toc147400380 \h </w:instrText>
            </w:r>
            <w:r w:rsidR="00AB447F">
              <w:rPr>
                <w:noProof/>
                <w:webHidden/>
              </w:rPr>
            </w:r>
            <w:r w:rsidR="00AB447F">
              <w:rPr>
                <w:noProof/>
                <w:webHidden/>
              </w:rPr>
              <w:fldChar w:fldCharType="separate"/>
            </w:r>
            <w:r w:rsidR="00C23084">
              <w:rPr>
                <w:noProof/>
                <w:webHidden/>
              </w:rPr>
              <w:t>11</w:t>
            </w:r>
            <w:r w:rsidR="00AB447F">
              <w:rPr>
                <w:noProof/>
                <w:webHidden/>
              </w:rPr>
              <w:fldChar w:fldCharType="end"/>
            </w:r>
          </w:hyperlink>
        </w:p>
        <w:p w14:paraId="7FCB3CA6" w14:textId="1BD12CFE" w:rsidR="00AB447F" w:rsidRDefault="0062152B">
          <w:pPr>
            <w:pStyle w:val="TM1"/>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1" w:history="1">
            <w:r w:rsidR="00AB447F" w:rsidRPr="00EB2C83">
              <w:rPr>
                <w:rStyle w:val="Lienhypertexte"/>
                <w:rFonts w:cstheme="minorHAnsi"/>
                <w:noProof/>
              </w:rPr>
              <w:t>04. OUVERTURE ET EVALUATION DES OFFRES</w:t>
            </w:r>
            <w:r w:rsidR="00AB447F">
              <w:rPr>
                <w:noProof/>
                <w:webHidden/>
              </w:rPr>
              <w:tab/>
            </w:r>
            <w:r w:rsidR="00AB447F">
              <w:rPr>
                <w:noProof/>
                <w:webHidden/>
              </w:rPr>
              <w:fldChar w:fldCharType="begin"/>
            </w:r>
            <w:r w:rsidR="00AB447F">
              <w:rPr>
                <w:noProof/>
                <w:webHidden/>
              </w:rPr>
              <w:instrText xml:space="preserve"> PAGEREF _Toc147400381 \h </w:instrText>
            </w:r>
            <w:r w:rsidR="00AB447F">
              <w:rPr>
                <w:noProof/>
                <w:webHidden/>
              </w:rPr>
            </w:r>
            <w:r w:rsidR="00AB447F">
              <w:rPr>
                <w:noProof/>
                <w:webHidden/>
              </w:rPr>
              <w:fldChar w:fldCharType="separate"/>
            </w:r>
            <w:r w:rsidR="00C23084">
              <w:rPr>
                <w:noProof/>
                <w:webHidden/>
              </w:rPr>
              <w:t>11</w:t>
            </w:r>
            <w:r w:rsidR="00AB447F">
              <w:rPr>
                <w:noProof/>
                <w:webHidden/>
              </w:rPr>
              <w:fldChar w:fldCharType="end"/>
            </w:r>
          </w:hyperlink>
        </w:p>
        <w:p w14:paraId="32E2B413" w14:textId="1F778C96"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2" w:history="1">
            <w:r w:rsidR="00AB447F" w:rsidRPr="00EB2C83">
              <w:rPr>
                <w:rStyle w:val="Lienhypertexte"/>
                <w:rFonts w:cstheme="minorHAnsi"/>
                <w:noProof/>
              </w:rPr>
              <w:t>Article 20 : Ouverture des plis</w:t>
            </w:r>
            <w:r w:rsidR="00AB447F">
              <w:rPr>
                <w:noProof/>
                <w:webHidden/>
              </w:rPr>
              <w:tab/>
            </w:r>
            <w:r w:rsidR="00AB447F">
              <w:rPr>
                <w:noProof/>
                <w:webHidden/>
              </w:rPr>
              <w:fldChar w:fldCharType="begin"/>
            </w:r>
            <w:r w:rsidR="00AB447F">
              <w:rPr>
                <w:noProof/>
                <w:webHidden/>
              </w:rPr>
              <w:instrText xml:space="preserve"> PAGEREF _Toc147400382 \h </w:instrText>
            </w:r>
            <w:r w:rsidR="00AB447F">
              <w:rPr>
                <w:noProof/>
                <w:webHidden/>
              </w:rPr>
            </w:r>
            <w:r w:rsidR="00AB447F">
              <w:rPr>
                <w:noProof/>
                <w:webHidden/>
              </w:rPr>
              <w:fldChar w:fldCharType="separate"/>
            </w:r>
            <w:r w:rsidR="00C23084">
              <w:rPr>
                <w:noProof/>
                <w:webHidden/>
              </w:rPr>
              <w:t>11</w:t>
            </w:r>
            <w:r w:rsidR="00AB447F">
              <w:rPr>
                <w:noProof/>
                <w:webHidden/>
              </w:rPr>
              <w:fldChar w:fldCharType="end"/>
            </w:r>
          </w:hyperlink>
        </w:p>
        <w:p w14:paraId="3E231BD6" w14:textId="1DB7800C"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3" w:history="1">
            <w:r w:rsidR="00AB447F" w:rsidRPr="00EB2C83">
              <w:rPr>
                <w:rStyle w:val="Lienhypertexte"/>
                <w:rFonts w:cstheme="minorHAnsi"/>
                <w:noProof/>
              </w:rPr>
              <w:t>Article 21 : Acceptation des Offres</w:t>
            </w:r>
            <w:r w:rsidR="00AB447F">
              <w:rPr>
                <w:noProof/>
                <w:webHidden/>
              </w:rPr>
              <w:tab/>
            </w:r>
            <w:r w:rsidR="00AB447F">
              <w:rPr>
                <w:noProof/>
                <w:webHidden/>
              </w:rPr>
              <w:fldChar w:fldCharType="begin"/>
            </w:r>
            <w:r w:rsidR="00AB447F">
              <w:rPr>
                <w:noProof/>
                <w:webHidden/>
              </w:rPr>
              <w:instrText xml:space="preserve"> PAGEREF _Toc147400383 \h </w:instrText>
            </w:r>
            <w:r w:rsidR="00AB447F">
              <w:rPr>
                <w:noProof/>
                <w:webHidden/>
              </w:rPr>
            </w:r>
            <w:r w:rsidR="00AB447F">
              <w:rPr>
                <w:noProof/>
                <w:webHidden/>
              </w:rPr>
              <w:fldChar w:fldCharType="separate"/>
            </w:r>
            <w:r w:rsidR="00C23084">
              <w:rPr>
                <w:noProof/>
                <w:webHidden/>
              </w:rPr>
              <w:t>11</w:t>
            </w:r>
            <w:r w:rsidR="00AB447F">
              <w:rPr>
                <w:noProof/>
                <w:webHidden/>
              </w:rPr>
              <w:fldChar w:fldCharType="end"/>
            </w:r>
          </w:hyperlink>
        </w:p>
        <w:p w14:paraId="63EFBFE6" w14:textId="698770BE"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4" w:history="1">
            <w:r w:rsidR="00AB447F" w:rsidRPr="00EB2C83">
              <w:rPr>
                <w:rStyle w:val="Lienhypertexte"/>
                <w:rFonts w:cstheme="minorHAnsi"/>
                <w:noProof/>
              </w:rPr>
              <w:t>Article 22 : Éclaircissement concernant les soumissions</w:t>
            </w:r>
            <w:r w:rsidR="00AB447F">
              <w:rPr>
                <w:noProof/>
                <w:webHidden/>
              </w:rPr>
              <w:tab/>
            </w:r>
            <w:r w:rsidR="00AB447F">
              <w:rPr>
                <w:noProof/>
                <w:webHidden/>
              </w:rPr>
              <w:fldChar w:fldCharType="begin"/>
            </w:r>
            <w:r w:rsidR="00AB447F">
              <w:rPr>
                <w:noProof/>
                <w:webHidden/>
              </w:rPr>
              <w:instrText xml:space="preserve"> PAGEREF _Toc147400384 \h </w:instrText>
            </w:r>
            <w:r w:rsidR="00AB447F">
              <w:rPr>
                <w:noProof/>
                <w:webHidden/>
              </w:rPr>
            </w:r>
            <w:r w:rsidR="00AB447F">
              <w:rPr>
                <w:noProof/>
                <w:webHidden/>
              </w:rPr>
              <w:fldChar w:fldCharType="separate"/>
            </w:r>
            <w:r w:rsidR="00C23084">
              <w:rPr>
                <w:noProof/>
                <w:webHidden/>
              </w:rPr>
              <w:t>11</w:t>
            </w:r>
            <w:r w:rsidR="00AB447F">
              <w:rPr>
                <w:noProof/>
                <w:webHidden/>
              </w:rPr>
              <w:fldChar w:fldCharType="end"/>
            </w:r>
          </w:hyperlink>
        </w:p>
        <w:p w14:paraId="7FA1CE9D" w14:textId="06BC6EEF"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5" w:history="1">
            <w:r w:rsidR="00AB447F" w:rsidRPr="00EB2C83">
              <w:rPr>
                <w:rStyle w:val="Lienhypertexte"/>
                <w:rFonts w:cstheme="minorHAnsi"/>
                <w:noProof/>
              </w:rPr>
              <w:t>Article 23 : Rejet des Soumissions</w:t>
            </w:r>
            <w:r w:rsidR="00AB447F">
              <w:rPr>
                <w:noProof/>
                <w:webHidden/>
              </w:rPr>
              <w:tab/>
            </w:r>
            <w:r w:rsidR="00AB447F">
              <w:rPr>
                <w:noProof/>
                <w:webHidden/>
              </w:rPr>
              <w:fldChar w:fldCharType="begin"/>
            </w:r>
            <w:r w:rsidR="00AB447F">
              <w:rPr>
                <w:noProof/>
                <w:webHidden/>
              </w:rPr>
              <w:instrText xml:space="preserve"> PAGEREF _Toc147400385 \h </w:instrText>
            </w:r>
            <w:r w:rsidR="00AB447F">
              <w:rPr>
                <w:noProof/>
                <w:webHidden/>
              </w:rPr>
            </w:r>
            <w:r w:rsidR="00AB447F">
              <w:rPr>
                <w:noProof/>
                <w:webHidden/>
              </w:rPr>
              <w:fldChar w:fldCharType="separate"/>
            </w:r>
            <w:r w:rsidR="00C23084">
              <w:rPr>
                <w:noProof/>
                <w:webHidden/>
              </w:rPr>
              <w:t>11</w:t>
            </w:r>
            <w:r w:rsidR="00AB447F">
              <w:rPr>
                <w:noProof/>
                <w:webHidden/>
              </w:rPr>
              <w:fldChar w:fldCharType="end"/>
            </w:r>
          </w:hyperlink>
        </w:p>
        <w:p w14:paraId="7D806B19" w14:textId="25CF6C4C"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6" w:history="1">
            <w:r w:rsidR="00AB447F" w:rsidRPr="00EB2C83">
              <w:rPr>
                <w:rStyle w:val="Lienhypertexte"/>
                <w:rFonts w:cstheme="minorHAnsi"/>
                <w:noProof/>
              </w:rPr>
              <w:t>Article 24 : Evaluation des Offres et comparaison des offres</w:t>
            </w:r>
            <w:r w:rsidR="00AB447F">
              <w:rPr>
                <w:noProof/>
                <w:webHidden/>
              </w:rPr>
              <w:tab/>
            </w:r>
            <w:r w:rsidR="00AB447F">
              <w:rPr>
                <w:noProof/>
                <w:webHidden/>
              </w:rPr>
              <w:fldChar w:fldCharType="begin"/>
            </w:r>
            <w:r w:rsidR="00AB447F">
              <w:rPr>
                <w:noProof/>
                <w:webHidden/>
              </w:rPr>
              <w:instrText xml:space="preserve"> PAGEREF _Toc147400386 \h </w:instrText>
            </w:r>
            <w:r w:rsidR="00AB447F">
              <w:rPr>
                <w:noProof/>
                <w:webHidden/>
              </w:rPr>
            </w:r>
            <w:r w:rsidR="00AB447F">
              <w:rPr>
                <w:noProof/>
                <w:webHidden/>
              </w:rPr>
              <w:fldChar w:fldCharType="separate"/>
            </w:r>
            <w:r w:rsidR="00C23084">
              <w:rPr>
                <w:noProof/>
                <w:webHidden/>
              </w:rPr>
              <w:t>12</w:t>
            </w:r>
            <w:r w:rsidR="00AB447F">
              <w:rPr>
                <w:noProof/>
                <w:webHidden/>
              </w:rPr>
              <w:fldChar w:fldCharType="end"/>
            </w:r>
          </w:hyperlink>
        </w:p>
        <w:p w14:paraId="429986E8" w14:textId="6F64870C"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7" w:history="1">
            <w:r w:rsidR="00AB447F" w:rsidRPr="00EB2C83">
              <w:rPr>
                <w:rStyle w:val="Lienhypertexte"/>
                <w:rFonts w:cstheme="minorHAnsi"/>
                <w:noProof/>
              </w:rPr>
              <w:t>Article 25 : Correction des erreurs</w:t>
            </w:r>
            <w:r w:rsidR="00AB447F">
              <w:rPr>
                <w:noProof/>
                <w:webHidden/>
              </w:rPr>
              <w:tab/>
            </w:r>
            <w:r w:rsidR="00AB447F">
              <w:rPr>
                <w:noProof/>
                <w:webHidden/>
              </w:rPr>
              <w:fldChar w:fldCharType="begin"/>
            </w:r>
            <w:r w:rsidR="00AB447F">
              <w:rPr>
                <w:noProof/>
                <w:webHidden/>
              </w:rPr>
              <w:instrText xml:space="preserve"> PAGEREF _Toc147400387 \h </w:instrText>
            </w:r>
            <w:r w:rsidR="00AB447F">
              <w:rPr>
                <w:noProof/>
                <w:webHidden/>
              </w:rPr>
            </w:r>
            <w:r w:rsidR="00AB447F">
              <w:rPr>
                <w:noProof/>
                <w:webHidden/>
              </w:rPr>
              <w:fldChar w:fldCharType="separate"/>
            </w:r>
            <w:r w:rsidR="00C23084">
              <w:rPr>
                <w:noProof/>
                <w:webHidden/>
              </w:rPr>
              <w:t>13</w:t>
            </w:r>
            <w:r w:rsidR="00AB447F">
              <w:rPr>
                <w:noProof/>
                <w:webHidden/>
              </w:rPr>
              <w:fldChar w:fldCharType="end"/>
            </w:r>
          </w:hyperlink>
        </w:p>
        <w:p w14:paraId="16D9509E" w14:textId="04DFC99E"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8" w:history="1">
            <w:r w:rsidR="00AB447F" w:rsidRPr="00EB2C83">
              <w:rPr>
                <w:rStyle w:val="Lienhypertexte"/>
                <w:rFonts w:cstheme="minorHAnsi"/>
                <w:noProof/>
              </w:rPr>
              <w:t>Article 26 : Attribution du Contrat et Post-qualification</w:t>
            </w:r>
            <w:r w:rsidR="00AB447F">
              <w:rPr>
                <w:noProof/>
                <w:webHidden/>
              </w:rPr>
              <w:tab/>
            </w:r>
            <w:r w:rsidR="00AB447F">
              <w:rPr>
                <w:noProof/>
                <w:webHidden/>
              </w:rPr>
              <w:fldChar w:fldCharType="begin"/>
            </w:r>
            <w:r w:rsidR="00AB447F">
              <w:rPr>
                <w:noProof/>
                <w:webHidden/>
              </w:rPr>
              <w:instrText xml:space="preserve"> PAGEREF _Toc147400388 \h </w:instrText>
            </w:r>
            <w:r w:rsidR="00AB447F">
              <w:rPr>
                <w:noProof/>
                <w:webHidden/>
              </w:rPr>
            </w:r>
            <w:r w:rsidR="00AB447F">
              <w:rPr>
                <w:noProof/>
                <w:webHidden/>
              </w:rPr>
              <w:fldChar w:fldCharType="separate"/>
            </w:r>
            <w:r w:rsidR="00C23084">
              <w:rPr>
                <w:noProof/>
                <w:webHidden/>
              </w:rPr>
              <w:t>13</w:t>
            </w:r>
            <w:r w:rsidR="00AB447F">
              <w:rPr>
                <w:noProof/>
                <w:webHidden/>
              </w:rPr>
              <w:fldChar w:fldCharType="end"/>
            </w:r>
          </w:hyperlink>
        </w:p>
        <w:p w14:paraId="29F68B2D" w14:textId="5F9C9599"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89" w:history="1">
            <w:r w:rsidR="00AB447F" w:rsidRPr="00EB2C83">
              <w:rPr>
                <w:rStyle w:val="Lienhypertexte"/>
                <w:rFonts w:cstheme="minorHAnsi"/>
                <w:noProof/>
              </w:rPr>
              <w:t>Article 27 : Cas de rejet de l’adjudicataire</w:t>
            </w:r>
            <w:r w:rsidR="00AB447F">
              <w:rPr>
                <w:noProof/>
                <w:webHidden/>
              </w:rPr>
              <w:tab/>
            </w:r>
            <w:r w:rsidR="00AB447F">
              <w:rPr>
                <w:noProof/>
                <w:webHidden/>
              </w:rPr>
              <w:fldChar w:fldCharType="begin"/>
            </w:r>
            <w:r w:rsidR="00AB447F">
              <w:rPr>
                <w:noProof/>
                <w:webHidden/>
              </w:rPr>
              <w:instrText xml:space="preserve"> PAGEREF _Toc147400389 \h </w:instrText>
            </w:r>
            <w:r w:rsidR="00AB447F">
              <w:rPr>
                <w:noProof/>
                <w:webHidden/>
              </w:rPr>
            </w:r>
            <w:r w:rsidR="00AB447F">
              <w:rPr>
                <w:noProof/>
                <w:webHidden/>
              </w:rPr>
              <w:fldChar w:fldCharType="separate"/>
            </w:r>
            <w:r w:rsidR="00C23084">
              <w:rPr>
                <w:noProof/>
                <w:webHidden/>
              </w:rPr>
              <w:t>14</w:t>
            </w:r>
            <w:r w:rsidR="00AB447F">
              <w:rPr>
                <w:noProof/>
                <w:webHidden/>
              </w:rPr>
              <w:fldChar w:fldCharType="end"/>
            </w:r>
          </w:hyperlink>
        </w:p>
        <w:p w14:paraId="724605A7" w14:textId="1F30768B"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0" w:history="1">
            <w:r w:rsidR="00AB447F" w:rsidRPr="00EB2C83">
              <w:rPr>
                <w:rStyle w:val="Lienhypertexte"/>
                <w:rFonts w:cstheme="minorHAnsi"/>
                <w:noProof/>
              </w:rPr>
              <w:t>Article 28 : Modalités de Paiement</w:t>
            </w:r>
            <w:r w:rsidR="00AB447F">
              <w:rPr>
                <w:noProof/>
                <w:webHidden/>
              </w:rPr>
              <w:tab/>
            </w:r>
            <w:r w:rsidR="00AB447F">
              <w:rPr>
                <w:noProof/>
                <w:webHidden/>
              </w:rPr>
              <w:fldChar w:fldCharType="begin"/>
            </w:r>
            <w:r w:rsidR="00AB447F">
              <w:rPr>
                <w:noProof/>
                <w:webHidden/>
              </w:rPr>
              <w:instrText xml:space="preserve"> PAGEREF _Toc147400390 \h </w:instrText>
            </w:r>
            <w:r w:rsidR="00AB447F">
              <w:rPr>
                <w:noProof/>
                <w:webHidden/>
              </w:rPr>
            </w:r>
            <w:r w:rsidR="00AB447F">
              <w:rPr>
                <w:noProof/>
                <w:webHidden/>
              </w:rPr>
              <w:fldChar w:fldCharType="separate"/>
            </w:r>
            <w:r w:rsidR="00C23084">
              <w:rPr>
                <w:noProof/>
                <w:webHidden/>
              </w:rPr>
              <w:t>14</w:t>
            </w:r>
            <w:r w:rsidR="00AB447F">
              <w:rPr>
                <w:noProof/>
                <w:webHidden/>
              </w:rPr>
              <w:fldChar w:fldCharType="end"/>
            </w:r>
          </w:hyperlink>
        </w:p>
        <w:p w14:paraId="0353BC60" w14:textId="42CDA281"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1" w:history="1">
            <w:r w:rsidR="00AB447F" w:rsidRPr="00EB2C83">
              <w:rPr>
                <w:rStyle w:val="Lienhypertexte"/>
                <w:rFonts w:cstheme="minorHAnsi"/>
                <w:noProof/>
              </w:rPr>
              <w:t>Article 29 : Mise au point du marché</w:t>
            </w:r>
            <w:r w:rsidR="00AB447F">
              <w:rPr>
                <w:noProof/>
                <w:webHidden/>
              </w:rPr>
              <w:tab/>
            </w:r>
            <w:r w:rsidR="00AB447F">
              <w:rPr>
                <w:noProof/>
                <w:webHidden/>
              </w:rPr>
              <w:fldChar w:fldCharType="begin"/>
            </w:r>
            <w:r w:rsidR="00AB447F">
              <w:rPr>
                <w:noProof/>
                <w:webHidden/>
              </w:rPr>
              <w:instrText xml:space="preserve"> PAGEREF _Toc147400391 \h </w:instrText>
            </w:r>
            <w:r w:rsidR="00AB447F">
              <w:rPr>
                <w:noProof/>
                <w:webHidden/>
              </w:rPr>
            </w:r>
            <w:r w:rsidR="00AB447F">
              <w:rPr>
                <w:noProof/>
                <w:webHidden/>
              </w:rPr>
              <w:fldChar w:fldCharType="separate"/>
            </w:r>
            <w:r w:rsidR="00C23084">
              <w:rPr>
                <w:noProof/>
                <w:webHidden/>
              </w:rPr>
              <w:t>14</w:t>
            </w:r>
            <w:r w:rsidR="00AB447F">
              <w:rPr>
                <w:noProof/>
                <w:webHidden/>
              </w:rPr>
              <w:fldChar w:fldCharType="end"/>
            </w:r>
          </w:hyperlink>
        </w:p>
        <w:p w14:paraId="3E6E6726" w14:textId="5C6A8DB4"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2" w:history="1">
            <w:r w:rsidR="00AB447F" w:rsidRPr="00EB2C83">
              <w:rPr>
                <w:rStyle w:val="Lienhypertexte"/>
                <w:rFonts w:cstheme="minorHAnsi"/>
                <w:noProof/>
              </w:rPr>
              <w:t>Article 30 : Signature du contrat</w:t>
            </w:r>
            <w:r w:rsidR="00AB447F">
              <w:rPr>
                <w:noProof/>
                <w:webHidden/>
              </w:rPr>
              <w:tab/>
            </w:r>
            <w:r w:rsidR="00AB447F">
              <w:rPr>
                <w:noProof/>
                <w:webHidden/>
              </w:rPr>
              <w:fldChar w:fldCharType="begin"/>
            </w:r>
            <w:r w:rsidR="00AB447F">
              <w:rPr>
                <w:noProof/>
                <w:webHidden/>
              </w:rPr>
              <w:instrText xml:space="preserve"> PAGEREF _Toc147400392 \h </w:instrText>
            </w:r>
            <w:r w:rsidR="00AB447F">
              <w:rPr>
                <w:noProof/>
                <w:webHidden/>
              </w:rPr>
            </w:r>
            <w:r w:rsidR="00AB447F">
              <w:rPr>
                <w:noProof/>
                <w:webHidden/>
              </w:rPr>
              <w:fldChar w:fldCharType="separate"/>
            </w:r>
            <w:r w:rsidR="00C23084">
              <w:rPr>
                <w:noProof/>
                <w:webHidden/>
              </w:rPr>
              <w:t>14</w:t>
            </w:r>
            <w:r w:rsidR="00AB447F">
              <w:rPr>
                <w:noProof/>
                <w:webHidden/>
              </w:rPr>
              <w:fldChar w:fldCharType="end"/>
            </w:r>
          </w:hyperlink>
        </w:p>
        <w:p w14:paraId="2C77E018" w14:textId="4F4D7D58"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3" w:history="1">
            <w:r w:rsidR="00AB447F" w:rsidRPr="00EB2C83">
              <w:rPr>
                <w:rStyle w:val="Lienhypertexte"/>
                <w:rFonts w:cstheme="minorHAnsi"/>
                <w:noProof/>
              </w:rPr>
              <w:t>Article 31 : Droits réservés par le Comité d’Evaluation.</w:t>
            </w:r>
            <w:r w:rsidR="00AB447F">
              <w:rPr>
                <w:noProof/>
                <w:webHidden/>
              </w:rPr>
              <w:tab/>
            </w:r>
            <w:r w:rsidR="00AB447F">
              <w:rPr>
                <w:noProof/>
                <w:webHidden/>
              </w:rPr>
              <w:fldChar w:fldCharType="begin"/>
            </w:r>
            <w:r w:rsidR="00AB447F">
              <w:rPr>
                <w:noProof/>
                <w:webHidden/>
              </w:rPr>
              <w:instrText xml:space="preserve"> PAGEREF _Toc147400393 \h </w:instrText>
            </w:r>
            <w:r w:rsidR="00AB447F">
              <w:rPr>
                <w:noProof/>
                <w:webHidden/>
              </w:rPr>
            </w:r>
            <w:r w:rsidR="00AB447F">
              <w:rPr>
                <w:noProof/>
                <w:webHidden/>
              </w:rPr>
              <w:fldChar w:fldCharType="separate"/>
            </w:r>
            <w:r w:rsidR="00C23084">
              <w:rPr>
                <w:noProof/>
                <w:webHidden/>
              </w:rPr>
              <w:t>14</w:t>
            </w:r>
            <w:r w:rsidR="00AB447F">
              <w:rPr>
                <w:noProof/>
                <w:webHidden/>
              </w:rPr>
              <w:fldChar w:fldCharType="end"/>
            </w:r>
          </w:hyperlink>
        </w:p>
        <w:p w14:paraId="0DDCC78C" w14:textId="103C1CAA"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4" w:history="1">
            <w:r w:rsidR="00AB447F" w:rsidRPr="00EB2C83">
              <w:rPr>
                <w:rStyle w:val="Lienhypertexte"/>
                <w:rFonts w:cstheme="minorHAnsi"/>
                <w:noProof/>
              </w:rPr>
              <w:t>Article 32 : Droits réservés par l’OIM</w:t>
            </w:r>
            <w:r w:rsidR="00AB447F">
              <w:rPr>
                <w:noProof/>
                <w:webHidden/>
              </w:rPr>
              <w:tab/>
            </w:r>
            <w:r w:rsidR="00AB447F">
              <w:rPr>
                <w:noProof/>
                <w:webHidden/>
              </w:rPr>
              <w:fldChar w:fldCharType="begin"/>
            </w:r>
            <w:r w:rsidR="00AB447F">
              <w:rPr>
                <w:noProof/>
                <w:webHidden/>
              </w:rPr>
              <w:instrText xml:space="preserve"> PAGEREF _Toc147400394 \h </w:instrText>
            </w:r>
            <w:r w:rsidR="00AB447F">
              <w:rPr>
                <w:noProof/>
                <w:webHidden/>
              </w:rPr>
            </w:r>
            <w:r w:rsidR="00AB447F">
              <w:rPr>
                <w:noProof/>
                <w:webHidden/>
              </w:rPr>
              <w:fldChar w:fldCharType="separate"/>
            </w:r>
            <w:r w:rsidR="00C23084">
              <w:rPr>
                <w:noProof/>
                <w:webHidden/>
              </w:rPr>
              <w:t>14</w:t>
            </w:r>
            <w:r w:rsidR="00AB447F">
              <w:rPr>
                <w:noProof/>
                <w:webHidden/>
              </w:rPr>
              <w:fldChar w:fldCharType="end"/>
            </w:r>
          </w:hyperlink>
        </w:p>
        <w:p w14:paraId="69DFFCA1" w14:textId="2601AA29"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5" w:history="1">
            <w:r w:rsidR="00AB447F" w:rsidRPr="00EB2C83">
              <w:rPr>
                <w:rStyle w:val="Lienhypertexte"/>
                <w:rFonts w:cstheme="minorHAnsi"/>
                <w:noProof/>
              </w:rPr>
              <w:t>Article 33 : Règlement des différends</w:t>
            </w:r>
            <w:r w:rsidR="00AB447F">
              <w:rPr>
                <w:noProof/>
                <w:webHidden/>
              </w:rPr>
              <w:tab/>
            </w:r>
            <w:r w:rsidR="00AB447F">
              <w:rPr>
                <w:noProof/>
                <w:webHidden/>
              </w:rPr>
              <w:fldChar w:fldCharType="begin"/>
            </w:r>
            <w:r w:rsidR="00AB447F">
              <w:rPr>
                <w:noProof/>
                <w:webHidden/>
              </w:rPr>
              <w:instrText xml:space="preserve"> PAGEREF _Toc147400395 \h </w:instrText>
            </w:r>
            <w:r w:rsidR="00AB447F">
              <w:rPr>
                <w:noProof/>
                <w:webHidden/>
              </w:rPr>
            </w:r>
            <w:r w:rsidR="00AB447F">
              <w:rPr>
                <w:noProof/>
                <w:webHidden/>
              </w:rPr>
              <w:fldChar w:fldCharType="separate"/>
            </w:r>
            <w:r w:rsidR="00C23084">
              <w:rPr>
                <w:noProof/>
                <w:webHidden/>
              </w:rPr>
              <w:t>15</w:t>
            </w:r>
            <w:r w:rsidR="00AB447F">
              <w:rPr>
                <w:noProof/>
                <w:webHidden/>
              </w:rPr>
              <w:fldChar w:fldCharType="end"/>
            </w:r>
          </w:hyperlink>
        </w:p>
        <w:p w14:paraId="50EBA439" w14:textId="28F5D098"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6" w:history="1">
            <w:r w:rsidR="00AB447F" w:rsidRPr="00EB2C83">
              <w:rPr>
                <w:rStyle w:val="Lienhypertexte"/>
                <w:rFonts w:cstheme="minorHAnsi"/>
                <w:noProof/>
                <w:highlight w:val="darkGray"/>
              </w:rPr>
              <w:t>Annexe 1 : Modèle de soumission</w:t>
            </w:r>
            <w:r w:rsidR="00AB447F">
              <w:rPr>
                <w:noProof/>
                <w:webHidden/>
              </w:rPr>
              <w:tab/>
            </w:r>
            <w:r w:rsidR="00AB447F">
              <w:rPr>
                <w:noProof/>
                <w:webHidden/>
              </w:rPr>
              <w:fldChar w:fldCharType="begin"/>
            </w:r>
            <w:r w:rsidR="00AB447F">
              <w:rPr>
                <w:noProof/>
                <w:webHidden/>
              </w:rPr>
              <w:instrText xml:space="preserve"> PAGEREF _Toc147400396 \h </w:instrText>
            </w:r>
            <w:r w:rsidR="00AB447F">
              <w:rPr>
                <w:noProof/>
                <w:webHidden/>
              </w:rPr>
            </w:r>
            <w:r w:rsidR="00AB447F">
              <w:rPr>
                <w:noProof/>
                <w:webHidden/>
              </w:rPr>
              <w:fldChar w:fldCharType="separate"/>
            </w:r>
            <w:r w:rsidR="00C23084">
              <w:rPr>
                <w:noProof/>
                <w:webHidden/>
              </w:rPr>
              <w:t>16</w:t>
            </w:r>
            <w:r w:rsidR="00AB447F">
              <w:rPr>
                <w:noProof/>
                <w:webHidden/>
              </w:rPr>
              <w:fldChar w:fldCharType="end"/>
            </w:r>
          </w:hyperlink>
        </w:p>
        <w:p w14:paraId="7B080295" w14:textId="1157C214"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7" w:history="1">
            <w:r w:rsidR="00AB447F" w:rsidRPr="00EB2C83">
              <w:rPr>
                <w:rStyle w:val="Lienhypertexte"/>
                <w:rFonts w:cstheme="minorHAnsi"/>
                <w:noProof/>
                <w:highlight w:val="darkGray"/>
              </w:rPr>
              <w:t>Annexe 2. Cadre de devis</w:t>
            </w:r>
            <w:r w:rsidR="00AB447F">
              <w:rPr>
                <w:noProof/>
                <w:webHidden/>
              </w:rPr>
              <w:tab/>
            </w:r>
            <w:r w:rsidR="00AB447F">
              <w:rPr>
                <w:noProof/>
                <w:webHidden/>
              </w:rPr>
              <w:fldChar w:fldCharType="begin"/>
            </w:r>
            <w:r w:rsidR="00AB447F">
              <w:rPr>
                <w:noProof/>
                <w:webHidden/>
              </w:rPr>
              <w:instrText xml:space="preserve"> PAGEREF _Toc147400397 \h </w:instrText>
            </w:r>
            <w:r w:rsidR="00AB447F">
              <w:rPr>
                <w:noProof/>
                <w:webHidden/>
              </w:rPr>
            </w:r>
            <w:r w:rsidR="00AB447F">
              <w:rPr>
                <w:noProof/>
                <w:webHidden/>
              </w:rPr>
              <w:fldChar w:fldCharType="separate"/>
            </w:r>
            <w:r w:rsidR="00C23084">
              <w:rPr>
                <w:noProof/>
                <w:webHidden/>
              </w:rPr>
              <w:t>17</w:t>
            </w:r>
            <w:r w:rsidR="00AB447F">
              <w:rPr>
                <w:noProof/>
                <w:webHidden/>
              </w:rPr>
              <w:fldChar w:fldCharType="end"/>
            </w:r>
          </w:hyperlink>
        </w:p>
        <w:p w14:paraId="7D581333" w14:textId="698FD086"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8" w:history="1">
            <w:r w:rsidR="00AB447F" w:rsidRPr="00EB2C83">
              <w:rPr>
                <w:rStyle w:val="Lienhypertexte"/>
                <w:rFonts w:cstheme="minorHAnsi"/>
                <w:noProof/>
                <w:highlight w:val="darkGray"/>
              </w:rPr>
              <w:t>Annexe 3. Accusé de réception du dossier d´appel d´offres</w:t>
            </w:r>
            <w:r w:rsidR="00AB447F">
              <w:rPr>
                <w:noProof/>
                <w:webHidden/>
              </w:rPr>
              <w:tab/>
            </w:r>
            <w:r w:rsidR="00AB447F">
              <w:rPr>
                <w:noProof/>
                <w:webHidden/>
              </w:rPr>
              <w:fldChar w:fldCharType="begin"/>
            </w:r>
            <w:r w:rsidR="00AB447F">
              <w:rPr>
                <w:noProof/>
                <w:webHidden/>
              </w:rPr>
              <w:instrText xml:space="preserve"> PAGEREF _Toc147400398 \h </w:instrText>
            </w:r>
            <w:r w:rsidR="00AB447F">
              <w:rPr>
                <w:noProof/>
                <w:webHidden/>
              </w:rPr>
            </w:r>
            <w:r w:rsidR="00AB447F">
              <w:rPr>
                <w:noProof/>
                <w:webHidden/>
              </w:rPr>
              <w:fldChar w:fldCharType="separate"/>
            </w:r>
            <w:r w:rsidR="00C23084">
              <w:rPr>
                <w:noProof/>
                <w:webHidden/>
              </w:rPr>
              <w:t>18</w:t>
            </w:r>
            <w:r w:rsidR="00AB447F">
              <w:rPr>
                <w:noProof/>
                <w:webHidden/>
              </w:rPr>
              <w:fldChar w:fldCharType="end"/>
            </w:r>
          </w:hyperlink>
        </w:p>
        <w:p w14:paraId="36E57C25" w14:textId="18CB7BA5"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399" w:history="1">
            <w:r w:rsidR="00AB447F" w:rsidRPr="00EB2C83">
              <w:rPr>
                <w:rStyle w:val="Lienhypertexte"/>
                <w:rFonts w:cstheme="minorHAnsi"/>
                <w:noProof/>
                <w:highlight w:val="darkGray"/>
              </w:rPr>
              <w:t>Annexe 4 : Accusé de soumission du dossier d’appel d’offres</w:t>
            </w:r>
            <w:r w:rsidR="00AB447F">
              <w:rPr>
                <w:noProof/>
                <w:webHidden/>
              </w:rPr>
              <w:tab/>
            </w:r>
            <w:r w:rsidR="00AB447F">
              <w:rPr>
                <w:noProof/>
                <w:webHidden/>
              </w:rPr>
              <w:fldChar w:fldCharType="begin"/>
            </w:r>
            <w:r w:rsidR="00AB447F">
              <w:rPr>
                <w:noProof/>
                <w:webHidden/>
              </w:rPr>
              <w:instrText xml:space="preserve"> PAGEREF _Toc147400399 \h </w:instrText>
            </w:r>
            <w:r w:rsidR="00AB447F">
              <w:rPr>
                <w:noProof/>
                <w:webHidden/>
              </w:rPr>
            </w:r>
            <w:r w:rsidR="00AB447F">
              <w:rPr>
                <w:noProof/>
                <w:webHidden/>
              </w:rPr>
              <w:fldChar w:fldCharType="separate"/>
            </w:r>
            <w:r w:rsidR="00C23084">
              <w:rPr>
                <w:noProof/>
                <w:webHidden/>
              </w:rPr>
              <w:t>19</w:t>
            </w:r>
            <w:r w:rsidR="00AB447F">
              <w:rPr>
                <w:noProof/>
                <w:webHidden/>
              </w:rPr>
              <w:fldChar w:fldCharType="end"/>
            </w:r>
          </w:hyperlink>
        </w:p>
        <w:p w14:paraId="1CD87195" w14:textId="7EBAAC6A" w:rsidR="00AB447F" w:rsidRDefault="0062152B">
          <w:pPr>
            <w:pStyle w:val="TM2"/>
            <w:tabs>
              <w:tab w:val="right" w:leader="dot" w:pos="9342"/>
            </w:tabs>
            <w:rPr>
              <w:rFonts w:asciiTheme="minorHAnsi" w:eastAsiaTheme="minorEastAsia" w:hAnsiTheme="minorHAnsi" w:cstheme="minorBidi"/>
              <w:noProof/>
              <w:color w:val="auto"/>
              <w:kern w:val="2"/>
              <w:sz w:val="22"/>
              <w:lang w:val="en-US" w:eastAsia="en-US"/>
              <w14:ligatures w14:val="standardContextual"/>
            </w:rPr>
          </w:pPr>
          <w:hyperlink w:anchor="_Toc147400400" w:history="1">
            <w:r w:rsidR="00AB447F" w:rsidRPr="00EB2C83">
              <w:rPr>
                <w:rStyle w:val="Lienhypertexte"/>
                <w:rFonts w:cstheme="minorHAnsi"/>
                <w:noProof/>
                <w:highlight w:val="darkGray"/>
              </w:rPr>
              <w:t>Annexe 5 : Fiche de renseignement du soumissionnaire</w:t>
            </w:r>
            <w:r w:rsidR="00AB447F">
              <w:rPr>
                <w:noProof/>
                <w:webHidden/>
              </w:rPr>
              <w:tab/>
            </w:r>
            <w:r w:rsidR="00AB447F">
              <w:rPr>
                <w:noProof/>
                <w:webHidden/>
              </w:rPr>
              <w:fldChar w:fldCharType="begin"/>
            </w:r>
            <w:r w:rsidR="00AB447F">
              <w:rPr>
                <w:noProof/>
                <w:webHidden/>
              </w:rPr>
              <w:instrText xml:space="preserve"> PAGEREF _Toc147400400 \h </w:instrText>
            </w:r>
            <w:r w:rsidR="00AB447F">
              <w:rPr>
                <w:noProof/>
                <w:webHidden/>
              </w:rPr>
            </w:r>
            <w:r w:rsidR="00AB447F">
              <w:rPr>
                <w:noProof/>
                <w:webHidden/>
              </w:rPr>
              <w:fldChar w:fldCharType="separate"/>
            </w:r>
            <w:r w:rsidR="00C23084">
              <w:rPr>
                <w:noProof/>
                <w:webHidden/>
              </w:rPr>
              <w:t>20</w:t>
            </w:r>
            <w:r w:rsidR="00AB447F">
              <w:rPr>
                <w:noProof/>
                <w:webHidden/>
              </w:rPr>
              <w:fldChar w:fldCharType="end"/>
            </w:r>
          </w:hyperlink>
        </w:p>
        <w:p w14:paraId="7508B805" w14:textId="2E498A11" w:rsidR="00C41607" w:rsidRDefault="000626EF" w:rsidP="0090122D">
          <w:pPr>
            <w:jc w:val="both"/>
            <w:rPr>
              <w:rFonts w:asciiTheme="minorHAnsi" w:hAnsiTheme="minorHAnsi" w:cstheme="minorHAnsi"/>
            </w:rPr>
          </w:pPr>
          <w:r w:rsidRPr="00F469C6">
            <w:rPr>
              <w:rFonts w:asciiTheme="minorHAnsi" w:hAnsiTheme="minorHAnsi" w:cstheme="minorHAnsi"/>
            </w:rPr>
            <w:fldChar w:fldCharType="end"/>
          </w:r>
          <w:r w:rsidR="00C41607">
            <w:rPr>
              <w:rFonts w:asciiTheme="minorHAnsi" w:hAnsiTheme="minorHAnsi" w:cstheme="minorHAnsi"/>
            </w:rPr>
            <w:t xml:space="preserve">     </w:t>
          </w:r>
        </w:p>
        <w:p w14:paraId="1627CC07" w14:textId="579472E6" w:rsidR="005565B3" w:rsidRPr="00F469C6" w:rsidRDefault="0062152B" w:rsidP="0090122D">
          <w:pPr>
            <w:jc w:val="both"/>
            <w:rPr>
              <w:rFonts w:asciiTheme="minorHAnsi" w:hAnsiTheme="minorHAnsi" w:cstheme="minorHAnsi"/>
            </w:rPr>
          </w:pPr>
        </w:p>
      </w:sdtContent>
    </w:sdt>
    <w:p w14:paraId="1AA1A953" w14:textId="77777777" w:rsidR="00A825A1" w:rsidRDefault="00A825A1">
      <w:pPr>
        <w:rPr>
          <w:rFonts w:asciiTheme="minorHAnsi" w:eastAsia="Arial" w:hAnsiTheme="minorHAnsi" w:cstheme="minorHAnsi"/>
          <w:b/>
          <w:i/>
        </w:rPr>
      </w:pPr>
      <w:r>
        <w:rPr>
          <w:rFonts w:asciiTheme="minorHAnsi" w:eastAsia="Arial" w:hAnsiTheme="minorHAnsi" w:cstheme="minorHAnsi"/>
          <w:b/>
          <w:i/>
        </w:rPr>
        <w:br w:type="page"/>
      </w:r>
    </w:p>
    <w:p w14:paraId="37FE3028" w14:textId="54C4BD5E" w:rsidR="005565B3" w:rsidRPr="00F469C6" w:rsidRDefault="00F46557" w:rsidP="0090122D">
      <w:pPr>
        <w:spacing w:after="267"/>
        <w:ind w:left="387" w:hanging="10"/>
        <w:jc w:val="both"/>
        <w:rPr>
          <w:rFonts w:asciiTheme="minorHAnsi" w:hAnsiTheme="minorHAnsi" w:cstheme="minorHAnsi"/>
          <w:i/>
        </w:rPr>
      </w:pPr>
      <w:r w:rsidRPr="00F469C6">
        <w:rPr>
          <w:rFonts w:asciiTheme="minorHAnsi" w:eastAsia="Arial" w:hAnsiTheme="minorHAnsi" w:cstheme="minorHAnsi"/>
          <w:b/>
          <w:i/>
        </w:rPr>
        <w:lastRenderedPageBreak/>
        <w:t xml:space="preserve">CONDITIONS GENERALES DE L’APPEL D’OFFRES </w:t>
      </w:r>
    </w:p>
    <w:p w14:paraId="2D8A38C9" w14:textId="11A7D4E3" w:rsidR="005565B3" w:rsidRPr="003E7514" w:rsidRDefault="00F46557" w:rsidP="00E36D30">
      <w:pPr>
        <w:pStyle w:val="Titre1"/>
        <w:tabs>
          <w:tab w:val="right" w:pos="8684"/>
        </w:tabs>
        <w:spacing w:after="208"/>
        <w:ind w:left="-4" w:right="668"/>
        <w:jc w:val="both"/>
        <w:rPr>
          <w:rFonts w:asciiTheme="minorHAnsi" w:hAnsiTheme="minorHAnsi" w:cstheme="minorHAnsi"/>
          <w:sz w:val="22"/>
        </w:rPr>
      </w:pPr>
      <w:bookmarkStart w:id="2" w:name="_Toc147400358"/>
      <w:r w:rsidRPr="003E7514">
        <w:rPr>
          <w:rFonts w:asciiTheme="minorHAnsi" w:hAnsiTheme="minorHAnsi" w:cstheme="minorHAnsi"/>
          <w:sz w:val="22"/>
        </w:rPr>
        <w:t>01. GENERALITES</w:t>
      </w:r>
      <w:bookmarkEnd w:id="2"/>
      <w:r w:rsidRPr="003E7514">
        <w:rPr>
          <w:rFonts w:asciiTheme="minorHAnsi" w:hAnsiTheme="minorHAnsi" w:cstheme="minorHAnsi"/>
          <w:sz w:val="22"/>
        </w:rPr>
        <w:t xml:space="preserve"> </w:t>
      </w:r>
      <w:r w:rsidR="00E36D30">
        <w:rPr>
          <w:rFonts w:asciiTheme="minorHAnsi" w:hAnsiTheme="minorHAnsi" w:cstheme="minorHAnsi"/>
          <w:sz w:val="22"/>
        </w:rPr>
        <w:tab/>
      </w:r>
    </w:p>
    <w:p w14:paraId="2AB15116" w14:textId="77777777" w:rsidR="005565B3" w:rsidRPr="00F469C6" w:rsidRDefault="00F46557" w:rsidP="0090122D">
      <w:pPr>
        <w:pStyle w:val="Titre2"/>
        <w:ind w:left="-4" w:right="668"/>
        <w:jc w:val="both"/>
        <w:rPr>
          <w:rFonts w:asciiTheme="minorHAnsi" w:hAnsiTheme="minorHAnsi" w:cstheme="minorHAnsi"/>
          <w:sz w:val="22"/>
        </w:rPr>
      </w:pPr>
      <w:bookmarkStart w:id="3" w:name="_Toc147400359"/>
      <w:r w:rsidRPr="00F469C6">
        <w:rPr>
          <w:rFonts w:asciiTheme="minorHAnsi" w:hAnsiTheme="minorHAnsi" w:cstheme="minorHAnsi"/>
          <w:sz w:val="22"/>
        </w:rPr>
        <w:t>Article 1 : Introduction</w:t>
      </w:r>
      <w:bookmarkEnd w:id="3"/>
    </w:p>
    <w:p w14:paraId="6F807934" w14:textId="5E349DF5" w:rsidR="005565B3" w:rsidRPr="00F469C6" w:rsidRDefault="00F4655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 présent document constitue les conditions générales de l’appel d’offres relatif au projet </w:t>
      </w:r>
      <w:r w:rsidR="00D80447" w:rsidRPr="00F469C6">
        <w:rPr>
          <w:rFonts w:asciiTheme="minorHAnsi" w:eastAsia="Arial" w:hAnsiTheme="minorHAnsi" w:cstheme="minorHAnsi"/>
        </w:rPr>
        <w:t>dénommé :</w:t>
      </w:r>
      <w:r w:rsidRPr="00F469C6">
        <w:rPr>
          <w:rFonts w:asciiTheme="minorHAnsi" w:eastAsia="Arial" w:hAnsiTheme="minorHAnsi" w:cstheme="minorHAnsi"/>
        </w:rPr>
        <w:t xml:space="preserve">  </w:t>
      </w:r>
    </w:p>
    <w:p w14:paraId="3ACE7B9A" w14:textId="5BE05480" w:rsidR="00622EF0" w:rsidRPr="00F469C6" w:rsidRDefault="00756C0A" w:rsidP="00FA3201">
      <w:pPr>
        <w:spacing w:after="120"/>
        <w:jc w:val="both"/>
        <w:rPr>
          <w:rFonts w:asciiTheme="minorHAnsi" w:hAnsiTheme="minorHAnsi" w:cstheme="minorHAnsi"/>
        </w:rPr>
      </w:pPr>
      <w:r w:rsidRPr="00F469C6">
        <w:rPr>
          <w:rFonts w:asciiTheme="minorHAnsi" w:hAnsiTheme="minorHAnsi" w:cstheme="minorHAnsi"/>
          <w:b/>
          <w:bCs/>
          <w:caps/>
        </w:rPr>
        <w:t>«</w:t>
      </w:r>
      <w:bookmarkStart w:id="4" w:name="_Hlk112937999"/>
      <w:r w:rsidR="00A53681" w:rsidRPr="003C3C10">
        <w:rPr>
          <w:rFonts w:asciiTheme="majorBidi" w:hAnsiTheme="majorBidi" w:cstheme="majorBidi"/>
          <w:b/>
          <w:bCs/>
          <w:sz w:val="24"/>
          <w:szCs w:val="24"/>
        </w:rPr>
        <w:t>Projet relatif à la promotion de la gouvernance transfrontalière inclusive et au renforcement de la résilience des population en vue d’atténuer les risques sécuritaires dans les espaces frontaliers de la Mauritanie et du Sénégal</w:t>
      </w:r>
      <w:r w:rsidR="00755ED5" w:rsidRPr="00630B80">
        <w:rPr>
          <w:rFonts w:asciiTheme="minorHAnsi" w:hAnsiTheme="minorHAnsi" w:cstheme="minorHAnsi"/>
          <w:b/>
          <w:bCs/>
          <w:caps/>
        </w:rPr>
        <w:t>»</w:t>
      </w:r>
      <w:r w:rsidR="00622EF0" w:rsidRPr="00F469C6">
        <w:rPr>
          <w:rFonts w:asciiTheme="minorHAnsi" w:eastAsia="Times New Roman" w:hAnsiTheme="minorHAnsi" w:cstheme="minorHAnsi"/>
          <w:b/>
          <w:bCs/>
        </w:rPr>
        <w:t>,</w:t>
      </w:r>
      <w:r w:rsidR="00622EF0" w:rsidRPr="00F469C6">
        <w:rPr>
          <w:rFonts w:asciiTheme="minorHAnsi" w:eastAsia="Times New Roman" w:hAnsiTheme="minorHAnsi" w:cstheme="minorHAnsi"/>
        </w:rPr>
        <w:t xml:space="preserve"> </w:t>
      </w:r>
      <w:r w:rsidR="00622EF0" w:rsidRPr="00FC6EE4">
        <w:rPr>
          <w:rFonts w:asciiTheme="majorBidi" w:hAnsiTheme="majorBidi" w:cstheme="majorBidi"/>
          <w:bCs/>
          <w:sz w:val="24"/>
          <w:szCs w:val="24"/>
        </w:rPr>
        <w:t xml:space="preserve">financé par </w:t>
      </w:r>
      <w:r w:rsidR="00A84000" w:rsidRPr="00FC6EE4">
        <w:rPr>
          <w:rFonts w:asciiTheme="majorBidi" w:hAnsiTheme="majorBidi" w:cstheme="majorBidi"/>
          <w:bCs/>
          <w:sz w:val="24"/>
          <w:szCs w:val="24"/>
        </w:rPr>
        <w:t xml:space="preserve">le </w:t>
      </w:r>
      <w:r w:rsidR="00630B80" w:rsidRPr="00FC6EE4">
        <w:rPr>
          <w:rFonts w:asciiTheme="majorBidi" w:hAnsiTheme="majorBidi" w:cstheme="majorBidi"/>
          <w:bCs/>
          <w:sz w:val="24"/>
          <w:szCs w:val="24"/>
        </w:rPr>
        <w:t>Peace Building Fund</w:t>
      </w:r>
      <w:r w:rsidR="00630B80" w:rsidRPr="00630B80">
        <w:rPr>
          <w:rFonts w:asciiTheme="minorHAnsi" w:eastAsia="Times New Roman" w:hAnsiTheme="minorHAnsi" w:cstheme="minorHAnsi"/>
        </w:rPr>
        <w:t xml:space="preserve"> (PBF)</w:t>
      </w:r>
      <w:r w:rsidR="003735FE" w:rsidRPr="003735FE">
        <w:rPr>
          <w:rFonts w:asciiTheme="minorHAnsi" w:eastAsia="Times New Roman" w:hAnsiTheme="minorHAnsi" w:cstheme="minorHAnsi"/>
        </w:rPr>
        <w:t xml:space="preserve">, </w:t>
      </w:r>
      <w:r w:rsidR="001B0E64">
        <w:rPr>
          <w:rFonts w:asciiTheme="minorHAnsi" w:eastAsia="Times New Roman" w:hAnsiTheme="minorHAnsi" w:cstheme="minorHAnsi"/>
        </w:rPr>
        <w:t>ayant pour objet </w:t>
      </w:r>
      <w:r w:rsidR="00A53681">
        <w:rPr>
          <w:rFonts w:asciiTheme="minorHAnsi" w:eastAsia="Times New Roman" w:hAnsiTheme="minorHAnsi" w:cstheme="minorHAnsi"/>
        </w:rPr>
        <w:t xml:space="preserve">de </w:t>
      </w:r>
      <w:r w:rsidR="00BA4251">
        <w:rPr>
          <w:rFonts w:asciiTheme="minorHAnsi" w:eastAsia="Times New Roman" w:hAnsiTheme="minorHAnsi" w:cstheme="minorHAnsi"/>
        </w:rPr>
        <w:t>réaliser</w:t>
      </w:r>
      <w:r w:rsidR="001B0E64">
        <w:rPr>
          <w:rFonts w:asciiTheme="minorHAnsi" w:eastAsia="Times New Roman" w:hAnsiTheme="minorHAnsi" w:cstheme="minorHAnsi"/>
        </w:rPr>
        <w:t xml:space="preserve"> </w:t>
      </w:r>
      <w:bookmarkEnd w:id="4"/>
      <w:r w:rsidR="00A53681" w:rsidRPr="003C3C10">
        <w:rPr>
          <w:rFonts w:asciiTheme="majorBidi" w:hAnsiTheme="majorBidi" w:cstheme="majorBidi"/>
          <w:bCs/>
          <w:sz w:val="24"/>
          <w:szCs w:val="24"/>
        </w:rPr>
        <w:t xml:space="preserve">des sessions de formation des </w:t>
      </w:r>
      <w:r w:rsidR="00BA4251">
        <w:rPr>
          <w:rFonts w:asciiTheme="majorBidi" w:hAnsiTheme="majorBidi" w:cstheme="majorBidi"/>
          <w:bCs/>
          <w:sz w:val="24"/>
          <w:szCs w:val="24"/>
        </w:rPr>
        <w:t xml:space="preserve">35 </w:t>
      </w:r>
      <w:r w:rsidR="00A53681" w:rsidRPr="003C3C10">
        <w:rPr>
          <w:rFonts w:asciiTheme="majorBidi" w:hAnsiTheme="majorBidi" w:cstheme="majorBidi"/>
          <w:bCs/>
          <w:sz w:val="24"/>
          <w:szCs w:val="24"/>
        </w:rPr>
        <w:t xml:space="preserve">comités villageois, sur la prévention, la gestion de conflits et des tensions qui fragilisent la pérennisation de la sécurité et la paix – </w:t>
      </w:r>
      <w:r w:rsidR="00A53681" w:rsidRPr="00DE5694">
        <w:rPr>
          <w:rFonts w:asciiTheme="majorBidi" w:hAnsiTheme="majorBidi" w:cstheme="majorBidi"/>
          <w:bCs/>
          <w:sz w:val="24"/>
          <w:szCs w:val="24"/>
        </w:rPr>
        <w:t>campagnes de sensibilisation pour le renforcement de la cohésion sociale entre les populations frontalières</w:t>
      </w:r>
      <w:r w:rsidR="0030477B">
        <w:rPr>
          <w:rFonts w:asciiTheme="majorBidi" w:hAnsiTheme="majorBidi" w:cstheme="majorBidi"/>
          <w:bCs/>
          <w:sz w:val="24"/>
          <w:szCs w:val="24"/>
        </w:rPr>
        <w:t>-</w:t>
      </w:r>
      <w:r w:rsidR="00A53681">
        <w:rPr>
          <w:rFonts w:asciiTheme="majorBidi" w:hAnsiTheme="majorBidi" w:cstheme="majorBidi"/>
          <w:bCs/>
          <w:sz w:val="24"/>
          <w:szCs w:val="24"/>
        </w:rPr>
        <w:t xml:space="preserve"> dans les wilayas du Guidimakha, Gorgol, Brakna et Trarza</w:t>
      </w:r>
      <w:r w:rsidR="00BA4251">
        <w:rPr>
          <w:rFonts w:asciiTheme="majorBidi" w:hAnsiTheme="majorBidi" w:cstheme="majorBidi"/>
          <w:bCs/>
          <w:sz w:val="24"/>
          <w:szCs w:val="24"/>
        </w:rPr>
        <w:t>, avec une focus sur le genre et la jeunesse au cours des activités</w:t>
      </w:r>
    </w:p>
    <w:p w14:paraId="45A02965" w14:textId="77777777" w:rsidR="000D3CD1" w:rsidRPr="00962A9B" w:rsidRDefault="00F46557" w:rsidP="00FA3201">
      <w:pPr>
        <w:spacing w:after="208" w:line="271" w:lineRule="auto"/>
        <w:ind w:left="10" w:right="696" w:hanging="10"/>
        <w:jc w:val="both"/>
        <w:rPr>
          <w:rFonts w:asciiTheme="minorHAnsi" w:eastAsia="Arial" w:hAnsiTheme="minorHAnsi" w:cstheme="minorHAnsi"/>
        </w:rPr>
      </w:pPr>
      <w:r w:rsidRPr="00962A9B">
        <w:rPr>
          <w:rFonts w:asciiTheme="minorHAnsi" w:eastAsia="Arial" w:hAnsiTheme="minorHAnsi" w:cstheme="minorHAnsi"/>
        </w:rPr>
        <w:t xml:space="preserve">Ce dossier d´appel d´offre est constitué </w:t>
      </w:r>
      <w:r w:rsidR="000D3CD1" w:rsidRPr="00962A9B">
        <w:rPr>
          <w:rFonts w:asciiTheme="minorHAnsi" w:eastAsia="Arial" w:hAnsiTheme="minorHAnsi" w:cstheme="minorHAnsi"/>
        </w:rPr>
        <w:t>comme suit :</w:t>
      </w:r>
    </w:p>
    <w:p w14:paraId="48EFE082" w14:textId="419A3292" w:rsidR="00630B80" w:rsidRPr="00630B80" w:rsidRDefault="00630B80" w:rsidP="00630B80">
      <w:pPr>
        <w:pStyle w:val="Paragraphedeliste"/>
        <w:numPr>
          <w:ilvl w:val="0"/>
          <w:numId w:val="8"/>
        </w:numPr>
        <w:spacing w:after="208" w:line="271" w:lineRule="auto"/>
        <w:ind w:right="696"/>
        <w:jc w:val="both"/>
        <w:rPr>
          <w:rFonts w:asciiTheme="minorHAnsi" w:hAnsiTheme="minorHAnsi" w:cstheme="minorHAnsi"/>
        </w:rPr>
      </w:pPr>
      <w:r>
        <w:rPr>
          <w:rFonts w:asciiTheme="minorHAnsi" w:hAnsiTheme="minorHAnsi" w:cstheme="minorHAnsi"/>
        </w:rPr>
        <w:t>DAO (</w:t>
      </w:r>
      <w:r w:rsidRPr="00630B80">
        <w:rPr>
          <w:rFonts w:asciiTheme="minorHAnsi" w:hAnsiTheme="minorHAnsi" w:cstheme="minorHAnsi"/>
        </w:rPr>
        <w:t>Cahier des conditions générales de l’appel d’offres et les annexes</w:t>
      </w:r>
      <w:r>
        <w:rPr>
          <w:rFonts w:asciiTheme="minorHAnsi" w:hAnsiTheme="minorHAnsi" w:cstheme="minorHAnsi"/>
        </w:rPr>
        <w:t>)</w:t>
      </w:r>
    </w:p>
    <w:p w14:paraId="48907359" w14:textId="1BF2FF14" w:rsidR="00630B80" w:rsidRPr="00630B80" w:rsidRDefault="00630B80" w:rsidP="00FA3201">
      <w:pPr>
        <w:pStyle w:val="Paragraphedeliste"/>
        <w:numPr>
          <w:ilvl w:val="0"/>
          <w:numId w:val="8"/>
        </w:numPr>
        <w:spacing w:after="208" w:line="271" w:lineRule="auto"/>
        <w:ind w:right="696"/>
        <w:jc w:val="both"/>
        <w:rPr>
          <w:rFonts w:asciiTheme="minorHAnsi" w:hAnsiTheme="minorHAnsi" w:cstheme="minorHAnsi"/>
        </w:rPr>
      </w:pPr>
      <w:r>
        <w:rPr>
          <w:rFonts w:asciiTheme="minorHAnsi" w:hAnsiTheme="minorHAnsi" w:cstheme="minorHAnsi"/>
        </w:rPr>
        <w:t>Cadre de devis</w:t>
      </w:r>
    </w:p>
    <w:p w14:paraId="54BCD586" w14:textId="4631434C" w:rsidR="005565B3" w:rsidRPr="00F469C6" w:rsidRDefault="00F46557" w:rsidP="0090122D">
      <w:pPr>
        <w:pStyle w:val="Titre2"/>
        <w:ind w:left="-4" w:right="668"/>
        <w:jc w:val="both"/>
        <w:rPr>
          <w:rFonts w:asciiTheme="minorHAnsi" w:hAnsiTheme="minorHAnsi" w:cstheme="minorHAnsi"/>
          <w:sz w:val="22"/>
        </w:rPr>
      </w:pPr>
      <w:bookmarkStart w:id="5" w:name="_Toc147400360"/>
      <w:r w:rsidRPr="00F469C6">
        <w:rPr>
          <w:rFonts w:asciiTheme="minorHAnsi" w:hAnsiTheme="minorHAnsi" w:cstheme="minorHAnsi"/>
          <w:sz w:val="22"/>
        </w:rPr>
        <w:t>Article 2 :</w:t>
      </w:r>
      <w:r w:rsidR="00340330">
        <w:rPr>
          <w:rFonts w:asciiTheme="minorHAnsi" w:hAnsiTheme="minorHAnsi" w:cstheme="minorHAnsi"/>
          <w:sz w:val="22"/>
        </w:rPr>
        <w:t xml:space="preserve"> Prestataire</w:t>
      </w:r>
      <w:r w:rsidR="00425FC1">
        <w:rPr>
          <w:rFonts w:asciiTheme="minorHAnsi" w:hAnsiTheme="minorHAnsi" w:cstheme="minorHAnsi"/>
          <w:sz w:val="22"/>
        </w:rPr>
        <w:t>s</w:t>
      </w:r>
      <w:r w:rsidR="00340330">
        <w:rPr>
          <w:rFonts w:asciiTheme="minorHAnsi" w:hAnsiTheme="minorHAnsi" w:cstheme="minorHAnsi"/>
          <w:sz w:val="22"/>
        </w:rPr>
        <w:t xml:space="preserve"> de service</w:t>
      </w:r>
      <w:r w:rsidR="005877FC">
        <w:rPr>
          <w:rFonts w:asciiTheme="minorHAnsi" w:hAnsiTheme="minorHAnsi" w:cstheme="minorHAnsi"/>
          <w:sz w:val="22"/>
        </w:rPr>
        <w:t>s</w:t>
      </w:r>
      <w:r w:rsidR="00425FC1">
        <w:rPr>
          <w:rFonts w:asciiTheme="minorHAnsi" w:hAnsiTheme="minorHAnsi" w:cstheme="minorHAnsi"/>
          <w:sz w:val="22"/>
        </w:rPr>
        <w:t xml:space="preserve"> </w:t>
      </w:r>
      <w:r w:rsidR="002A514C" w:rsidRPr="00F469C6">
        <w:rPr>
          <w:rFonts w:asciiTheme="minorHAnsi" w:hAnsiTheme="minorHAnsi" w:cstheme="minorHAnsi"/>
          <w:sz w:val="22"/>
        </w:rPr>
        <w:t>éligibles</w:t>
      </w:r>
      <w:bookmarkEnd w:id="5"/>
    </w:p>
    <w:p w14:paraId="5E517D33" w14:textId="41832C31" w:rsidR="00622EF0" w:rsidRPr="00F469C6" w:rsidRDefault="002A514C" w:rsidP="00FA3201">
      <w:pPr>
        <w:spacing w:before="240" w:after="120"/>
        <w:ind w:left="540"/>
        <w:jc w:val="both"/>
        <w:rPr>
          <w:rFonts w:asciiTheme="minorHAnsi" w:eastAsia="Arial" w:hAnsiTheme="minorHAnsi" w:cstheme="minorHAnsi"/>
        </w:rPr>
      </w:pPr>
      <w:r w:rsidRPr="00F469C6">
        <w:rPr>
          <w:rFonts w:asciiTheme="minorHAnsi" w:eastAsia="Arial" w:hAnsiTheme="minorHAnsi" w:cstheme="minorHAnsi"/>
        </w:rPr>
        <w:t xml:space="preserve">Le présent Appel d’Offres s’adresse </w:t>
      </w:r>
      <w:r w:rsidR="00336465">
        <w:rPr>
          <w:rFonts w:asciiTheme="minorHAnsi" w:eastAsia="Arial" w:hAnsiTheme="minorHAnsi" w:cstheme="minorHAnsi"/>
        </w:rPr>
        <w:t>au</w:t>
      </w:r>
      <w:r w:rsidR="00331B26">
        <w:rPr>
          <w:rFonts w:asciiTheme="minorHAnsi" w:eastAsia="Arial" w:hAnsiTheme="minorHAnsi" w:cstheme="minorHAnsi"/>
        </w:rPr>
        <w:t>x</w:t>
      </w:r>
      <w:r w:rsidR="00336465">
        <w:rPr>
          <w:rFonts w:asciiTheme="minorHAnsi" w:eastAsia="Arial" w:hAnsiTheme="minorHAnsi" w:cstheme="minorHAnsi"/>
        </w:rPr>
        <w:t xml:space="preserve"> p</w:t>
      </w:r>
      <w:r w:rsidR="00340330">
        <w:rPr>
          <w:rFonts w:asciiTheme="minorHAnsi" w:hAnsiTheme="minorHAnsi" w:cstheme="minorHAnsi"/>
        </w:rPr>
        <w:t>restataire</w:t>
      </w:r>
      <w:r w:rsidR="00C8607F">
        <w:rPr>
          <w:rFonts w:asciiTheme="minorHAnsi" w:hAnsiTheme="minorHAnsi" w:cstheme="minorHAnsi"/>
        </w:rPr>
        <w:t>s</w:t>
      </w:r>
      <w:r w:rsidR="00340330">
        <w:rPr>
          <w:rFonts w:asciiTheme="minorHAnsi" w:hAnsiTheme="minorHAnsi" w:cstheme="minorHAnsi"/>
        </w:rPr>
        <w:t xml:space="preserve"> de service</w:t>
      </w:r>
      <w:r w:rsidR="00E9483B">
        <w:rPr>
          <w:rFonts w:asciiTheme="minorHAnsi" w:hAnsiTheme="minorHAnsi" w:cstheme="minorHAnsi"/>
        </w:rPr>
        <w:t>s</w:t>
      </w:r>
      <w:r w:rsidR="00340330">
        <w:rPr>
          <w:rFonts w:asciiTheme="minorHAnsi" w:hAnsiTheme="minorHAnsi" w:cstheme="minorHAnsi"/>
        </w:rPr>
        <w:t xml:space="preserve"> </w:t>
      </w:r>
      <w:r w:rsidR="00622EF0" w:rsidRPr="00F469C6">
        <w:rPr>
          <w:rFonts w:asciiTheme="minorHAnsi" w:eastAsia="Arial" w:hAnsiTheme="minorHAnsi" w:cstheme="minorHAnsi"/>
        </w:rPr>
        <w:t xml:space="preserve">pouvant justifier </w:t>
      </w:r>
      <w:r w:rsidR="005C7EBF">
        <w:rPr>
          <w:rFonts w:asciiTheme="minorHAnsi" w:eastAsia="Arial" w:hAnsiTheme="minorHAnsi" w:cstheme="minorHAnsi"/>
        </w:rPr>
        <w:t xml:space="preserve">d’une </w:t>
      </w:r>
      <w:r w:rsidR="00622EF0" w:rsidRPr="00F469C6">
        <w:rPr>
          <w:rFonts w:asciiTheme="minorHAnsi" w:eastAsia="Arial" w:hAnsiTheme="minorHAnsi" w:cstheme="minorHAnsi"/>
        </w:rPr>
        <w:t>expérience</w:t>
      </w:r>
      <w:r w:rsidR="005C7EBF">
        <w:rPr>
          <w:rFonts w:asciiTheme="minorHAnsi" w:eastAsia="Arial" w:hAnsiTheme="minorHAnsi" w:cstheme="minorHAnsi"/>
        </w:rPr>
        <w:t xml:space="preserve"> </w:t>
      </w:r>
      <w:r w:rsidR="00622EF0" w:rsidRPr="00F469C6">
        <w:rPr>
          <w:rFonts w:asciiTheme="minorHAnsi" w:eastAsia="Arial" w:hAnsiTheme="minorHAnsi" w:cstheme="minorHAnsi"/>
        </w:rPr>
        <w:t xml:space="preserve">dans le cadre </w:t>
      </w:r>
      <w:r w:rsidR="005C7EBF">
        <w:rPr>
          <w:rFonts w:asciiTheme="minorHAnsi" w:eastAsia="Arial" w:hAnsiTheme="minorHAnsi" w:cstheme="minorHAnsi"/>
        </w:rPr>
        <w:t xml:space="preserve">d’activités </w:t>
      </w:r>
      <w:r w:rsidR="00331B26">
        <w:rPr>
          <w:rFonts w:asciiTheme="minorHAnsi" w:eastAsia="Arial" w:hAnsiTheme="minorHAnsi" w:cstheme="minorHAnsi"/>
        </w:rPr>
        <w:t xml:space="preserve">de mise </w:t>
      </w:r>
      <w:r w:rsidR="00917A0B">
        <w:rPr>
          <w:rFonts w:asciiTheme="minorHAnsi" w:eastAsia="Arial" w:hAnsiTheme="minorHAnsi" w:cstheme="minorHAnsi"/>
        </w:rPr>
        <w:t xml:space="preserve">en œuvre de sessions de formation au profit des comités villageois, sur la </w:t>
      </w:r>
      <w:r w:rsidR="0030477B">
        <w:rPr>
          <w:rFonts w:asciiTheme="minorHAnsi" w:eastAsia="Arial" w:hAnsiTheme="minorHAnsi" w:cstheme="minorHAnsi"/>
        </w:rPr>
        <w:t>prévention</w:t>
      </w:r>
      <w:r w:rsidR="00917A0B">
        <w:rPr>
          <w:rFonts w:asciiTheme="minorHAnsi" w:eastAsia="Arial" w:hAnsiTheme="minorHAnsi" w:cstheme="minorHAnsi"/>
        </w:rPr>
        <w:t xml:space="preserve">, la gestion de conflits et des tensions qui fragilisent la </w:t>
      </w:r>
      <w:r w:rsidR="0030477B">
        <w:rPr>
          <w:rFonts w:asciiTheme="minorHAnsi" w:eastAsia="Arial" w:hAnsiTheme="minorHAnsi" w:cstheme="minorHAnsi"/>
        </w:rPr>
        <w:t>pérennisation</w:t>
      </w:r>
      <w:r w:rsidR="00917A0B">
        <w:rPr>
          <w:rFonts w:asciiTheme="minorHAnsi" w:eastAsia="Arial" w:hAnsiTheme="minorHAnsi" w:cstheme="minorHAnsi"/>
        </w:rPr>
        <w:t xml:space="preserve"> de la sécurité et la </w:t>
      </w:r>
      <w:r w:rsidR="000130C9">
        <w:rPr>
          <w:rFonts w:asciiTheme="minorHAnsi" w:eastAsia="Arial" w:hAnsiTheme="minorHAnsi" w:cstheme="minorHAnsi"/>
        </w:rPr>
        <w:t xml:space="preserve">paix </w:t>
      </w:r>
      <w:r w:rsidR="00BA4251">
        <w:rPr>
          <w:rFonts w:asciiTheme="minorHAnsi" w:eastAsia="Arial" w:hAnsiTheme="minorHAnsi" w:cstheme="minorHAnsi"/>
        </w:rPr>
        <w:t xml:space="preserve">et </w:t>
      </w:r>
      <w:r w:rsidR="000130C9">
        <w:rPr>
          <w:rFonts w:asciiTheme="minorHAnsi" w:eastAsia="Arial" w:hAnsiTheme="minorHAnsi" w:cstheme="minorHAnsi"/>
        </w:rPr>
        <w:t xml:space="preserve">entre </w:t>
      </w:r>
      <w:r w:rsidR="00C3761A">
        <w:rPr>
          <w:rFonts w:asciiTheme="minorHAnsi" w:eastAsia="Arial" w:hAnsiTheme="minorHAnsi" w:cstheme="minorHAnsi"/>
        </w:rPr>
        <w:t>autres.</w:t>
      </w:r>
      <w:r w:rsidR="00917A0B">
        <w:rPr>
          <w:rFonts w:asciiTheme="minorHAnsi" w:eastAsia="Arial" w:hAnsiTheme="minorHAnsi" w:cstheme="minorHAnsi"/>
        </w:rPr>
        <w:t xml:space="preserve"> Le prestataire doit être en mesure d’organiser et d’accompagner des campagnes de sensibilisation visant à renforcer la </w:t>
      </w:r>
      <w:r w:rsidR="0030477B">
        <w:rPr>
          <w:rFonts w:asciiTheme="minorHAnsi" w:eastAsia="Arial" w:hAnsiTheme="minorHAnsi" w:cstheme="minorHAnsi"/>
        </w:rPr>
        <w:t>cohésion</w:t>
      </w:r>
      <w:r w:rsidR="00917A0B">
        <w:rPr>
          <w:rFonts w:asciiTheme="minorHAnsi" w:eastAsia="Arial" w:hAnsiTheme="minorHAnsi" w:cstheme="minorHAnsi"/>
        </w:rPr>
        <w:t xml:space="preserve"> sociale entre les populations </w:t>
      </w:r>
      <w:r w:rsidR="0030477B">
        <w:rPr>
          <w:rFonts w:asciiTheme="minorHAnsi" w:eastAsia="Arial" w:hAnsiTheme="minorHAnsi" w:cstheme="minorHAnsi"/>
        </w:rPr>
        <w:t>frontalières</w:t>
      </w:r>
      <w:r w:rsidR="00917A0B">
        <w:rPr>
          <w:rFonts w:asciiTheme="minorHAnsi" w:eastAsia="Arial" w:hAnsiTheme="minorHAnsi" w:cstheme="minorHAnsi"/>
        </w:rPr>
        <w:t xml:space="preserve"> des zones cibles du projet.</w:t>
      </w:r>
    </w:p>
    <w:p w14:paraId="36A1AAF9" w14:textId="6A0D3CC5" w:rsidR="002A514C" w:rsidRPr="00F469C6" w:rsidRDefault="002A514C" w:rsidP="00FA3201">
      <w:pPr>
        <w:ind w:left="540"/>
        <w:jc w:val="both"/>
        <w:rPr>
          <w:rFonts w:asciiTheme="minorHAnsi" w:eastAsia="Arial" w:hAnsiTheme="minorHAnsi" w:cstheme="minorHAnsi"/>
        </w:rPr>
      </w:pPr>
      <w:r w:rsidRPr="00F469C6">
        <w:rPr>
          <w:rFonts w:asciiTheme="minorHAnsi" w:eastAsia="Arial" w:hAnsiTheme="minorHAnsi" w:cstheme="minorHAnsi"/>
        </w:rPr>
        <w:t xml:space="preserve">Seules les </w:t>
      </w:r>
      <w:r w:rsidR="004C4D41">
        <w:rPr>
          <w:rFonts w:asciiTheme="minorHAnsi" w:hAnsiTheme="minorHAnsi" w:cstheme="minorHAnsi"/>
        </w:rPr>
        <w:t>p</w:t>
      </w:r>
      <w:r w:rsidR="00E9483B">
        <w:rPr>
          <w:rFonts w:asciiTheme="minorHAnsi" w:hAnsiTheme="minorHAnsi" w:cstheme="minorHAnsi"/>
        </w:rPr>
        <w:t xml:space="preserve">restataires de services </w:t>
      </w:r>
      <w:r w:rsidR="00E9483B" w:rsidRPr="00F469C6">
        <w:rPr>
          <w:rFonts w:asciiTheme="minorHAnsi" w:hAnsiTheme="minorHAnsi" w:cstheme="minorHAnsi"/>
        </w:rPr>
        <w:t>jugés</w:t>
      </w:r>
      <w:r w:rsidRPr="00F469C6">
        <w:rPr>
          <w:rFonts w:asciiTheme="minorHAnsi" w:eastAsia="Arial" w:hAnsiTheme="minorHAnsi" w:cstheme="minorHAnsi"/>
        </w:rPr>
        <w:t xml:space="preserve"> éligibles seront retenues pour l'attribution </w:t>
      </w:r>
      <w:r w:rsidR="00F83D11" w:rsidRPr="00F469C6">
        <w:rPr>
          <w:rFonts w:asciiTheme="minorHAnsi" w:eastAsia="Arial" w:hAnsiTheme="minorHAnsi" w:cstheme="minorHAnsi"/>
        </w:rPr>
        <w:t>de l’offre</w:t>
      </w:r>
      <w:r w:rsidRPr="00F469C6">
        <w:rPr>
          <w:rFonts w:asciiTheme="minorHAnsi" w:eastAsia="Arial" w:hAnsiTheme="minorHAnsi" w:cstheme="minorHAnsi"/>
        </w:rPr>
        <w:t xml:space="preserve"> pour l</w:t>
      </w:r>
      <w:r w:rsidR="004C4D41">
        <w:rPr>
          <w:rFonts w:asciiTheme="minorHAnsi" w:eastAsia="Arial" w:hAnsiTheme="minorHAnsi" w:cstheme="minorHAnsi"/>
        </w:rPr>
        <w:t>a</w:t>
      </w:r>
      <w:r w:rsidRPr="00F469C6">
        <w:rPr>
          <w:rFonts w:asciiTheme="minorHAnsi" w:eastAsia="Arial" w:hAnsiTheme="minorHAnsi" w:cstheme="minorHAnsi"/>
        </w:rPr>
        <w:t>quel</w:t>
      </w:r>
      <w:r w:rsidR="004C4D41">
        <w:rPr>
          <w:rFonts w:asciiTheme="minorHAnsi" w:eastAsia="Arial" w:hAnsiTheme="minorHAnsi" w:cstheme="minorHAnsi"/>
        </w:rPr>
        <w:t>le</w:t>
      </w:r>
      <w:r w:rsidRPr="00F469C6">
        <w:rPr>
          <w:rFonts w:asciiTheme="minorHAnsi" w:eastAsia="Arial" w:hAnsiTheme="minorHAnsi" w:cstheme="minorHAnsi"/>
        </w:rPr>
        <w:t xml:space="preserve"> elles doivent préalablement remplir et soumettre la </w:t>
      </w:r>
      <w:r w:rsidR="004C4D41">
        <w:rPr>
          <w:rFonts w:asciiTheme="minorHAnsi" w:eastAsia="Arial" w:hAnsiTheme="minorHAnsi" w:cstheme="minorHAnsi"/>
        </w:rPr>
        <w:t>f</w:t>
      </w:r>
      <w:r w:rsidRPr="00F469C6">
        <w:rPr>
          <w:rFonts w:asciiTheme="minorHAnsi" w:eastAsia="Arial" w:hAnsiTheme="minorHAnsi" w:cstheme="minorHAnsi"/>
        </w:rPr>
        <w:t xml:space="preserve">iche de renseignements des </w:t>
      </w:r>
      <w:r w:rsidR="00835279">
        <w:rPr>
          <w:rFonts w:asciiTheme="minorHAnsi" w:eastAsia="Arial" w:hAnsiTheme="minorHAnsi" w:cstheme="minorHAnsi"/>
        </w:rPr>
        <w:t>f</w:t>
      </w:r>
      <w:r w:rsidRPr="00F469C6">
        <w:rPr>
          <w:rFonts w:asciiTheme="minorHAnsi" w:eastAsia="Arial" w:hAnsiTheme="minorHAnsi" w:cstheme="minorHAnsi"/>
        </w:rPr>
        <w:t xml:space="preserve">ournisseurs de l’OIM </w:t>
      </w:r>
      <w:r w:rsidRPr="00D73875">
        <w:rPr>
          <w:rFonts w:asciiTheme="minorHAnsi" w:eastAsia="Arial" w:hAnsiTheme="minorHAnsi" w:cstheme="minorHAnsi"/>
        </w:rPr>
        <w:t xml:space="preserve">(Annexe </w:t>
      </w:r>
      <w:r w:rsidR="00276B78">
        <w:rPr>
          <w:rFonts w:asciiTheme="minorHAnsi" w:eastAsia="Arial" w:hAnsiTheme="minorHAnsi" w:cstheme="minorHAnsi"/>
        </w:rPr>
        <w:t>4</w:t>
      </w:r>
      <w:r w:rsidRPr="00D73875">
        <w:rPr>
          <w:rFonts w:asciiTheme="minorHAnsi" w:eastAsia="Arial" w:hAnsiTheme="minorHAnsi" w:cstheme="minorHAnsi"/>
        </w:rPr>
        <w:t>)</w:t>
      </w:r>
      <w:r w:rsidRPr="00F469C6">
        <w:rPr>
          <w:rFonts w:asciiTheme="minorHAnsi" w:eastAsia="Arial" w:hAnsiTheme="minorHAnsi" w:cstheme="minorHAnsi"/>
        </w:rPr>
        <w:t xml:space="preserve"> pour établir l’éligibilité de</w:t>
      </w:r>
      <w:r w:rsidR="005C7EBF">
        <w:rPr>
          <w:rFonts w:asciiTheme="minorHAnsi" w:eastAsia="Arial" w:hAnsiTheme="minorHAnsi" w:cstheme="minorHAnsi"/>
        </w:rPr>
        <w:t>s</w:t>
      </w:r>
      <w:r w:rsidRPr="00F469C6">
        <w:rPr>
          <w:rFonts w:asciiTheme="minorHAnsi" w:eastAsia="Arial" w:hAnsiTheme="minorHAnsi" w:cstheme="minorHAnsi"/>
        </w:rPr>
        <w:t xml:space="preserve"> </w:t>
      </w:r>
      <w:r w:rsidR="00155154">
        <w:rPr>
          <w:rFonts w:asciiTheme="minorHAnsi" w:eastAsia="Arial" w:hAnsiTheme="minorHAnsi" w:cstheme="minorHAnsi"/>
        </w:rPr>
        <w:t>prestataires de services</w:t>
      </w:r>
      <w:r w:rsidRPr="00F469C6">
        <w:rPr>
          <w:rFonts w:asciiTheme="minorHAnsi" w:eastAsia="Arial" w:hAnsiTheme="minorHAnsi" w:cstheme="minorHAnsi"/>
        </w:rPr>
        <w:t xml:space="preserve">. Pour être sélectionnés en vue que le </w:t>
      </w:r>
      <w:r w:rsidR="00D73875">
        <w:rPr>
          <w:rFonts w:asciiTheme="minorHAnsi" w:eastAsia="Arial" w:hAnsiTheme="minorHAnsi" w:cstheme="minorHAnsi"/>
        </w:rPr>
        <w:t>m</w:t>
      </w:r>
      <w:r w:rsidRPr="00F469C6">
        <w:rPr>
          <w:rFonts w:asciiTheme="minorHAnsi" w:eastAsia="Arial" w:hAnsiTheme="minorHAnsi" w:cstheme="minorHAnsi"/>
        </w:rPr>
        <w:t xml:space="preserve">arché leur soit attribué, les soumissionnaires doivent remplir les critères de qualification minimum suivants : </w:t>
      </w:r>
    </w:p>
    <w:p w14:paraId="4BFDC343" w14:textId="02199343" w:rsidR="005C7EBF" w:rsidRDefault="005C7EBF" w:rsidP="0090122D">
      <w:pPr>
        <w:pStyle w:val="Paragraphedeliste"/>
        <w:numPr>
          <w:ilvl w:val="0"/>
          <w:numId w:val="28"/>
        </w:numPr>
        <w:jc w:val="both"/>
        <w:rPr>
          <w:rFonts w:asciiTheme="minorHAnsi" w:eastAsia="Arial" w:hAnsiTheme="minorHAnsi" w:cstheme="minorHAnsi"/>
          <w:b/>
          <w:bCs/>
        </w:rPr>
      </w:pPr>
      <w:r w:rsidRPr="0090122D">
        <w:rPr>
          <w:rFonts w:asciiTheme="minorHAnsi" w:eastAsia="Arial" w:hAnsiTheme="minorHAnsi" w:cstheme="minorHAnsi"/>
          <w:b/>
          <w:bCs/>
        </w:rPr>
        <w:t xml:space="preserve">Avoir au moins 5 années d’expériences dans la mise en œuvre d’activités de </w:t>
      </w:r>
      <w:r w:rsidR="00917A0B">
        <w:rPr>
          <w:rFonts w:asciiTheme="minorHAnsi" w:eastAsia="Arial" w:hAnsiTheme="minorHAnsi" w:cstheme="minorHAnsi"/>
          <w:b/>
          <w:bCs/>
        </w:rPr>
        <w:t xml:space="preserve">formations spécifiquement liées à la </w:t>
      </w:r>
      <w:r w:rsidR="000130C9">
        <w:rPr>
          <w:rFonts w:asciiTheme="minorHAnsi" w:eastAsia="Arial" w:hAnsiTheme="minorHAnsi" w:cstheme="minorHAnsi"/>
          <w:b/>
          <w:bCs/>
        </w:rPr>
        <w:t>prévention</w:t>
      </w:r>
      <w:r w:rsidR="00917A0B">
        <w:rPr>
          <w:rFonts w:asciiTheme="minorHAnsi" w:eastAsia="Arial" w:hAnsiTheme="minorHAnsi" w:cstheme="minorHAnsi"/>
          <w:b/>
          <w:bCs/>
        </w:rPr>
        <w:t xml:space="preserve"> et la gestion des conflits</w:t>
      </w:r>
      <w:r w:rsidR="000130C9">
        <w:rPr>
          <w:rFonts w:asciiTheme="minorHAnsi" w:eastAsia="Arial" w:hAnsiTheme="minorHAnsi" w:cstheme="minorHAnsi"/>
          <w:b/>
          <w:bCs/>
        </w:rPr>
        <w:t>, le genre et la jeunesse</w:t>
      </w:r>
    </w:p>
    <w:p w14:paraId="39A72F30" w14:textId="60431942" w:rsidR="00917A0B" w:rsidRPr="0090122D" w:rsidRDefault="00917A0B" w:rsidP="0090122D">
      <w:pPr>
        <w:pStyle w:val="Paragraphedeliste"/>
        <w:numPr>
          <w:ilvl w:val="0"/>
          <w:numId w:val="28"/>
        </w:numPr>
        <w:jc w:val="both"/>
        <w:rPr>
          <w:rFonts w:asciiTheme="minorHAnsi" w:eastAsia="Arial" w:hAnsiTheme="minorHAnsi" w:cstheme="minorHAnsi"/>
          <w:b/>
          <w:bCs/>
        </w:rPr>
      </w:pPr>
      <w:r>
        <w:rPr>
          <w:rFonts w:asciiTheme="minorHAnsi" w:eastAsia="Arial" w:hAnsiTheme="minorHAnsi" w:cstheme="minorHAnsi"/>
          <w:b/>
          <w:bCs/>
        </w:rPr>
        <w:t>Avoir au moins 5 années d’</w:t>
      </w:r>
      <w:r w:rsidR="00C3761A">
        <w:rPr>
          <w:rFonts w:asciiTheme="minorHAnsi" w:eastAsia="Arial" w:hAnsiTheme="minorHAnsi" w:cstheme="minorHAnsi"/>
          <w:b/>
          <w:bCs/>
        </w:rPr>
        <w:t>expériences</w:t>
      </w:r>
      <w:r>
        <w:rPr>
          <w:rFonts w:asciiTheme="minorHAnsi" w:eastAsia="Arial" w:hAnsiTheme="minorHAnsi" w:cstheme="minorHAnsi"/>
          <w:b/>
          <w:bCs/>
        </w:rPr>
        <w:t xml:space="preserve"> dans l’organisation et la conduite de campagnes de sensibilisation pour le renforcement de la </w:t>
      </w:r>
      <w:r w:rsidR="00BA4251">
        <w:rPr>
          <w:rFonts w:asciiTheme="minorHAnsi" w:eastAsia="Arial" w:hAnsiTheme="minorHAnsi" w:cstheme="minorHAnsi"/>
          <w:b/>
          <w:bCs/>
        </w:rPr>
        <w:t>cohésion</w:t>
      </w:r>
      <w:r>
        <w:rPr>
          <w:rFonts w:asciiTheme="minorHAnsi" w:eastAsia="Arial" w:hAnsiTheme="minorHAnsi" w:cstheme="minorHAnsi"/>
          <w:b/>
          <w:bCs/>
        </w:rPr>
        <w:t xml:space="preserve"> sociale entre populations </w:t>
      </w:r>
      <w:r w:rsidR="00BA4251">
        <w:rPr>
          <w:rFonts w:asciiTheme="minorHAnsi" w:eastAsia="Arial" w:hAnsiTheme="minorHAnsi" w:cstheme="minorHAnsi"/>
          <w:b/>
          <w:bCs/>
        </w:rPr>
        <w:t>frontalières</w:t>
      </w:r>
      <w:r>
        <w:rPr>
          <w:rFonts w:asciiTheme="minorHAnsi" w:eastAsia="Arial" w:hAnsiTheme="minorHAnsi" w:cstheme="minorHAnsi"/>
          <w:b/>
          <w:bCs/>
        </w:rPr>
        <w:t xml:space="preserve"> et </w:t>
      </w:r>
      <w:r w:rsidR="00BA4251">
        <w:rPr>
          <w:rFonts w:asciiTheme="minorHAnsi" w:eastAsia="Arial" w:hAnsiTheme="minorHAnsi" w:cstheme="minorHAnsi"/>
          <w:b/>
          <w:bCs/>
        </w:rPr>
        <w:t>transfrontalières, le genre et la jeunesse</w:t>
      </w:r>
      <w:r>
        <w:rPr>
          <w:rFonts w:asciiTheme="minorHAnsi" w:eastAsia="Arial" w:hAnsiTheme="minorHAnsi" w:cstheme="minorHAnsi"/>
          <w:b/>
          <w:bCs/>
        </w:rPr>
        <w:t> ;</w:t>
      </w:r>
    </w:p>
    <w:p w14:paraId="6138CD03" w14:textId="572F39C7" w:rsidR="005C7EBF" w:rsidRPr="0090122D" w:rsidRDefault="005C7EBF" w:rsidP="0090122D">
      <w:pPr>
        <w:pStyle w:val="Paragraphedeliste"/>
        <w:numPr>
          <w:ilvl w:val="0"/>
          <w:numId w:val="28"/>
        </w:numPr>
        <w:jc w:val="both"/>
        <w:rPr>
          <w:rFonts w:asciiTheme="minorHAnsi" w:eastAsia="Arial" w:hAnsiTheme="minorHAnsi" w:cstheme="minorHAnsi"/>
          <w:b/>
          <w:bCs/>
        </w:rPr>
      </w:pPr>
      <w:r w:rsidRPr="0090122D">
        <w:rPr>
          <w:rFonts w:asciiTheme="minorHAnsi" w:eastAsia="Arial" w:hAnsiTheme="minorHAnsi" w:cstheme="minorHAnsi"/>
          <w:b/>
          <w:bCs/>
        </w:rPr>
        <w:t>Expérience en termes de liaisons avec les autorités gouvernementales et locales dans l</w:t>
      </w:r>
      <w:r w:rsidR="00917A0B">
        <w:rPr>
          <w:rFonts w:asciiTheme="minorHAnsi" w:eastAsia="Arial" w:hAnsiTheme="minorHAnsi" w:cstheme="minorHAnsi"/>
          <w:b/>
          <w:bCs/>
        </w:rPr>
        <w:t xml:space="preserve">es </w:t>
      </w:r>
      <w:r w:rsidRPr="0090122D">
        <w:rPr>
          <w:rFonts w:asciiTheme="minorHAnsi" w:eastAsia="Arial" w:hAnsiTheme="minorHAnsi" w:cstheme="minorHAnsi"/>
          <w:b/>
          <w:bCs/>
        </w:rPr>
        <w:t>région</w:t>
      </w:r>
      <w:r w:rsidR="00917A0B">
        <w:rPr>
          <w:rFonts w:asciiTheme="minorHAnsi" w:eastAsia="Arial" w:hAnsiTheme="minorHAnsi" w:cstheme="minorHAnsi"/>
          <w:b/>
          <w:bCs/>
        </w:rPr>
        <w:t>s</w:t>
      </w:r>
      <w:r w:rsidRPr="0090122D">
        <w:rPr>
          <w:rFonts w:asciiTheme="minorHAnsi" w:eastAsia="Arial" w:hAnsiTheme="minorHAnsi" w:cstheme="minorHAnsi"/>
          <w:b/>
          <w:bCs/>
        </w:rPr>
        <w:t xml:space="preserve"> du </w:t>
      </w:r>
      <w:r w:rsidR="00630B80">
        <w:rPr>
          <w:rFonts w:asciiTheme="minorHAnsi" w:eastAsia="Arial" w:hAnsiTheme="minorHAnsi" w:cstheme="minorHAnsi"/>
          <w:b/>
          <w:bCs/>
        </w:rPr>
        <w:t>Guidimagha</w:t>
      </w:r>
      <w:r w:rsidR="00917A0B">
        <w:rPr>
          <w:rFonts w:asciiTheme="minorHAnsi" w:eastAsia="Arial" w:hAnsiTheme="minorHAnsi" w:cstheme="minorHAnsi"/>
          <w:b/>
          <w:bCs/>
        </w:rPr>
        <w:t>, du Gorgol, du Brakna et du Trarza</w:t>
      </w:r>
      <w:r w:rsidR="002A58B6" w:rsidRPr="0090122D">
        <w:rPr>
          <w:rFonts w:asciiTheme="minorHAnsi" w:eastAsia="Arial" w:hAnsiTheme="minorHAnsi" w:cstheme="minorHAnsi"/>
          <w:b/>
          <w:bCs/>
        </w:rPr>
        <w:t xml:space="preserve"> ;</w:t>
      </w:r>
    </w:p>
    <w:p w14:paraId="5B1DC69A" w14:textId="3F1ED28C" w:rsidR="005C7EBF" w:rsidRPr="0090122D" w:rsidRDefault="005C7EBF" w:rsidP="0090122D">
      <w:pPr>
        <w:pStyle w:val="Paragraphedeliste"/>
        <w:numPr>
          <w:ilvl w:val="0"/>
          <w:numId w:val="28"/>
        </w:numPr>
        <w:jc w:val="both"/>
        <w:rPr>
          <w:rFonts w:asciiTheme="minorHAnsi" w:eastAsia="Arial" w:hAnsiTheme="minorHAnsi" w:cstheme="minorHAnsi"/>
          <w:b/>
          <w:bCs/>
        </w:rPr>
      </w:pPr>
      <w:r w:rsidRPr="0090122D">
        <w:rPr>
          <w:rFonts w:asciiTheme="minorHAnsi" w:eastAsia="Arial" w:hAnsiTheme="minorHAnsi" w:cstheme="minorHAnsi"/>
          <w:b/>
          <w:bCs/>
        </w:rPr>
        <w:t xml:space="preserve">Bonne connaissance de la situation </w:t>
      </w:r>
      <w:r w:rsidR="00BA4251">
        <w:rPr>
          <w:rFonts w:asciiTheme="minorHAnsi" w:eastAsia="Arial" w:hAnsiTheme="minorHAnsi" w:cstheme="minorHAnsi"/>
          <w:b/>
          <w:bCs/>
        </w:rPr>
        <w:t>socioéconomique</w:t>
      </w:r>
      <w:r w:rsidR="00F85C3D">
        <w:rPr>
          <w:rFonts w:asciiTheme="minorHAnsi" w:eastAsia="Arial" w:hAnsiTheme="minorHAnsi" w:cstheme="minorHAnsi"/>
          <w:b/>
          <w:bCs/>
        </w:rPr>
        <w:t xml:space="preserve"> et des sources de conflits et des criminalités en </w:t>
      </w:r>
      <w:r w:rsidR="00BA4251">
        <w:rPr>
          <w:rFonts w:asciiTheme="minorHAnsi" w:eastAsia="Arial" w:hAnsiTheme="minorHAnsi" w:cstheme="minorHAnsi"/>
          <w:b/>
          <w:bCs/>
        </w:rPr>
        <w:t>général</w:t>
      </w:r>
      <w:r w:rsidR="00F85C3D">
        <w:rPr>
          <w:rFonts w:asciiTheme="minorHAnsi" w:eastAsia="Arial" w:hAnsiTheme="minorHAnsi" w:cstheme="minorHAnsi"/>
          <w:b/>
          <w:bCs/>
        </w:rPr>
        <w:t>,</w:t>
      </w:r>
      <w:r w:rsidRPr="0090122D">
        <w:rPr>
          <w:rFonts w:asciiTheme="minorHAnsi" w:eastAsia="Arial" w:hAnsiTheme="minorHAnsi" w:cstheme="minorHAnsi"/>
          <w:b/>
          <w:bCs/>
        </w:rPr>
        <w:t xml:space="preserve"> dans l</w:t>
      </w:r>
      <w:r w:rsidR="00F85C3D">
        <w:rPr>
          <w:rFonts w:asciiTheme="minorHAnsi" w:eastAsia="Arial" w:hAnsiTheme="minorHAnsi" w:cstheme="minorHAnsi"/>
          <w:b/>
          <w:bCs/>
        </w:rPr>
        <w:t>es</w:t>
      </w:r>
      <w:r w:rsidRPr="0090122D">
        <w:rPr>
          <w:rFonts w:asciiTheme="minorHAnsi" w:eastAsia="Arial" w:hAnsiTheme="minorHAnsi" w:cstheme="minorHAnsi"/>
          <w:b/>
          <w:bCs/>
        </w:rPr>
        <w:t xml:space="preserve"> région</w:t>
      </w:r>
      <w:r w:rsidR="00F85C3D">
        <w:rPr>
          <w:rFonts w:asciiTheme="minorHAnsi" w:eastAsia="Arial" w:hAnsiTheme="minorHAnsi" w:cstheme="minorHAnsi"/>
          <w:b/>
          <w:bCs/>
        </w:rPr>
        <w:t>s</w:t>
      </w:r>
      <w:r w:rsidRPr="0090122D">
        <w:rPr>
          <w:rFonts w:asciiTheme="minorHAnsi" w:eastAsia="Arial" w:hAnsiTheme="minorHAnsi" w:cstheme="minorHAnsi"/>
          <w:b/>
          <w:bCs/>
        </w:rPr>
        <w:t xml:space="preserve"> du </w:t>
      </w:r>
      <w:r w:rsidR="00630B80">
        <w:rPr>
          <w:rFonts w:asciiTheme="minorHAnsi" w:eastAsia="Arial" w:hAnsiTheme="minorHAnsi" w:cstheme="minorHAnsi"/>
          <w:b/>
          <w:bCs/>
        </w:rPr>
        <w:t>Guidimagha</w:t>
      </w:r>
      <w:r w:rsidR="00F85C3D">
        <w:rPr>
          <w:rFonts w:asciiTheme="minorHAnsi" w:eastAsia="Arial" w:hAnsiTheme="minorHAnsi" w:cstheme="minorHAnsi"/>
          <w:b/>
          <w:bCs/>
        </w:rPr>
        <w:t>, du Gorgol, du Brakna et du Trarza ;</w:t>
      </w:r>
    </w:p>
    <w:p w14:paraId="2058EBF9" w14:textId="19D0F462" w:rsidR="005C7EBF" w:rsidRDefault="005C7EBF" w:rsidP="00FA3201">
      <w:pPr>
        <w:pStyle w:val="Paragraphedeliste"/>
        <w:numPr>
          <w:ilvl w:val="0"/>
          <w:numId w:val="28"/>
        </w:numPr>
        <w:jc w:val="both"/>
        <w:rPr>
          <w:rFonts w:asciiTheme="minorHAnsi" w:eastAsia="Arial" w:hAnsiTheme="minorHAnsi" w:cstheme="minorHAnsi"/>
          <w:b/>
          <w:bCs/>
        </w:rPr>
      </w:pPr>
      <w:r w:rsidRPr="0090122D">
        <w:rPr>
          <w:rFonts w:asciiTheme="minorHAnsi" w:eastAsia="Arial" w:hAnsiTheme="minorHAnsi" w:cstheme="minorHAnsi"/>
          <w:b/>
          <w:bCs/>
        </w:rPr>
        <w:t xml:space="preserve">Bonne expérience dans la mise en place </w:t>
      </w:r>
      <w:r w:rsidR="00F85C3D">
        <w:rPr>
          <w:rFonts w:asciiTheme="minorHAnsi" w:eastAsia="Arial" w:hAnsiTheme="minorHAnsi" w:cstheme="minorHAnsi"/>
          <w:b/>
          <w:bCs/>
        </w:rPr>
        <w:t xml:space="preserve">et le fonctionnement des comités villageois en tenant compte </w:t>
      </w:r>
      <w:r w:rsidR="00A16D86">
        <w:rPr>
          <w:rFonts w:asciiTheme="minorHAnsi" w:eastAsia="Arial" w:hAnsiTheme="minorHAnsi" w:cstheme="minorHAnsi"/>
          <w:b/>
          <w:bCs/>
        </w:rPr>
        <w:t>des</w:t>
      </w:r>
      <w:r w:rsidR="00F85C3D">
        <w:rPr>
          <w:rFonts w:asciiTheme="minorHAnsi" w:eastAsia="Arial" w:hAnsiTheme="minorHAnsi" w:cstheme="minorHAnsi"/>
          <w:b/>
          <w:bCs/>
        </w:rPr>
        <w:t xml:space="preserve"> dimension</w:t>
      </w:r>
      <w:r w:rsidR="00BA4251">
        <w:rPr>
          <w:rFonts w:asciiTheme="minorHAnsi" w:eastAsia="Arial" w:hAnsiTheme="minorHAnsi" w:cstheme="minorHAnsi"/>
          <w:b/>
          <w:bCs/>
        </w:rPr>
        <w:t>s</w:t>
      </w:r>
      <w:r w:rsidR="00F85C3D">
        <w:rPr>
          <w:rFonts w:asciiTheme="minorHAnsi" w:eastAsia="Arial" w:hAnsiTheme="minorHAnsi" w:cstheme="minorHAnsi"/>
          <w:b/>
          <w:bCs/>
        </w:rPr>
        <w:t xml:space="preserve"> genre</w:t>
      </w:r>
      <w:r w:rsidR="00BA4251">
        <w:rPr>
          <w:rFonts w:asciiTheme="minorHAnsi" w:eastAsia="Arial" w:hAnsiTheme="minorHAnsi" w:cstheme="minorHAnsi"/>
          <w:b/>
          <w:bCs/>
        </w:rPr>
        <w:t xml:space="preserve"> et jeunesse</w:t>
      </w:r>
      <w:r w:rsidR="00F85C3D">
        <w:rPr>
          <w:rFonts w:asciiTheme="minorHAnsi" w:eastAsia="Arial" w:hAnsiTheme="minorHAnsi" w:cstheme="minorHAnsi"/>
          <w:b/>
          <w:bCs/>
        </w:rPr>
        <w:t> ;</w:t>
      </w:r>
    </w:p>
    <w:p w14:paraId="04BCDA59" w14:textId="64AE6A06" w:rsidR="00B23D99" w:rsidRDefault="00B23D99" w:rsidP="00FA3201">
      <w:pPr>
        <w:spacing w:after="0" w:line="240" w:lineRule="auto"/>
        <w:jc w:val="both"/>
        <w:rPr>
          <w:rFonts w:asciiTheme="minorHAnsi" w:eastAsia="Arial" w:hAnsiTheme="minorHAnsi" w:cstheme="minorHAnsi"/>
          <w:b/>
          <w:bCs/>
        </w:rPr>
      </w:pPr>
    </w:p>
    <w:p w14:paraId="55BC9A7A" w14:textId="77777777" w:rsidR="007D16FA" w:rsidRPr="00E9483B" w:rsidRDefault="007D16FA" w:rsidP="00FA3201">
      <w:pPr>
        <w:spacing w:after="0" w:line="240" w:lineRule="auto"/>
        <w:jc w:val="both"/>
        <w:rPr>
          <w:rFonts w:asciiTheme="minorHAnsi" w:eastAsia="Arial" w:hAnsiTheme="minorHAnsi" w:cstheme="minorHAnsi"/>
          <w:b/>
          <w:bCs/>
        </w:rPr>
      </w:pPr>
    </w:p>
    <w:p w14:paraId="66EDD942" w14:textId="730E4527" w:rsidR="005565B3" w:rsidRDefault="00F46557" w:rsidP="0090122D">
      <w:pPr>
        <w:pStyle w:val="Titre2"/>
        <w:ind w:left="-4" w:right="668"/>
        <w:jc w:val="both"/>
        <w:rPr>
          <w:rFonts w:asciiTheme="minorHAnsi" w:hAnsiTheme="minorHAnsi" w:cstheme="minorHAnsi"/>
          <w:sz w:val="22"/>
        </w:rPr>
      </w:pPr>
      <w:bookmarkStart w:id="6" w:name="_Toc147400361"/>
      <w:r w:rsidRPr="00F469C6">
        <w:rPr>
          <w:rFonts w:asciiTheme="minorHAnsi" w:hAnsiTheme="minorHAnsi" w:cstheme="minorHAnsi"/>
          <w:sz w:val="22"/>
        </w:rPr>
        <w:t xml:space="preserve">Article </w:t>
      </w:r>
      <w:r w:rsidR="00E9483B">
        <w:rPr>
          <w:rFonts w:asciiTheme="minorHAnsi" w:hAnsiTheme="minorHAnsi" w:cstheme="minorHAnsi"/>
          <w:sz w:val="22"/>
        </w:rPr>
        <w:t>3</w:t>
      </w:r>
      <w:r w:rsidRPr="00F469C6">
        <w:rPr>
          <w:rFonts w:asciiTheme="minorHAnsi" w:hAnsiTheme="minorHAnsi" w:cstheme="minorHAnsi"/>
          <w:sz w:val="22"/>
        </w:rPr>
        <w:t xml:space="preserve"> : Délai de validité des offres</w:t>
      </w:r>
      <w:bookmarkEnd w:id="6"/>
    </w:p>
    <w:p w14:paraId="057FEFF8" w14:textId="77777777" w:rsidR="0095744D" w:rsidRPr="0095744D" w:rsidRDefault="0095744D" w:rsidP="0095744D"/>
    <w:p w14:paraId="4DB49B22" w14:textId="1825A7E1" w:rsidR="00473699" w:rsidRDefault="00F46557" w:rsidP="00FA3201">
      <w:pPr>
        <w:spacing w:after="208" w:line="271" w:lineRule="auto"/>
        <w:ind w:left="10" w:right="696" w:hanging="10"/>
        <w:jc w:val="both"/>
        <w:rPr>
          <w:rFonts w:asciiTheme="minorHAnsi" w:eastAsia="Arial" w:hAnsiTheme="minorHAnsi" w:cstheme="minorHAnsi"/>
        </w:rPr>
      </w:pPr>
      <w:r w:rsidRPr="00F469C6">
        <w:rPr>
          <w:rFonts w:asciiTheme="minorHAnsi" w:eastAsia="Arial" w:hAnsiTheme="minorHAnsi" w:cstheme="minorHAnsi"/>
        </w:rPr>
        <w:t>Toute offre devient irrévocable à l´expiration du délai de dépôt et demeure valide pendant un</w:t>
      </w:r>
      <w:r w:rsidR="00E9483B">
        <w:rPr>
          <w:rFonts w:asciiTheme="minorHAnsi" w:eastAsia="Arial" w:hAnsiTheme="minorHAnsi" w:cstheme="minorHAnsi"/>
        </w:rPr>
        <w:t>e</w:t>
      </w:r>
      <w:r w:rsidRPr="00F469C6">
        <w:rPr>
          <w:rFonts w:asciiTheme="minorHAnsi" w:eastAsia="Arial" w:hAnsiTheme="minorHAnsi" w:cstheme="minorHAnsi"/>
        </w:rPr>
        <w:t xml:space="preserve"> </w:t>
      </w:r>
      <w:r w:rsidR="00D31D2B" w:rsidRPr="00163E5D">
        <w:rPr>
          <w:rFonts w:asciiTheme="minorHAnsi" w:eastAsia="Arial" w:hAnsiTheme="minorHAnsi" w:cstheme="minorHAnsi"/>
        </w:rPr>
        <w:t>p</w:t>
      </w:r>
      <w:r w:rsidRPr="00163E5D">
        <w:rPr>
          <w:rFonts w:asciiTheme="minorHAnsi" w:eastAsia="Arial" w:hAnsiTheme="minorHAnsi" w:cstheme="minorHAnsi"/>
        </w:rPr>
        <w:t>ériode d</w:t>
      </w:r>
      <w:r w:rsidR="00BF6C58" w:rsidRPr="00163E5D">
        <w:rPr>
          <w:rFonts w:asciiTheme="minorHAnsi" w:eastAsia="Arial" w:hAnsiTheme="minorHAnsi" w:cstheme="minorHAnsi"/>
        </w:rPr>
        <w:t xml:space="preserve">’un </w:t>
      </w:r>
      <w:r w:rsidRPr="00163E5D">
        <w:rPr>
          <w:rFonts w:asciiTheme="minorHAnsi" w:eastAsia="Arial" w:hAnsiTheme="minorHAnsi" w:cstheme="minorHAnsi"/>
        </w:rPr>
        <w:t>mois</w:t>
      </w:r>
      <w:r w:rsidRPr="00F469C6">
        <w:rPr>
          <w:rFonts w:asciiTheme="minorHAnsi" w:eastAsia="Arial" w:hAnsiTheme="minorHAnsi" w:cstheme="minorHAnsi"/>
        </w:rPr>
        <w:t xml:space="preserve"> à compter de la date limite fixée pour la réception des soumissions.  </w:t>
      </w:r>
    </w:p>
    <w:p w14:paraId="29C12831" w14:textId="4132C1D5" w:rsidR="00473699" w:rsidRPr="001366F9" w:rsidRDefault="00473699" w:rsidP="001366F9">
      <w:pPr>
        <w:pStyle w:val="Titre2"/>
        <w:ind w:left="-4" w:right="668"/>
        <w:jc w:val="both"/>
        <w:rPr>
          <w:rFonts w:asciiTheme="minorHAnsi" w:hAnsiTheme="minorHAnsi" w:cstheme="minorHAnsi"/>
          <w:sz w:val="22"/>
        </w:rPr>
      </w:pPr>
      <w:bookmarkStart w:id="7" w:name="_Toc147400362"/>
      <w:r w:rsidRPr="001366F9">
        <w:rPr>
          <w:rFonts w:asciiTheme="minorHAnsi" w:hAnsiTheme="minorHAnsi" w:cstheme="minorHAnsi"/>
          <w:sz w:val="22"/>
        </w:rPr>
        <w:t xml:space="preserve">Article </w:t>
      </w:r>
      <w:r w:rsidR="00E9483B" w:rsidRPr="001366F9">
        <w:rPr>
          <w:rFonts w:asciiTheme="minorHAnsi" w:hAnsiTheme="minorHAnsi" w:cstheme="minorHAnsi"/>
          <w:sz w:val="22"/>
        </w:rPr>
        <w:t>4</w:t>
      </w:r>
      <w:r w:rsidRPr="001366F9">
        <w:rPr>
          <w:rFonts w:asciiTheme="minorHAnsi" w:hAnsiTheme="minorHAnsi" w:cstheme="minorHAnsi"/>
          <w:sz w:val="22"/>
        </w:rPr>
        <w:t> : Pratiques corrompues, frauduleuses et coercitives</w:t>
      </w:r>
      <w:bookmarkEnd w:id="7"/>
    </w:p>
    <w:p w14:paraId="722FA448" w14:textId="1024DA3B" w:rsidR="00473699" w:rsidRPr="00F469C6" w:rsidRDefault="00473699" w:rsidP="0090122D">
      <w:pPr>
        <w:tabs>
          <w:tab w:val="left" w:pos="900"/>
        </w:tabs>
        <w:suppressAutoHyphens/>
        <w:jc w:val="both"/>
        <w:rPr>
          <w:rFonts w:asciiTheme="minorHAnsi" w:eastAsia="Arial" w:hAnsiTheme="minorHAnsi" w:cstheme="minorHAnsi"/>
        </w:rPr>
      </w:pPr>
      <w:r w:rsidRPr="00F469C6">
        <w:rPr>
          <w:rFonts w:asciiTheme="minorHAnsi" w:eastAsia="Arial" w:hAnsiTheme="minorHAnsi" w:cstheme="minorHAnsi"/>
        </w:rPr>
        <w:t xml:space="preserve">La politique de l'OIM exige que tout le personnel de l'OIM, les soumissionnaires, les fabricants, les fournisseurs ou les distributeurs respectent les plus hautes normes d'éthique lors de la passation et de l'exécution de tous les contrats. L'OIM doit rejeter toute proposition présentée par les soumissionnaires, ou le cas échéant, mettre fin à leur contrat, s'il est établi qu'ils sont liés à des pratiques corruptives, frauduleuses, collusoires ou coercitives. En vertu de ce principe, </w:t>
      </w:r>
      <w:r w:rsidR="0001044E" w:rsidRPr="00F469C6">
        <w:rPr>
          <w:rFonts w:asciiTheme="minorHAnsi" w:eastAsia="Arial" w:hAnsiTheme="minorHAnsi" w:cstheme="minorHAnsi"/>
        </w:rPr>
        <w:t>l’OIM</w:t>
      </w:r>
      <w:r w:rsidRPr="00F469C6">
        <w:rPr>
          <w:rFonts w:asciiTheme="minorHAnsi" w:eastAsia="Arial" w:hAnsiTheme="minorHAnsi" w:cstheme="minorHAnsi"/>
        </w:rPr>
        <w:t xml:space="preserve"> définit aux fins du présent paragraphe, les termes énoncés ci-dessous comme </w:t>
      </w:r>
      <w:r w:rsidR="0090122D" w:rsidRPr="00F469C6">
        <w:rPr>
          <w:rFonts w:asciiTheme="minorHAnsi" w:eastAsia="Arial" w:hAnsiTheme="minorHAnsi" w:cstheme="minorHAnsi"/>
        </w:rPr>
        <w:t>suit :</w:t>
      </w:r>
    </w:p>
    <w:p w14:paraId="28BE5F1C" w14:textId="77777777" w:rsidR="00473699" w:rsidRPr="00F469C6" w:rsidRDefault="00473699" w:rsidP="00FA3201">
      <w:pPr>
        <w:numPr>
          <w:ilvl w:val="0"/>
          <w:numId w:val="10"/>
        </w:numPr>
        <w:tabs>
          <w:tab w:val="clear" w:pos="1800"/>
          <w:tab w:val="num" w:pos="1260"/>
          <w:tab w:val="num" w:pos="3600"/>
        </w:tabs>
        <w:spacing w:after="0" w:line="240" w:lineRule="auto"/>
        <w:ind w:left="1260"/>
        <w:jc w:val="both"/>
        <w:rPr>
          <w:rFonts w:asciiTheme="minorHAnsi" w:eastAsia="Arial" w:hAnsiTheme="minorHAnsi" w:cstheme="minorHAnsi"/>
        </w:rPr>
      </w:pPr>
      <w:r w:rsidRPr="00F469C6">
        <w:rPr>
          <w:rFonts w:asciiTheme="minorHAnsi" w:eastAsia="Arial" w:hAnsiTheme="minorHAnsi" w:cstheme="minorHAnsi"/>
        </w:rPr>
        <w:t>« Pratiques de corruptives” signifie offrir, donner, recevoir ou solliciter, directement ou indirectement, tout objet de valeur en vue d’influencer l’action de l’Entité Contractante au cours du processus de passation des marchés ou de l’exécution d’un contrat ;</w:t>
      </w:r>
    </w:p>
    <w:p w14:paraId="2A537FE1" w14:textId="003C08A8" w:rsidR="00473699" w:rsidRPr="00F469C6" w:rsidRDefault="00473699" w:rsidP="00FA3201">
      <w:pPr>
        <w:numPr>
          <w:ilvl w:val="0"/>
          <w:numId w:val="10"/>
        </w:numPr>
        <w:tabs>
          <w:tab w:val="clear" w:pos="1800"/>
          <w:tab w:val="num" w:pos="1260"/>
          <w:tab w:val="num" w:pos="3600"/>
        </w:tabs>
        <w:spacing w:after="0" w:line="240" w:lineRule="auto"/>
        <w:ind w:left="1260"/>
        <w:jc w:val="both"/>
        <w:rPr>
          <w:rFonts w:asciiTheme="minorHAnsi" w:eastAsia="Arial" w:hAnsiTheme="minorHAnsi" w:cstheme="minorHAnsi"/>
        </w:rPr>
      </w:pPr>
      <w:r w:rsidRPr="00F469C6">
        <w:rPr>
          <w:rFonts w:asciiTheme="minorHAnsi" w:eastAsia="Arial" w:hAnsiTheme="minorHAnsi" w:cstheme="minorHAnsi"/>
        </w:rPr>
        <w:t>« </w:t>
      </w:r>
      <w:r w:rsidR="00C3761A" w:rsidRPr="00F469C6">
        <w:rPr>
          <w:rFonts w:asciiTheme="minorHAnsi" w:eastAsia="Arial" w:hAnsiTheme="minorHAnsi" w:cstheme="minorHAnsi"/>
        </w:rPr>
        <w:t>Une</w:t>
      </w:r>
      <w:r w:rsidRPr="00F469C6">
        <w:rPr>
          <w:rFonts w:asciiTheme="minorHAnsi" w:eastAsia="Arial" w:hAnsiTheme="minorHAnsi" w:cstheme="minorHAnsi"/>
        </w:rPr>
        <w:t xml:space="preserve"> manœuvre </w:t>
      </w:r>
      <w:r w:rsidR="00AD3C14" w:rsidRPr="00F469C6">
        <w:rPr>
          <w:rFonts w:asciiTheme="minorHAnsi" w:eastAsia="Arial" w:hAnsiTheme="minorHAnsi" w:cstheme="minorHAnsi"/>
        </w:rPr>
        <w:t>frauduleuse »</w:t>
      </w:r>
      <w:r w:rsidRPr="00F469C6">
        <w:rPr>
          <w:rFonts w:asciiTheme="minorHAnsi" w:eastAsia="Arial" w:hAnsiTheme="minorHAnsi" w:cstheme="minorHAnsi"/>
        </w:rPr>
        <w:t xml:space="preserve"> désigne toute action ou omission, y compris toute déclaration erronée, qui, délibérément ou par imprudence, induit en erreur ou cherche à induire en erreur l’Entité de Passation des Marchés/Contractante au cours de la procédure de passation des marchés ou de l’exécution d’un contrat en vue d’obtenir un avantage financier ou autre, ou en vue de se soustraire à une obligation ; </w:t>
      </w:r>
    </w:p>
    <w:p w14:paraId="605D91E2" w14:textId="1A24B939" w:rsidR="00473699" w:rsidRPr="00F469C6" w:rsidRDefault="00473699" w:rsidP="00FA3201">
      <w:pPr>
        <w:numPr>
          <w:ilvl w:val="4"/>
          <w:numId w:val="9"/>
        </w:numPr>
        <w:tabs>
          <w:tab w:val="clear" w:pos="720"/>
          <w:tab w:val="num" w:pos="1260"/>
        </w:tabs>
        <w:spacing w:after="0" w:line="240" w:lineRule="auto"/>
        <w:ind w:left="1260"/>
        <w:jc w:val="both"/>
        <w:rPr>
          <w:rFonts w:asciiTheme="minorHAnsi" w:eastAsia="Arial" w:hAnsiTheme="minorHAnsi" w:cstheme="minorHAnsi"/>
        </w:rPr>
      </w:pPr>
      <w:r w:rsidRPr="00F469C6">
        <w:rPr>
          <w:rFonts w:asciiTheme="minorHAnsi" w:eastAsia="Arial" w:hAnsiTheme="minorHAnsi" w:cstheme="minorHAnsi"/>
        </w:rPr>
        <w:t xml:space="preserve"> « </w:t>
      </w:r>
      <w:r w:rsidR="00C3761A" w:rsidRPr="00F469C6">
        <w:rPr>
          <w:rFonts w:asciiTheme="minorHAnsi" w:eastAsia="Arial" w:hAnsiTheme="minorHAnsi" w:cstheme="minorHAnsi"/>
        </w:rPr>
        <w:t>Une</w:t>
      </w:r>
      <w:r w:rsidRPr="00F469C6">
        <w:rPr>
          <w:rFonts w:asciiTheme="minorHAnsi" w:eastAsia="Arial" w:hAnsiTheme="minorHAnsi" w:cstheme="minorHAnsi"/>
        </w:rPr>
        <w:t xml:space="preserve"> pratique collusoire » désigne une entente secrète entre deux ou plus de Soumissionnaires </w:t>
      </w:r>
      <w:r w:rsidR="00AD3C14" w:rsidRPr="00F469C6">
        <w:rPr>
          <w:rFonts w:asciiTheme="minorHAnsi" w:eastAsia="Arial" w:hAnsiTheme="minorHAnsi" w:cstheme="minorHAnsi"/>
        </w:rPr>
        <w:t>visant à</w:t>
      </w:r>
      <w:r w:rsidRPr="00F469C6">
        <w:rPr>
          <w:rFonts w:asciiTheme="minorHAnsi" w:eastAsia="Arial" w:hAnsiTheme="minorHAnsi" w:cstheme="minorHAnsi"/>
        </w:rPr>
        <w:t xml:space="preserve"> altérer artificiellement les résultats de la procédure d’appel d’offres en vue d’obtenir un gain ou avantage financier ;</w:t>
      </w:r>
    </w:p>
    <w:p w14:paraId="00B27F52" w14:textId="0DE28F49" w:rsidR="00473699" w:rsidRDefault="00473699" w:rsidP="00FA3201">
      <w:pPr>
        <w:numPr>
          <w:ilvl w:val="4"/>
          <w:numId w:val="9"/>
        </w:numPr>
        <w:tabs>
          <w:tab w:val="clear" w:pos="720"/>
          <w:tab w:val="num" w:pos="1260"/>
        </w:tabs>
        <w:suppressAutoHyphens/>
        <w:spacing w:after="0" w:line="240" w:lineRule="auto"/>
        <w:ind w:left="1260"/>
        <w:jc w:val="both"/>
        <w:rPr>
          <w:rFonts w:asciiTheme="minorHAnsi" w:eastAsia="Arial" w:hAnsiTheme="minorHAnsi" w:cstheme="minorHAnsi"/>
        </w:rPr>
      </w:pPr>
      <w:r w:rsidRPr="00F469C6">
        <w:rPr>
          <w:rFonts w:asciiTheme="minorHAnsi" w:eastAsia="Arial" w:hAnsiTheme="minorHAnsi" w:cstheme="minorHAnsi"/>
        </w:rPr>
        <w:t>« </w:t>
      </w:r>
      <w:r w:rsidR="00C3761A" w:rsidRPr="00F469C6">
        <w:rPr>
          <w:rFonts w:asciiTheme="minorHAnsi" w:eastAsia="Arial" w:hAnsiTheme="minorHAnsi" w:cstheme="minorHAnsi"/>
        </w:rPr>
        <w:t>Une</w:t>
      </w:r>
      <w:r w:rsidRPr="00F469C6">
        <w:rPr>
          <w:rFonts w:asciiTheme="minorHAnsi" w:eastAsia="Arial" w:hAnsiTheme="minorHAnsi" w:cstheme="minorHAnsi"/>
        </w:rPr>
        <w:t xml:space="preserve"> pratique coercitive » désigne le fait de porter préjudice ou de nuire, ou de menacer de porter préjudice ou de nuire, directement ou indirectement, un participant au cours de la procédure de passation des marchés en vue d’influencer de façon incorrecte ses activités au cours de l’attribution d’un contrat, ou après l’exécution d’un contrat. </w:t>
      </w:r>
    </w:p>
    <w:p w14:paraId="5CA0AB6E" w14:textId="405EA0E9" w:rsidR="00FA3201" w:rsidRDefault="00FA3201" w:rsidP="00FA3201">
      <w:pPr>
        <w:suppressAutoHyphens/>
        <w:spacing w:after="0" w:line="240" w:lineRule="auto"/>
        <w:ind w:left="1260"/>
        <w:jc w:val="both"/>
        <w:rPr>
          <w:rFonts w:asciiTheme="minorHAnsi" w:eastAsia="Arial" w:hAnsiTheme="minorHAnsi" w:cstheme="minorHAnsi"/>
        </w:rPr>
      </w:pPr>
    </w:p>
    <w:p w14:paraId="094FDA39" w14:textId="254C2AB4" w:rsidR="00FA3201" w:rsidRDefault="00FA3201" w:rsidP="00FA3201">
      <w:pPr>
        <w:suppressAutoHyphens/>
        <w:spacing w:after="0" w:line="240" w:lineRule="auto"/>
        <w:ind w:left="1260"/>
        <w:jc w:val="both"/>
        <w:rPr>
          <w:rFonts w:asciiTheme="minorHAnsi" w:eastAsia="Arial" w:hAnsiTheme="minorHAnsi" w:cstheme="minorHAnsi"/>
        </w:rPr>
      </w:pPr>
    </w:p>
    <w:p w14:paraId="3C0C549D" w14:textId="499C7C9E" w:rsidR="00473699" w:rsidRPr="00F469C6" w:rsidRDefault="00473699" w:rsidP="001366F9">
      <w:pPr>
        <w:pStyle w:val="Titre2"/>
        <w:ind w:left="-4" w:right="668"/>
        <w:jc w:val="both"/>
        <w:rPr>
          <w:rFonts w:asciiTheme="minorHAnsi" w:hAnsiTheme="minorHAnsi" w:cstheme="minorHAnsi"/>
        </w:rPr>
      </w:pPr>
      <w:bookmarkStart w:id="8" w:name="_Toc147400363"/>
      <w:r w:rsidRPr="001366F9">
        <w:rPr>
          <w:rFonts w:asciiTheme="minorHAnsi" w:hAnsiTheme="minorHAnsi" w:cstheme="minorHAnsi"/>
          <w:sz w:val="22"/>
        </w:rPr>
        <w:t xml:space="preserve">Article </w:t>
      </w:r>
      <w:r w:rsidR="00E9483B" w:rsidRPr="001366F9">
        <w:rPr>
          <w:rFonts w:asciiTheme="minorHAnsi" w:hAnsiTheme="minorHAnsi" w:cstheme="minorHAnsi"/>
          <w:sz w:val="22"/>
        </w:rPr>
        <w:t>5</w:t>
      </w:r>
      <w:r w:rsidRPr="001366F9">
        <w:rPr>
          <w:rFonts w:asciiTheme="minorHAnsi" w:hAnsiTheme="minorHAnsi" w:cstheme="minorHAnsi"/>
          <w:sz w:val="22"/>
        </w:rPr>
        <w:t> : Conflit d’intérêts</w:t>
      </w:r>
      <w:bookmarkEnd w:id="8"/>
      <w:r w:rsidRPr="00F469C6">
        <w:rPr>
          <w:rFonts w:asciiTheme="minorHAnsi" w:hAnsiTheme="minorHAnsi" w:cstheme="minorHAnsi"/>
        </w:rPr>
        <w:tab/>
      </w:r>
      <w:r w:rsidRPr="00F469C6">
        <w:rPr>
          <w:rFonts w:asciiTheme="minorHAnsi" w:hAnsiTheme="minorHAnsi" w:cstheme="minorHAnsi"/>
        </w:rPr>
        <w:tab/>
      </w:r>
    </w:p>
    <w:p w14:paraId="4016CF25" w14:textId="6301F2E1" w:rsidR="00473699" w:rsidRPr="00F469C6" w:rsidRDefault="00473699" w:rsidP="00FA3201">
      <w:pPr>
        <w:jc w:val="both"/>
        <w:rPr>
          <w:rFonts w:asciiTheme="minorHAnsi" w:eastAsia="Arial" w:hAnsiTheme="minorHAnsi" w:cstheme="minorHAnsi"/>
        </w:rPr>
      </w:pPr>
      <w:r w:rsidRPr="00F469C6">
        <w:rPr>
          <w:rFonts w:asciiTheme="minorHAnsi" w:eastAsia="Arial" w:hAnsiTheme="minorHAnsi" w:cstheme="minorHAnsi"/>
        </w:rPr>
        <w:t>Toute entreprise reconnue avoir des conflits d’intérêts avec une entreprise ou en relation avec l’</w:t>
      </w:r>
      <w:r w:rsidR="00BD66B6">
        <w:rPr>
          <w:rFonts w:asciiTheme="minorHAnsi" w:eastAsia="Arial" w:hAnsiTheme="minorHAnsi" w:cstheme="minorHAnsi"/>
        </w:rPr>
        <w:t>e</w:t>
      </w:r>
      <w:r w:rsidRPr="00F469C6">
        <w:rPr>
          <w:rFonts w:asciiTheme="minorHAnsi" w:eastAsia="Arial" w:hAnsiTheme="minorHAnsi" w:cstheme="minorHAnsi"/>
        </w:rPr>
        <w:t xml:space="preserve">ntité adjudicatrice est disqualifiée et ne peut donc participer à l’appel d’offres. Il y a conflit d’intérêt entre </w:t>
      </w:r>
      <w:r w:rsidR="00E9483B">
        <w:rPr>
          <w:rFonts w:asciiTheme="minorHAnsi" w:eastAsia="Arial" w:hAnsiTheme="minorHAnsi" w:cstheme="minorHAnsi"/>
        </w:rPr>
        <w:t xml:space="preserve">prestataires de services </w:t>
      </w:r>
      <w:r w:rsidR="0090122D" w:rsidRPr="00F469C6">
        <w:rPr>
          <w:rFonts w:asciiTheme="minorHAnsi" w:eastAsia="Arial" w:hAnsiTheme="minorHAnsi" w:cstheme="minorHAnsi"/>
        </w:rPr>
        <w:t>dans</w:t>
      </w:r>
      <w:r w:rsidRPr="00F469C6">
        <w:rPr>
          <w:rFonts w:asciiTheme="minorHAnsi" w:eastAsia="Arial" w:hAnsiTheme="minorHAnsi" w:cstheme="minorHAnsi"/>
        </w:rPr>
        <w:t xml:space="preserve"> l’une des circonstances énoncées ci-dessous :</w:t>
      </w:r>
    </w:p>
    <w:p w14:paraId="46159C8D" w14:textId="61964533" w:rsidR="00473699" w:rsidRPr="00F469C6" w:rsidRDefault="00473699" w:rsidP="00FA3201">
      <w:pPr>
        <w:pStyle w:val="Paragraphedeliste"/>
        <w:numPr>
          <w:ilvl w:val="0"/>
          <w:numId w:val="11"/>
        </w:numPr>
        <w:tabs>
          <w:tab w:val="left" w:pos="0"/>
        </w:tabs>
        <w:suppressAutoHyphens/>
        <w:spacing w:after="0" w:line="240" w:lineRule="auto"/>
        <w:jc w:val="both"/>
        <w:rPr>
          <w:rFonts w:asciiTheme="minorHAnsi" w:eastAsia="Arial" w:hAnsiTheme="minorHAnsi" w:cstheme="minorHAnsi"/>
        </w:rPr>
      </w:pPr>
      <w:r w:rsidRPr="00F469C6">
        <w:rPr>
          <w:rFonts w:asciiTheme="minorHAnsi" w:eastAsia="Arial" w:hAnsiTheme="minorHAnsi" w:cstheme="minorHAnsi"/>
        </w:rPr>
        <w:t xml:space="preserve">Lorsque deux </w:t>
      </w:r>
      <w:r w:rsidR="00E9483B">
        <w:rPr>
          <w:rFonts w:asciiTheme="minorHAnsi" w:eastAsia="Arial" w:hAnsiTheme="minorHAnsi" w:cstheme="minorHAnsi"/>
        </w:rPr>
        <w:t xml:space="preserve">prestataires de services </w:t>
      </w:r>
      <w:r w:rsidRPr="00F469C6">
        <w:rPr>
          <w:rFonts w:asciiTheme="minorHAnsi" w:eastAsia="Arial" w:hAnsiTheme="minorHAnsi" w:cstheme="minorHAnsi"/>
        </w:rPr>
        <w:t>ont en commun des actionnaires majoritaires ;</w:t>
      </w:r>
    </w:p>
    <w:p w14:paraId="4623AC75" w14:textId="77777777" w:rsidR="00473699" w:rsidRPr="00F469C6" w:rsidRDefault="00473699" w:rsidP="00FA3201">
      <w:pPr>
        <w:numPr>
          <w:ilvl w:val="0"/>
          <w:numId w:val="11"/>
        </w:numPr>
        <w:tabs>
          <w:tab w:val="left" w:pos="0"/>
          <w:tab w:val="num" w:pos="1134"/>
        </w:tabs>
        <w:suppressAutoHyphens/>
        <w:spacing w:after="0" w:line="240" w:lineRule="auto"/>
        <w:ind w:left="1134" w:hanging="567"/>
        <w:jc w:val="both"/>
        <w:rPr>
          <w:rFonts w:asciiTheme="minorHAnsi" w:eastAsia="Arial" w:hAnsiTheme="minorHAnsi" w:cstheme="minorHAnsi"/>
        </w:rPr>
      </w:pPr>
      <w:r w:rsidRPr="00F469C6">
        <w:rPr>
          <w:rFonts w:asciiTheme="minorHAnsi" w:eastAsia="Arial" w:hAnsiTheme="minorHAnsi" w:cstheme="minorHAnsi"/>
        </w:rPr>
        <w:t>Lorsqu’une Entreprise reçoit ou a reçu, directement ou indirectement, toute subvention d'une autre Entreprise ;</w:t>
      </w:r>
    </w:p>
    <w:p w14:paraId="619BD92C" w14:textId="5CCF859E" w:rsidR="00473699" w:rsidRPr="00F469C6" w:rsidRDefault="00473699" w:rsidP="00FA3201">
      <w:pPr>
        <w:numPr>
          <w:ilvl w:val="0"/>
          <w:numId w:val="11"/>
        </w:numPr>
        <w:tabs>
          <w:tab w:val="num" w:pos="-4680"/>
          <w:tab w:val="left" w:pos="0"/>
          <w:tab w:val="num" w:pos="1134"/>
        </w:tabs>
        <w:suppressAutoHyphens/>
        <w:spacing w:after="0" w:line="240" w:lineRule="auto"/>
        <w:ind w:left="1134" w:hanging="567"/>
        <w:jc w:val="both"/>
        <w:rPr>
          <w:rFonts w:asciiTheme="minorHAnsi" w:eastAsia="Arial" w:hAnsiTheme="minorHAnsi" w:cstheme="minorHAnsi"/>
        </w:rPr>
      </w:pPr>
      <w:r w:rsidRPr="00F469C6">
        <w:rPr>
          <w:rFonts w:asciiTheme="minorHAnsi" w:eastAsia="Arial" w:hAnsiTheme="minorHAnsi" w:cstheme="minorHAnsi"/>
        </w:rPr>
        <w:t xml:space="preserve">Lorsque deux </w:t>
      </w:r>
      <w:r w:rsidR="00E9483B">
        <w:rPr>
          <w:rFonts w:asciiTheme="minorHAnsi" w:eastAsia="Arial" w:hAnsiTheme="minorHAnsi" w:cstheme="minorHAnsi"/>
        </w:rPr>
        <w:t xml:space="preserve">Prestataires de services </w:t>
      </w:r>
      <w:r w:rsidRPr="00F469C6">
        <w:rPr>
          <w:rFonts w:asciiTheme="minorHAnsi" w:eastAsia="Arial" w:hAnsiTheme="minorHAnsi" w:cstheme="minorHAnsi"/>
        </w:rPr>
        <w:t>ont le même représentant aux fins de cette Demande de proposition ;</w:t>
      </w:r>
    </w:p>
    <w:p w14:paraId="32E75091" w14:textId="77777777" w:rsidR="00473699" w:rsidRPr="00F469C6" w:rsidRDefault="00473699" w:rsidP="00FA3201">
      <w:pPr>
        <w:numPr>
          <w:ilvl w:val="0"/>
          <w:numId w:val="11"/>
        </w:numPr>
        <w:tabs>
          <w:tab w:val="left" w:pos="0"/>
          <w:tab w:val="num" w:pos="1134"/>
        </w:tabs>
        <w:suppressAutoHyphens/>
        <w:spacing w:after="0" w:line="240" w:lineRule="auto"/>
        <w:ind w:left="1134" w:hanging="567"/>
        <w:jc w:val="both"/>
        <w:rPr>
          <w:rFonts w:asciiTheme="minorHAnsi" w:eastAsia="Arial" w:hAnsiTheme="minorHAnsi" w:cstheme="minorHAnsi"/>
        </w:rPr>
      </w:pPr>
      <w:r w:rsidRPr="00F469C6">
        <w:rPr>
          <w:rFonts w:asciiTheme="minorHAnsi" w:eastAsia="Arial" w:hAnsiTheme="minorHAnsi" w:cstheme="minorHAnsi"/>
        </w:rPr>
        <w:t xml:space="preserve">Dans le cas où une Entreprise est en relation, directement ou par le biais d’une tierce partie, qui les met dans une position d'avoir accès aux informations ou d’influencer l’Offre d'une autre Entreprise ou les décisions de la Mission / l'Entité adjudicatrice en relation avec ce processus de demande de devis ; </w:t>
      </w:r>
    </w:p>
    <w:p w14:paraId="6F0A8D82" w14:textId="77777777" w:rsidR="00473699" w:rsidRPr="00F469C6" w:rsidRDefault="00473699" w:rsidP="00FA3201">
      <w:pPr>
        <w:numPr>
          <w:ilvl w:val="0"/>
          <w:numId w:val="11"/>
        </w:numPr>
        <w:tabs>
          <w:tab w:val="left" w:pos="1620"/>
        </w:tabs>
        <w:spacing w:after="0" w:line="240" w:lineRule="auto"/>
        <w:jc w:val="both"/>
        <w:rPr>
          <w:rFonts w:asciiTheme="minorHAnsi" w:eastAsia="Arial" w:hAnsiTheme="minorHAnsi" w:cstheme="minorHAnsi"/>
        </w:rPr>
      </w:pPr>
      <w:r w:rsidRPr="00F469C6">
        <w:rPr>
          <w:rFonts w:asciiTheme="minorHAnsi" w:eastAsia="Arial" w:hAnsiTheme="minorHAnsi" w:cstheme="minorHAnsi"/>
        </w:rPr>
        <w:t>Dans le cas où une Entreprise a participé, en qualité de consultant, à la préparation de la conception ou des spécifications techniques des Biens et services faisant l'objet d’une demande de devis.</w:t>
      </w:r>
    </w:p>
    <w:p w14:paraId="02E3B555" w14:textId="77777777" w:rsidR="00473699" w:rsidRPr="00F469C6" w:rsidRDefault="00473699" w:rsidP="00FA3201">
      <w:pPr>
        <w:tabs>
          <w:tab w:val="left" w:pos="1620"/>
        </w:tabs>
        <w:spacing w:after="0" w:line="240" w:lineRule="auto"/>
        <w:ind w:left="900"/>
        <w:jc w:val="both"/>
        <w:rPr>
          <w:rFonts w:asciiTheme="minorHAnsi" w:eastAsia="Arial" w:hAnsiTheme="minorHAnsi" w:cstheme="minorHAnsi"/>
        </w:rPr>
      </w:pPr>
    </w:p>
    <w:p w14:paraId="74B03027" w14:textId="3A16651C" w:rsidR="005565B3" w:rsidRPr="00F469C6" w:rsidRDefault="007D26B2" w:rsidP="0090122D">
      <w:pPr>
        <w:pStyle w:val="Titre2"/>
        <w:ind w:left="-4" w:right="668"/>
        <w:jc w:val="both"/>
        <w:rPr>
          <w:rFonts w:asciiTheme="minorHAnsi" w:hAnsiTheme="minorHAnsi" w:cstheme="minorHAnsi"/>
          <w:sz w:val="22"/>
        </w:rPr>
      </w:pPr>
      <w:bookmarkStart w:id="9" w:name="_Toc147400364"/>
      <w:r w:rsidRPr="00F469C6">
        <w:rPr>
          <w:rFonts w:asciiTheme="minorHAnsi" w:hAnsiTheme="minorHAnsi" w:cstheme="minorHAnsi"/>
          <w:sz w:val="22"/>
        </w:rPr>
        <w:lastRenderedPageBreak/>
        <w:t xml:space="preserve">Article </w:t>
      </w:r>
      <w:r w:rsidR="00E9483B">
        <w:rPr>
          <w:rFonts w:asciiTheme="minorHAnsi" w:hAnsiTheme="minorHAnsi" w:cstheme="minorHAnsi"/>
          <w:sz w:val="22"/>
        </w:rPr>
        <w:t>6</w:t>
      </w:r>
      <w:r w:rsidR="00F46557" w:rsidRPr="00F469C6">
        <w:rPr>
          <w:rFonts w:asciiTheme="minorHAnsi" w:hAnsiTheme="minorHAnsi" w:cstheme="minorHAnsi"/>
          <w:sz w:val="22"/>
        </w:rPr>
        <w:t xml:space="preserve"> : Sous–traitants</w:t>
      </w:r>
      <w:bookmarkEnd w:id="9"/>
    </w:p>
    <w:p w14:paraId="263443CE" w14:textId="718AE921" w:rsidR="005565B3" w:rsidRPr="00F469C6" w:rsidRDefault="00F4655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Les soumissionnaires ne sont pas autorisés à confier aucune partie des </w:t>
      </w:r>
      <w:r w:rsidR="00D2301C">
        <w:rPr>
          <w:rFonts w:asciiTheme="minorHAnsi" w:eastAsia="Arial" w:hAnsiTheme="minorHAnsi" w:cstheme="minorHAnsi"/>
        </w:rPr>
        <w:t>activités</w:t>
      </w:r>
      <w:r w:rsidRPr="00F469C6">
        <w:rPr>
          <w:rFonts w:asciiTheme="minorHAnsi" w:eastAsia="Arial" w:hAnsiTheme="minorHAnsi" w:cstheme="minorHAnsi"/>
        </w:rPr>
        <w:t xml:space="preserve"> à un (des) sous-traitant(s). </w:t>
      </w:r>
    </w:p>
    <w:p w14:paraId="3E19F527" w14:textId="4547B3DC" w:rsidR="005565B3" w:rsidRPr="00F469C6" w:rsidRDefault="007D26B2" w:rsidP="0090122D">
      <w:pPr>
        <w:pStyle w:val="Titre2"/>
        <w:ind w:left="-4" w:right="668"/>
        <w:jc w:val="both"/>
        <w:rPr>
          <w:rFonts w:asciiTheme="minorHAnsi" w:hAnsiTheme="minorHAnsi" w:cstheme="minorHAnsi"/>
          <w:sz w:val="22"/>
        </w:rPr>
      </w:pPr>
      <w:bookmarkStart w:id="10" w:name="_Toc147400365"/>
      <w:r w:rsidRPr="00F469C6">
        <w:rPr>
          <w:rFonts w:asciiTheme="minorHAnsi" w:hAnsiTheme="minorHAnsi" w:cstheme="minorHAnsi"/>
          <w:sz w:val="22"/>
        </w:rPr>
        <w:t xml:space="preserve">Article </w:t>
      </w:r>
      <w:r w:rsidR="0052217B">
        <w:rPr>
          <w:rFonts w:asciiTheme="minorHAnsi" w:hAnsiTheme="minorHAnsi" w:cstheme="minorHAnsi"/>
          <w:sz w:val="22"/>
        </w:rPr>
        <w:t>7</w:t>
      </w:r>
      <w:r w:rsidR="00F46557" w:rsidRPr="00F469C6">
        <w:rPr>
          <w:rFonts w:asciiTheme="minorHAnsi" w:hAnsiTheme="minorHAnsi" w:cstheme="minorHAnsi"/>
          <w:sz w:val="22"/>
        </w:rPr>
        <w:t xml:space="preserve"> : Etendu des tâches du présent marché</w:t>
      </w:r>
      <w:bookmarkEnd w:id="10"/>
    </w:p>
    <w:p w14:paraId="04DE9F4E" w14:textId="479FA19E" w:rsidR="005565B3" w:rsidRPr="00F469C6" w:rsidRDefault="00F46557" w:rsidP="00FA3201">
      <w:pPr>
        <w:spacing w:after="120"/>
        <w:jc w:val="both"/>
        <w:rPr>
          <w:rFonts w:asciiTheme="minorHAnsi" w:hAnsiTheme="minorHAnsi" w:cstheme="minorHAnsi"/>
          <w:b/>
          <w:bCs/>
        </w:rPr>
      </w:pPr>
      <w:r w:rsidRPr="00F469C6">
        <w:rPr>
          <w:rFonts w:asciiTheme="minorHAnsi" w:eastAsia="Arial" w:hAnsiTheme="minorHAnsi" w:cstheme="minorHAnsi"/>
        </w:rPr>
        <w:t>L´objet de ce dossier d´appel d´offres est</w:t>
      </w:r>
      <w:r w:rsidR="0052217B">
        <w:rPr>
          <w:rFonts w:asciiTheme="minorHAnsi" w:eastAsia="Arial" w:hAnsiTheme="minorHAnsi" w:cstheme="minorHAnsi"/>
        </w:rPr>
        <w:t> </w:t>
      </w:r>
      <w:r w:rsidR="008045C6">
        <w:rPr>
          <w:rFonts w:asciiTheme="minorHAnsi" w:eastAsia="Arial" w:hAnsiTheme="minorHAnsi" w:cstheme="minorHAnsi"/>
        </w:rPr>
        <w:t xml:space="preserve">la </w:t>
      </w:r>
      <w:r w:rsidR="008045C6" w:rsidRPr="008045C6">
        <w:rPr>
          <w:rFonts w:asciiTheme="minorHAnsi" w:eastAsia="Arial" w:hAnsiTheme="minorHAnsi" w:cstheme="minorHAnsi"/>
        </w:rPr>
        <w:t>m</w:t>
      </w:r>
      <w:r w:rsidR="008045C6">
        <w:rPr>
          <w:rFonts w:asciiTheme="minorHAnsi" w:eastAsia="Arial" w:hAnsiTheme="minorHAnsi" w:cstheme="minorHAnsi"/>
        </w:rPr>
        <w:t>ise</w:t>
      </w:r>
      <w:r w:rsidR="008045C6" w:rsidRPr="008045C6">
        <w:rPr>
          <w:rFonts w:asciiTheme="minorHAnsi" w:eastAsia="Arial" w:hAnsiTheme="minorHAnsi" w:cstheme="minorHAnsi"/>
        </w:rPr>
        <w:t xml:space="preserve"> </w:t>
      </w:r>
      <w:r w:rsidR="00BD0F86">
        <w:rPr>
          <w:rFonts w:asciiTheme="minorHAnsi" w:eastAsia="Arial" w:hAnsiTheme="minorHAnsi" w:cstheme="minorHAnsi"/>
        </w:rPr>
        <w:t xml:space="preserve">œuvre de formation au profit de 35 comités villageois </w:t>
      </w:r>
      <w:r w:rsidR="007C4247">
        <w:rPr>
          <w:rFonts w:asciiTheme="minorHAnsi" w:eastAsia="Arial" w:hAnsiTheme="minorHAnsi" w:cstheme="minorHAnsi"/>
        </w:rPr>
        <w:t xml:space="preserve">sur la </w:t>
      </w:r>
      <w:r w:rsidR="00C3761A">
        <w:rPr>
          <w:rFonts w:asciiTheme="minorHAnsi" w:eastAsia="Arial" w:hAnsiTheme="minorHAnsi" w:cstheme="minorHAnsi"/>
        </w:rPr>
        <w:t>prévention</w:t>
      </w:r>
      <w:r w:rsidR="007C4247">
        <w:rPr>
          <w:rFonts w:asciiTheme="minorHAnsi" w:eastAsia="Arial" w:hAnsiTheme="minorHAnsi" w:cstheme="minorHAnsi"/>
        </w:rPr>
        <w:t xml:space="preserve"> et la gestion des conflits et de 4 campagnes de sensibilisation dans les wilayas du Guidimakha, du Gorgol, du Brakna et du Trarza.</w:t>
      </w:r>
      <w:r w:rsidR="000A3C44" w:rsidRPr="00F469C6">
        <w:rPr>
          <w:rFonts w:asciiTheme="minorHAnsi" w:hAnsiTheme="minorHAnsi" w:cstheme="minorHAnsi"/>
        </w:rPr>
        <w:t xml:space="preserve"> </w:t>
      </w:r>
    </w:p>
    <w:p w14:paraId="6B922769" w14:textId="0D1FDC6B" w:rsidR="009B71D7" w:rsidRPr="00F469C6" w:rsidRDefault="00F46557" w:rsidP="0090122D">
      <w:pPr>
        <w:spacing w:after="207" w:line="266" w:lineRule="auto"/>
        <w:ind w:right="-4" w:hanging="11"/>
        <w:jc w:val="both"/>
        <w:rPr>
          <w:rFonts w:asciiTheme="minorHAnsi" w:eastAsia="Arial" w:hAnsiTheme="minorHAnsi" w:cstheme="minorHAnsi"/>
        </w:rPr>
      </w:pPr>
      <w:r w:rsidRPr="00F469C6">
        <w:rPr>
          <w:rFonts w:asciiTheme="minorHAnsi" w:eastAsia="Arial" w:hAnsiTheme="minorHAnsi" w:cstheme="minorHAnsi"/>
        </w:rPr>
        <w:t>L</w:t>
      </w:r>
      <w:r w:rsidR="00F07E71" w:rsidRPr="00F469C6">
        <w:rPr>
          <w:rFonts w:asciiTheme="minorHAnsi" w:eastAsia="Arial" w:hAnsiTheme="minorHAnsi" w:cstheme="minorHAnsi"/>
        </w:rPr>
        <w:t xml:space="preserve">e </w:t>
      </w:r>
      <w:r w:rsidR="0090122D">
        <w:rPr>
          <w:rFonts w:asciiTheme="minorHAnsi" w:eastAsia="Arial" w:hAnsiTheme="minorHAnsi" w:cstheme="minorHAnsi"/>
        </w:rPr>
        <w:t>prestataire</w:t>
      </w:r>
      <w:r w:rsidR="000B577D">
        <w:rPr>
          <w:rFonts w:asciiTheme="minorHAnsi" w:eastAsia="Arial" w:hAnsiTheme="minorHAnsi" w:cstheme="minorHAnsi"/>
        </w:rPr>
        <w:t xml:space="preserve"> </w:t>
      </w:r>
      <w:r w:rsidR="00F07E71" w:rsidRPr="00F469C6">
        <w:rPr>
          <w:rFonts w:asciiTheme="minorHAnsi" w:eastAsia="Arial" w:hAnsiTheme="minorHAnsi" w:cstheme="minorHAnsi"/>
        </w:rPr>
        <w:t>mobilisera une</w:t>
      </w:r>
      <w:r w:rsidRPr="00F469C6">
        <w:rPr>
          <w:rFonts w:asciiTheme="minorHAnsi" w:eastAsia="Arial" w:hAnsiTheme="minorHAnsi" w:cstheme="minorHAnsi"/>
        </w:rPr>
        <w:t xml:space="preserve"> équipe de travail suffisantes selon les </w:t>
      </w:r>
      <w:r w:rsidR="00F07E71" w:rsidRPr="00F469C6">
        <w:rPr>
          <w:rFonts w:asciiTheme="minorHAnsi" w:eastAsia="Arial" w:hAnsiTheme="minorHAnsi" w:cstheme="minorHAnsi"/>
        </w:rPr>
        <w:t>tâches, assure</w:t>
      </w:r>
      <w:r w:rsidRPr="00F469C6">
        <w:rPr>
          <w:rFonts w:asciiTheme="minorHAnsi" w:eastAsia="Arial" w:hAnsiTheme="minorHAnsi" w:cstheme="minorHAnsi"/>
        </w:rPr>
        <w:t xml:space="preserve"> </w:t>
      </w:r>
      <w:r w:rsidR="008045C6" w:rsidRPr="00F469C6">
        <w:rPr>
          <w:rFonts w:asciiTheme="minorHAnsi" w:eastAsia="Arial" w:hAnsiTheme="minorHAnsi" w:cstheme="minorHAnsi"/>
        </w:rPr>
        <w:t xml:space="preserve">la </w:t>
      </w:r>
      <w:r w:rsidR="008045C6">
        <w:rPr>
          <w:rFonts w:asciiTheme="minorHAnsi" w:eastAsia="Arial" w:hAnsiTheme="minorHAnsi" w:cstheme="minorHAnsi"/>
        </w:rPr>
        <w:t>coordination</w:t>
      </w:r>
      <w:r w:rsidRPr="00F469C6">
        <w:rPr>
          <w:rFonts w:asciiTheme="minorHAnsi" w:eastAsia="Arial" w:hAnsiTheme="minorHAnsi" w:cstheme="minorHAnsi"/>
        </w:rPr>
        <w:t xml:space="preserve"> et réalisation de </w:t>
      </w:r>
      <w:r w:rsidR="00F07E71" w:rsidRPr="00F469C6">
        <w:rPr>
          <w:rFonts w:asciiTheme="minorHAnsi" w:eastAsia="Arial" w:hAnsiTheme="minorHAnsi" w:cstheme="minorHAnsi"/>
        </w:rPr>
        <w:t>toutes les activités.</w:t>
      </w:r>
    </w:p>
    <w:p w14:paraId="60FECA33" w14:textId="6BE9E77E" w:rsidR="005565B3" w:rsidRPr="00F469C6" w:rsidRDefault="00EA454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 </w:t>
      </w:r>
      <w:r>
        <w:rPr>
          <w:rFonts w:asciiTheme="minorHAnsi" w:eastAsia="Arial" w:hAnsiTheme="minorHAnsi" w:cstheme="minorHAnsi"/>
        </w:rPr>
        <w:t xml:space="preserve">prestataire </w:t>
      </w:r>
      <w:r w:rsidR="00F46557" w:rsidRPr="00F469C6">
        <w:rPr>
          <w:rFonts w:asciiTheme="minorHAnsi" w:eastAsia="Arial" w:hAnsiTheme="minorHAnsi" w:cstheme="minorHAnsi"/>
        </w:rPr>
        <w:t xml:space="preserve">prend en charge les honoraires et la couverture sociale de son équipe jusqu`à la réception des </w:t>
      </w:r>
      <w:r w:rsidR="000D3F06" w:rsidRPr="00F469C6">
        <w:rPr>
          <w:rFonts w:asciiTheme="minorHAnsi" w:eastAsia="Arial" w:hAnsiTheme="minorHAnsi" w:cstheme="minorHAnsi"/>
        </w:rPr>
        <w:t>livrables</w:t>
      </w:r>
      <w:r w:rsidR="00F46557" w:rsidRPr="00F469C6">
        <w:rPr>
          <w:rFonts w:asciiTheme="minorHAnsi" w:eastAsia="Arial" w:hAnsiTheme="minorHAnsi" w:cstheme="minorHAnsi"/>
        </w:rPr>
        <w:t xml:space="preserve">. </w:t>
      </w:r>
    </w:p>
    <w:p w14:paraId="7632BF06" w14:textId="10764011" w:rsidR="006B66DB" w:rsidRPr="00F469C6" w:rsidRDefault="00F46557" w:rsidP="00FA3201">
      <w:pPr>
        <w:spacing w:after="208" w:line="271" w:lineRule="auto"/>
        <w:ind w:left="10" w:right="696" w:hanging="10"/>
        <w:jc w:val="both"/>
        <w:rPr>
          <w:rFonts w:asciiTheme="minorHAnsi" w:eastAsia="Arial" w:hAnsiTheme="minorHAnsi" w:cstheme="minorHAnsi"/>
        </w:rPr>
      </w:pPr>
      <w:r w:rsidRPr="00F469C6">
        <w:rPr>
          <w:rFonts w:asciiTheme="minorHAnsi" w:eastAsia="Arial" w:hAnsiTheme="minorHAnsi" w:cstheme="minorHAnsi"/>
        </w:rPr>
        <w:t xml:space="preserve">Le tableau ci-dessous récapitule l´étendu des principales tâches à exécuter </w:t>
      </w:r>
      <w:r w:rsidR="00FA3201">
        <w:rPr>
          <w:rFonts w:asciiTheme="minorHAnsi" w:eastAsia="Arial" w:hAnsiTheme="minorHAnsi" w:cstheme="minorHAnsi"/>
        </w:rPr>
        <w:t>par le prestataire de service</w:t>
      </w:r>
      <w:r w:rsidRPr="00F469C6">
        <w:rPr>
          <w:rFonts w:asciiTheme="minorHAnsi" w:eastAsia="Arial" w:hAnsiTheme="minorHAnsi" w:cstheme="minorHAnsi"/>
        </w:rPr>
        <w:t xml:space="preserve">. </w:t>
      </w:r>
    </w:p>
    <w:tbl>
      <w:tblPr>
        <w:tblStyle w:val="TableGrid1"/>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108" w:type="dxa"/>
          <w:right w:w="115" w:type="dxa"/>
        </w:tblCellMar>
        <w:tblLook w:val="04A0" w:firstRow="1" w:lastRow="0" w:firstColumn="1" w:lastColumn="0" w:noHBand="0" w:noVBand="1"/>
      </w:tblPr>
      <w:tblGrid>
        <w:gridCol w:w="5953"/>
        <w:gridCol w:w="3364"/>
      </w:tblGrid>
      <w:tr w:rsidR="005565B3" w:rsidRPr="00F469C6" w14:paraId="3C9C6267" w14:textId="77777777" w:rsidTr="0055755F">
        <w:trPr>
          <w:trHeight w:val="240"/>
        </w:trPr>
        <w:tc>
          <w:tcPr>
            <w:tcW w:w="5953" w:type="dxa"/>
          </w:tcPr>
          <w:p w14:paraId="13D73D3F" w14:textId="77777777" w:rsidR="005565B3" w:rsidRPr="00F469C6" w:rsidRDefault="00F46557" w:rsidP="0090122D">
            <w:pPr>
              <w:ind w:left="1"/>
              <w:jc w:val="both"/>
              <w:rPr>
                <w:rFonts w:asciiTheme="minorHAnsi" w:hAnsiTheme="minorHAnsi" w:cstheme="minorHAnsi"/>
              </w:rPr>
            </w:pPr>
            <w:r w:rsidRPr="00F469C6">
              <w:rPr>
                <w:rFonts w:asciiTheme="minorHAnsi" w:eastAsia="Arial" w:hAnsiTheme="minorHAnsi" w:cstheme="minorHAnsi"/>
                <w:b/>
              </w:rPr>
              <w:t>Etendu des taches</w:t>
            </w:r>
          </w:p>
        </w:tc>
        <w:tc>
          <w:tcPr>
            <w:tcW w:w="3364" w:type="dxa"/>
          </w:tcPr>
          <w:p w14:paraId="43555B4D" w14:textId="77777777" w:rsidR="005565B3" w:rsidRPr="00F469C6" w:rsidRDefault="00F46557" w:rsidP="0090122D">
            <w:pPr>
              <w:ind w:left="1"/>
              <w:jc w:val="both"/>
              <w:rPr>
                <w:rFonts w:asciiTheme="minorHAnsi" w:hAnsiTheme="minorHAnsi" w:cstheme="minorHAnsi"/>
              </w:rPr>
            </w:pPr>
            <w:r w:rsidRPr="00F469C6">
              <w:rPr>
                <w:rFonts w:asciiTheme="minorHAnsi" w:eastAsia="Arial" w:hAnsiTheme="minorHAnsi" w:cstheme="minorHAnsi"/>
                <w:b/>
              </w:rPr>
              <w:t>Responsable</w:t>
            </w:r>
          </w:p>
        </w:tc>
      </w:tr>
      <w:tr w:rsidR="000D3F06" w:rsidRPr="00F469C6" w14:paraId="4E155D42" w14:textId="77777777" w:rsidTr="0055755F">
        <w:trPr>
          <w:trHeight w:val="469"/>
        </w:trPr>
        <w:tc>
          <w:tcPr>
            <w:tcW w:w="5953" w:type="dxa"/>
          </w:tcPr>
          <w:p w14:paraId="39AB38E4" w14:textId="4ECC260B" w:rsidR="0040277C" w:rsidRDefault="00666582" w:rsidP="0090122D">
            <w:pPr>
              <w:jc w:val="both"/>
              <w:rPr>
                <w:rFonts w:asciiTheme="minorHAnsi" w:eastAsia="Arial" w:hAnsiTheme="minorHAnsi" w:cstheme="minorHAnsi"/>
              </w:rPr>
            </w:pPr>
            <w:r w:rsidRPr="00666582">
              <w:rPr>
                <w:rFonts w:asciiTheme="minorHAnsi" w:hAnsiTheme="minorHAnsi" w:cstheme="minorHAnsi"/>
              </w:rPr>
              <w:t>•</w:t>
            </w:r>
            <w:r w:rsidRPr="00666582">
              <w:rPr>
                <w:rFonts w:asciiTheme="minorHAnsi" w:hAnsiTheme="minorHAnsi" w:cstheme="minorHAnsi"/>
              </w:rPr>
              <w:tab/>
            </w:r>
            <w:r w:rsidR="007C4247" w:rsidRPr="007C4247">
              <w:rPr>
                <w:rFonts w:asciiTheme="minorHAnsi" w:eastAsia="Arial" w:hAnsiTheme="minorHAnsi" w:cstheme="minorHAnsi"/>
              </w:rPr>
              <w:t>Elaborer des modules de formation et un guide simplifié utilisable par les formateurs locaux. Le formateur effectuera des exercices pratiques sur le terrain afin de permettre aux participants de comprendre les mécanismes de prévention et de gestion des conflits</w:t>
            </w:r>
            <w:r w:rsidR="00BA4251">
              <w:rPr>
                <w:rFonts w:asciiTheme="minorHAnsi" w:eastAsia="Arial" w:hAnsiTheme="minorHAnsi" w:cstheme="minorHAnsi"/>
              </w:rPr>
              <w:t xml:space="preserve"> entre autres</w:t>
            </w:r>
            <w:r w:rsidR="007C4247" w:rsidRPr="007C4247">
              <w:rPr>
                <w:rFonts w:asciiTheme="minorHAnsi" w:eastAsia="Arial" w:hAnsiTheme="minorHAnsi" w:cstheme="minorHAnsi"/>
              </w:rPr>
              <w:t>. Les modules et supports de formation (en français et en arabe) doivent être transmis et validés par l’OIM avant le début de l’activité. Des boites à images seront utilisées pour faciliter la compréhension des participants</w:t>
            </w:r>
            <w:r w:rsidR="007C4247">
              <w:rPr>
                <w:rFonts w:asciiTheme="minorHAnsi" w:eastAsia="Arial" w:hAnsiTheme="minorHAnsi" w:cstheme="minorHAnsi"/>
              </w:rPr>
              <w:t xml:space="preserve">. </w:t>
            </w:r>
          </w:p>
          <w:p w14:paraId="69AEAAED" w14:textId="77777777" w:rsidR="0040277C" w:rsidRDefault="0040277C" w:rsidP="0090122D">
            <w:pPr>
              <w:jc w:val="both"/>
              <w:rPr>
                <w:rFonts w:asciiTheme="minorHAnsi" w:eastAsia="Arial" w:hAnsiTheme="minorHAnsi" w:cstheme="minorHAnsi"/>
              </w:rPr>
            </w:pPr>
          </w:p>
          <w:p w14:paraId="3E3E85BB" w14:textId="1D06E446" w:rsidR="007C4247" w:rsidRDefault="007C4247" w:rsidP="0090122D">
            <w:pPr>
              <w:jc w:val="both"/>
              <w:rPr>
                <w:rFonts w:asciiTheme="minorHAnsi" w:eastAsia="Arial" w:hAnsiTheme="minorHAnsi" w:cstheme="minorHAnsi"/>
              </w:rPr>
            </w:pPr>
            <w:r w:rsidRPr="007C4247">
              <w:rPr>
                <w:rFonts w:asciiTheme="minorHAnsi" w:eastAsia="Arial" w:hAnsiTheme="minorHAnsi" w:cstheme="minorHAnsi"/>
              </w:rPr>
              <w:t>Elaborer un planning détaillé des formations à réaliser</w:t>
            </w:r>
            <w:r>
              <w:rPr>
                <w:rFonts w:asciiTheme="minorHAnsi" w:eastAsia="Arial" w:hAnsiTheme="minorHAnsi" w:cstheme="minorHAnsi"/>
              </w:rPr>
              <w:t xml:space="preserve">, notamment une session de formation au niveau de chacune des quatre </w:t>
            </w:r>
            <w:r w:rsidR="0040277C">
              <w:rPr>
                <w:rFonts w:asciiTheme="minorHAnsi" w:eastAsia="Arial" w:hAnsiTheme="minorHAnsi" w:cstheme="minorHAnsi"/>
              </w:rPr>
              <w:t>régions</w:t>
            </w:r>
            <w:r w:rsidR="00BA4251">
              <w:rPr>
                <w:rFonts w:asciiTheme="minorHAnsi" w:eastAsia="Arial" w:hAnsiTheme="minorHAnsi" w:cstheme="minorHAnsi"/>
              </w:rPr>
              <w:t xml:space="preserve"> prenant en compte le genre et la jeunesse</w:t>
            </w:r>
            <w:r>
              <w:rPr>
                <w:rFonts w:asciiTheme="minorHAnsi" w:eastAsia="Arial" w:hAnsiTheme="minorHAnsi" w:cstheme="minorHAnsi"/>
              </w:rPr>
              <w:t>.</w:t>
            </w:r>
          </w:p>
          <w:p w14:paraId="3D48BC0C" w14:textId="77777777" w:rsidR="0040277C" w:rsidRDefault="0040277C" w:rsidP="0090122D">
            <w:pPr>
              <w:jc w:val="both"/>
              <w:rPr>
                <w:rFonts w:asciiTheme="minorHAnsi" w:eastAsia="Arial" w:hAnsiTheme="minorHAnsi" w:cstheme="minorHAnsi"/>
              </w:rPr>
            </w:pPr>
          </w:p>
          <w:p w14:paraId="4DA66D3E" w14:textId="4AC8EE0B" w:rsidR="0040277C" w:rsidRPr="007C4247" w:rsidRDefault="0040277C" w:rsidP="0090122D">
            <w:pPr>
              <w:jc w:val="both"/>
              <w:rPr>
                <w:rFonts w:asciiTheme="minorHAnsi" w:eastAsia="Arial" w:hAnsiTheme="minorHAnsi" w:cstheme="minorHAnsi"/>
              </w:rPr>
            </w:pPr>
            <w:r>
              <w:rPr>
                <w:rFonts w:asciiTheme="minorHAnsi" w:eastAsia="Arial" w:hAnsiTheme="minorHAnsi" w:cstheme="minorHAnsi"/>
              </w:rPr>
              <w:t>Réalisation</w:t>
            </w:r>
            <w:r w:rsidRPr="0040277C">
              <w:rPr>
                <w:rFonts w:asciiTheme="minorHAnsi" w:eastAsia="Arial" w:hAnsiTheme="minorHAnsi" w:cstheme="minorHAnsi"/>
              </w:rPr>
              <w:t xml:space="preserve"> </w:t>
            </w:r>
            <w:r>
              <w:rPr>
                <w:rFonts w:asciiTheme="minorHAnsi" w:eastAsia="Arial" w:hAnsiTheme="minorHAnsi" w:cstheme="minorHAnsi"/>
              </w:rPr>
              <w:t xml:space="preserve">de </w:t>
            </w:r>
            <w:r w:rsidRPr="0040277C">
              <w:rPr>
                <w:rFonts w:asciiTheme="minorHAnsi" w:eastAsia="Arial" w:hAnsiTheme="minorHAnsi" w:cstheme="minorHAnsi"/>
              </w:rPr>
              <w:t>test</w:t>
            </w:r>
            <w:r>
              <w:rPr>
                <w:rFonts w:asciiTheme="minorHAnsi" w:eastAsia="Arial" w:hAnsiTheme="minorHAnsi" w:cstheme="minorHAnsi"/>
              </w:rPr>
              <w:t>s</w:t>
            </w:r>
            <w:r w:rsidRPr="0040277C">
              <w:rPr>
                <w:rFonts w:asciiTheme="minorHAnsi" w:eastAsia="Arial" w:hAnsiTheme="minorHAnsi" w:cstheme="minorHAnsi"/>
              </w:rPr>
              <w:t xml:space="preserve"> pré/post formation afin d’évaluer les connaissances acquises des participants. Les modèles de tests proposés par le consultant devront être partagés et validés en concertation avec l’OIM avant et après la formation</w:t>
            </w:r>
          </w:p>
          <w:p w14:paraId="71E2A340" w14:textId="77777777" w:rsidR="0055755F" w:rsidRDefault="0055755F" w:rsidP="0090122D">
            <w:pPr>
              <w:jc w:val="both"/>
              <w:rPr>
                <w:rFonts w:asciiTheme="minorHAnsi" w:hAnsiTheme="minorHAnsi" w:cstheme="minorHAnsi"/>
              </w:rPr>
            </w:pPr>
          </w:p>
          <w:p w14:paraId="1E9DB44E" w14:textId="6CDCA0F2" w:rsidR="0055755F" w:rsidRPr="005168CF" w:rsidRDefault="0055755F" w:rsidP="0055755F">
            <w:pPr>
              <w:pStyle w:val="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b/>
                <w:bCs/>
              </w:rPr>
            </w:pPr>
            <w:r w:rsidRPr="005168CF">
              <w:rPr>
                <w:b/>
                <w:bCs/>
                <w:u w:val="single"/>
              </w:rPr>
              <w:t>Livrables</w:t>
            </w:r>
            <w:r w:rsidRPr="005168CF">
              <w:rPr>
                <w:b/>
                <w:bCs/>
              </w:rPr>
              <w:t xml:space="preserve"> : </w:t>
            </w:r>
            <w:r w:rsidR="00BA4251">
              <w:rPr>
                <w:b/>
                <w:bCs/>
              </w:rPr>
              <w:t xml:space="preserve">Méthodologie de la formation, </w:t>
            </w:r>
            <w:r w:rsidR="007C4247" w:rsidRPr="005168CF">
              <w:rPr>
                <w:b/>
                <w:bCs/>
              </w:rPr>
              <w:t xml:space="preserve">modules de formation et planning </w:t>
            </w:r>
            <w:r w:rsidR="0040277C" w:rsidRPr="005168CF">
              <w:rPr>
                <w:b/>
                <w:bCs/>
              </w:rPr>
              <w:t>détaillé</w:t>
            </w:r>
            <w:r w:rsidR="007C4247" w:rsidRPr="005168CF">
              <w:rPr>
                <w:b/>
                <w:bCs/>
              </w:rPr>
              <w:t xml:space="preserve"> pour validation</w:t>
            </w:r>
            <w:r w:rsidR="00BA4251">
              <w:rPr>
                <w:b/>
                <w:bCs/>
              </w:rPr>
              <w:t>,</w:t>
            </w:r>
            <w:r w:rsidR="007C4247" w:rsidRPr="005168CF">
              <w:rPr>
                <w:b/>
                <w:bCs/>
              </w:rPr>
              <w:t xml:space="preserve"> </w:t>
            </w:r>
            <w:r w:rsidR="00773E40" w:rsidRPr="005168CF">
              <w:rPr>
                <w:b/>
                <w:bCs/>
              </w:rPr>
              <w:t>rapport</w:t>
            </w:r>
            <w:r w:rsidR="00BA4251">
              <w:rPr>
                <w:b/>
                <w:bCs/>
              </w:rPr>
              <w:t>s</w:t>
            </w:r>
            <w:r w:rsidR="00773E40" w:rsidRPr="005168CF">
              <w:rPr>
                <w:b/>
                <w:bCs/>
              </w:rPr>
              <w:t xml:space="preserve"> d’activité </w:t>
            </w:r>
            <w:r w:rsidR="00BA4251">
              <w:rPr>
                <w:b/>
                <w:bCs/>
              </w:rPr>
              <w:t xml:space="preserve">selon l’exigence de l’OIM </w:t>
            </w:r>
            <w:r w:rsidR="00773E40" w:rsidRPr="005168CF">
              <w:rPr>
                <w:b/>
                <w:bCs/>
              </w:rPr>
              <w:t xml:space="preserve">incluant </w:t>
            </w:r>
            <w:r w:rsidR="0040277C" w:rsidRPr="005168CF">
              <w:rPr>
                <w:b/>
                <w:bCs/>
              </w:rPr>
              <w:t>les résultats des tests pré/post des quatre sessions</w:t>
            </w:r>
            <w:r w:rsidR="00773E40" w:rsidRPr="005168CF">
              <w:rPr>
                <w:b/>
                <w:bCs/>
              </w:rPr>
              <w:t xml:space="preserve"> de formation</w:t>
            </w:r>
            <w:r w:rsidR="0040277C" w:rsidRPr="005168CF">
              <w:rPr>
                <w:b/>
                <w:bCs/>
              </w:rPr>
              <w:t xml:space="preserve"> avec une désagrégation des </w:t>
            </w:r>
            <w:r w:rsidR="00BA4251" w:rsidRPr="005168CF">
              <w:rPr>
                <w:b/>
                <w:bCs/>
              </w:rPr>
              <w:t>participa</w:t>
            </w:r>
            <w:r w:rsidR="00BA4251">
              <w:rPr>
                <w:b/>
                <w:bCs/>
              </w:rPr>
              <w:t>nts</w:t>
            </w:r>
            <w:r w:rsidRPr="005168CF">
              <w:rPr>
                <w:b/>
                <w:bCs/>
              </w:rPr>
              <w:t>.</w:t>
            </w:r>
          </w:p>
          <w:p w14:paraId="0489753F" w14:textId="67175FD8" w:rsidR="005168CF" w:rsidRPr="005168CF" w:rsidRDefault="005168CF" w:rsidP="005168CF">
            <w:pPr>
              <w:jc w:val="both"/>
              <w:rPr>
                <w:rFonts w:asciiTheme="minorHAnsi" w:eastAsia="Arial" w:hAnsiTheme="minorHAnsi" w:cstheme="minorHAnsi"/>
                <w:b/>
                <w:bCs/>
              </w:rPr>
            </w:pPr>
            <w:r w:rsidRPr="005168CF">
              <w:rPr>
                <w:rFonts w:asciiTheme="minorHAnsi" w:eastAsia="Arial" w:hAnsiTheme="minorHAnsi" w:cstheme="minorHAnsi"/>
                <w:b/>
                <w:bCs/>
              </w:rPr>
              <w:t xml:space="preserve">Un rapport </w:t>
            </w:r>
            <w:r w:rsidR="00BA4251">
              <w:rPr>
                <w:rFonts w:asciiTheme="minorHAnsi" w:eastAsia="Arial" w:hAnsiTheme="minorHAnsi" w:cstheme="minorHAnsi"/>
                <w:b/>
                <w:bCs/>
              </w:rPr>
              <w:t>global des activités</w:t>
            </w:r>
            <w:r w:rsidRPr="005168CF">
              <w:rPr>
                <w:rFonts w:asciiTheme="minorHAnsi" w:eastAsia="Arial" w:hAnsiTheme="minorHAnsi" w:cstheme="minorHAnsi"/>
                <w:b/>
                <w:bCs/>
              </w:rPr>
              <w:t xml:space="preserve"> à mi-parcours, </w:t>
            </w:r>
            <w:r w:rsidR="00BA4251">
              <w:rPr>
                <w:rFonts w:asciiTheme="minorHAnsi" w:eastAsia="Arial" w:hAnsiTheme="minorHAnsi" w:cstheme="minorHAnsi"/>
                <w:b/>
                <w:bCs/>
              </w:rPr>
              <w:t xml:space="preserve">et </w:t>
            </w:r>
            <w:r w:rsidRPr="005168CF">
              <w:rPr>
                <w:rFonts w:asciiTheme="minorHAnsi" w:eastAsia="Arial" w:hAnsiTheme="minorHAnsi" w:cstheme="minorHAnsi"/>
                <w:b/>
                <w:bCs/>
              </w:rPr>
              <w:t>après 50% de réalisation de chaque activité, envisager une réunion d’ajustement d’objectifs, s’il le faut</w:t>
            </w:r>
            <w:r>
              <w:rPr>
                <w:rFonts w:asciiTheme="minorHAnsi" w:eastAsia="Arial" w:hAnsiTheme="minorHAnsi" w:cstheme="minorHAnsi"/>
                <w:b/>
                <w:bCs/>
              </w:rPr>
              <w:t> ;</w:t>
            </w:r>
            <w:r w:rsidR="00BA4251">
              <w:rPr>
                <w:rFonts w:asciiTheme="minorHAnsi" w:eastAsia="Arial" w:hAnsiTheme="minorHAnsi" w:cstheme="minorHAnsi"/>
                <w:b/>
                <w:bCs/>
              </w:rPr>
              <w:t xml:space="preserve"> (selon les exigences de l’organisation)</w:t>
            </w:r>
          </w:p>
          <w:p w14:paraId="5677E38E" w14:textId="2963F9B4" w:rsidR="0055755F" w:rsidRPr="00F469C6" w:rsidRDefault="0055755F" w:rsidP="0090122D">
            <w:pPr>
              <w:jc w:val="both"/>
              <w:rPr>
                <w:rFonts w:asciiTheme="minorHAnsi" w:hAnsiTheme="minorHAnsi" w:cstheme="minorHAnsi"/>
              </w:rPr>
            </w:pPr>
          </w:p>
        </w:tc>
        <w:tc>
          <w:tcPr>
            <w:tcW w:w="3364" w:type="dxa"/>
            <w:vMerge w:val="restart"/>
          </w:tcPr>
          <w:p w14:paraId="3FC979DF" w14:textId="77777777" w:rsidR="000D3F06" w:rsidRPr="00F469C6" w:rsidRDefault="000D3F06" w:rsidP="0090122D">
            <w:pPr>
              <w:jc w:val="both"/>
              <w:rPr>
                <w:rFonts w:asciiTheme="minorHAnsi" w:eastAsia="Arial" w:hAnsiTheme="minorHAnsi" w:cstheme="minorHAnsi"/>
              </w:rPr>
            </w:pPr>
          </w:p>
          <w:p w14:paraId="70B0B35C" w14:textId="77777777" w:rsidR="000D3F06" w:rsidRPr="00F469C6" w:rsidRDefault="000D3F06" w:rsidP="0090122D">
            <w:pPr>
              <w:jc w:val="both"/>
              <w:rPr>
                <w:rFonts w:asciiTheme="minorHAnsi" w:eastAsia="Arial" w:hAnsiTheme="minorHAnsi" w:cstheme="minorHAnsi"/>
              </w:rPr>
            </w:pPr>
          </w:p>
          <w:p w14:paraId="6882887D" w14:textId="77777777" w:rsidR="000D3F06" w:rsidRPr="00F469C6" w:rsidRDefault="000D3F06" w:rsidP="0090122D">
            <w:pPr>
              <w:jc w:val="both"/>
              <w:rPr>
                <w:rFonts w:asciiTheme="minorHAnsi" w:eastAsia="Arial" w:hAnsiTheme="minorHAnsi" w:cstheme="minorHAnsi"/>
              </w:rPr>
            </w:pPr>
          </w:p>
          <w:p w14:paraId="0F01BED7" w14:textId="77777777" w:rsidR="000D3F06" w:rsidRPr="00F469C6" w:rsidRDefault="000D3F06" w:rsidP="0090122D">
            <w:pPr>
              <w:jc w:val="both"/>
              <w:rPr>
                <w:rFonts w:asciiTheme="minorHAnsi" w:eastAsia="Arial" w:hAnsiTheme="minorHAnsi" w:cstheme="minorHAnsi"/>
              </w:rPr>
            </w:pPr>
          </w:p>
          <w:p w14:paraId="7C30CDCF" w14:textId="77777777" w:rsidR="000D3F06" w:rsidRPr="00F469C6" w:rsidRDefault="000D3F06" w:rsidP="0090122D">
            <w:pPr>
              <w:jc w:val="both"/>
              <w:rPr>
                <w:rFonts w:asciiTheme="minorHAnsi" w:eastAsia="Arial" w:hAnsiTheme="minorHAnsi" w:cstheme="minorHAnsi"/>
              </w:rPr>
            </w:pPr>
          </w:p>
          <w:p w14:paraId="0108F595" w14:textId="77777777" w:rsidR="000D3F06" w:rsidRPr="00F469C6" w:rsidRDefault="000D3F06" w:rsidP="0090122D">
            <w:pPr>
              <w:jc w:val="both"/>
              <w:rPr>
                <w:rFonts w:asciiTheme="minorHAnsi" w:eastAsia="Arial" w:hAnsiTheme="minorHAnsi" w:cstheme="minorHAnsi"/>
              </w:rPr>
            </w:pPr>
          </w:p>
          <w:p w14:paraId="5F4D10F3" w14:textId="77777777" w:rsidR="000D3F06" w:rsidRPr="00F469C6" w:rsidRDefault="000D3F06" w:rsidP="0090122D">
            <w:pPr>
              <w:jc w:val="both"/>
              <w:rPr>
                <w:rFonts w:asciiTheme="minorHAnsi" w:eastAsia="Arial" w:hAnsiTheme="minorHAnsi" w:cstheme="minorHAnsi"/>
              </w:rPr>
            </w:pPr>
          </w:p>
          <w:p w14:paraId="76631D6B" w14:textId="77777777" w:rsidR="000D3F06" w:rsidRPr="00F469C6" w:rsidRDefault="000D3F06" w:rsidP="0090122D">
            <w:pPr>
              <w:jc w:val="both"/>
              <w:rPr>
                <w:rFonts w:asciiTheme="minorHAnsi" w:eastAsia="Arial" w:hAnsiTheme="minorHAnsi" w:cstheme="minorHAnsi"/>
              </w:rPr>
            </w:pPr>
          </w:p>
          <w:p w14:paraId="05CB247C" w14:textId="77777777" w:rsidR="000D3F06" w:rsidRPr="00F469C6" w:rsidRDefault="000D3F06" w:rsidP="0090122D">
            <w:pPr>
              <w:jc w:val="both"/>
              <w:rPr>
                <w:rFonts w:asciiTheme="minorHAnsi" w:eastAsia="Arial" w:hAnsiTheme="minorHAnsi" w:cstheme="minorHAnsi"/>
              </w:rPr>
            </w:pPr>
          </w:p>
          <w:p w14:paraId="05A7C80E" w14:textId="22E41A16" w:rsidR="000D3F06" w:rsidRPr="00962244" w:rsidRDefault="00CA3308" w:rsidP="0090122D">
            <w:pPr>
              <w:jc w:val="both"/>
              <w:rPr>
                <w:rFonts w:asciiTheme="minorHAnsi" w:hAnsiTheme="minorHAnsi" w:cstheme="minorHAnsi"/>
                <w:b/>
                <w:bCs/>
              </w:rPr>
            </w:pPr>
            <w:r w:rsidRPr="00962244">
              <w:rPr>
                <w:rFonts w:asciiTheme="minorHAnsi" w:eastAsia="Arial" w:hAnsiTheme="minorHAnsi" w:cstheme="minorHAnsi"/>
                <w:b/>
                <w:bCs/>
              </w:rPr>
              <w:t>Prestataire de services</w:t>
            </w:r>
          </w:p>
          <w:p w14:paraId="5061AC21" w14:textId="41B3A07E" w:rsidR="000D3F06" w:rsidRPr="00F469C6" w:rsidRDefault="000D3F06" w:rsidP="0090122D">
            <w:pPr>
              <w:jc w:val="both"/>
              <w:rPr>
                <w:rFonts w:asciiTheme="minorHAnsi" w:hAnsiTheme="minorHAnsi" w:cstheme="minorHAnsi"/>
              </w:rPr>
            </w:pPr>
          </w:p>
        </w:tc>
      </w:tr>
      <w:tr w:rsidR="000D3F06" w:rsidRPr="00F469C6" w14:paraId="4FB2DCBB" w14:textId="77777777" w:rsidTr="0055755F">
        <w:trPr>
          <w:trHeight w:val="240"/>
        </w:trPr>
        <w:tc>
          <w:tcPr>
            <w:tcW w:w="5953" w:type="dxa"/>
          </w:tcPr>
          <w:p w14:paraId="671923B5" w14:textId="070BE89C" w:rsidR="000D3F06" w:rsidRPr="000130C9" w:rsidRDefault="00666582" w:rsidP="005168CF">
            <w:pPr>
              <w:jc w:val="both"/>
              <w:rPr>
                <w:rFonts w:asciiTheme="minorHAnsi" w:hAnsiTheme="minorHAnsi" w:cstheme="minorHAnsi"/>
              </w:rPr>
            </w:pPr>
            <w:r w:rsidRPr="00666582">
              <w:rPr>
                <w:rFonts w:asciiTheme="minorHAnsi" w:hAnsiTheme="minorHAnsi" w:cstheme="minorHAnsi"/>
              </w:rPr>
              <w:t>•</w:t>
            </w:r>
            <w:r w:rsidRPr="00666582">
              <w:rPr>
                <w:rFonts w:asciiTheme="minorHAnsi" w:hAnsiTheme="minorHAnsi" w:cstheme="minorHAnsi"/>
              </w:rPr>
              <w:tab/>
            </w:r>
            <w:r w:rsidR="005168CF" w:rsidRPr="005168CF">
              <w:rPr>
                <w:rFonts w:asciiTheme="minorHAnsi" w:eastAsia="Arial" w:hAnsiTheme="minorHAnsi" w:cstheme="minorHAnsi"/>
              </w:rPr>
              <w:t xml:space="preserve">Préparer des outils de sensibilisation, organiser et mettre en œuvre des campagnes de sensibilisation, dans les </w:t>
            </w:r>
            <w:r w:rsidR="005168CF" w:rsidRPr="005168CF">
              <w:rPr>
                <w:rFonts w:asciiTheme="minorHAnsi" w:eastAsia="Arial" w:hAnsiTheme="minorHAnsi" w:cstheme="minorHAnsi"/>
              </w:rPr>
              <w:lastRenderedPageBreak/>
              <w:t>quatre (4) régions ciblées par le projet, assurant l’implication des jeunes et femmes des différents comités villageois dans les activités avec un focus sur le renforcement de la cohésion sociale entre les populations de part et d’autre des frontières et l’apaisement des tensions et conflits frontaliers</w:t>
            </w:r>
            <w:r w:rsidR="005168CF" w:rsidRPr="003C3C10">
              <w:rPr>
                <w:rFonts w:asciiTheme="majorBidi" w:hAnsiTheme="majorBidi" w:cstheme="majorBidi"/>
                <w:b/>
                <w:bCs/>
                <w:color w:val="000000" w:themeColor="text1"/>
              </w:rPr>
              <w:t> </w:t>
            </w:r>
            <w:r w:rsidR="000130C9">
              <w:rPr>
                <w:rFonts w:asciiTheme="majorBidi" w:hAnsiTheme="majorBidi" w:cstheme="majorBidi"/>
                <w:color w:val="000000" w:themeColor="text1"/>
              </w:rPr>
              <w:t>entre autres thématiques</w:t>
            </w:r>
          </w:p>
          <w:p w14:paraId="77BC504D" w14:textId="77777777" w:rsidR="00962244" w:rsidRDefault="00962244" w:rsidP="0055755F">
            <w:pPr>
              <w:pStyle w:val="Corpsdetexte"/>
              <w:spacing w:after="160" w:line="259" w:lineRule="auto"/>
              <w:rPr>
                <w:b/>
                <w:bCs/>
                <w:u w:val="single"/>
              </w:rPr>
            </w:pPr>
          </w:p>
          <w:p w14:paraId="4A7BC23D" w14:textId="36C2A31E" w:rsidR="0055755F" w:rsidRDefault="0055755F" w:rsidP="0055755F">
            <w:pPr>
              <w:pStyle w:val="Corpsdetexte"/>
              <w:spacing w:after="160" w:line="259" w:lineRule="auto"/>
            </w:pPr>
            <w:r w:rsidRPr="005168CF">
              <w:rPr>
                <w:b/>
                <w:bCs/>
                <w:u w:val="single"/>
              </w:rPr>
              <w:t>Livrables</w:t>
            </w:r>
            <w:r w:rsidRPr="005168CF">
              <w:rPr>
                <w:b/>
                <w:bCs/>
              </w:rPr>
              <w:t xml:space="preserve"> : </w:t>
            </w:r>
            <w:r w:rsidR="005168CF" w:rsidRPr="005168CF">
              <w:rPr>
                <w:b/>
                <w:bCs/>
              </w:rPr>
              <w:t>Méthodologie</w:t>
            </w:r>
            <w:r w:rsidR="00685928">
              <w:rPr>
                <w:b/>
                <w:bCs/>
              </w:rPr>
              <w:t xml:space="preserve"> et planning </w:t>
            </w:r>
            <w:r w:rsidR="008C66E2">
              <w:rPr>
                <w:b/>
                <w:bCs/>
              </w:rPr>
              <w:t>détaillé</w:t>
            </w:r>
            <w:r w:rsidR="00685928">
              <w:rPr>
                <w:b/>
                <w:bCs/>
              </w:rPr>
              <w:t xml:space="preserve"> sur les propositions des </w:t>
            </w:r>
            <w:r w:rsidR="003778ED">
              <w:rPr>
                <w:b/>
                <w:bCs/>
              </w:rPr>
              <w:t>activités,</w:t>
            </w:r>
            <w:r w:rsidR="005168CF" w:rsidRPr="005168CF">
              <w:rPr>
                <w:b/>
                <w:bCs/>
              </w:rPr>
              <w:t xml:space="preserve"> outils de sensibilisation (traduction en langues locales suivant les zones cibles) et partage du de rapport </w:t>
            </w:r>
            <w:r w:rsidR="00685928">
              <w:rPr>
                <w:b/>
                <w:bCs/>
              </w:rPr>
              <w:t xml:space="preserve">sur les activités des </w:t>
            </w:r>
            <w:r w:rsidR="005168CF" w:rsidRPr="005168CF">
              <w:rPr>
                <w:b/>
                <w:bCs/>
              </w:rPr>
              <w:t xml:space="preserve">campagnes de </w:t>
            </w:r>
            <w:r w:rsidR="008C66E2" w:rsidRPr="005168CF">
              <w:rPr>
                <w:b/>
                <w:bCs/>
              </w:rPr>
              <w:t>sensibilisation</w:t>
            </w:r>
            <w:r w:rsidR="008C66E2">
              <w:rPr>
                <w:b/>
                <w:bCs/>
              </w:rPr>
              <w:t xml:space="preserve"> chaque</w:t>
            </w:r>
            <w:r w:rsidR="00685928">
              <w:rPr>
                <w:b/>
                <w:bCs/>
              </w:rPr>
              <w:t xml:space="preserve"> 2 mois</w:t>
            </w:r>
            <w:r w:rsidR="005168CF">
              <w:t> ;</w:t>
            </w:r>
          </w:p>
          <w:p w14:paraId="24A77CB4" w14:textId="5E94EFBE" w:rsidR="0055755F" w:rsidRPr="00F469C6" w:rsidRDefault="0055755F" w:rsidP="0090122D">
            <w:pPr>
              <w:jc w:val="both"/>
              <w:rPr>
                <w:rFonts w:asciiTheme="minorHAnsi" w:hAnsiTheme="minorHAnsi" w:cstheme="minorHAnsi"/>
              </w:rPr>
            </w:pPr>
          </w:p>
        </w:tc>
        <w:tc>
          <w:tcPr>
            <w:tcW w:w="3364" w:type="dxa"/>
            <w:vMerge/>
          </w:tcPr>
          <w:p w14:paraId="4867C30E" w14:textId="2C564BD4" w:rsidR="000D3F06" w:rsidRPr="00F469C6" w:rsidRDefault="000D3F06" w:rsidP="0090122D">
            <w:pPr>
              <w:jc w:val="both"/>
              <w:rPr>
                <w:rFonts w:asciiTheme="minorHAnsi" w:hAnsiTheme="minorHAnsi" w:cstheme="minorHAnsi"/>
              </w:rPr>
            </w:pPr>
          </w:p>
        </w:tc>
      </w:tr>
    </w:tbl>
    <w:p w14:paraId="1281A086" w14:textId="77777777" w:rsidR="000D3F06" w:rsidRPr="00F469C6" w:rsidRDefault="000D3F06" w:rsidP="0090122D">
      <w:pPr>
        <w:spacing w:after="200" w:line="276" w:lineRule="auto"/>
        <w:ind w:left="-5" w:right="668" w:hanging="10"/>
        <w:jc w:val="both"/>
        <w:rPr>
          <w:rFonts w:asciiTheme="minorHAnsi" w:eastAsia="Arial" w:hAnsiTheme="minorHAnsi" w:cstheme="minorHAnsi"/>
          <w:color w:val="FF0000"/>
        </w:rPr>
      </w:pPr>
    </w:p>
    <w:p w14:paraId="6AA99983" w14:textId="24CBFA00" w:rsidR="007D26B2" w:rsidRPr="00997414" w:rsidRDefault="003C478E" w:rsidP="00997414">
      <w:pPr>
        <w:pStyle w:val="Titre2"/>
        <w:ind w:left="-4" w:right="668"/>
        <w:jc w:val="both"/>
        <w:rPr>
          <w:rFonts w:asciiTheme="minorHAnsi" w:hAnsiTheme="minorHAnsi" w:cstheme="minorHAnsi"/>
          <w:sz w:val="22"/>
        </w:rPr>
      </w:pPr>
      <w:bookmarkStart w:id="11" w:name="_Toc147400366"/>
      <w:r w:rsidRPr="00997414">
        <w:rPr>
          <w:rFonts w:asciiTheme="minorHAnsi" w:hAnsiTheme="minorHAnsi" w:cstheme="minorHAnsi"/>
          <w:sz w:val="22"/>
        </w:rPr>
        <w:t xml:space="preserve">Article </w:t>
      </w:r>
      <w:r w:rsidR="00CC4417" w:rsidRPr="00997414">
        <w:rPr>
          <w:rFonts w:asciiTheme="minorHAnsi" w:hAnsiTheme="minorHAnsi" w:cstheme="minorHAnsi"/>
          <w:sz w:val="22"/>
        </w:rPr>
        <w:t>8 :</w:t>
      </w:r>
      <w:r w:rsidR="00915F2C" w:rsidRPr="00997414">
        <w:rPr>
          <w:rFonts w:asciiTheme="minorHAnsi" w:hAnsiTheme="minorHAnsi" w:cstheme="minorHAnsi"/>
          <w:sz w:val="22"/>
        </w:rPr>
        <w:t xml:space="preserve"> </w:t>
      </w:r>
      <w:r w:rsidR="007D26B2" w:rsidRPr="00997414">
        <w:rPr>
          <w:rFonts w:asciiTheme="minorHAnsi" w:hAnsiTheme="minorHAnsi" w:cstheme="minorHAnsi"/>
          <w:sz w:val="22"/>
        </w:rPr>
        <w:t>Coût de préparation de la soumission</w:t>
      </w:r>
      <w:bookmarkEnd w:id="11"/>
    </w:p>
    <w:p w14:paraId="077336DF" w14:textId="3B5DCAC8" w:rsidR="007D26B2" w:rsidRPr="00F469C6" w:rsidRDefault="007D26B2" w:rsidP="00FA3201">
      <w:pPr>
        <w:jc w:val="both"/>
        <w:rPr>
          <w:rFonts w:asciiTheme="minorHAnsi" w:hAnsiTheme="minorHAnsi" w:cstheme="minorHAnsi"/>
          <w:b/>
        </w:rPr>
      </w:pPr>
      <w:r w:rsidRPr="00F469C6">
        <w:rPr>
          <w:rFonts w:asciiTheme="minorHAnsi" w:hAnsiTheme="minorHAnsi" w:cstheme="minorHAnsi"/>
          <w:bCs/>
          <w:spacing w:val="-3"/>
          <w:kern w:val="1"/>
        </w:rPr>
        <w:t>Tous les coûts associés à la préparation et à la soumission de l’offre sont à la charge d</w:t>
      </w:r>
      <w:r w:rsidR="0052217B">
        <w:rPr>
          <w:rFonts w:asciiTheme="minorHAnsi" w:hAnsiTheme="minorHAnsi" w:cstheme="minorHAnsi"/>
          <w:bCs/>
          <w:spacing w:val="-3"/>
          <w:kern w:val="1"/>
        </w:rPr>
        <w:t xml:space="preserve">u </w:t>
      </w:r>
      <w:r w:rsidRPr="00F469C6">
        <w:rPr>
          <w:rFonts w:asciiTheme="minorHAnsi" w:hAnsiTheme="minorHAnsi" w:cstheme="minorHAnsi"/>
          <w:bCs/>
          <w:spacing w:val="-3"/>
          <w:kern w:val="1"/>
        </w:rPr>
        <w:t>soumissionnaire, et l’OIM ne pourra en aucun cas être responsable et redevable des frais encourus</w:t>
      </w:r>
      <w:r w:rsidRPr="00F469C6">
        <w:rPr>
          <w:rFonts w:asciiTheme="minorHAnsi" w:hAnsiTheme="minorHAnsi" w:cstheme="minorHAnsi"/>
        </w:rPr>
        <w:t>.</w:t>
      </w:r>
    </w:p>
    <w:p w14:paraId="6A0CBB49" w14:textId="124B2D82" w:rsidR="007D26B2" w:rsidRPr="00997414" w:rsidRDefault="003C478E" w:rsidP="00997414">
      <w:pPr>
        <w:pStyle w:val="Titre2"/>
        <w:ind w:left="-4" w:right="668"/>
        <w:jc w:val="both"/>
        <w:rPr>
          <w:rFonts w:asciiTheme="minorHAnsi" w:hAnsiTheme="minorHAnsi" w:cstheme="minorHAnsi"/>
          <w:sz w:val="22"/>
        </w:rPr>
      </w:pPr>
      <w:bookmarkStart w:id="12" w:name="_Toc147400367"/>
      <w:r w:rsidRPr="00997414">
        <w:rPr>
          <w:rFonts w:asciiTheme="minorHAnsi" w:hAnsiTheme="minorHAnsi" w:cstheme="minorHAnsi"/>
          <w:sz w:val="22"/>
        </w:rPr>
        <w:t xml:space="preserve">Article </w:t>
      </w:r>
      <w:r w:rsidR="00155154" w:rsidRPr="00997414">
        <w:rPr>
          <w:rFonts w:asciiTheme="minorHAnsi" w:hAnsiTheme="minorHAnsi" w:cstheme="minorHAnsi"/>
          <w:sz w:val="22"/>
        </w:rPr>
        <w:t>9</w:t>
      </w:r>
      <w:r w:rsidR="007D26B2" w:rsidRPr="00997414">
        <w:rPr>
          <w:rFonts w:asciiTheme="minorHAnsi" w:hAnsiTheme="minorHAnsi" w:cstheme="minorHAnsi"/>
          <w:sz w:val="22"/>
        </w:rPr>
        <w:t xml:space="preserve"> :</w:t>
      </w:r>
      <w:r w:rsidR="00915F2C" w:rsidRPr="00997414">
        <w:rPr>
          <w:rFonts w:asciiTheme="minorHAnsi" w:hAnsiTheme="minorHAnsi" w:cstheme="minorHAnsi"/>
          <w:sz w:val="22"/>
        </w:rPr>
        <w:t xml:space="preserve"> </w:t>
      </w:r>
      <w:r w:rsidR="007D26B2" w:rsidRPr="00997414">
        <w:rPr>
          <w:rFonts w:asciiTheme="minorHAnsi" w:hAnsiTheme="minorHAnsi" w:cstheme="minorHAnsi"/>
          <w:sz w:val="22"/>
        </w:rPr>
        <w:t>Erreurs, omissions, inexactitudes et clarification des Documents de soumission</w:t>
      </w:r>
      <w:bookmarkEnd w:id="12"/>
    </w:p>
    <w:p w14:paraId="0579DB28" w14:textId="77777777" w:rsidR="007D26B2" w:rsidRPr="0052217B" w:rsidRDefault="007D26B2" w:rsidP="00FA3201">
      <w:pPr>
        <w:tabs>
          <w:tab w:val="left" w:pos="0"/>
        </w:tabs>
        <w:suppressAutoHyphens/>
        <w:ind w:left="540"/>
        <w:jc w:val="both"/>
        <w:rPr>
          <w:rFonts w:asciiTheme="minorHAnsi" w:hAnsiTheme="minorHAnsi" w:cstheme="minorHAnsi"/>
        </w:rPr>
      </w:pPr>
      <w:r w:rsidRPr="0052217B">
        <w:rPr>
          <w:rFonts w:asciiTheme="minorHAnsi" w:hAnsiTheme="minorHAnsi" w:cstheme="minorHAnsi"/>
        </w:rPr>
        <w:t xml:space="preserve">Les documents et formulaires demandés aux fins de soumission aux Appels d’offres font partie intégrante du Contrat, d'où la nécessité pour le soumissionnaire de prendre ses précautions pour remplir ces documents. </w:t>
      </w:r>
    </w:p>
    <w:p w14:paraId="2ED935C5" w14:textId="5227D1E6" w:rsidR="007D26B2" w:rsidRPr="0052217B" w:rsidRDefault="007D26B2" w:rsidP="0090122D">
      <w:pPr>
        <w:tabs>
          <w:tab w:val="left" w:pos="0"/>
        </w:tabs>
        <w:suppressAutoHyphens/>
        <w:ind w:left="567"/>
        <w:jc w:val="both"/>
        <w:rPr>
          <w:rFonts w:asciiTheme="minorHAnsi" w:hAnsiTheme="minorHAnsi" w:cstheme="minorHAnsi"/>
        </w:rPr>
      </w:pPr>
      <w:r w:rsidRPr="0052217B">
        <w:rPr>
          <w:rFonts w:asciiTheme="minorHAnsi" w:hAnsiTheme="minorHAnsi" w:cstheme="minorHAnsi"/>
        </w:rPr>
        <w:t xml:space="preserve">Il n’est pas permis aux </w:t>
      </w:r>
      <w:r w:rsidR="00E9483B" w:rsidRPr="0052217B">
        <w:rPr>
          <w:rFonts w:asciiTheme="minorHAnsi" w:hAnsiTheme="minorHAnsi" w:cstheme="minorHAnsi"/>
        </w:rPr>
        <w:t xml:space="preserve">Prestataires de services </w:t>
      </w:r>
      <w:r w:rsidRPr="0052217B">
        <w:rPr>
          <w:rFonts w:asciiTheme="minorHAnsi" w:hAnsiTheme="minorHAnsi" w:cstheme="minorHAnsi"/>
        </w:rPr>
        <w:t xml:space="preserve">de fonder leurs requêtes sur quelque erreur, omission ou inexactitude faite dans les Documents d’appel d’offres. Les </w:t>
      </w:r>
      <w:r w:rsidR="00E9483B" w:rsidRPr="0052217B">
        <w:rPr>
          <w:rFonts w:asciiTheme="minorHAnsi" w:hAnsiTheme="minorHAnsi" w:cstheme="minorHAnsi"/>
        </w:rPr>
        <w:t xml:space="preserve">Prestataires de services  </w:t>
      </w:r>
      <w:r w:rsidRPr="0052217B">
        <w:rPr>
          <w:rFonts w:asciiTheme="minorHAnsi" w:hAnsiTheme="minorHAnsi" w:cstheme="minorHAnsi"/>
        </w:rPr>
        <w:t xml:space="preserve"> qui désirent être informées davantage sur le contenu de ce document peuvent en notifier l’OIM par écrit </w:t>
      </w:r>
      <w:r w:rsidR="0052217B" w:rsidRPr="0052217B">
        <w:rPr>
          <w:rFonts w:asciiTheme="minorHAnsi" w:hAnsiTheme="minorHAnsi" w:cstheme="minorHAnsi"/>
        </w:rPr>
        <w:t>à l’email</w:t>
      </w:r>
      <w:r w:rsidR="00315A08" w:rsidRPr="0052217B">
        <w:rPr>
          <w:rFonts w:asciiTheme="minorHAnsi" w:hAnsiTheme="minorHAnsi" w:cstheme="minorHAnsi"/>
        </w:rPr>
        <w:t xml:space="preserve"> suivant</w:t>
      </w:r>
      <w:r w:rsidRPr="0052217B">
        <w:rPr>
          <w:rFonts w:asciiTheme="minorHAnsi" w:hAnsiTheme="minorHAnsi" w:cstheme="minorHAnsi"/>
        </w:rPr>
        <w:t> :</w:t>
      </w:r>
      <w:r w:rsidR="0052217B">
        <w:rPr>
          <w:rFonts w:asciiTheme="minorHAnsi" w:hAnsiTheme="minorHAnsi" w:cstheme="minorHAnsi"/>
        </w:rPr>
        <w:t xml:space="preserve">  </w:t>
      </w:r>
      <w:hyperlink r:id="rId12" w:tgtFrame="_blank" w:tooltip="https://iomint.sharepoint.com/teams/iommauritania/shared%20documents/iom%20mauritania/11-%20hr/02-recrutements%20iom/2023%20recrutements/dao%20nkt/mauritaniatendercalls@iom.int?xsdata=mdv8mdf8fdvhnwzhmtllyzkynjq4zjq2m2vmmdhkymi4ndjmnte2fde1odgynjjkmjnmyjqzyjri" w:history="1">
        <w:r w:rsidR="006D226C">
          <w:rPr>
            <w:rStyle w:val="Lienhypertexte"/>
          </w:rPr>
          <w:t>mauritaniatendercalls@iom.int</w:t>
        </w:r>
      </w:hyperlink>
    </w:p>
    <w:p w14:paraId="70A305D8" w14:textId="207C9DD1" w:rsidR="003C478E" w:rsidRDefault="007D26B2" w:rsidP="00FA3201">
      <w:pPr>
        <w:tabs>
          <w:tab w:val="left" w:pos="0"/>
        </w:tabs>
        <w:suppressAutoHyphens/>
        <w:ind w:left="540"/>
        <w:jc w:val="both"/>
        <w:rPr>
          <w:rFonts w:asciiTheme="minorHAnsi" w:hAnsiTheme="minorHAnsi" w:cstheme="minorHAnsi"/>
        </w:rPr>
      </w:pPr>
      <w:r w:rsidRPr="00F469C6">
        <w:rPr>
          <w:rFonts w:asciiTheme="minorHAnsi" w:hAnsiTheme="minorHAnsi" w:cstheme="minorHAnsi"/>
        </w:rPr>
        <w:t xml:space="preserve">L’OIM répondra à toutes demandes de clarification reçues au plus </w:t>
      </w:r>
      <w:r w:rsidR="00F469C6" w:rsidRPr="00F469C6">
        <w:rPr>
          <w:rFonts w:asciiTheme="minorHAnsi" w:hAnsiTheme="minorHAnsi" w:cstheme="minorHAnsi"/>
        </w:rPr>
        <w:t xml:space="preserve">tard </w:t>
      </w:r>
      <w:r w:rsidR="00813BD3">
        <w:rPr>
          <w:rFonts w:asciiTheme="minorHAnsi" w:hAnsiTheme="minorHAnsi" w:cstheme="minorHAnsi"/>
        </w:rPr>
        <w:t>trois</w:t>
      </w:r>
      <w:r w:rsidR="0052217B" w:rsidRPr="00F469C6">
        <w:rPr>
          <w:rFonts w:asciiTheme="minorHAnsi" w:hAnsiTheme="minorHAnsi" w:cstheme="minorHAnsi"/>
        </w:rPr>
        <w:t xml:space="preserve"> (</w:t>
      </w:r>
      <w:r w:rsidR="00813BD3">
        <w:rPr>
          <w:rFonts w:asciiTheme="minorHAnsi" w:hAnsiTheme="minorHAnsi" w:cstheme="minorHAnsi"/>
        </w:rPr>
        <w:t>3</w:t>
      </w:r>
      <w:r w:rsidR="00315A08" w:rsidRPr="00F469C6">
        <w:rPr>
          <w:rFonts w:asciiTheme="minorHAnsi" w:hAnsiTheme="minorHAnsi" w:cstheme="minorHAnsi"/>
        </w:rPr>
        <w:t>)</w:t>
      </w:r>
      <w:r w:rsidRPr="00F469C6">
        <w:rPr>
          <w:rFonts w:asciiTheme="minorHAnsi" w:hAnsiTheme="minorHAnsi" w:cstheme="minorHAnsi"/>
        </w:rPr>
        <w:t xml:space="preserve"> jours avant la date de soumission des offres</w:t>
      </w:r>
      <w:r w:rsidRPr="00F469C6">
        <w:rPr>
          <w:rFonts w:asciiTheme="minorHAnsi" w:hAnsiTheme="minorHAnsi" w:cstheme="minorHAnsi"/>
          <w:color w:val="0000FF"/>
        </w:rPr>
        <w:t>.</w:t>
      </w:r>
      <w:r w:rsidRPr="00F469C6">
        <w:rPr>
          <w:rFonts w:asciiTheme="minorHAnsi" w:hAnsiTheme="minorHAnsi" w:cstheme="minorHAnsi"/>
        </w:rPr>
        <w:t xml:space="preserve"> Des copies de la réponse y compris la description de la clarification seront mises à la disposition de </w:t>
      </w:r>
      <w:r w:rsidR="00155154">
        <w:rPr>
          <w:rFonts w:asciiTheme="minorHAnsi" w:hAnsiTheme="minorHAnsi" w:cstheme="minorHAnsi"/>
        </w:rPr>
        <w:t>tous</w:t>
      </w:r>
      <w:r w:rsidR="00650BD2">
        <w:rPr>
          <w:rFonts w:asciiTheme="minorHAnsi" w:hAnsiTheme="minorHAnsi" w:cstheme="minorHAnsi"/>
        </w:rPr>
        <w:t xml:space="preserve"> les</w:t>
      </w:r>
      <w:r w:rsidR="00155154">
        <w:rPr>
          <w:rFonts w:asciiTheme="minorHAnsi" w:hAnsiTheme="minorHAnsi" w:cstheme="minorHAnsi"/>
        </w:rPr>
        <w:t xml:space="preserve"> soumissionnaires </w:t>
      </w:r>
      <w:r w:rsidRPr="00F469C6">
        <w:rPr>
          <w:rFonts w:asciiTheme="minorHAnsi" w:hAnsiTheme="minorHAnsi" w:cstheme="minorHAnsi"/>
        </w:rPr>
        <w:t>qui aura reçu ces Instructions Générales, quelle que soit la source de la demande.</w:t>
      </w:r>
    </w:p>
    <w:p w14:paraId="424200D8" w14:textId="77777777" w:rsidR="00765311" w:rsidRPr="00F469C6" w:rsidRDefault="00765311" w:rsidP="00FA3201">
      <w:pPr>
        <w:tabs>
          <w:tab w:val="left" w:pos="0"/>
        </w:tabs>
        <w:suppressAutoHyphens/>
        <w:ind w:left="540"/>
        <w:jc w:val="both"/>
        <w:rPr>
          <w:rFonts w:asciiTheme="minorHAnsi" w:hAnsiTheme="minorHAnsi" w:cstheme="minorHAnsi"/>
        </w:rPr>
      </w:pPr>
    </w:p>
    <w:p w14:paraId="3924123A" w14:textId="6D4E4282" w:rsidR="007D26B2" w:rsidRPr="00997414" w:rsidRDefault="00725C40" w:rsidP="00997414">
      <w:pPr>
        <w:pStyle w:val="Titre2"/>
        <w:ind w:left="-4" w:right="668"/>
        <w:jc w:val="both"/>
        <w:rPr>
          <w:rFonts w:asciiTheme="minorHAnsi" w:hAnsiTheme="minorHAnsi" w:cstheme="minorHAnsi"/>
          <w:sz w:val="22"/>
        </w:rPr>
      </w:pPr>
      <w:bookmarkStart w:id="13" w:name="_Toc147400368"/>
      <w:r w:rsidRPr="00997414">
        <w:rPr>
          <w:rFonts w:asciiTheme="minorHAnsi" w:hAnsiTheme="minorHAnsi" w:cstheme="minorHAnsi"/>
          <w:sz w:val="22"/>
        </w:rPr>
        <w:t>Article 10</w:t>
      </w:r>
      <w:r w:rsidR="00315A08" w:rsidRPr="00997414">
        <w:rPr>
          <w:rFonts w:asciiTheme="minorHAnsi" w:hAnsiTheme="minorHAnsi" w:cstheme="minorHAnsi"/>
          <w:sz w:val="22"/>
        </w:rPr>
        <w:t xml:space="preserve"> : </w:t>
      </w:r>
      <w:r w:rsidR="007D26B2" w:rsidRPr="00997414">
        <w:rPr>
          <w:rFonts w:asciiTheme="minorHAnsi" w:hAnsiTheme="minorHAnsi" w:cstheme="minorHAnsi"/>
          <w:sz w:val="22"/>
        </w:rPr>
        <w:t>Confidentialité et de Non-divulgation</w:t>
      </w:r>
      <w:bookmarkEnd w:id="13"/>
    </w:p>
    <w:p w14:paraId="37DBFE22" w14:textId="32465A97" w:rsidR="007D26B2" w:rsidRPr="00F469C6" w:rsidRDefault="007D26B2" w:rsidP="0090122D">
      <w:pPr>
        <w:tabs>
          <w:tab w:val="left" w:pos="-5220"/>
        </w:tabs>
        <w:suppressAutoHyphens/>
        <w:ind w:left="567"/>
        <w:jc w:val="both"/>
        <w:rPr>
          <w:rFonts w:asciiTheme="minorHAnsi" w:hAnsiTheme="minorHAnsi" w:cstheme="minorHAnsi"/>
          <w:spacing w:val="-3"/>
          <w:kern w:val="1"/>
        </w:rPr>
      </w:pPr>
      <w:r w:rsidRPr="00F469C6">
        <w:rPr>
          <w:rFonts w:asciiTheme="minorHAnsi" w:hAnsiTheme="minorHAnsi" w:cstheme="minorHAnsi"/>
        </w:rPr>
        <w:t xml:space="preserve">Toutes informations écrites ou verbales partagées avec </w:t>
      </w:r>
      <w:r w:rsidR="00FD4022">
        <w:rPr>
          <w:rFonts w:asciiTheme="minorHAnsi" w:hAnsiTheme="minorHAnsi" w:cstheme="minorHAnsi"/>
        </w:rPr>
        <w:t xml:space="preserve">les </w:t>
      </w:r>
      <w:r w:rsidR="00155154">
        <w:rPr>
          <w:rFonts w:asciiTheme="minorHAnsi" w:hAnsiTheme="minorHAnsi" w:cstheme="minorHAnsi"/>
        </w:rPr>
        <w:t>prestataires de services</w:t>
      </w:r>
      <w:r w:rsidR="002A182F" w:rsidRPr="00F469C6">
        <w:rPr>
          <w:rFonts w:asciiTheme="minorHAnsi" w:hAnsiTheme="minorHAnsi" w:cstheme="minorHAnsi"/>
        </w:rPr>
        <w:t xml:space="preserve"> </w:t>
      </w:r>
      <w:r w:rsidRPr="00F469C6">
        <w:rPr>
          <w:rFonts w:asciiTheme="minorHAnsi" w:hAnsiTheme="minorHAnsi" w:cstheme="minorHAnsi"/>
        </w:rPr>
        <w:t>en relation avec les présentes Instructions Générales doivent être traitées de façon strictement confidentielle</w:t>
      </w:r>
      <w:r w:rsidRPr="00F469C6">
        <w:rPr>
          <w:rFonts w:asciiTheme="minorHAnsi" w:hAnsiTheme="minorHAnsi" w:cstheme="minorHAnsi"/>
          <w:spacing w:val="-3"/>
          <w:kern w:val="1"/>
        </w:rPr>
        <w:t xml:space="preserve">. </w:t>
      </w:r>
      <w:r w:rsidR="00FD4022">
        <w:rPr>
          <w:rFonts w:asciiTheme="minorHAnsi" w:hAnsiTheme="minorHAnsi" w:cstheme="minorHAnsi"/>
          <w:spacing w:val="-3"/>
          <w:kern w:val="1"/>
        </w:rPr>
        <w:t xml:space="preserve">Les </w:t>
      </w:r>
      <w:r w:rsidR="00FD4022">
        <w:rPr>
          <w:rFonts w:asciiTheme="minorHAnsi" w:hAnsiTheme="minorHAnsi" w:cstheme="minorHAnsi"/>
        </w:rPr>
        <w:t>p</w:t>
      </w:r>
      <w:r w:rsidR="00155154">
        <w:rPr>
          <w:rFonts w:asciiTheme="minorHAnsi" w:hAnsiTheme="minorHAnsi" w:cstheme="minorHAnsi"/>
        </w:rPr>
        <w:t xml:space="preserve">restataires de services </w:t>
      </w:r>
      <w:r w:rsidRPr="00F469C6">
        <w:rPr>
          <w:rFonts w:asciiTheme="minorHAnsi" w:hAnsiTheme="minorHAnsi" w:cstheme="minorHAnsi"/>
        </w:rPr>
        <w:t>ne doi</w:t>
      </w:r>
      <w:r w:rsidR="00D36728">
        <w:rPr>
          <w:rFonts w:asciiTheme="minorHAnsi" w:hAnsiTheme="minorHAnsi" w:cstheme="minorHAnsi"/>
        </w:rPr>
        <w:t>vent pas</w:t>
      </w:r>
      <w:r w:rsidRPr="00F469C6">
        <w:rPr>
          <w:rFonts w:asciiTheme="minorHAnsi" w:hAnsiTheme="minorHAnsi" w:cstheme="minorHAnsi"/>
        </w:rPr>
        <w:t xml:space="preserve"> partager ou évoquer ces informations à quelque tierce partie que ce soit sans l'accord préalable écrit de l'OIM. Cette obligation subsiste après le processus d’appel d’offres, non tenu compte de la suite donnée à la soumission de </w:t>
      </w:r>
      <w:r w:rsidR="00155154">
        <w:rPr>
          <w:rFonts w:asciiTheme="minorHAnsi" w:hAnsiTheme="minorHAnsi" w:cstheme="minorHAnsi"/>
        </w:rPr>
        <w:t>prestataires de services</w:t>
      </w:r>
      <w:r w:rsidR="00410F9B">
        <w:rPr>
          <w:rFonts w:asciiTheme="minorHAnsi" w:hAnsiTheme="minorHAnsi" w:cstheme="minorHAnsi"/>
        </w:rPr>
        <w:t>.</w:t>
      </w:r>
    </w:p>
    <w:p w14:paraId="0DB127A3" w14:textId="4D7123F2" w:rsidR="007D26B2" w:rsidRPr="00997414" w:rsidRDefault="00315A08" w:rsidP="00997414">
      <w:pPr>
        <w:pStyle w:val="Titre2"/>
        <w:ind w:left="-4" w:right="668"/>
        <w:jc w:val="both"/>
        <w:rPr>
          <w:rFonts w:asciiTheme="minorHAnsi" w:hAnsiTheme="minorHAnsi" w:cstheme="minorHAnsi"/>
          <w:sz w:val="22"/>
        </w:rPr>
      </w:pPr>
      <w:bookmarkStart w:id="14" w:name="_Toc147400369"/>
      <w:r w:rsidRPr="00997414">
        <w:rPr>
          <w:rFonts w:asciiTheme="minorHAnsi" w:hAnsiTheme="minorHAnsi" w:cstheme="minorHAnsi"/>
          <w:sz w:val="22"/>
        </w:rPr>
        <w:t>Article 1</w:t>
      </w:r>
      <w:r w:rsidR="00155154" w:rsidRPr="00997414">
        <w:rPr>
          <w:rFonts w:asciiTheme="minorHAnsi" w:hAnsiTheme="minorHAnsi" w:cstheme="minorHAnsi"/>
          <w:sz w:val="22"/>
        </w:rPr>
        <w:t>1</w:t>
      </w:r>
      <w:r w:rsidRPr="00997414">
        <w:rPr>
          <w:rFonts w:asciiTheme="minorHAnsi" w:hAnsiTheme="minorHAnsi" w:cstheme="minorHAnsi"/>
          <w:sz w:val="22"/>
        </w:rPr>
        <w:t xml:space="preserve"> : </w:t>
      </w:r>
      <w:r w:rsidR="007D26B2" w:rsidRPr="00997414">
        <w:rPr>
          <w:rFonts w:asciiTheme="minorHAnsi" w:hAnsiTheme="minorHAnsi" w:cstheme="minorHAnsi"/>
          <w:sz w:val="22"/>
        </w:rPr>
        <w:t>Du droit de l’OIM d’accepter ou rejeter toutes offres ou devis</w:t>
      </w:r>
      <w:bookmarkEnd w:id="14"/>
    </w:p>
    <w:p w14:paraId="604A3E0D" w14:textId="109E5041" w:rsidR="007D26B2" w:rsidRDefault="007D26B2" w:rsidP="00FA3201">
      <w:pPr>
        <w:ind w:left="708"/>
        <w:jc w:val="both"/>
        <w:rPr>
          <w:rFonts w:asciiTheme="minorHAnsi" w:hAnsiTheme="minorHAnsi" w:cstheme="minorHAnsi"/>
          <w:spacing w:val="-2"/>
        </w:rPr>
      </w:pPr>
      <w:r w:rsidRPr="00F469C6">
        <w:rPr>
          <w:rFonts w:asciiTheme="minorHAnsi" w:hAnsiTheme="minorHAnsi" w:cstheme="minorHAnsi"/>
          <w:spacing w:val="-2"/>
        </w:rPr>
        <w:t xml:space="preserve">L’OIM se réserve le droit d’accepter ou de rejeter toute Offre, d’annuler le processus de passation et rejeter toutes soumissions, à tout moment, avant l’attribution du </w:t>
      </w:r>
      <w:r w:rsidR="009232D9" w:rsidRPr="00F469C6">
        <w:rPr>
          <w:rFonts w:asciiTheme="minorHAnsi" w:hAnsiTheme="minorHAnsi" w:cstheme="minorHAnsi"/>
          <w:spacing w:val="-2"/>
        </w:rPr>
        <w:t>Contractant</w:t>
      </w:r>
      <w:r w:rsidRPr="00F469C6">
        <w:rPr>
          <w:rFonts w:asciiTheme="minorHAnsi" w:hAnsiTheme="minorHAnsi" w:cstheme="minorHAnsi"/>
          <w:spacing w:val="-2"/>
        </w:rPr>
        <w:t>, de ce fait, encourir de responsabilité à l’égard de tou</w:t>
      </w:r>
      <w:r w:rsidR="00F71BF2">
        <w:rPr>
          <w:rFonts w:asciiTheme="minorHAnsi" w:hAnsiTheme="minorHAnsi" w:cstheme="minorHAnsi"/>
          <w:spacing w:val="-2"/>
        </w:rPr>
        <w:t>t p</w:t>
      </w:r>
      <w:r w:rsidR="00E9483B">
        <w:rPr>
          <w:rFonts w:asciiTheme="minorHAnsi" w:hAnsiTheme="minorHAnsi" w:cstheme="minorHAnsi"/>
          <w:spacing w:val="-2"/>
        </w:rPr>
        <w:t xml:space="preserve">restataires de services </w:t>
      </w:r>
      <w:r w:rsidR="009232D9" w:rsidRPr="00F469C6">
        <w:rPr>
          <w:rFonts w:asciiTheme="minorHAnsi" w:hAnsiTheme="minorHAnsi" w:cstheme="minorHAnsi"/>
          <w:spacing w:val="-2"/>
        </w:rPr>
        <w:t>concerné</w:t>
      </w:r>
      <w:r w:rsidR="00F71BF2">
        <w:rPr>
          <w:rFonts w:asciiTheme="minorHAnsi" w:hAnsiTheme="minorHAnsi" w:cstheme="minorHAnsi"/>
          <w:spacing w:val="-2"/>
        </w:rPr>
        <w:t>s</w:t>
      </w:r>
      <w:r w:rsidR="009232D9" w:rsidRPr="00F469C6">
        <w:rPr>
          <w:rFonts w:asciiTheme="minorHAnsi" w:hAnsiTheme="minorHAnsi" w:cstheme="minorHAnsi"/>
          <w:spacing w:val="-2"/>
        </w:rPr>
        <w:t xml:space="preserve"> </w:t>
      </w:r>
      <w:r w:rsidR="008C0B2B" w:rsidRPr="00F469C6">
        <w:rPr>
          <w:rFonts w:asciiTheme="minorHAnsi" w:hAnsiTheme="minorHAnsi" w:cstheme="minorHAnsi"/>
          <w:spacing w:val="-2"/>
        </w:rPr>
        <w:t>s</w:t>
      </w:r>
      <w:r w:rsidR="008C0B2B">
        <w:rPr>
          <w:rFonts w:asciiTheme="minorHAnsi" w:hAnsiTheme="minorHAnsi" w:cstheme="minorHAnsi"/>
          <w:spacing w:val="-2"/>
        </w:rPr>
        <w:t xml:space="preserve">ans </w:t>
      </w:r>
      <w:r w:rsidR="008C0B2B" w:rsidRPr="00F469C6">
        <w:rPr>
          <w:rFonts w:asciiTheme="minorHAnsi" w:hAnsiTheme="minorHAnsi" w:cstheme="minorHAnsi"/>
          <w:spacing w:val="-2"/>
        </w:rPr>
        <w:t>être</w:t>
      </w:r>
      <w:r w:rsidRPr="00F469C6">
        <w:rPr>
          <w:rFonts w:asciiTheme="minorHAnsi" w:hAnsiTheme="minorHAnsi" w:cstheme="minorHAnsi"/>
          <w:spacing w:val="-2"/>
        </w:rPr>
        <w:t xml:space="preserve"> tenue de l’obligation d’informer les </w:t>
      </w:r>
      <w:r w:rsidR="005D208D">
        <w:rPr>
          <w:rFonts w:asciiTheme="minorHAnsi" w:hAnsiTheme="minorHAnsi" w:cstheme="minorHAnsi"/>
          <w:spacing w:val="-2"/>
        </w:rPr>
        <w:t>p</w:t>
      </w:r>
      <w:r w:rsidR="00E9483B">
        <w:rPr>
          <w:rFonts w:asciiTheme="minorHAnsi" w:hAnsiTheme="minorHAnsi" w:cstheme="minorHAnsi"/>
          <w:spacing w:val="-2"/>
        </w:rPr>
        <w:t xml:space="preserve">restataires de services </w:t>
      </w:r>
      <w:r w:rsidRPr="00F469C6">
        <w:rPr>
          <w:rFonts w:asciiTheme="minorHAnsi" w:hAnsiTheme="minorHAnsi" w:cstheme="minorHAnsi"/>
          <w:spacing w:val="-2"/>
        </w:rPr>
        <w:t>concernés du motif de l’action de l’OIM.</w:t>
      </w:r>
    </w:p>
    <w:p w14:paraId="4FA9D603" w14:textId="77777777" w:rsidR="00962244" w:rsidRPr="00F469C6" w:rsidRDefault="00962244" w:rsidP="00FA3201">
      <w:pPr>
        <w:ind w:left="708"/>
        <w:jc w:val="both"/>
        <w:rPr>
          <w:rFonts w:asciiTheme="minorHAnsi" w:hAnsiTheme="minorHAnsi" w:cstheme="minorHAnsi"/>
          <w:spacing w:val="-2"/>
        </w:rPr>
      </w:pPr>
    </w:p>
    <w:p w14:paraId="1A223769" w14:textId="77777777" w:rsidR="005565B3" w:rsidRPr="00F469C6" w:rsidRDefault="00F46557" w:rsidP="0090122D">
      <w:pPr>
        <w:pStyle w:val="Titre1"/>
        <w:spacing w:after="207"/>
        <w:ind w:left="-4" w:right="668"/>
        <w:jc w:val="both"/>
        <w:rPr>
          <w:rFonts w:asciiTheme="minorHAnsi" w:hAnsiTheme="minorHAnsi" w:cstheme="minorHAnsi"/>
          <w:sz w:val="22"/>
        </w:rPr>
      </w:pPr>
      <w:bookmarkStart w:id="15" w:name="_Toc528150992"/>
      <w:bookmarkStart w:id="16" w:name="_Toc147400370"/>
      <w:r w:rsidRPr="00F469C6">
        <w:rPr>
          <w:rFonts w:asciiTheme="minorHAnsi" w:hAnsiTheme="minorHAnsi" w:cstheme="minorHAnsi"/>
          <w:sz w:val="22"/>
        </w:rPr>
        <w:lastRenderedPageBreak/>
        <w:t>02. PUBLICATION DU DOSSIER D’APPEL D’OFFRE</w:t>
      </w:r>
      <w:bookmarkEnd w:id="15"/>
      <w:bookmarkEnd w:id="16"/>
    </w:p>
    <w:p w14:paraId="2DB46D79" w14:textId="42FFBEA6" w:rsidR="005565B3" w:rsidRPr="00F469C6" w:rsidRDefault="006B66DB" w:rsidP="0090122D">
      <w:pPr>
        <w:pStyle w:val="Titre2"/>
        <w:ind w:left="-4" w:right="668"/>
        <w:jc w:val="both"/>
        <w:rPr>
          <w:rFonts w:asciiTheme="minorHAnsi" w:hAnsiTheme="minorHAnsi" w:cstheme="minorHAnsi"/>
          <w:sz w:val="22"/>
        </w:rPr>
      </w:pPr>
      <w:bookmarkStart w:id="17" w:name="_Toc528150993"/>
      <w:bookmarkStart w:id="18" w:name="_Toc147400371"/>
      <w:r w:rsidRPr="00F469C6">
        <w:rPr>
          <w:rFonts w:asciiTheme="minorHAnsi" w:hAnsiTheme="minorHAnsi" w:cstheme="minorHAnsi"/>
          <w:sz w:val="22"/>
        </w:rPr>
        <w:t>Article 1</w:t>
      </w:r>
      <w:r w:rsidR="00F42F17">
        <w:rPr>
          <w:rFonts w:asciiTheme="minorHAnsi" w:hAnsiTheme="minorHAnsi" w:cstheme="minorHAnsi"/>
          <w:sz w:val="22"/>
        </w:rPr>
        <w:t>2</w:t>
      </w:r>
      <w:r w:rsidR="00F46557" w:rsidRPr="00F469C6">
        <w:rPr>
          <w:rFonts w:asciiTheme="minorHAnsi" w:hAnsiTheme="minorHAnsi" w:cstheme="minorHAnsi"/>
          <w:sz w:val="22"/>
        </w:rPr>
        <w:t xml:space="preserve"> : Acquisition et consistance du dossier d’appel d’offre.</w:t>
      </w:r>
      <w:bookmarkEnd w:id="17"/>
      <w:bookmarkEnd w:id="18"/>
    </w:p>
    <w:p w14:paraId="7DD87985" w14:textId="7932552D" w:rsidR="005565B3" w:rsidRPr="00155154" w:rsidRDefault="00F46557" w:rsidP="00FA3201">
      <w:pPr>
        <w:jc w:val="both"/>
        <w:rPr>
          <w:rFonts w:asciiTheme="minorHAnsi" w:eastAsia="Arial" w:hAnsiTheme="minorHAnsi" w:cstheme="minorHAnsi"/>
          <w:b/>
          <w:bCs/>
        </w:rPr>
      </w:pPr>
      <w:r w:rsidRPr="00875027">
        <w:rPr>
          <w:rFonts w:asciiTheme="minorHAnsi" w:eastAsia="Arial" w:hAnsiTheme="minorHAnsi" w:cstheme="minorHAnsi"/>
        </w:rPr>
        <w:t>Le dossier d’appel d’off</w:t>
      </w:r>
      <w:r w:rsidR="004A5265" w:rsidRPr="00875027">
        <w:rPr>
          <w:rFonts w:asciiTheme="minorHAnsi" w:eastAsia="Arial" w:hAnsiTheme="minorHAnsi" w:cstheme="minorHAnsi"/>
        </w:rPr>
        <w:t xml:space="preserve">re peut être retiré au siège de l’Organisation Internationale pour les </w:t>
      </w:r>
      <w:r w:rsidR="00F469C6" w:rsidRPr="00875027">
        <w:rPr>
          <w:rFonts w:asciiTheme="minorHAnsi" w:eastAsia="Arial" w:hAnsiTheme="minorHAnsi" w:cstheme="minorHAnsi"/>
        </w:rPr>
        <w:t>Migrations (</w:t>
      </w:r>
      <w:r w:rsidR="006B66DB" w:rsidRPr="00875027">
        <w:rPr>
          <w:rFonts w:asciiTheme="minorHAnsi" w:eastAsia="Arial" w:hAnsiTheme="minorHAnsi" w:cstheme="minorHAnsi"/>
        </w:rPr>
        <w:t>OIM)</w:t>
      </w:r>
      <w:r w:rsidRPr="00875027">
        <w:rPr>
          <w:rFonts w:asciiTheme="minorHAnsi" w:eastAsia="Arial" w:hAnsiTheme="minorHAnsi" w:cstheme="minorHAnsi"/>
        </w:rPr>
        <w:t>à Nouakchott à l´adresse suivante</w:t>
      </w:r>
      <w:r w:rsidRPr="00155154">
        <w:rPr>
          <w:rFonts w:asciiTheme="minorHAnsi" w:eastAsia="Arial" w:hAnsiTheme="minorHAnsi" w:cstheme="minorHAnsi"/>
          <w:b/>
          <w:bCs/>
        </w:rPr>
        <w:t xml:space="preserve"> : Villa </w:t>
      </w:r>
      <w:r w:rsidR="004A5265" w:rsidRPr="00155154">
        <w:rPr>
          <w:rFonts w:asciiTheme="minorHAnsi" w:eastAsia="Arial" w:hAnsiTheme="minorHAnsi" w:cstheme="minorHAnsi"/>
          <w:b/>
          <w:bCs/>
        </w:rPr>
        <w:t xml:space="preserve">E Nord lot 551 Nouakchott, BP : 9999, Tel : 222 45 24 48 </w:t>
      </w:r>
      <w:r w:rsidR="00F469C6" w:rsidRPr="00155154">
        <w:rPr>
          <w:rFonts w:asciiTheme="minorHAnsi" w:eastAsia="Arial" w:hAnsiTheme="minorHAnsi" w:cstheme="minorHAnsi"/>
          <w:b/>
          <w:bCs/>
        </w:rPr>
        <w:t>94 Tevragh</w:t>
      </w:r>
      <w:r w:rsidR="004A5265" w:rsidRPr="00155154">
        <w:rPr>
          <w:rFonts w:asciiTheme="minorHAnsi" w:eastAsia="Arial" w:hAnsiTheme="minorHAnsi" w:cstheme="minorHAnsi"/>
          <w:b/>
          <w:bCs/>
        </w:rPr>
        <w:t xml:space="preserve"> Zeina, Nouakchott</w:t>
      </w:r>
      <w:r w:rsidRPr="00155154">
        <w:rPr>
          <w:rFonts w:asciiTheme="minorHAnsi" w:eastAsia="Arial" w:hAnsiTheme="minorHAnsi" w:cstheme="minorHAnsi"/>
          <w:b/>
          <w:bCs/>
        </w:rPr>
        <w:t xml:space="preserve">, entre 9h et 16h des jours ouvrables. Il peut être obtenu sans frais en version électronique.  </w:t>
      </w:r>
    </w:p>
    <w:p w14:paraId="74BAD6DA" w14:textId="25FA7844" w:rsidR="005565B3" w:rsidRPr="00F469C6" w:rsidRDefault="00F4655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L´acquisition du dossier d´appel d´offre doit être dument constaté par le document : Accusé de réception du dossier</w:t>
      </w:r>
      <w:r w:rsidR="00FE689D">
        <w:rPr>
          <w:rFonts w:asciiTheme="minorHAnsi" w:eastAsia="Arial" w:hAnsiTheme="minorHAnsi" w:cstheme="minorHAnsi"/>
        </w:rPr>
        <w:t xml:space="preserve"> d’appel d’offre</w:t>
      </w:r>
      <w:r w:rsidRPr="00F469C6">
        <w:rPr>
          <w:rFonts w:asciiTheme="minorHAnsi" w:eastAsia="Arial" w:hAnsiTheme="minorHAnsi" w:cstheme="minorHAnsi"/>
        </w:rPr>
        <w:t xml:space="preserve"> (</w:t>
      </w:r>
      <w:r w:rsidR="0001044E" w:rsidRPr="00C8377E">
        <w:rPr>
          <w:rFonts w:asciiTheme="minorHAnsi" w:hAnsiTheme="minorHAnsi" w:cstheme="minorHAnsi"/>
          <w:b/>
        </w:rPr>
        <w:t xml:space="preserve">Annexe </w:t>
      </w:r>
      <w:r w:rsidR="00912C75" w:rsidRPr="00C8377E">
        <w:rPr>
          <w:rFonts w:asciiTheme="minorHAnsi" w:hAnsiTheme="minorHAnsi" w:cstheme="minorHAnsi"/>
          <w:b/>
        </w:rPr>
        <w:t>2</w:t>
      </w:r>
      <w:r w:rsidRPr="00F469C6">
        <w:rPr>
          <w:rFonts w:asciiTheme="minorHAnsi" w:eastAsia="Arial" w:hAnsiTheme="minorHAnsi" w:cstheme="minorHAnsi"/>
        </w:rPr>
        <w:t xml:space="preserve">). </w:t>
      </w:r>
    </w:p>
    <w:p w14:paraId="3ED16CFF" w14:textId="77777777" w:rsidR="005565B3" w:rsidRPr="00F469C6" w:rsidRDefault="00F46557" w:rsidP="0090122D">
      <w:pPr>
        <w:spacing w:after="207" w:line="268" w:lineRule="auto"/>
        <w:ind w:left="-4" w:right="668" w:hanging="10"/>
        <w:jc w:val="both"/>
        <w:rPr>
          <w:rFonts w:asciiTheme="minorHAnsi" w:hAnsiTheme="minorHAnsi" w:cstheme="minorHAnsi"/>
        </w:rPr>
      </w:pPr>
      <w:r w:rsidRPr="00F469C6">
        <w:rPr>
          <w:rFonts w:asciiTheme="minorHAnsi" w:eastAsia="Arial" w:hAnsiTheme="minorHAnsi" w:cstheme="minorHAnsi"/>
          <w:b/>
        </w:rPr>
        <w:t xml:space="preserve">Le dossier contient les pièces suivantes : </w:t>
      </w:r>
    </w:p>
    <w:p w14:paraId="2BE078CF" w14:textId="1583B31D" w:rsidR="002432E7" w:rsidRPr="002432E7" w:rsidRDefault="002432E7" w:rsidP="006427D8">
      <w:pPr>
        <w:numPr>
          <w:ilvl w:val="0"/>
          <w:numId w:val="1"/>
        </w:numPr>
        <w:spacing w:after="5" w:line="271" w:lineRule="auto"/>
        <w:ind w:right="696" w:hanging="361"/>
        <w:jc w:val="both"/>
        <w:rPr>
          <w:rFonts w:asciiTheme="minorHAnsi" w:hAnsiTheme="minorHAnsi" w:cstheme="minorHAnsi"/>
        </w:rPr>
      </w:pPr>
      <w:r>
        <w:rPr>
          <w:rFonts w:asciiTheme="minorHAnsi" w:hAnsiTheme="minorHAnsi" w:cstheme="minorHAnsi"/>
        </w:rPr>
        <w:t>Modèle de soumission</w:t>
      </w:r>
    </w:p>
    <w:p w14:paraId="07CABC11" w14:textId="1635E009" w:rsidR="006427D8" w:rsidRPr="005907C0" w:rsidRDefault="006427D8" w:rsidP="006427D8">
      <w:pPr>
        <w:numPr>
          <w:ilvl w:val="0"/>
          <w:numId w:val="1"/>
        </w:numPr>
        <w:spacing w:after="5" w:line="271" w:lineRule="auto"/>
        <w:ind w:right="696" w:hanging="361"/>
        <w:jc w:val="both"/>
        <w:rPr>
          <w:rFonts w:asciiTheme="minorHAnsi" w:hAnsiTheme="minorHAnsi" w:cstheme="minorHAnsi"/>
        </w:rPr>
      </w:pPr>
      <w:r w:rsidRPr="005907C0">
        <w:rPr>
          <w:rFonts w:asciiTheme="minorHAnsi" w:eastAsia="Arial" w:hAnsiTheme="minorHAnsi" w:cstheme="minorHAnsi"/>
        </w:rPr>
        <w:t xml:space="preserve">Accusé de </w:t>
      </w:r>
      <w:r w:rsidR="003824E4">
        <w:rPr>
          <w:rFonts w:asciiTheme="minorHAnsi" w:eastAsia="Arial" w:hAnsiTheme="minorHAnsi" w:cstheme="minorHAnsi"/>
        </w:rPr>
        <w:t>soumission</w:t>
      </w:r>
      <w:r w:rsidRPr="005907C0">
        <w:rPr>
          <w:rFonts w:asciiTheme="minorHAnsi" w:eastAsia="Arial" w:hAnsiTheme="minorHAnsi" w:cstheme="minorHAnsi"/>
        </w:rPr>
        <w:t xml:space="preserve"> du dossier d´appel d´offres </w:t>
      </w:r>
    </w:p>
    <w:p w14:paraId="73BE2121" w14:textId="3EFE242D" w:rsidR="006427D8" w:rsidRPr="00956994" w:rsidRDefault="00E75890" w:rsidP="006427D8">
      <w:pPr>
        <w:numPr>
          <w:ilvl w:val="0"/>
          <w:numId w:val="1"/>
        </w:numPr>
        <w:spacing w:after="5" w:line="271" w:lineRule="auto"/>
        <w:ind w:right="696" w:hanging="361"/>
        <w:jc w:val="both"/>
        <w:rPr>
          <w:rFonts w:asciiTheme="minorHAnsi" w:hAnsiTheme="minorHAnsi" w:cstheme="minorHAnsi"/>
        </w:rPr>
      </w:pPr>
      <w:r w:rsidRPr="00C8377E">
        <w:rPr>
          <w:rFonts w:asciiTheme="minorHAnsi" w:hAnsiTheme="minorHAnsi" w:cstheme="minorHAnsi"/>
        </w:rPr>
        <w:t>Accusé de réception du dossier</w:t>
      </w:r>
      <w:r w:rsidR="00D84C93">
        <w:rPr>
          <w:rFonts w:asciiTheme="minorHAnsi" w:hAnsiTheme="minorHAnsi" w:cstheme="minorHAnsi"/>
        </w:rPr>
        <w:t xml:space="preserve"> </w:t>
      </w:r>
      <w:r w:rsidR="00D84C93" w:rsidRPr="005907C0">
        <w:rPr>
          <w:rFonts w:asciiTheme="minorHAnsi" w:eastAsia="Arial" w:hAnsiTheme="minorHAnsi" w:cstheme="minorHAnsi"/>
        </w:rPr>
        <w:t>d´appel d´offres</w:t>
      </w:r>
    </w:p>
    <w:p w14:paraId="597598E0" w14:textId="32049D05" w:rsidR="00956994" w:rsidRPr="005907C0" w:rsidRDefault="00956994" w:rsidP="006427D8">
      <w:pPr>
        <w:numPr>
          <w:ilvl w:val="0"/>
          <w:numId w:val="1"/>
        </w:numPr>
        <w:spacing w:after="5" w:line="271" w:lineRule="auto"/>
        <w:ind w:right="696" w:hanging="361"/>
        <w:jc w:val="both"/>
        <w:rPr>
          <w:rFonts w:asciiTheme="minorHAnsi" w:hAnsiTheme="minorHAnsi" w:cstheme="minorHAnsi"/>
        </w:rPr>
      </w:pPr>
      <w:r w:rsidRPr="00956994">
        <w:rPr>
          <w:rFonts w:asciiTheme="minorHAnsi" w:hAnsiTheme="minorHAnsi" w:cstheme="minorHAnsi"/>
        </w:rPr>
        <w:t>Fiche de renseignement du soumissionnaire</w:t>
      </w:r>
    </w:p>
    <w:p w14:paraId="00CE9425" w14:textId="77777777" w:rsidR="009232D9" w:rsidRPr="00F469C6" w:rsidRDefault="009232D9" w:rsidP="00FA3201">
      <w:pPr>
        <w:spacing w:after="30" w:line="271" w:lineRule="auto"/>
        <w:ind w:left="722" w:right="696"/>
        <w:jc w:val="both"/>
        <w:rPr>
          <w:rFonts w:asciiTheme="minorHAnsi" w:hAnsiTheme="minorHAnsi" w:cstheme="minorHAnsi"/>
        </w:rPr>
      </w:pPr>
    </w:p>
    <w:p w14:paraId="34A383C4" w14:textId="3B729443" w:rsidR="005565B3" w:rsidRPr="00F469C6" w:rsidRDefault="001B1FF1" w:rsidP="0090122D">
      <w:pPr>
        <w:pStyle w:val="Titre2"/>
        <w:ind w:left="-4" w:right="668"/>
        <w:jc w:val="both"/>
        <w:rPr>
          <w:rFonts w:asciiTheme="minorHAnsi" w:hAnsiTheme="minorHAnsi" w:cstheme="minorHAnsi"/>
          <w:sz w:val="22"/>
        </w:rPr>
      </w:pPr>
      <w:bookmarkStart w:id="19" w:name="_Toc528150994"/>
      <w:bookmarkStart w:id="20" w:name="_Toc147400372"/>
      <w:r w:rsidRPr="00F469C6">
        <w:rPr>
          <w:rFonts w:asciiTheme="minorHAnsi" w:hAnsiTheme="minorHAnsi" w:cstheme="minorHAnsi"/>
          <w:sz w:val="22"/>
        </w:rPr>
        <w:t>Article 1</w:t>
      </w:r>
      <w:r w:rsidR="00F42F17">
        <w:rPr>
          <w:rFonts w:asciiTheme="minorHAnsi" w:hAnsiTheme="minorHAnsi" w:cstheme="minorHAnsi"/>
          <w:sz w:val="22"/>
        </w:rPr>
        <w:t>3</w:t>
      </w:r>
      <w:r w:rsidR="00F46557" w:rsidRPr="00F469C6">
        <w:rPr>
          <w:rFonts w:asciiTheme="minorHAnsi" w:hAnsiTheme="minorHAnsi" w:cstheme="minorHAnsi"/>
          <w:sz w:val="22"/>
        </w:rPr>
        <w:t xml:space="preserve"> : Modifications</w:t>
      </w:r>
      <w:bookmarkEnd w:id="19"/>
      <w:bookmarkEnd w:id="20"/>
    </w:p>
    <w:p w14:paraId="0002BB8E" w14:textId="2FAB409E" w:rsidR="005565B3" w:rsidRPr="00F469C6" w:rsidRDefault="00F46557" w:rsidP="0090122D">
      <w:pPr>
        <w:spacing w:after="207" w:line="267" w:lineRule="auto"/>
        <w:ind w:left="-4" w:right="691" w:hanging="10"/>
        <w:jc w:val="both"/>
        <w:rPr>
          <w:rFonts w:asciiTheme="minorHAnsi" w:hAnsiTheme="minorHAnsi" w:cstheme="minorHAnsi"/>
        </w:rPr>
      </w:pPr>
      <w:r w:rsidRPr="00F469C6">
        <w:rPr>
          <w:rFonts w:asciiTheme="minorHAnsi" w:eastAsia="Arial" w:hAnsiTheme="minorHAnsi" w:cstheme="minorHAnsi"/>
        </w:rPr>
        <w:t xml:space="preserve">Les soumissionnaires doivent préciser toutes les propositions éventuelles de modification qu’ils jugent nécessaires d’apporter au dossier d’appel d’offre </w:t>
      </w:r>
      <w:r w:rsidR="009D5BA1">
        <w:rPr>
          <w:rFonts w:asciiTheme="minorHAnsi" w:eastAsia="Arial" w:hAnsiTheme="minorHAnsi" w:cstheme="minorHAnsi"/>
        </w:rPr>
        <w:t>à l’</w:t>
      </w:r>
      <w:r w:rsidR="00304012" w:rsidRPr="00F469C6">
        <w:rPr>
          <w:rFonts w:asciiTheme="minorHAnsi" w:eastAsia="Arial" w:hAnsiTheme="minorHAnsi" w:cstheme="minorHAnsi"/>
        </w:rPr>
        <w:t>adresse</w:t>
      </w:r>
      <w:r w:rsidRPr="00F469C6">
        <w:rPr>
          <w:rFonts w:asciiTheme="minorHAnsi" w:eastAsia="Arial" w:hAnsiTheme="minorHAnsi" w:cstheme="minorHAnsi"/>
        </w:rPr>
        <w:t xml:space="preserve"> email</w:t>
      </w:r>
      <w:r w:rsidR="00304012" w:rsidRPr="00F469C6">
        <w:rPr>
          <w:rFonts w:asciiTheme="minorHAnsi" w:eastAsia="Arial" w:hAnsiTheme="minorHAnsi" w:cstheme="minorHAnsi"/>
        </w:rPr>
        <w:t xml:space="preserve"> suivants</w:t>
      </w:r>
      <w:r w:rsidR="003930E4">
        <w:rPr>
          <w:rFonts w:asciiTheme="minorHAnsi" w:eastAsia="Arial" w:hAnsiTheme="minorHAnsi" w:cstheme="minorHAnsi"/>
        </w:rPr>
        <w:t xml:space="preserve"> </w:t>
      </w:r>
      <w:r w:rsidRPr="00F469C6">
        <w:rPr>
          <w:rFonts w:asciiTheme="minorHAnsi" w:eastAsia="Arial" w:hAnsiTheme="minorHAnsi" w:cstheme="minorHAnsi"/>
        </w:rPr>
        <w:t xml:space="preserve">: </w:t>
      </w:r>
      <w:r w:rsidR="002A182F" w:rsidRPr="00F469C6">
        <w:rPr>
          <w:rFonts w:asciiTheme="minorHAnsi" w:hAnsiTheme="minorHAnsi" w:cstheme="minorHAnsi"/>
        </w:rPr>
        <w:tab/>
      </w:r>
      <w:hyperlink r:id="rId13" w:tgtFrame="_blank" w:tooltip="https://iomint.sharepoint.com/teams/iommauritania/shared%20documents/iom%20mauritania/11-%20hr/02-recrutements%20iom/2023%20recrutements/dao%20nkt/mauritaniatendercalls@iom.int?xsdata=mdv8mdf8fdvhnwzhmtllyzkynjq4zjq2m2vmmdhkymi4ndjmnte2fde1odgynjjkmjnmyjqzyjri" w:history="1">
        <w:r w:rsidR="009D5BA1">
          <w:rPr>
            <w:rStyle w:val="Lienhypertexte"/>
          </w:rPr>
          <w:t>mauritaniatendercalls@iom.int</w:t>
        </w:r>
      </w:hyperlink>
      <w:r w:rsidR="009D5BA1">
        <w:rPr>
          <w:rStyle w:val="ui-provider"/>
        </w:rPr>
        <w:t xml:space="preserve"> </w:t>
      </w:r>
      <w:r w:rsidR="00A82A41">
        <w:rPr>
          <w:rFonts w:asciiTheme="minorHAnsi" w:eastAsia="Arial" w:hAnsiTheme="minorHAnsi" w:cstheme="minorHAnsi"/>
        </w:rPr>
        <w:t>Trois</w:t>
      </w:r>
      <w:r w:rsidR="00F469C6" w:rsidRPr="00F469C6">
        <w:rPr>
          <w:rFonts w:asciiTheme="minorHAnsi" w:eastAsia="Arial" w:hAnsiTheme="minorHAnsi" w:cstheme="minorHAnsi"/>
        </w:rPr>
        <w:t xml:space="preserve"> (</w:t>
      </w:r>
      <w:r w:rsidR="00705A89" w:rsidRPr="00F469C6">
        <w:rPr>
          <w:rFonts w:asciiTheme="minorHAnsi" w:eastAsia="Arial" w:hAnsiTheme="minorHAnsi" w:cstheme="minorHAnsi"/>
        </w:rPr>
        <w:t>0</w:t>
      </w:r>
      <w:r w:rsidR="00A82A41">
        <w:rPr>
          <w:rFonts w:asciiTheme="minorHAnsi" w:eastAsia="Arial" w:hAnsiTheme="minorHAnsi" w:cstheme="minorHAnsi"/>
        </w:rPr>
        <w:t>3</w:t>
      </w:r>
      <w:r w:rsidR="00705A89" w:rsidRPr="00F469C6">
        <w:rPr>
          <w:rFonts w:asciiTheme="minorHAnsi" w:eastAsia="Arial" w:hAnsiTheme="minorHAnsi" w:cstheme="minorHAnsi"/>
        </w:rPr>
        <w:t>)</w:t>
      </w:r>
      <w:r w:rsidRPr="00F469C6">
        <w:rPr>
          <w:rFonts w:asciiTheme="minorHAnsi" w:eastAsia="Arial" w:hAnsiTheme="minorHAnsi" w:cstheme="minorHAnsi"/>
        </w:rPr>
        <w:t xml:space="preserve"> jours avant la fermeture du délai de réponse. </w:t>
      </w:r>
    </w:p>
    <w:p w14:paraId="03E1DB0B" w14:textId="77777777" w:rsidR="005565B3" w:rsidRPr="00F469C6" w:rsidRDefault="00F4655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Toute modification doit faire l´objet d´une accept</w:t>
      </w:r>
      <w:r w:rsidR="001B1FF1" w:rsidRPr="00F469C6">
        <w:rPr>
          <w:rFonts w:asciiTheme="minorHAnsi" w:eastAsia="Arial" w:hAnsiTheme="minorHAnsi" w:cstheme="minorHAnsi"/>
        </w:rPr>
        <w:t>ation préalable et par écrit de l’OIM.</w:t>
      </w:r>
    </w:p>
    <w:p w14:paraId="0A9CE36B" w14:textId="77777777" w:rsidR="005565B3" w:rsidRPr="00F469C6" w:rsidRDefault="00F46557" w:rsidP="0090122D">
      <w:pPr>
        <w:spacing w:after="207" w:line="267" w:lineRule="auto"/>
        <w:ind w:left="-4" w:right="691" w:hanging="10"/>
        <w:jc w:val="both"/>
        <w:rPr>
          <w:rFonts w:asciiTheme="minorHAnsi" w:hAnsiTheme="minorHAnsi" w:cstheme="minorHAnsi"/>
        </w:rPr>
      </w:pPr>
      <w:r w:rsidRPr="00F469C6">
        <w:rPr>
          <w:rFonts w:asciiTheme="minorHAnsi" w:eastAsia="Arial" w:hAnsiTheme="minorHAnsi" w:cstheme="minorHAnsi"/>
        </w:rPr>
        <w:t xml:space="preserve">Toute disposition du contrat ou des autres documents figurant au dossier d’appel d’offre, ne faisant pas l’objet d’une proposition de modification dans la soumission est réputée d´être acceptée par les soumissionnaires. </w:t>
      </w:r>
    </w:p>
    <w:p w14:paraId="3FCD4231" w14:textId="77777777" w:rsidR="005565B3" w:rsidRPr="00F469C6" w:rsidRDefault="00F46557" w:rsidP="0090122D">
      <w:pPr>
        <w:pStyle w:val="Titre1"/>
        <w:spacing w:after="208"/>
        <w:ind w:left="-4" w:right="668"/>
        <w:jc w:val="both"/>
        <w:rPr>
          <w:rFonts w:asciiTheme="minorHAnsi" w:hAnsiTheme="minorHAnsi" w:cstheme="minorHAnsi"/>
          <w:sz w:val="22"/>
        </w:rPr>
      </w:pPr>
      <w:bookmarkStart w:id="21" w:name="_Toc147400373"/>
      <w:r w:rsidRPr="00F469C6">
        <w:rPr>
          <w:rFonts w:asciiTheme="minorHAnsi" w:hAnsiTheme="minorHAnsi" w:cstheme="minorHAnsi"/>
          <w:sz w:val="22"/>
        </w:rPr>
        <w:t>03. PREPARATION ET REMISE D’OFFRES</w:t>
      </w:r>
      <w:bookmarkEnd w:id="21"/>
    </w:p>
    <w:p w14:paraId="40713162" w14:textId="236CA590" w:rsidR="005565B3" w:rsidRPr="00F469C6" w:rsidRDefault="001B1FF1" w:rsidP="0090122D">
      <w:pPr>
        <w:pStyle w:val="Titre2"/>
        <w:spacing w:after="207"/>
        <w:ind w:left="-4" w:right="668"/>
        <w:jc w:val="both"/>
        <w:rPr>
          <w:rFonts w:asciiTheme="minorHAnsi" w:hAnsiTheme="minorHAnsi" w:cstheme="minorHAnsi"/>
          <w:sz w:val="22"/>
        </w:rPr>
      </w:pPr>
      <w:bookmarkStart w:id="22" w:name="_Toc147400374"/>
      <w:r w:rsidRPr="00F469C6">
        <w:rPr>
          <w:rFonts w:asciiTheme="minorHAnsi" w:hAnsiTheme="minorHAnsi" w:cstheme="minorHAnsi"/>
          <w:sz w:val="22"/>
        </w:rPr>
        <w:t>Article 1</w:t>
      </w:r>
      <w:r w:rsidR="00F42F17">
        <w:rPr>
          <w:rFonts w:asciiTheme="minorHAnsi" w:hAnsiTheme="minorHAnsi" w:cstheme="minorHAnsi"/>
          <w:sz w:val="22"/>
        </w:rPr>
        <w:t>4</w:t>
      </w:r>
      <w:r w:rsidR="000130C9">
        <w:rPr>
          <w:rFonts w:asciiTheme="minorHAnsi" w:hAnsiTheme="minorHAnsi" w:cstheme="minorHAnsi"/>
          <w:sz w:val="22"/>
        </w:rPr>
        <w:t> </w:t>
      </w:r>
      <w:r w:rsidR="00F46557" w:rsidRPr="00F469C6">
        <w:rPr>
          <w:rFonts w:asciiTheme="minorHAnsi" w:hAnsiTheme="minorHAnsi" w:cstheme="minorHAnsi"/>
          <w:sz w:val="22"/>
        </w:rPr>
        <w:t>: Connaissances du lieu et des conditions locales par les soumissionnaires.</w:t>
      </w:r>
      <w:bookmarkEnd w:id="22"/>
    </w:p>
    <w:p w14:paraId="51804655" w14:textId="081D5EF6" w:rsidR="005565B3" w:rsidRPr="00962244" w:rsidRDefault="00F46557" w:rsidP="0090122D">
      <w:pPr>
        <w:spacing w:after="207" w:line="268" w:lineRule="auto"/>
        <w:ind w:left="-4" w:right="668" w:hanging="10"/>
        <w:jc w:val="both"/>
        <w:rPr>
          <w:rFonts w:asciiTheme="minorHAnsi" w:hAnsiTheme="minorHAnsi" w:cstheme="minorHAnsi"/>
          <w:b/>
          <w:bCs/>
        </w:rPr>
      </w:pPr>
      <w:r w:rsidRPr="00962244">
        <w:rPr>
          <w:rFonts w:asciiTheme="minorHAnsi" w:eastAsia="Arial" w:hAnsiTheme="minorHAnsi" w:cstheme="minorHAnsi"/>
          <w:b/>
          <w:bCs/>
        </w:rPr>
        <w:t xml:space="preserve">Les </w:t>
      </w:r>
      <w:r w:rsidR="00075D4E" w:rsidRPr="00962244">
        <w:rPr>
          <w:rFonts w:asciiTheme="minorHAnsi" w:eastAsia="Arial" w:hAnsiTheme="minorHAnsi" w:cstheme="minorHAnsi"/>
          <w:b/>
          <w:bCs/>
        </w:rPr>
        <w:t>activités seront</w:t>
      </w:r>
      <w:r w:rsidR="00705A89" w:rsidRPr="00962244">
        <w:rPr>
          <w:rFonts w:asciiTheme="minorHAnsi" w:eastAsia="Arial" w:hAnsiTheme="minorHAnsi" w:cstheme="minorHAnsi"/>
          <w:b/>
          <w:bCs/>
        </w:rPr>
        <w:t xml:space="preserve"> </w:t>
      </w:r>
      <w:r w:rsidR="003930E4" w:rsidRPr="00962244">
        <w:rPr>
          <w:rFonts w:asciiTheme="minorHAnsi" w:eastAsia="Arial" w:hAnsiTheme="minorHAnsi" w:cstheme="minorHAnsi"/>
          <w:b/>
          <w:bCs/>
        </w:rPr>
        <w:t>exécutées</w:t>
      </w:r>
      <w:r w:rsidR="00705A89" w:rsidRPr="00962244">
        <w:rPr>
          <w:rFonts w:asciiTheme="minorHAnsi" w:eastAsia="Arial" w:hAnsiTheme="minorHAnsi" w:cstheme="minorHAnsi"/>
          <w:b/>
          <w:bCs/>
        </w:rPr>
        <w:t xml:space="preserve"> dans </w:t>
      </w:r>
      <w:r w:rsidR="005B3372" w:rsidRPr="00962244">
        <w:rPr>
          <w:rFonts w:asciiTheme="minorHAnsi" w:eastAsia="Arial" w:hAnsiTheme="minorHAnsi" w:cstheme="minorHAnsi"/>
          <w:b/>
          <w:bCs/>
        </w:rPr>
        <w:t>l</w:t>
      </w:r>
      <w:r w:rsidR="00962244" w:rsidRPr="00962244">
        <w:rPr>
          <w:rFonts w:asciiTheme="minorHAnsi" w:eastAsia="Arial" w:hAnsiTheme="minorHAnsi" w:cstheme="minorHAnsi"/>
          <w:b/>
          <w:bCs/>
        </w:rPr>
        <w:t>es</w:t>
      </w:r>
      <w:r w:rsidR="005B3372" w:rsidRPr="00962244">
        <w:rPr>
          <w:rFonts w:asciiTheme="minorHAnsi" w:eastAsia="Arial" w:hAnsiTheme="minorHAnsi" w:cstheme="minorHAnsi"/>
          <w:b/>
          <w:bCs/>
        </w:rPr>
        <w:t xml:space="preserve"> Wilaya</w:t>
      </w:r>
      <w:r w:rsidR="00962244" w:rsidRPr="00962244">
        <w:rPr>
          <w:rFonts w:asciiTheme="minorHAnsi" w:eastAsia="Arial" w:hAnsiTheme="minorHAnsi" w:cstheme="minorHAnsi"/>
          <w:b/>
          <w:bCs/>
        </w:rPr>
        <w:t>s</w:t>
      </w:r>
      <w:r w:rsidR="005B3372" w:rsidRPr="00962244">
        <w:rPr>
          <w:rFonts w:asciiTheme="minorHAnsi" w:eastAsia="Arial" w:hAnsiTheme="minorHAnsi" w:cstheme="minorHAnsi"/>
          <w:b/>
          <w:bCs/>
        </w:rPr>
        <w:t xml:space="preserve"> d</w:t>
      </w:r>
      <w:r w:rsidR="00962244" w:rsidRPr="00962244">
        <w:rPr>
          <w:rFonts w:asciiTheme="minorHAnsi" w:eastAsia="Arial" w:hAnsiTheme="minorHAnsi" w:cstheme="minorHAnsi"/>
          <w:b/>
          <w:bCs/>
        </w:rPr>
        <w:t>e</w:t>
      </w:r>
      <w:r w:rsidR="005B3372" w:rsidRPr="00962244">
        <w:rPr>
          <w:rFonts w:asciiTheme="minorHAnsi" w:eastAsia="Arial" w:hAnsiTheme="minorHAnsi" w:cstheme="minorHAnsi"/>
          <w:b/>
          <w:bCs/>
        </w:rPr>
        <w:t xml:space="preserve"> </w:t>
      </w:r>
      <w:r w:rsidR="00630B80" w:rsidRPr="00962244">
        <w:rPr>
          <w:rFonts w:asciiTheme="minorHAnsi" w:eastAsia="Arial" w:hAnsiTheme="minorHAnsi" w:cstheme="minorHAnsi"/>
          <w:b/>
          <w:bCs/>
        </w:rPr>
        <w:t>Guidimagha</w:t>
      </w:r>
      <w:r w:rsidR="00962244" w:rsidRPr="00962244">
        <w:rPr>
          <w:rFonts w:asciiTheme="minorHAnsi" w:eastAsia="Arial" w:hAnsiTheme="minorHAnsi" w:cstheme="minorHAnsi"/>
          <w:b/>
          <w:bCs/>
        </w:rPr>
        <w:t>, du Gorgol, du Brakna et du Trarza</w:t>
      </w:r>
      <w:r w:rsidR="005421D6" w:rsidRPr="00962244">
        <w:rPr>
          <w:rFonts w:asciiTheme="minorHAnsi" w:eastAsia="Arial" w:hAnsiTheme="minorHAnsi" w:cstheme="minorHAnsi"/>
          <w:b/>
          <w:bCs/>
        </w:rPr>
        <w:t>.</w:t>
      </w:r>
    </w:p>
    <w:p w14:paraId="4116FA87" w14:textId="17F930FE" w:rsidR="005565B3" w:rsidRPr="00F469C6" w:rsidRDefault="00F4655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 soumissionnaire est réputé avoir une parfaite connaissance </w:t>
      </w:r>
      <w:r w:rsidR="00684220">
        <w:rPr>
          <w:rFonts w:asciiTheme="minorHAnsi" w:eastAsia="Arial" w:hAnsiTheme="minorHAnsi" w:cstheme="minorHAnsi"/>
        </w:rPr>
        <w:t xml:space="preserve">de la zone </w:t>
      </w:r>
      <w:r w:rsidR="00962244">
        <w:rPr>
          <w:rFonts w:asciiTheme="minorHAnsi" w:eastAsia="Arial" w:hAnsiTheme="minorHAnsi" w:cstheme="minorHAnsi"/>
        </w:rPr>
        <w:t xml:space="preserve">cibles du projet </w:t>
      </w:r>
      <w:r w:rsidR="00684220">
        <w:rPr>
          <w:rFonts w:asciiTheme="minorHAnsi" w:eastAsia="Arial" w:hAnsiTheme="minorHAnsi" w:cstheme="minorHAnsi"/>
        </w:rPr>
        <w:t xml:space="preserve">et des différents acteurs impliqués </w:t>
      </w:r>
      <w:r w:rsidR="00962244">
        <w:rPr>
          <w:rFonts w:asciiTheme="minorHAnsi" w:eastAsia="Arial" w:hAnsiTheme="minorHAnsi" w:cstheme="minorHAnsi"/>
        </w:rPr>
        <w:t>dans la prévention, la gestion des conflits ainsi que le renforcement de la cohésion sociale entre les populations frontalières et transfrontalières.</w:t>
      </w:r>
    </w:p>
    <w:p w14:paraId="2995EA1B" w14:textId="4A5C9CBE" w:rsidR="005565B3" w:rsidRPr="00F469C6" w:rsidRDefault="001B1FF1" w:rsidP="0090122D">
      <w:pPr>
        <w:pStyle w:val="Titre2"/>
        <w:ind w:left="-4" w:right="668"/>
        <w:jc w:val="both"/>
        <w:rPr>
          <w:rFonts w:asciiTheme="minorHAnsi" w:hAnsiTheme="minorHAnsi" w:cstheme="minorHAnsi"/>
          <w:sz w:val="22"/>
        </w:rPr>
      </w:pPr>
      <w:bookmarkStart w:id="23" w:name="_Toc147400375"/>
      <w:r w:rsidRPr="00F469C6">
        <w:rPr>
          <w:rFonts w:asciiTheme="minorHAnsi" w:hAnsiTheme="minorHAnsi" w:cstheme="minorHAnsi"/>
          <w:sz w:val="22"/>
        </w:rPr>
        <w:t xml:space="preserve">Article </w:t>
      </w:r>
      <w:r w:rsidR="00F469C6" w:rsidRPr="00F469C6">
        <w:rPr>
          <w:rFonts w:asciiTheme="minorHAnsi" w:hAnsiTheme="minorHAnsi" w:cstheme="minorHAnsi"/>
          <w:sz w:val="22"/>
        </w:rPr>
        <w:t>1</w:t>
      </w:r>
      <w:r w:rsidR="005A3F15">
        <w:rPr>
          <w:rFonts w:asciiTheme="minorHAnsi" w:hAnsiTheme="minorHAnsi" w:cstheme="minorHAnsi"/>
          <w:sz w:val="22"/>
        </w:rPr>
        <w:t>4</w:t>
      </w:r>
      <w:r w:rsidR="000130C9">
        <w:rPr>
          <w:rFonts w:asciiTheme="minorHAnsi" w:hAnsiTheme="minorHAnsi" w:cstheme="minorHAnsi"/>
          <w:sz w:val="22"/>
        </w:rPr>
        <w:t> </w:t>
      </w:r>
      <w:r w:rsidR="00F469C6" w:rsidRPr="00F469C6">
        <w:rPr>
          <w:rFonts w:asciiTheme="minorHAnsi" w:hAnsiTheme="minorHAnsi" w:cstheme="minorHAnsi"/>
          <w:sz w:val="22"/>
        </w:rPr>
        <w:t>:</w:t>
      </w:r>
      <w:r w:rsidR="00F46557" w:rsidRPr="00F469C6">
        <w:rPr>
          <w:rFonts w:asciiTheme="minorHAnsi" w:hAnsiTheme="minorHAnsi" w:cstheme="minorHAnsi"/>
          <w:sz w:val="22"/>
        </w:rPr>
        <w:t xml:space="preserve"> Composition et forme des offres</w:t>
      </w:r>
      <w:bookmarkEnd w:id="23"/>
    </w:p>
    <w:p w14:paraId="7742D836" w14:textId="77777777" w:rsidR="005565B3" w:rsidRPr="00F469C6" w:rsidRDefault="00F46557" w:rsidP="0090122D">
      <w:pPr>
        <w:spacing w:after="197" w:line="276" w:lineRule="auto"/>
        <w:ind w:right="538"/>
        <w:jc w:val="both"/>
        <w:rPr>
          <w:rFonts w:asciiTheme="minorHAnsi" w:hAnsiTheme="minorHAnsi" w:cstheme="minorHAnsi"/>
        </w:rPr>
      </w:pPr>
      <w:r w:rsidRPr="00F469C6">
        <w:rPr>
          <w:rFonts w:asciiTheme="minorHAnsi" w:eastAsia="Arial" w:hAnsiTheme="minorHAnsi" w:cstheme="minorHAnsi"/>
          <w:i/>
        </w:rPr>
        <w:t xml:space="preserve">Il est vivement recommandé au soumissionnaire de suivre scrupuleusement les instructions données pour la confection du dossier, car le non-respect de ces instructions peut entrainer le rejet de la proposition. </w:t>
      </w:r>
    </w:p>
    <w:p w14:paraId="5A6D779E" w14:textId="44C568AC" w:rsidR="005565B3" w:rsidRPr="00F469C6" w:rsidRDefault="00F46557" w:rsidP="00FA3201">
      <w:pPr>
        <w:spacing w:after="237" w:line="271" w:lineRule="auto"/>
        <w:ind w:left="10" w:right="696" w:hanging="10"/>
        <w:jc w:val="both"/>
        <w:rPr>
          <w:rFonts w:asciiTheme="minorHAnsi" w:hAnsiTheme="minorHAnsi" w:cstheme="minorHAnsi"/>
        </w:rPr>
      </w:pPr>
      <w:r w:rsidRPr="00F469C6">
        <w:rPr>
          <w:rFonts w:asciiTheme="minorHAnsi" w:eastAsia="Arial" w:hAnsiTheme="minorHAnsi" w:cstheme="minorHAnsi"/>
        </w:rPr>
        <w:t>L´offre sera présentée dans un</w:t>
      </w:r>
      <w:r w:rsidR="00075D4E">
        <w:rPr>
          <w:rFonts w:asciiTheme="minorHAnsi" w:eastAsia="Arial" w:hAnsiTheme="minorHAnsi" w:cstheme="minorHAnsi"/>
        </w:rPr>
        <w:t xml:space="preserve">e </w:t>
      </w:r>
      <w:r w:rsidRPr="00F469C6">
        <w:rPr>
          <w:rFonts w:asciiTheme="minorHAnsi" w:eastAsia="Arial" w:hAnsiTheme="minorHAnsi" w:cstheme="minorHAnsi"/>
        </w:rPr>
        <w:t>enveloppe externe portant les informations suivantes</w:t>
      </w:r>
      <w:r w:rsidR="000130C9">
        <w:rPr>
          <w:rFonts w:asciiTheme="minorHAnsi" w:eastAsia="Arial" w:hAnsiTheme="minorHAnsi" w:cstheme="minorHAnsi"/>
        </w:rPr>
        <w:t> </w:t>
      </w:r>
      <w:r w:rsidRPr="00F469C6">
        <w:rPr>
          <w:rFonts w:asciiTheme="minorHAnsi" w:eastAsia="Arial" w:hAnsiTheme="minorHAnsi" w:cstheme="minorHAnsi"/>
        </w:rPr>
        <w:t xml:space="preserve">: </w:t>
      </w:r>
    </w:p>
    <w:p w14:paraId="3492C6BC" w14:textId="7A6B96C2" w:rsidR="001B1FF1" w:rsidRPr="00F469C6" w:rsidRDefault="003871D4" w:rsidP="00FA3201">
      <w:pPr>
        <w:numPr>
          <w:ilvl w:val="0"/>
          <w:numId w:val="2"/>
        </w:numPr>
        <w:spacing w:after="0" w:line="271" w:lineRule="auto"/>
        <w:ind w:right="696" w:hanging="360"/>
        <w:jc w:val="both"/>
        <w:rPr>
          <w:rFonts w:asciiTheme="minorHAnsi" w:hAnsiTheme="minorHAnsi" w:cstheme="minorHAnsi"/>
        </w:rPr>
      </w:pPr>
      <w:r w:rsidRPr="00F469C6">
        <w:rPr>
          <w:rFonts w:asciiTheme="minorHAnsi" w:eastAsia="Arial" w:hAnsiTheme="minorHAnsi" w:cstheme="minorHAnsi"/>
        </w:rPr>
        <w:t>Référence</w:t>
      </w:r>
      <w:r w:rsidR="00F46557" w:rsidRPr="00F469C6">
        <w:rPr>
          <w:rFonts w:asciiTheme="minorHAnsi" w:eastAsia="Arial" w:hAnsiTheme="minorHAnsi" w:cstheme="minorHAnsi"/>
        </w:rPr>
        <w:t xml:space="preserve"> du projet</w:t>
      </w:r>
      <w:r w:rsidR="000130C9">
        <w:rPr>
          <w:rFonts w:asciiTheme="minorHAnsi" w:eastAsia="Arial" w:hAnsiTheme="minorHAnsi" w:cstheme="minorHAnsi"/>
        </w:rPr>
        <w:t> </w:t>
      </w:r>
      <w:r w:rsidR="00962244">
        <w:rPr>
          <w:rFonts w:asciiTheme="minorHAnsi" w:eastAsia="Arial" w:hAnsiTheme="minorHAnsi" w:cstheme="minorHAnsi"/>
        </w:rPr>
        <w:t>:</w:t>
      </w:r>
      <w:r w:rsidR="001369E8" w:rsidRPr="00F469C6">
        <w:rPr>
          <w:rFonts w:asciiTheme="minorHAnsi" w:eastAsia="Arial" w:hAnsiTheme="minorHAnsi" w:cstheme="minorHAnsi"/>
        </w:rPr>
        <w:t xml:space="preserve"> </w:t>
      </w:r>
      <w:r w:rsidR="001369E8">
        <w:rPr>
          <w:rFonts w:asciiTheme="minorHAnsi" w:eastAsia="Arial" w:hAnsiTheme="minorHAnsi" w:cstheme="minorHAnsi"/>
        </w:rPr>
        <w:t>«</w:t>
      </w:r>
      <w:r w:rsidR="001369E8" w:rsidRPr="00336465">
        <w:rPr>
          <w:rFonts w:asciiTheme="minorHAnsi" w:eastAsia="Times New Roman" w:hAnsiTheme="minorHAnsi" w:cstheme="minorHAnsi"/>
          <w:b/>
          <w:bCs/>
        </w:rPr>
        <w:t xml:space="preserve"> </w:t>
      </w:r>
      <w:r w:rsidR="00B223A3" w:rsidRPr="00B223A3">
        <w:rPr>
          <w:rFonts w:asciiTheme="minorHAnsi" w:eastAsia="Times New Roman" w:hAnsiTheme="minorHAnsi" w:cstheme="minorHAnsi"/>
          <w:b/>
          <w:bCs/>
        </w:rPr>
        <w:t xml:space="preserve">RECRUTEMENT D’UN PRESTATAIRE DE SERVICES : pour des sessions de formation des comités villageois, sur la prévention, la gestion de conflits et </w:t>
      </w:r>
      <w:r w:rsidR="00B223A3" w:rsidRPr="00B223A3">
        <w:rPr>
          <w:rFonts w:asciiTheme="minorHAnsi" w:eastAsia="Times New Roman" w:hAnsiTheme="minorHAnsi" w:cstheme="minorHAnsi"/>
          <w:b/>
          <w:bCs/>
        </w:rPr>
        <w:lastRenderedPageBreak/>
        <w:t>des tensions qui fragilisent la pérennisation de la sécurité et la paix – campagnes de sensibilisation pour le renforcement de la cohésion sociale entre les populations frontalières dans les wilayas du Guidimakha, Gorgol, Brakna et Trarza– A. (2.2.2) et A.(2.2.3)</w:t>
      </w:r>
      <w:r w:rsidR="00B223A3">
        <w:rPr>
          <w:rFonts w:asciiTheme="minorHAnsi" w:eastAsia="Times New Roman" w:hAnsiTheme="minorHAnsi" w:cstheme="minorHAnsi"/>
          <w:b/>
          <w:bCs/>
        </w:rPr>
        <w:t xml:space="preserve"> </w:t>
      </w:r>
      <w:r w:rsidR="00962244">
        <w:rPr>
          <w:rFonts w:asciiTheme="minorHAnsi" w:eastAsia="Arial" w:hAnsiTheme="minorHAnsi" w:cstheme="minorHAnsi"/>
        </w:rPr>
        <w:t>»,</w:t>
      </w:r>
      <w:r w:rsidR="00075D4E">
        <w:rPr>
          <w:rFonts w:asciiTheme="minorHAnsi" w:eastAsia="Arial" w:hAnsiTheme="minorHAnsi" w:cstheme="minorHAnsi"/>
        </w:rPr>
        <w:t> </w:t>
      </w:r>
      <w:r w:rsidR="00F46557" w:rsidRPr="00F469C6">
        <w:rPr>
          <w:rFonts w:asciiTheme="minorHAnsi" w:eastAsia="Arial" w:hAnsiTheme="minorHAnsi" w:cstheme="minorHAnsi"/>
        </w:rPr>
        <w:t xml:space="preserve">auquel le soumissionnaire répond. </w:t>
      </w:r>
    </w:p>
    <w:p w14:paraId="7DDEE812" w14:textId="77777777" w:rsidR="000726AD" w:rsidRPr="00F469C6" w:rsidRDefault="000726AD" w:rsidP="00FA3201">
      <w:pPr>
        <w:spacing w:after="0" w:line="271" w:lineRule="auto"/>
        <w:ind w:left="360" w:right="696"/>
        <w:jc w:val="both"/>
        <w:rPr>
          <w:rFonts w:asciiTheme="minorHAnsi" w:hAnsiTheme="minorHAnsi" w:cstheme="minorHAnsi"/>
        </w:rPr>
      </w:pPr>
    </w:p>
    <w:p w14:paraId="6B79E935" w14:textId="0AFB0F0F" w:rsidR="005565B3" w:rsidRPr="00F469C6" w:rsidRDefault="00F46557" w:rsidP="00FA3201">
      <w:pPr>
        <w:spacing w:after="237"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 </w:t>
      </w:r>
      <w:r w:rsidR="00075D4E" w:rsidRPr="00F469C6">
        <w:rPr>
          <w:rFonts w:asciiTheme="minorHAnsi" w:eastAsia="Arial" w:hAnsiTheme="minorHAnsi" w:cstheme="minorHAnsi"/>
        </w:rPr>
        <w:t>L’enveloppe</w:t>
      </w:r>
      <w:r w:rsidRPr="00F469C6">
        <w:rPr>
          <w:rFonts w:asciiTheme="minorHAnsi" w:eastAsia="Arial" w:hAnsiTheme="minorHAnsi" w:cstheme="minorHAnsi"/>
        </w:rPr>
        <w:t xml:space="preserve"> externe doit contenir les trois éléments suivants</w:t>
      </w:r>
      <w:r w:rsidR="000130C9">
        <w:rPr>
          <w:rFonts w:asciiTheme="minorHAnsi" w:eastAsia="Arial" w:hAnsiTheme="minorHAnsi" w:cstheme="minorHAnsi"/>
        </w:rPr>
        <w:t> </w:t>
      </w:r>
      <w:r w:rsidRPr="00F469C6">
        <w:rPr>
          <w:rFonts w:asciiTheme="minorHAnsi" w:eastAsia="Arial" w:hAnsiTheme="minorHAnsi" w:cstheme="minorHAnsi"/>
        </w:rPr>
        <w:t xml:space="preserve">: </w:t>
      </w:r>
    </w:p>
    <w:p w14:paraId="3C3BF756" w14:textId="5C7D5C68" w:rsidR="007F4710" w:rsidRPr="007A141C" w:rsidRDefault="00F46557" w:rsidP="007F4710">
      <w:pPr>
        <w:numPr>
          <w:ilvl w:val="0"/>
          <w:numId w:val="2"/>
        </w:numPr>
        <w:spacing w:after="171"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Une </w:t>
      </w:r>
      <w:r w:rsidR="00075D4E">
        <w:rPr>
          <w:rFonts w:asciiTheme="minorHAnsi" w:eastAsia="Arial" w:hAnsiTheme="minorHAnsi" w:cstheme="minorHAnsi"/>
        </w:rPr>
        <w:t xml:space="preserve">Offre </w:t>
      </w:r>
      <w:r w:rsidRPr="00F469C6">
        <w:rPr>
          <w:rFonts w:asciiTheme="minorHAnsi" w:eastAsia="Arial" w:hAnsiTheme="minorHAnsi" w:cstheme="minorHAnsi"/>
        </w:rPr>
        <w:t>technique</w:t>
      </w:r>
      <w:r w:rsidR="00075D4E">
        <w:rPr>
          <w:rFonts w:asciiTheme="minorHAnsi" w:eastAsia="Arial" w:hAnsiTheme="minorHAnsi" w:cstheme="minorHAnsi"/>
        </w:rPr>
        <w:t xml:space="preserve"> </w:t>
      </w:r>
      <w:r w:rsidR="007A141C">
        <w:rPr>
          <w:rFonts w:asciiTheme="minorHAnsi" w:eastAsia="Arial" w:hAnsiTheme="minorHAnsi" w:cstheme="minorHAnsi"/>
        </w:rPr>
        <w:t>avec</w:t>
      </w:r>
      <w:r w:rsidR="00075D4E">
        <w:rPr>
          <w:rFonts w:asciiTheme="minorHAnsi" w:eastAsia="Arial" w:hAnsiTheme="minorHAnsi" w:cstheme="minorHAnsi"/>
        </w:rPr>
        <w:t xml:space="preserve"> les éléments suivants</w:t>
      </w:r>
      <w:r w:rsidR="000130C9">
        <w:rPr>
          <w:rFonts w:asciiTheme="minorHAnsi" w:eastAsia="Arial" w:hAnsiTheme="minorHAnsi" w:cstheme="minorHAnsi"/>
        </w:rPr>
        <w:t> </w:t>
      </w:r>
      <w:r w:rsidR="007A141C">
        <w:rPr>
          <w:rFonts w:asciiTheme="minorHAnsi" w:eastAsia="Arial" w:hAnsiTheme="minorHAnsi" w:cstheme="minorHAnsi"/>
        </w:rPr>
        <w:t xml:space="preserve">: </w:t>
      </w:r>
    </w:p>
    <w:p w14:paraId="66671B46" w14:textId="006E04D9" w:rsidR="00AB029E" w:rsidRDefault="000408F2" w:rsidP="00AB029E">
      <w:pPr>
        <w:numPr>
          <w:ilvl w:val="1"/>
          <w:numId w:val="2"/>
        </w:numPr>
        <w:spacing w:after="171" w:line="271" w:lineRule="auto"/>
        <w:ind w:right="696" w:hanging="360"/>
        <w:jc w:val="both"/>
        <w:rPr>
          <w:rFonts w:asciiTheme="minorHAnsi" w:hAnsiTheme="minorHAnsi" w:cstheme="minorHAnsi"/>
        </w:rPr>
      </w:pPr>
      <w:r>
        <w:rPr>
          <w:rFonts w:asciiTheme="minorHAnsi" w:hAnsiTheme="minorHAnsi" w:cstheme="minorHAnsi"/>
        </w:rPr>
        <w:t>Une e</w:t>
      </w:r>
      <w:r w:rsidR="00AB029E">
        <w:rPr>
          <w:rFonts w:asciiTheme="minorHAnsi" w:hAnsiTheme="minorHAnsi" w:cstheme="minorHAnsi"/>
        </w:rPr>
        <w:t>xpérience du prestataire de service dans la réalisation d’activités en lien avec l</w:t>
      </w:r>
      <w:r w:rsidR="00962244">
        <w:rPr>
          <w:rFonts w:asciiTheme="minorHAnsi" w:hAnsiTheme="minorHAnsi" w:cstheme="minorHAnsi"/>
        </w:rPr>
        <w:t xml:space="preserve">a </w:t>
      </w:r>
      <w:r w:rsidR="00F05F1E">
        <w:rPr>
          <w:rFonts w:asciiTheme="minorHAnsi" w:hAnsiTheme="minorHAnsi" w:cstheme="minorHAnsi"/>
        </w:rPr>
        <w:t>prévention</w:t>
      </w:r>
      <w:r w:rsidR="00962244">
        <w:rPr>
          <w:rFonts w:asciiTheme="minorHAnsi" w:hAnsiTheme="minorHAnsi" w:cstheme="minorHAnsi"/>
        </w:rPr>
        <w:t xml:space="preserve">, la gestion des conflits et le renforcement de la </w:t>
      </w:r>
      <w:r w:rsidR="00F05F1E">
        <w:rPr>
          <w:rFonts w:asciiTheme="minorHAnsi" w:hAnsiTheme="minorHAnsi" w:cstheme="minorHAnsi"/>
        </w:rPr>
        <w:t>cohésion</w:t>
      </w:r>
      <w:r w:rsidR="00962244">
        <w:rPr>
          <w:rFonts w:asciiTheme="minorHAnsi" w:hAnsiTheme="minorHAnsi" w:cstheme="minorHAnsi"/>
        </w:rPr>
        <w:t xml:space="preserve"> sociale</w:t>
      </w:r>
      <w:r w:rsidR="000130C9">
        <w:rPr>
          <w:rFonts w:asciiTheme="minorHAnsi" w:hAnsiTheme="minorHAnsi" w:cstheme="minorHAnsi"/>
        </w:rPr>
        <w:t>, le genre et la jeunesse</w:t>
      </w:r>
      <w:r w:rsidR="002E2868">
        <w:rPr>
          <w:rFonts w:asciiTheme="minorHAnsi" w:hAnsiTheme="minorHAnsi" w:cstheme="minorHAnsi"/>
        </w:rPr>
        <w:t xml:space="preserve"> (</w:t>
      </w:r>
      <w:r w:rsidR="005D2590">
        <w:rPr>
          <w:rFonts w:asciiTheme="minorHAnsi" w:hAnsiTheme="minorHAnsi" w:cstheme="minorHAnsi"/>
        </w:rPr>
        <w:t>35</w:t>
      </w:r>
      <w:r w:rsidR="00AB029E">
        <w:rPr>
          <w:rFonts w:asciiTheme="minorHAnsi" w:hAnsiTheme="minorHAnsi" w:cstheme="minorHAnsi"/>
        </w:rPr>
        <w:t xml:space="preserve"> pts</w:t>
      </w:r>
      <w:r w:rsidR="003E1FE5">
        <w:rPr>
          <w:rFonts w:asciiTheme="minorHAnsi" w:hAnsiTheme="minorHAnsi" w:cstheme="minorHAnsi"/>
        </w:rPr>
        <w:t>) ;</w:t>
      </w:r>
    </w:p>
    <w:p w14:paraId="49C05358" w14:textId="0124E42C" w:rsidR="00AB029E" w:rsidRPr="00AB029E" w:rsidRDefault="000408F2" w:rsidP="00AB029E">
      <w:pPr>
        <w:numPr>
          <w:ilvl w:val="1"/>
          <w:numId w:val="2"/>
        </w:numPr>
        <w:spacing w:after="171" w:line="271" w:lineRule="auto"/>
        <w:ind w:right="696" w:hanging="360"/>
        <w:jc w:val="both"/>
        <w:rPr>
          <w:rFonts w:asciiTheme="minorHAnsi" w:hAnsiTheme="minorHAnsi" w:cstheme="minorHAnsi"/>
        </w:rPr>
      </w:pPr>
      <w:r>
        <w:rPr>
          <w:rFonts w:asciiTheme="minorHAnsi" w:hAnsiTheme="minorHAnsi" w:cstheme="minorHAnsi"/>
        </w:rPr>
        <w:t>Une q</w:t>
      </w:r>
      <w:r w:rsidR="00AB029E" w:rsidRPr="00AB029E">
        <w:rPr>
          <w:rFonts w:asciiTheme="minorHAnsi" w:hAnsiTheme="minorHAnsi" w:cstheme="minorHAnsi"/>
        </w:rPr>
        <w:t xml:space="preserve">ualification et expérience du personnel dans la réalisation d’activités en lien avec </w:t>
      </w:r>
      <w:r w:rsidR="00F05F1E">
        <w:rPr>
          <w:rFonts w:asciiTheme="minorHAnsi" w:hAnsiTheme="minorHAnsi" w:cstheme="minorHAnsi"/>
        </w:rPr>
        <w:t>la prévention, la gestion des conflits et le renforcement de la cohésion sociale</w:t>
      </w:r>
      <w:r w:rsidR="000130C9">
        <w:rPr>
          <w:rFonts w:asciiTheme="minorHAnsi" w:hAnsiTheme="minorHAnsi" w:cstheme="minorHAnsi"/>
        </w:rPr>
        <w:t>, le genre et la jeunesse</w:t>
      </w:r>
      <w:r w:rsidR="00AB029E" w:rsidRPr="00AB029E">
        <w:rPr>
          <w:rFonts w:asciiTheme="minorHAnsi" w:hAnsiTheme="minorHAnsi" w:cstheme="minorHAnsi"/>
        </w:rPr>
        <w:t xml:space="preserve"> (30 pts</w:t>
      </w:r>
      <w:r w:rsidR="002E2868" w:rsidRPr="00AB029E">
        <w:rPr>
          <w:rFonts w:asciiTheme="minorHAnsi" w:hAnsiTheme="minorHAnsi" w:cstheme="minorHAnsi"/>
        </w:rPr>
        <w:t>) ;</w:t>
      </w:r>
    </w:p>
    <w:p w14:paraId="1B6A3C7F" w14:textId="390C0853" w:rsidR="00AB029E" w:rsidRDefault="000408F2" w:rsidP="007A141C">
      <w:pPr>
        <w:numPr>
          <w:ilvl w:val="1"/>
          <w:numId w:val="2"/>
        </w:numPr>
        <w:spacing w:after="171" w:line="271" w:lineRule="auto"/>
        <w:ind w:right="696" w:hanging="360"/>
        <w:jc w:val="both"/>
        <w:rPr>
          <w:rFonts w:asciiTheme="minorHAnsi" w:hAnsiTheme="minorHAnsi" w:cstheme="minorHAnsi"/>
        </w:rPr>
      </w:pPr>
      <w:r>
        <w:rPr>
          <w:rFonts w:asciiTheme="minorHAnsi" w:hAnsiTheme="minorHAnsi" w:cstheme="minorHAnsi"/>
        </w:rPr>
        <w:t>Une m</w:t>
      </w:r>
      <w:r w:rsidR="00763874">
        <w:rPr>
          <w:rFonts w:asciiTheme="minorHAnsi" w:hAnsiTheme="minorHAnsi" w:cstheme="minorHAnsi"/>
        </w:rPr>
        <w:t>éthodologie</w:t>
      </w:r>
      <w:r w:rsidR="00AB029E">
        <w:rPr>
          <w:rFonts w:asciiTheme="minorHAnsi" w:hAnsiTheme="minorHAnsi" w:cstheme="minorHAnsi"/>
        </w:rPr>
        <w:t xml:space="preserve"> </w:t>
      </w:r>
      <w:r w:rsidR="00F30E68">
        <w:rPr>
          <w:rFonts w:asciiTheme="minorHAnsi" w:hAnsiTheme="minorHAnsi" w:cstheme="minorHAnsi"/>
        </w:rPr>
        <w:t>pour</w:t>
      </w:r>
      <w:r w:rsidR="00AB029E">
        <w:rPr>
          <w:rFonts w:asciiTheme="minorHAnsi" w:hAnsiTheme="minorHAnsi" w:cstheme="minorHAnsi"/>
        </w:rPr>
        <w:t xml:space="preserve"> </w:t>
      </w:r>
      <w:r w:rsidR="00F05F1E">
        <w:rPr>
          <w:rFonts w:asciiTheme="minorHAnsi" w:hAnsiTheme="minorHAnsi" w:cstheme="minorHAnsi"/>
        </w:rPr>
        <w:t>la préparation des sessions de formation et des campagnes de sensibilisation au profit des comités villageois et des communautés frontalières</w:t>
      </w:r>
      <w:r w:rsidR="00D2360F">
        <w:rPr>
          <w:rFonts w:asciiTheme="minorHAnsi" w:hAnsiTheme="minorHAnsi" w:cstheme="minorHAnsi"/>
        </w:rPr>
        <w:t xml:space="preserve"> </w:t>
      </w:r>
      <w:r w:rsidR="000130C9">
        <w:rPr>
          <w:rFonts w:asciiTheme="minorHAnsi" w:hAnsiTheme="minorHAnsi" w:cstheme="minorHAnsi"/>
        </w:rPr>
        <w:t xml:space="preserve">avec </w:t>
      </w:r>
      <w:r w:rsidR="00685928">
        <w:rPr>
          <w:rFonts w:asciiTheme="minorHAnsi" w:hAnsiTheme="minorHAnsi" w:cstheme="minorHAnsi"/>
        </w:rPr>
        <w:t>une proposition de planning détaillé de</w:t>
      </w:r>
      <w:r w:rsidR="000130C9">
        <w:rPr>
          <w:rFonts w:asciiTheme="minorHAnsi" w:hAnsiTheme="minorHAnsi" w:cstheme="minorHAnsi"/>
        </w:rPr>
        <w:t xml:space="preserve"> mise en œuvre des activités </w:t>
      </w:r>
      <w:r w:rsidR="00AB029E">
        <w:rPr>
          <w:rFonts w:asciiTheme="minorHAnsi" w:hAnsiTheme="minorHAnsi" w:cstheme="minorHAnsi"/>
        </w:rPr>
        <w:t>(</w:t>
      </w:r>
      <w:r w:rsidR="005D2590">
        <w:rPr>
          <w:rFonts w:asciiTheme="minorHAnsi" w:hAnsiTheme="minorHAnsi" w:cstheme="minorHAnsi"/>
        </w:rPr>
        <w:t>25</w:t>
      </w:r>
      <w:r w:rsidR="00AB029E">
        <w:rPr>
          <w:rFonts w:asciiTheme="minorHAnsi" w:hAnsiTheme="minorHAnsi" w:cstheme="minorHAnsi"/>
        </w:rPr>
        <w:t xml:space="preserve"> pts).</w:t>
      </w:r>
    </w:p>
    <w:p w14:paraId="64100D43" w14:textId="71558900" w:rsidR="000130C9" w:rsidRDefault="000130C9" w:rsidP="007A141C">
      <w:pPr>
        <w:numPr>
          <w:ilvl w:val="1"/>
          <w:numId w:val="2"/>
        </w:numPr>
        <w:spacing w:after="171" w:line="271" w:lineRule="auto"/>
        <w:ind w:right="696" w:hanging="360"/>
        <w:jc w:val="both"/>
        <w:rPr>
          <w:rFonts w:asciiTheme="minorHAnsi" w:hAnsiTheme="minorHAnsi" w:cstheme="minorHAnsi"/>
        </w:rPr>
      </w:pPr>
      <w:r>
        <w:rPr>
          <w:rFonts w:asciiTheme="minorHAnsi" w:hAnsiTheme="minorHAnsi" w:cstheme="minorHAnsi"/>
        </w:rPr>
        <w:t xml:space="preserve">Une proposition de modalité de mise en œuvre des activités et la coordination avec l’OIM pendant la période de mise en </w:t>
      </w:r>
      <w:r w:rsidR="00685928">
        <w:rPr>
          <w:rFonts w:asciiTheme="minorHAnsi" w:hAnsiTheme="minorHAnsi" w:cstheme="minorHAnsi"/>
        </w:rPr>
        <w:t>œuvre</w:t>
      </w:r>
      <w:r w:rsidR="005D2590">
        <w:rPr>
          <w:rFonts w:asciiTheme="minorHAnsi" w:hAnsiTheme="minorHAnsi" w:cstheme="minorHAnsi"/>
        </w:rPr>
        <w:t xml:space="preserve"> (10 pts)</w:t>
      </w:r>
    </w:p>
    <w:p w14:paraId="71D92523" w14:textId="2051BF02" w:rsidR="00075D4E" w:rsidRPr="007F4710" w:rsidRDefault="00F46557" w:rsidP="007F4710">
      <w:pPr>
        <w:numPr>
          <w:ilvl w:val="0"/>
          <w:numId w:val="2"/>
        </w:numPr>
        <w:spacing w:after="171" w:line="271" w:lineRule="auto"/>
        <w:ind w:right="696" w:hanging="360"/>
        <w:jc w:val="both"/>
        <w:rPr>
          <w:rFonts w:asciiTheme="minorHAnsi" w:hAnsiTheme="minorHAnsi" w:cstheme="minorHAnsi"/>
        </w:rPr>
      </w:pPr>
      <w:r w:rsidRPr="007F4710">
        <w:rPr>
          <w:rFonts w:asciiTheme="minorHAnsi" w:eastAsia="Arial" w:hAnsiTheme="minorHAnsi" w:cstheme="minorHAnsi"/>
        </w:rPr>
        <w:t xml:space="preserve">Une </w:t>
      </w:r>
      <w:r w:rsidR="00075D4E" w:rsidRPr="007F4710">
        <w:rPr>
          <w:rFonts w:asciiTheme="minorHAnsi" w:eastAsia="Arial" w:hAnsiTheme="minorHAnsi" w:cstheme="minorHAnsi"/>
        </w:rPr>
        <w:t xml:space="preserve">Offre financière </w:t>
      </w:r>
    </w:p>
    <w:p w14:paraId="5C1A5390" w14:textId="7970A790" w:rsidR="005565B3" w:rsidRPr="00075D4E" w:rsidRDefault="00F46557" w:rsidP="007F4710">
      <w:pPr>
        <w:spacing w:after="208" w:line="271" w:lineRule="auto"/>
        <w:ind w:left="10" w:right="696"/>
        <w:jc w:val="both"/>
        <w:rPr>
          <w:rFonts w:asciiTheme="minorHAnsi" w:hAnsiTheme="minorHAnsi" w:cstheme="minorHAnsi"/>
        </w:rPr>
      </w:pPr>
      <w:r w:rsidRPr="00075D4E">
        <w:rPr>
          <w:rFonts w:asciiTheme="minorHAnsi" w:eastAsia="Arial" w:hAnsiTheme="minorHAnsi" w:cstheme="minorHAnsi"/>
        </w:rPr>
        <w:t xml:space="preserve">Tous les documents devront être signés, datés et cachetés par le soumissionnaire et se présenteront en trois exemplaires (1original et 2copies). L’original seul fait foi en cas de divergence ou de litige.  </w:t>
      </w:r>
    </w:p>
    <w:p w14:paraId="79049E5D" w14:textId="663F2EFF" w:rsidR="005565B3" w:rsidRDefault="00F46557" w:rsidP="0090122D">
      <w:pPr>
        <w:spacing w:after="0" w:line="277" w:lineRule="auto"/>
        <w:jc w:val="both"/>
        <w:rPr>
          <w:rFonts w:asciiTheme="minorHAnsi" w:eastAsia="Arial" w:hAnsiTheme="minorHAnsi" w:cstheme="minorHAnsi"/>
          <w:u w:val="single" w:color="000000"/>
        </w:rPr>
      </w:pPr>
      <w:r w:rsidRPr="00F469C6">
        <w:rPr>
          <w:rFonts w:asciiTheme="minorHAnsi" w:eastAsia="Arial" w:hAnsiTheme="minorHAnsi" w:cstheme="minorHAnsi"/>
          <w:u w:val="single" w:color="000000"/>
        </w:rPr>
        <w:t>A n’ouvrir qu’en séance d´évaluation des offres, l'enveloppe ne doit contenir que des documents</w:t>
      </w:r>
      <w:r w:rsidR="00C07C4A" w:rsidRPr="00F469C6">
        <w:rPr>
          <w:rFonts w:asciiTheme="minorHAnsi" w:eastAsia="Arial" w:hAnsiTheme="minorHAnsi" w:cstheme="minorHAnsi"/>
          <w:u w:val="single" w:color="000000"/>
        </w:rPr>
        <w:t xml:space="preserve"> </w:t>
      </w:r>
      <w:r w:rsidRPr="00F469C6">
        <w:rPr>
          <w:rFonts w:asciiTheme="minorHAnsi" w:eastAsia="Arial" w:hAnsiTheme="minorHAnsi" w:cstheme="minorHAnsi"/>
          <w:u w:val="single" w:color="000000"/>
        </w:rPr>
        <w:t>administratifs requis dans l'ordre proposé pour faciliter l'examen.</w:t>
      </w:r>
    </w:p>
    <w:p w14:paraId="20FACF3F" w14:textId="77777777" w:rsidR="00075D4E" w:rsidRPr="00F469C6" w:rsidRDefault="00075D4E" w:rsidP="0090122D">
      <w:pPr>
        <w:spacing w:after="0" w:line="277" w:lineRule="auto"/>
        <w:jc w:val="both"/>
        <w:rPr>
          <w:rFonts w:asciiTheme="minorHAnsi" w:hAnsiTheme="minorHAnsi" w:cstheme="minorHAnsi"/>
        </w:rPr>
      </w:pPr>
    </w:p>
    <w:p w14:paraId="37492663" w14:textId="3364BC44" w:rsidR="005565B3" w:rsidRPr="00F469C6" w:rsidRDefault="00F46557" w:rsidP="0090122D">
      <w:pPr>
        <w:spacing w:after="205" w:line="268" w:lineRule="auto"/>
        <w:ind w:left="-4" w:right="668" w:hanging="10"/>
        <w:jc w:val="both"/>
        <w:rPr>
          <w:rFonts w:asciiTheme="minorHAnsi" w:hAnsiTheme="minorHAnsi" w:cstheme="minorHAnsi"/>
        </w:rPr>
      </w:pPr>
      <w:r w:rsidRPr="00F469C6">
        <w:rPr>
          <w:rFonts w:asciiTheme="minorHAnsi" w:eastAsia="Arial" w:hAnsiTheme="minorHAnsi" w:cstheme="minorHAnsi"/>
          <w:b/>
        </w:rPr>
        <w:t xml:space="preserve">Une </w:t>
      </w:r>
      <w:r w:rsidR="003C7D44">
        <w:rPr>
          <w:rFonts w:asciiTheme="minorHAnsi" w:eastAsia="Arial" w:hAnsiTheme="minorHAnsi" w:cstheme="minorHAnsi"/>
          <w:b/>
        </w:rPr>
        <w:t>première</w:t>
      </w:r>
      <w:r w:rsidRPr="00F469C6">
        <w:rPr>
          <w:rFonts w:asciiTheme="minorHAnsi" w:eastAsia="Arial" w:hAnsiTheme="minorHAnsi" w:cstheme="minorHAnsi"/>
          <w:b/>
        </w:rPr>
        <w:t xml:space="preserve"> enveloppe avec les pièces suivantes portant le nom du soumissionnaire et la mention : « Offre technique » contient : </w:t>
      </w:r>
    </w:p>
    <w:p w14:paraId="5274E7BC" w14:textId="261C9577" w:rsidR="00CC19FC" w:rsidRPr="00F469C6" w:rsidRDefault="00CC19FC" w:rsidP="00FA3201">
      <w:pPr>
        <w:numPr>
          <w:ilvl w:val="0"/>
          <w:numId w:val="5"/>
        </w:numPr>
        <w:spacing w:after="5" w:line="271" w:lineRule="auto"/>
        <w:ind w:left="722" w:right="696" w:hanging="361"/>
        <w:jc w:val="both"/>
        <w:rPr>
          <w:rFonts w:asciiTheme="minorHAnsi" w:hAnsiTheme="minorHAnsi" w:cstheme="minorHAnsi"/>
        </w:rPr>
      </w:pPr>
      <w:r w:rsidRPr="00F469C6">
        <w:rPr>
          <w:rFonts w:asciiTheme="minorHAnsi" w:hAnsiTheme="minorHAnsi" w:cstheme="minorHAnsi"/>
        </w:rPr>
        <w:t xml:space="preserve">Liste des marchés similaires en cours ou déjà réalisés des </w:t>
      </w:r>
      <w:r w:rsidR="00A26326" w:rsidRPr="00F469C6">
        <w:rPr>
          <w:rFonts w:asciiTheme="minorHAnsi" w:hAnsiTheme="minorHAnsi" w:cstheme="minorHAnsi"/>
        </w:rPr>
        <w:t>cinq (</w:t>
      </w:r>
      <w:r w:rsidRPr="00F469C6">
        <w:rPr>
          <w:rFonts w:asciiTheme="minorHAnsi" w:hAnsiTheme="minorHAnsi" w:cstheme="minorHAnsi"/>
        </w:rPr>
        <w:t>05) dernières années appuyées d’attestations de bonne exécution délivrées par les clients ;</w:t>
      </w:r>
    </w:p>
    <w:p w14:paraId="77EE5B49" w14:textId="468CEF17" w:rsidR="005565B3" w:rsidRPr="004364D5" w:rsidRDefault="00CC19FC" w:rsidP="00FA3201">
      <w:pPr>
        <w:numPr>
          <w:ilvl w:val="0"/>
          <w:numId w:val="5"/>
        </w:numPr>
        <w:spacing w:after="4" w:line="271" w:lineRule="auto"/>
        <w:ind w:left="722" w:right="696" w:hanging="361"/>
        <w:jc w:val="both"/>
        <w:rPr>
          <w:rFonts w:asciiTheme="minorHAnsi" w:hAnsiTheme="minorHAnsi" w:cstheme="minorHAnsi"/>
        </w:rPr>
      </w:pPr>
      <w:r w:rsidRPr="00F469C6">
        <w:rPr>
          <w:rFonts w:asciiTheme="minorHAnsi" w:eastAsia="Arial" w:hAnsiTheme="minorHAnsi" w:cstheme="minorHAnsi"/>
        </w:rPr>
        <w:t>La liste du personnel clé à déployer dans le cadre du projet</w:t>
      </w:r>
      <w:r w:rsidR="009472F1" w:rsidRPr="00F469C6">
        <w:rPr>
          <w:rFonts w:asciiTheme="minorHAnsi" w:eastAsia="Arial" w:hAnsiTheme="minorHAnsi" w:cstheme="minorHAnsi"/>
        </w:rPr>
        <w:t xml:space="preserve"> par le </w:t>
      </w:r>
      <w:r w:rsidR="00A26326" w:rsidRPr="00F469C6">
        <w:rPr>
          <w:rFonts w:asciiTheme="minorHAnsi" w:eastAsia="Arial" w:hAnsiTheme="minorHAnsi" w:cstheme="minorHAnsi"/>
        </w:rPr>
        <w:t>soumissionnaire, y</w:t>
      </w:r>
      <w:r w:rsidRPr="00F469C6">
        <w:rPr>
          <w:rFonts w:asciiTheme="minorHAnsi" w:eastAsia="Arial" w:hAnsiTheme="minorHAnsi" w:cstheme="minorHAnsi"/>
        </w:rPr>
        <w:t xml:space="preserve"> joindre les cv, diplômes et attestations</w:t>
      </w:r>
      <w:r w:rsidR="009472F1" w:rsidRPr="00F469C6">
        <w:rPr>
          <w:rFonts w:asciiTheme="minorHAnsi" w:eastAsia="Arial" w:hAnsiTheme="minorHAnsi" w:cstheme="minorHAnsi"/>
        </w:rPr>
        <w:t> ;</w:t>
      </w:r>
    </w:p>
    <w:p w14:paraId="27BD2DF5" w14:textId="4606E8D7" w:rsidR="004364D5" w:rsidRPr="0092794C" w:rsidRDefault="004364D5" w:rsidP="0092794C">
      <w:pPr>
        <w:pStyle w:val="Paragraphedeliste"/>
        <w:numPr>
          <w:ilvl w:val="0"/>
          <w:numId w:val="5"/>
        </w:numPr>
        <w:ind w:hanging="360"/>
        <w:jc w:val="both"/>
        <w:rPr>
          <w:rFonts w:cstheme="minorHAnsi"/>
        </w:rPr>
      </w:pPr>
      <w:r w:rsidRPr="004364D5">
        <w:rPr>
          <w:rFonts w:cstheme="minorHAnsi"/>
        </w:rPr>
        <w:t xml:space="preserve">Une note méthodologique pour </w:t>
      </w:r>
      <w:r w:rsidR="003C7D44">
        <w:rPr>
          <w:rFonts w:cstheme="minorHAnsi"/>
        </w:rPr>
        <w:t>l</w:t>
      </w:r>
      <w:r w:rsidR="00F05F1E">
        <w:rPr>
          <w:rFonts w:cstheme="minorHAnsi"/>
        </w:rPr>
        <w:t>a prestation des différentes activités ;</w:t>
      </w:r>
    </w:p>
    <w:p w14:paraId="7057AF4F" w14:textId="77777777" w:rsidR="009472F1" w:rsidRPr="00F469C6" w:rsidRDefault="009472F1" w:rsidP="00FA3201">
      <w:pPr>
        <w:spacing w:after="4" w:line="271" w:lineRule="auto"/>
        <w:ind w:left="722" w:right="696"/>
        <w:jc w:val="both"/>
        <w:rPr>
          <w:rFonts w:asciiTheme="minorHAnsi" w:hAnsiTheme="minorHAnsi" w:cstheme="minorHAnsi"/>
        </w:rPr>
      </w:pPr>
    </w:p>
    <w:p w14:paraId="2842F247" w14:textId="7A2E7676" w:rsidR="007A39D9" w:rsidRPr="007A39D9" w:rsidRDefault="00F46557" w:rsidP="001733E4">
      <w:pPr>
        <w:spacing w:after="208" w:line="271" w:lineRule="auto"/>
        <w:ind w:left="10" w:right="696"/>
        <w:jc w:val="both"/>
        <w:rPr>
          <w:rFonts w:asciiTheme="minorHAnsi" w:hAnsiTheme="minorHAnsi" w:cstheme="minorHAnsi"/>
        </w:rPr>
      </w:pPr>
      <w:r w:rsidRPr="00F469C6">
        <w:rPr>
          <w:rFonts w:asciiTheme="minorHAnsi" w:eastAsia="Arial" w:hAnsiTheme="minorHAnsi" w:cstheme="minorHAnsi"/>
          <w:b/>
        </w:rPr>
        <w:t xml:space="preserve">Une </w:t>
      </w:r>
      <w:r w:rsidR="003C7D44">
        <w:rPr>
          <w:rFonts w:asciiTheme="minorHAnsi" w:eastAsia="Arial" w:hAnsiTheme="minorHAnsi" w:cstheme="minorHAnsi"/>
          <w:b/>
        </w:rPr>
        <w:t>seconde</w:t>
      </w:r>
      <w:r w:rsidRPr="00F469C6">
        <w:rPr>
          <w:rFonts w:asciiTheme="minorHAnsi" w:eastAsia="Arial" w:hAnsiTheme="minorHAnsi" w:cstheme="minorHAnsi"/>
          <w:b/>
        </w:rPr>
        <w:t xml:space="preserve"> enveloppe avec les pièces suivantes portant le nom du soumissionnaire et la mention ; « Offre financière » :</w:t>
      </w:r>
      <w:r w:rsidR="007A39D9">
        <w:rPr>
          <w:rFonts w:asciiTheme="minorHAnsi" w:eastAsia="Arial" w:hAnsiTheme="minorHAnsi" w:cstheme="minorHAnsi"/>
          <w:b/>
        </w:rPr>
        <w:t xml:space="preserve"> qui contient : </w:t>
      </w:r>
    </w:p>
    <w:p w14:paraId="27B1F0F1" w14:textId="45544911" w:rsidR="0052028D" w:rsidRDefault="007A39D9" w:rsidP="007318DC">
      <w:pPr>
        <w:spacing w:after="207" w:line="267" w:lineRule="auto"/>
        <w:ind w:left="426" w:right="691" w:hanging="10"/>
        <w:jc w:val="both"/>
        <w:rPr>
          <w:rFonts w:asciiTheme="minorHAnsi" w:eastAsia="Arial" w:hAnsiTheme="minorHAnsi" w:cstheme="minorHAnsi"/>
        </w:rPr>
      </w:pPr>
      <w:r w:rsidRPr="007318DC">
        <w:rPr>
          <w:rFonts w:asciiTheme="minorHAnsi" w:eastAsia="Arial" w:hAnsiTheme="minorHAnsi" w:cstheme="minorHAnsi"/>
          <w:bCs/>
        </w:rPr>
        <w:t>a)</w:t>
      </w:r>
      <w:r w:rsidRPr="007A39D9">
        <w:rPr>
          <w:rFonts w:asciiTheme="minorHAnsi" w:eastAsia="Arial" w:hAnsiTheme="minorHAnsi" w:cstheme="minorHAnsi"/>
          <w:b/>
        </w:rPr>
        <w:tab/>
      </w:r>
      <w:r w:rsidRPr="007A39D9">
        <w:rPr>
          <w:rFonts w:asciiTheme="minorHAnsi" w:eastAsia="Arial" w:hAnsiTheme="minorHAnsi" w:cstheme="minorHAnsi"/>
          <w:bCs/>
        </w:rPr>
        <w:t xml:space="preserve">Offre financière conforme au </w:t>
      </w:r>
      <w:r w:rsidR="00205BC7">
        <w:rPr>
          <w:rFonts w:asciiTheme="minorHAnsi" w:eastAsia="Arial" w:hAnsiTheme="minorHAnsi" w:cstheme="minorHAnsi"/>
          <w:bCs/>
        </w:rPr>
        <w:t>c</w:t>
      </w:r>
      <w:r w:rsidRPr="007A39D9">
        <w:rPr>
          <w:rFonts w:asciiTheme="minorHAnsi" w:eastAsia="Arial" w:hAnsiTheme="minorHAnsi" w:cstheme="minorHAnsi"/>
          <w:bCs/>
        </w:rPr>
        <w:t>adre de devis estimatif et quantitatif inclus dans le modèle de soumissions (Annexe 1)</w:t>
      </w:r>
    </w:p>
    <w:p w14:paraId="3D57EFB3" w14:textId="48ABAC28" w:rsidR="005565B3" w:rsidRPr="00F469C6" w:rsidRDefault="00F46557" w:rsidP="0090122D">
      <w:pPr>
        <w:spacing w:after="207" w:line="267" w:lineRule="auto"/>
        <w:ind w:left="-4" w:right="691" w:hanging="10"/>
        <w:jc w:val="both"/>
        <w:rPr>
          <w:rFonts w:asciiTheme="minorHAnsi" w:hAnsiTheme="minorHAnsi" w:cstheme="minorHAnsi"/>
        </w:rPr>
      </w:pPr>
      <w:r w:rsidRPr="00F469C6">
        <w:rPr>
          <w:rFonts w:asciiTheme="minorHAnsi" w:eastAsia="Arial" w:hAnsiTheme="minorHAnsi" w:cstheme="minorHAnsi"/>
        </w:rPr>
        <w:lastRenderedPageBreak/>
        <w:t>Tous les prix seront exprimés en Ouguiyas (MRU) hors taxes. Ils resteront ferm</w:t>
      </w:r>
      <w:r w:rsidR="005B78D1">
        <w:rPr>
          <w:rFonts w:asciiTheme="minorHAnsi" w:eastAsia="Arial" w:hAnsiTheme="minorHAnsi" w:cstheme="minorHAnsi"/>
        </w:rPr>
        <w:t>é</w:t>
      </w:r>
      <w:r w:rsidRPr="00F469C6">
        <w:rPr>
          <w:rFonts w:asciiTheme="minorHAnsi" w:eastAsia="Arial" w:hAnsiTheme="minorHAnsi" w:cstheme="minorHAnsi"/>
        </w:rPr>
        <w:t xml:space="preserve">s et non révisables pour toute la durée des </w:t>
      </w:r>
      <w:r w:rsidR="0052028D">
        <w:rPr>
          <w:rFonts w:asciiTheme="minorHAnsi" w:eastAsia="Arial" w:hAnsiTheme="minorHAnsi" w:cstheme="minorHAnsi"/>
        </w:rPr>
        <w:t>activités.</w:t>
      </w:r>
      <w:r w:rsidRPr="00F469C6">
        <w:rPr>
          <w:rFonts w:asciiTheme="minorHAnsi" w:eastAsia="Arial" w:hAnsiTheme="minorHAnsi" w:cstheme="minorHAnsi"/>
        </w:rPr>
        <w:t xml:space="preserve"> Les prix </w:t>
      </w:r>
      <w:r w:rsidR="00A26326" w:rsidRPr="00F469C6">
        <w:rPr>
          <w:rFonts w:asciiTheme="minorHAnsi" w:eastAsia="Arial" w:hAnsiTheme="minorHAnsi" w:cstheme="minorHAnsi"/>
        </w:rPr>
        <w:t>seront indiqués</w:t>
      </w:r>
      <w:r w:rsidRPr="00F469C6">
        <w:rPr>
          <w:rFonts w:asciiTheme="minorHAnsi" w:eastAsia="Arial" w:hAnsiTheme="minorHAnsi" w:cstheme="minorHAnsi"/>
        </w:rPr>
        <w:t xml:space="preserve"> dans le devis estimatif (DE). </w:t>
      </w:r>
    </w:p>
    <w:p w14:paraId="7193833C" w14:textId="7CF86680" w:rsidR="005565B3" w:rsidRPr="00F469C6" w:rsidRDefault="00F46557" w:rsidP="00FA3201">
      <w:pPr>
        <w:spacing w:after="0" w:line="271" w:lineRule="auto"/>
        <w:ind w:left="10" w:right="696" w:hanging="10"/>
        <w:jc w:val="both"/>
        <w:rPr>
          <w:rFonts w:asciiTheme="minorHAnsi" w:hAnsiTheme="minorHAnsi" w:cstheme="minorHAnsi"/>
        </w:rPr>
      </w:pPr>
      <w:r w:rsidRPr="00F469C6">
        <w:rPr>
          <w:rFonts w:asciiTheme="minorHAnsi" w:eastAsia="Arial" w:hAnsiTheme="minorHAnsi" w:cstheme="minorHAnsi"/>
        </w:rPr>
        <w:t>Les Offres doivent être vérifiées concernant toutes les erreurs arithmétiques dans les calculs et les totaux. Les erreurs arithmétiques éventuelles sont corrigées sans pénalité</w:t>
      </w:r>
      <w:r w:rsidR="0052028D">
        <w:rPr>
          <w:rFonts w:asciiTheme="minorHAnsi" w:eastAsia="Arial" w:hAnsiTheme="minorHAnsi" w:cstheme="minorHAnsi"/>
        </w:rPr>
        <w:t>s</w:t>
      </w:r>
      <w:r w:rsidRPr="00F469C6">
        <w:rPr>
          <w:rFonts w:asciiTheme="minorHAnsi" w:eastAsia="Arial" w:hAnsiTheme="minorHAnsi" w:cstheme="minorHAnsi"/>
        </w:rPr>
        <w:t xml:space="preserve"> pour le Soumissionnaire comme </w:t>
      </w:r>
      <w:r w:rsidR="00A26326" w:rsidRPr="00F469C6">
        <w:rPr>
          <w:rFonts w:asciiTheme="minorHAnsi" w:eastAsia="Arial" w:hAnsiTheme="minorHAnsi" w:cstheme="minorHAnsi"/>
        </w:rPr>
        <w:t>suit :</w:t>
      </w:r>
      <w:r w:rsidRPr="00F469C6">
        <w:rPr>
          <w:rFonts w:asciiTheme="minorHAnsi" w:eastAsia="Arial" w:hAnsiTheme="minorHAnsi" w:cstheme="minorHAnsi"/>
        </w:rPr>
        <w:t xml:space="preserve"> </w:t>
      </w:r>
    </w:p>
    <w:p w14:paraId="431E9380" w14:textId="77777777" w:rsidR="005565B3" w:rsidRPr="00F469C6" w:rsidRDefault="005565B3" w:rsidP="0090122D">
      <w:pPr>
        <w:spacing w:after="0"/>
        <w:ind w:left="568"/>
        <w:jc w:val="both"/>
        <w:rPr>
          <w:rFonts w:asciiTheme="minorHAnsi" w:hAnsiTheme="minorHAnsi" w:cstheme="minorHAnsi"/>
        </w:rPr>
      </w:pPr>
    </w:p>
    <w:p w14:paraId="070D7556" w14:textId="77777777" w:rsidR="005565B3" w:rsidRPr="00F469C6" w:rsidRDefault="00F46557" w:rsidP="00FA3201">
      <w:pPr>
        <w:numPr>
          <w:ilvl w:val="1"/>
          <w:numId w:val="3"/>
        </w:numPr>
        <w:spacing w:after="51"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En cas de divergence entre le prix unitaire et le montant total obtenu en multipliant le prix unitaire par la quantité correspondante, le prix unitaire prévaudra, et le montant total sera corrigé, à moins que, de l'avis </w:t>
      </w:r>
      <w:r w:rsidR="00AB673C" w:rsidRPr="00F469C6">
        <w:rPr>
          <w:rFonts w:asciiTheme="minorHAnsi" w:eastAsia="Arial" w:hAnsiTheme="minorHAnsi" w:cstheme="minorHAnsi"/>
        </w:rPr>
        <w:t>de l’OIM</w:t>
      </w:r>
      <w:r w:rsidRPr="00F469C6">
        <w:rPr>
          <w:rFonts w:asciiTheme="minorHAnsi" w:eastAsia="Arial" w:hAnsiTheme="minorHAnsi" w:cstheme="minorHAnsi"/>
        </w:rPr>
        <w:t xml:space="preserve">, il y ait une erreur évidente dans le taux unitaire, auquel cas le montant total indiqué prévaudra et le prix unitaire sera corrigé. </w:t>
      </w:r>
    </w:p>
    <w:p w14:paraId="2A5B23EF" w14:textId="77777777" w:rsidR="005565B3" w:rsidRPr="00F469C6" w:rsidRDefault="00F46557" w:rsidP="00FA3201">
      <w:pPr>
        <w:numPr>
          <w:ilvl w:val="1"/>
          <w:numId w:val="3"/>
        </w:numPr>
        <w:spacing w:after="38"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S'il y a un écart entre les mots et les chiffres, c´est le montant en lettres qui prévaudra.  </w:t>
      </w:r>
    </w:p>
    <w:p w14:paraId="057E4A70" w14:textId="77777777" w:rsidR="005565B3" w:rsidRPr="00F469C6" w:rsidRDefault="00F46557" w:rsidP="00FA3201">
      <w:pPr>
        <w:numPr>
          <w:ilvl w:val="1"/>
          <w:numId w:val="3"/>
        </w:numPr>
        <w:spacing w:after="0"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Les montants corrigés de la manière indiquée ci-dessus devront être acceptés par le Soumissionnaire. Si le Soumissionnaire ne les accepte pas, son Offre sera rejetée. </w:t>
      </w:r>
    </w:p>
    <w:p w14:paraId="58FA7085" w14:textId="0F188E89" w:rsidR="005565B3" w:rsidRDefault="00F46557" w:rsidP="00FA3201">
      <w:pPr>
        <w:spacing w:after="208" w:line="271" w:lineRule="auto"/>
        <w:ind w:left="10" w:right="696" w:hanging="10"/>
        <w:jc w:val="both"/>
        <w:rPr>
          <w:rFonts w:asciiTheme="minorHAnsi" w:eastAsia="Arial" w:hAnsiTheme="minorHAnsi" w:cstheme="minorHAnsi"/>
        </w:rPr>
      </w:pPr>
      <w:r w:rsidRPr="00F469C6">
        <w:rPr>
          <w:rFonts w:asciiTheme="minorHAnsi" w:eastAsia="Arial" w:hAnsiTheme="minorHAnsi" w:cstheme="minorHAnsi"/>
        </w:rPr>
        <w:t xml:space="preserve">L´offre et toute correspondance concernée seront rédigées en français. </w:t>
      </w:r>
    </w:p>
    <w:p w14:paraId="3C20D597" w14:textId="77777777" w:rsidR="008F4D1D" w:rsidRDefault="008F4D1D" w:rsidP="00FA3201">
      <w:pPr>
        <w:spacing w:after="208" w:line="271" w:lineRule="auto"/>
        <w:ind w:left="10" w:right="696" w:hanging="10"/>
        <w:jc w:val="both"/>
        <w:rPr>
          <w:rFonts w:asciiTheme="minorHAnsi" w:eastAsia="Arial" w:hAnsiTheme="minorHAnsi" w:cstheme="minorHAnsi"/>
        </w:rPr>
      </w:pPr>
    </w:p>
    <w:p w14:paraId="3EF6BAC4" w14:textId="7E81BA22" w:rsidR="00DD61C7" w:rsidRDefault="001B1FF1" w:rsidP="00DD61C7">
      <w:pPr>
        <w:pStyle w:val="Titre2"/>
        <w:ind w:left="-4" w:right="668"/>
        <w:jc w:val="both"/>
        <w:rPr>
          <w:rFonts w:asciiTheme="minorHAnsi" w:hAnsiTheme="minorHAnsi" w:cstheme="minorHAnsi"/>
          <w:sz w:val="22"/>
        </w:rPr>
      </w:pPr>
      <w:bookmarkStart w:id="24" w:name="_Toc147400376"/>
      <w:r w:rsidRPr="00F469C6">
        <w:rPr>
          <w:rFonts w:asciiTheme="minorHAnsi" w:hAnsiTheme="minorHAnsi" w:cstheme="minorHAnsi"/>
          <w:sz w:val="22"/>
        </w:rPr>
        <w:t>Article 1</w:t>
      </w:r>
      <w:r w:rsidR="005A3F15">
        <w:rPr>
          <w:rFonts w:asciiTheme="minorHAnsi" w:hAnsiTheme="minorHAnsi" w:cstheme="minorHAnsi"/>
          <w:sz w:val="22"/>
        </w:rPr>
        <w:t>5</w:t>
      </w:r>
      <w:r w:rsidR="00F46557" w:rsidRPr="00F469C6">
        <w:rPr>
          <w:rFonts w:asciiTheme="minorHAnsi" w:hAnsiTheme="minorHAnsi" w:cstheme="minorHAnsi"/>
          <w:sz w:val="22"/>
        </w:rPr>
        <w:t xml:space="preserve"> : Délai d’exécution</w:t>
      </w:r>
      <w:bookmarkEnd w:id="24"/>
    </w:p>
    <w:p w14:paraId="6CA03821" w14:textId="77777777" w:rsidR="00DD61C7" w:rsidRPr="00DD61C7" w:rsidRDefault="00DD61C7" w:rsidP="00DD61C7"/>
    <w:p w14:paraId="26A6D511" w14:textId="4A7463D9" w:rsidR="005565B3" w:rsidRDefault="00F46557" w:rsidP="00FA3201">
      <w:pPr>
        <w:spacing w:after="208" w:line="271" w:lineRule="auto"/>
        <w:ind w:left="10" w:right="696" w:hanging="10"/>
        <w:jc w:val="both"/>
        <w:rPr>
          <w:rFonts w:asciiTheme="minorHAnsi" w:eastAsia="Arial" w:hAnsiTheme="minorHAnsi" w:cstheme="minorHAnsi"/>
        </w:rPr>
      </w:pPr>
      <w:r w:rsidRPr="00F469C6">
        <w:rPr>
          <w:rFonts w:asciiTheme="minorHAnsi" w:eastAsia="Arial" w:hAnsiTheme="minorHAnsi" w:cstheme="minorHAnsi"/>
        </w:rPr>
        <w:t xml:space="preserve">La durée maximale des </w:t>
      </w:r>
      <w:r w:rsidR="0052028D">
        <w:rPr>
          <w:rFonts w:asciiTheme="minorHAnsi" w:eastAsia="Arial" w:hAnsiTheme="minorHAnsi" w:cstheme="minorHAnsi"/>
        </w:rPr>
        <w:t>activités</w:t>
      </w:r>
      <w:r w:rsidRPr="00F469C6">
        <w:rPr>
          <w:rFonts w:asciiTheme="minorHAnsi" w:eastAsia="Arial" w:hAnsiTheme="minorHAnsi" w:cstheme="minorHAnsi"/>
        </w:rPr>
        <w:t xml:space="preserve"> </w:t>
      </w:r>
      <w:r w:rsidR="00AB673C" w:rsidRPr="00F469C6">
        <w:rPr>
          <w:rFonts w:asciiTheme="minorHAnsi" w:eastAsia="Arial" w:hAnsiTheme="minorHAnsi" w:cstheme="minorHAnsi"/>
        </w:rPr>
        <w:t xml:space="preserve">est fixée à </w:t>
      </w:r>
      <w:r w:rsidR="00F05F1E">
        <w:rPr>
          <w:rFonts w:asciiTheme="minorHAnsi" w:eastAsia="Arial" w:hAnsiTheme="minorHAnsi" w:cstheme="minorHAnsi"/>
          <w:b/>
        </w:rPr>
        <w:t>7</w:t>
      </w:r>
      <w:r w:rsidR="00F350C1">
        <w:rPr>
          <w:rFonts w:asciiTheme="minorHAnsi" w:eastAsia="Arial" w:hAnsiTheme="minorHAnsi" w:cstheme="minorHAnsi"/>
          <w:b/>
        </w:rPr>
        <w:t xml:space="preserve"> </w:t>
      </w:r>
      <w:r w:rsidR="006C0703" w:rsidRPr="00F469C6">
        <w:rPr>
          <w:rFonts w:asciiTheme="minorHAnsi" w:eastAsia="Arial" w:hAnsiTheme="minorHAnsi" w:cstheme="minorHAnsi"/>
          <w:b/>
        </w:rPr>
        <w:t>mois</w:t>
      </w:r>
      <w:r w:rsidRPr="00F469C6">
        <w:rPr>
          <w:rFonts w:asciiTheme="minorHAnsi" w:eastAsia="Arial" w:hAnsiTheme="minorHAnsi" w:cstheme="minorHAnsi"/>
        </w:rPr>
        <w:t xml:space="preserve"> à compter de la date de </w:t>
      </w:r>
      <w:r w:rsidR="0052028D">
        <w:rPr>
          <w:rFonts w:asciiTheme="minorHAnsi" w:eastAsia="Arial" w:hAnsiTheme="minorHAnsi" w:cstheme="minorHAnsi"/>
        </w:rPr>
        <w:t>signature du contrat</w:t>
      </w:r>
      <w:r w:rsidRPr="00F469C6">
        <w:rPr>
          <w:rFonts w:asciiTheme="minorHAnsi" w:eastAsia="Arial" w:hAnsiTheme="minorHAnsi" w:cstheme="minorHAnsi"/>
        </w:rPr>
        <w:t xml:space="preserve">. </w:t>
      </w:r>
    </w:p>
    <w:p w14:paraId="1B204789" w14:textId="77777777" w:rsidR="008F4D1D" w:rsidRPr="00F469C6" w:rsidRDefault="008F4D1D" w:rsidP="00FA3201">
      <w:pPr>
        <w:spacing w:after="208" w:line="271" w:lineRule="auto"/>
        <w:ind w:left="10" w:right="696" w:hanging="10"/>
        <w:jc w:val="both"/>
        <w:rPr>
          <w:rFonts w:asciiTheme="minorHAnsi" w:hAnsiTheme="minorHAnsi" w:cstheme="minorHAnsi"/>
        </w:rPr>
      </w:pPr>
    </w:p>
    <w:p w14:paraId="6948A419" w14:textId="0282C38A" w:rsidR="005565B3" w:rsidRDefault="001B1FF1" w:rsidP="0090122D">
      <w:pPr>
        <w:pStyle w:val="Titre2"/>
        <w:ind w:left="-4" w:right="668"/>
        <w:jc w:val="both"/>
        <w:rPr>
          <w:rFonts w:asciiTheme="minorHAnsi" w:hAnsiTheme="minorHAnsi" w:cstheme="minorHAnsi"/>
          <w:sz w:val="22"/>
        </w:rPr>
      </w:pPr>
      <w:bookmarkStart w:id="25" w:name="_Toc147400377"/>
      <w:r w:rsidRPr="00F469C6">
        <w:rPr>
          <w:rFonts w:asciiTheme="minorHAnsi" w:hAnsiTheme="minorHAnsi" w:cstheme="minorHAnsi"/>
          <w:sz w:val="22"/>
        </w:rPr>
        <w:t>Article 1</w:t>
      </w:r>
      <w:r w:rsidR="005A3F15">
        <w:rPr>
          <w:rFonts w:asciiTheme="minorHAnsi" w:hAnsiTheme="minorHAnsi" w:cstheme="minorHAnsi"/>
          <w:sz w:val="22"/>
        </w:rPr>
        <w:t>6</w:t>
      </w:r>
      <w:r w:rsidR="00F46557" w:rsidRPr="00F469C6">
        <w:rPr>
          <w:rFonts w:asciiTheme="minorHAnsi" w:hAnsiTheme="minorHAnsi" w:cstheme="minorHAnsi"/>
          <w:sz w:val="22"/>
        </w:rPr>
        <w:t xml:space="preserve"> : Variantes</w:t>
      </w:r>
      <w:bookmarkEnd w:id="25"/>
    </w:p>
    <w:p w14:paraId="71229F97" w14:textId="77777777" w:rsidR="00DD61C7" w:rsidRPr="00DD61C7" w:rsidRDefault="00DD61C7" w:rsidP="00DD61C7"/>
    <w:p w14:paraId="22CC3265" w14:textId="7A8E3427" w:rsidR="00AB673C" w:rsidRDefault="00F46557" w:rsidP="00FA3201">
      <w:pPr>
        <w:spacing w:after="208" w:line="271" w:lineRule="auto"/>
        <w:ind w:left="10" w:right="696" w:hanging="10"/>
        <w:jc w:val="both"/>
        <w:rPr>
          <w:rFonts w:asciiTheme="minorHAnsi" w:eastAsia="Arial" w:hAnsiTheme="minorHAnsi" w:cstheme="minorHAnsi"/>
        </w:rPr>
      </w:pPr>
      <w:r w:rsidRPr="008D4DB9">
        <w:rPr>
          <w:rFonts w:asciiTheme="minorHAnsi" w:eastAsia="Arial" w:hAnsiTheme="minorHAnsi" w:cstheme="minorHAnsi"/>
        </w:rPr>
        <w:t xml:space="preserve">Il </w:t>
      </w:r>
      <w:r w:rsidR="00745996" w:rsidRPr="008D4DB9">
        <w:rPr>
          <w:rFonts w:asciiTheme="minorHAnsi" w:eastAsia="Arial" w:hAnsiTheme="minorHAnsi" w:cstheme="minorHAnsi"/>
        </w:rPr>
        <w:t>peut être</w:t>
      </w:r>
      <w:r w:rsidRPr="008D4DB9">
        <w:rPr>
          <w:rFonts w:asciiTheme="minorHAnsi" w:eastAsia="Arial" w:hAnsiTheme="minorHAnsi" w:cstheme="minorHAnsi"/>
        </w:rPr>
        <w:t xml:space="preserve"> prévu des variantes techniques à la solution de base.</w:t>
      </w:r>
    </w:p>
    <w:p w14:paraId="4153B4FE" w14:textId="2140F61E" w:rsidR="00DD61C7" w:rsidRDefault="00DD61C7" w:rsidP="00FA3201">
      <w:pPr>
        <w:spacing w:after="208" w:line="271" w:lineRule="auto"/>
        <w:ind w:left="10" w:right="696" w:hanging="10"/>
        <w:jc w:val="both"/>
        <w:rPr>
          <w:rFonts w:asciiTheme="minorHAnsi" w:eastAsia="Arial" w:hAnsiTheme="minorHAnsi" w:cstheme="minorHAnsi"/>
          <w:color w:val="92D050"/>
        </w:rPr>
      </w:pPr>
    </w:p>
    <w:p w14:paraId="0EB601F8" w14:textId="214BDE92" w:rsidR="005565B3" w:rsidRPr="003159DC" w:rsidRDefault="001B1FF1" w:rsidP="003159DC">
      <w:pPr>
        <w:pStyle w:val="Titre2"/>
        <w:ind w:left="-4" w:right="668"/>
        <w:jc w:val="both"/>
        <w:rPr>
          <w:rFonts w:asciiTheme="minorHAnsi" w:hAnsiTheme="minorHAnsi" w:cstheme="minorHAnsi"/>
          <w:sz w:val="22"/>
        </w:rPr>
      </w:pPr>
      <w:bookmarkStart w:id="26" w:name="_Toc147400378"/>
      <w:r w:rsidRPr="003159DC">
        <w:rPr>
          <w:rFonts w:asciiTheme="minorHAnsi" w:hAnsiTheme="minorHAnsi" w:cstheme="minorHAnsi"/>
          <w:sz w:val="22"/>
        </w:rPr>
        <w:t xml:space="preserve">Article </w:t>
      </w:r>
      <w:r w:rsidR="000574DE" w:rsidRPr="003159DC">
        <w:rPr>
          <w:rFonts w:asciiTheme="minorHAnsi" w:hAnsiTheme="minorHAnsi" w:cstheme="minorHAnsi"/>
          <w:sz w:val="22"/>
        </w:rPr>
        <w:t>17</w:t>
      </w:r>
      <w:r w:rsidR="00F46557" w:rsidRPr="003159DC">
        <w:rPr>
          <w:rFonts w:asciiTheme="minorHAnsi" w:hAnsiTheme="minorHAnsi" w:cstheme="minorHAnsi"/>
          <w:sz w:val="22"/>
        </w:rPr>
        <w:t xml:space="preserve"> : Clarification aux documents d´appel d´offres</w:t>
      </w:r>
      <w:bookmarkEnd w:id="26"/>
    </w:p>
    <w:p w14:paraId="77764030" w14:textId="1D11EE4C" w:rsidR="005565B3" w:rsidRPr="00F469C6" w:rsidRDefault="00F46557" w:rsidP="008F4D1D">
      <w:pPr>
        <w:spacing w:after="208" w:line="271" w:lineRule="auto"/>
        <w:ind w:left="10" w:right="138" w:hanging="10"/>
        <w:jc w:val="both"/>
        <w:rPr>
          <w:rFonts w:asciiTheme="minorHAnsi" w:hAnsiTheme="minorHAnsi" w:cstheme="minorHAnsi"/>
        </w:rPr>
      </w:pPr>
      <w:r w:rsidRPr="00F469C6">
        <w:rPr>
          <w:rFonts w:asciiTheme="minorHAnsi" w:eastAsia="Arial" w:hAnsiTheme="minorHAnsi" w:cstheme="minorHAnsi"/>
        </w:rPr>
        <w:t xml:space="preserve">Pour tout renseignement ou clarification à l´Appel d´Offres, les questions peuvent être adressées à: </w:t>
      </w:r>
      <w:hyperlink r:id="rId14" w:tgtFrame="_blank" w:tooltip="https://iomint.sharepoint.com/teams/iommauritania/shared%20documents/iom%20mauritania/11-%20hr/02-recrutements%20iom/2023%20recrutements/dao%20nkt/mauritaniatendercalls@iom.int?xsdata=mdv8mdf8fdvhnwzhmtllyzkynjq4zjq2m2vmmdhkymi4ndjmnte2fde1odgynjjkmjnmyjqzyjri" w:history="1">
        <w:r w:rsidR="00A8078B">
          <w:rPr>
            <w:rStyle w:val="Lienhypertexte"/>
          </w:rPr>
          <w:t>mauritaniatendercalls@iom.int</w:t>
        </w:r>
      </w:hyperlink>
      <w:r w:rsidR="00A8078B">
        <w:rPr>
          <w:rStyle w:val="ui-provider"/>
        </w:rPr>
        <w:t>.</w:t>
      </w:r>
    </w:p>
    <w:p w14:paraId="0E895B04" w14:textId="0B30C882" w:rsidR="005565B3" w:rsidRDefault="00F46557" w:rsidP="008F4D1D">
      <w:pPr>
        <w:spacing w:after="208" w:line="271" w:lineRule="auto"/>
        <w:ind w:left="10" w:right="138" w:hanging="10"/>
        <w:jc w:val="both"/>
        <w:rPr>
          <w:rFonts w:asciiTheme="minorHAnsi" w:eastAsia="Arial" w:hAnsiTheme="minorHAnsi" w:cstheme="minorHAnsi"/>
        </w:rPr>
      </w:pPr>
      <w:r w:rsidRPr="00F469C6">
        <w:rPr>
          <w:rFonts w:asciiTheme="minorHAnsi" w:eastAsia="Arial" w:hAnsiTheme="minorHAnsi" w:cstheme="minorHAnsi"/>
        </w:rPr>
        <w:t xml:space="preserve">Une liste récapitulative des questions reçues, accompagnées des réponses, sera ensuite envoyée par courrier </w:t>
      </w:r>
      <w:r w:rsidR="00421FC8" w:rsidRPr="00F469C6">
        <w:rPr>
          <w:rFonts w:asciiTheme="minorHAnsi" w:eastAsia="Arial" w:hAnsiTheme="minorHAnsi" w:cstheme="minorHAnsi"/>
        </w:rPr>
        <w:t>électronique à</w:t>
      </w:r>
      <w:r w:rsidRPr="00F469C6">
        <w:rPr>
          <w:rFonts w:asciiTheme="minorHAnsi" w:eastAsia="Arial" w:hAnsiTheme="minorHAnsi" w:cstheme="minorHAnsi"/>
        </w:rPr>
        <w:t xml:space="preserve"> toutes les soumissionnaires, sans divulguer la source des questions. </w:t>
      </w:r>
    </w:p>
    <w:p w14:paraId="6988CA1D" w14:textId="77777777" w:rsidR="00AF4CF9" w:rsidRDefault="00AF4CF9" w:rsidP="008F4D1D">
      <w:pPr>
        <w:spacing w:after="208" w:line="271" w:lineRule="auto"/>
        <w:ind w:left="10" w:right="696" w:hanging="10"/>
        <w:jc w:val="both"/>
        <w:rPr>
          <w:rFonts w:asciiTheme="minorHAnsi" w:hAnsiTheme="minorHAnsi" w:cstheme="minorHAnsi"/>
        </w:rPr>
      </w:pPr>
    </w:p>
    <w:p w14:paraId="46755962" w14:textId="58C394A9" w:rsidR="005565B3" w:rsidRDefault="001B1FF1" w:rsidP="008F4D1D">
      <w:pPr>
        <w:pStyle w:val="Titre2"/>
        <w:ind w:left="-4" w:right="668"/>
        <w:jc w:val="both"/>
        <w:rPr>
          <w:rFonts w:asciiTheme="minorHAnsi" w:hAnsiTheme="minorHAnsi" w:cstheme="minorHAnsi"/>
          <w:sz w:val="22"/>
        </w:rPr>
      </w:pPr>
      <w:bookmarkStart w:id="27" w:name="_Toc147400379"/>
      <w:r w:rsidRPr="00F469C6">
        <w:rPr>
          <w:rFonts w:asciiTheme="minorHAnsi" w:hAnsiTheme="minorHAnsi" w:cstheme="minorHAnsi"/>
          <w:sz w:val="22"/>
        </w:rPr>
        <w:t xml:space="preserve">Article </w:t>
      </w:r>
      <w:r w:rsidR="000574DE">
        <w:rPr>
          <w:rFonts w:asciiTheme="minorHAnsi" w:hAnsiTheme="minorHAnsi" w:cstheme="minorHAnsi"/>
          <w:sz w:val="22"/>
        </w:rPr>
        <w:t>18</w:t>
      </w:r>
      <w:r w:rsidR="00F46557" w:rsidRPr="00F469C6">
        <w:rPr>
          <w:rFonts w:asciiTheme="minorHAnsi" w:hAnsiTheme="minorHAnsi" w:cstheme="minorHAnsi"/>
          <w:sz w:val="22"/>
        </w:rPr>
        <w:t xml:space="preserve"> : Date et lieu de dépôt des offres</w:t>
      </w:r>
      <w:bookmarkEnd w:id="27"/>
    </w:p>
    <w:p w14:paraId="1E2BA39F" w14:textId="77777777" w:rsidR="00AF4CF9" w:rsidRPr="00AF4CF9" w:rsidRDefault="00AF4CF9" w:rsidP="008F4D1D">
      <w:pPr>
        <w:jc w:val="both"/>
      </w:pPr>
    </w:p>
    <w:p w14:paraId="1EF2CF88" w14:textId="3E9D2BEC" w:rsidR="005565B3" w:rsidRPr="00F469C6" w:rsidRDefault="00F46557" w:rsidP="008F4D1D">
      <w:pPr>
        <w:spacing w:after="207" w:line="267" w:lineRule="auto"/>
        <w:ind w:left="-4" w:right="138" w:hanging="10"/>
        <w:jc w:val="both"/>
        <w:rPr>
          <w:rFonts w:asciiTheme="minorHAnsi" w:hAnsiTheme="minorHAnsi" w:cstheme="minorHAnsi"/>
        </w:rPr>
      </w:pPr>
      <w:r w:rsidRPr="00F469C6">
        <w:rPr>
          <w:rFonts w:asciiTheme="minorHAnsi" w:eastAsia="Arial" w:hAnsiTheme="minorHAnsi" w:cstheme="minorHAnsi"/>
          <w:b/>
        </w:rPr>
        <w:t xml:space="preserve">La date limite </w:t>
      </w:r>
      <w:r w:rsidR="00A85628" w:rsidRPr="00F469C6">
        <w:rPr>
          <w:rFonts w:asciiTheme="minorHAnsi" w:eastAsia="Arial" w:hAnsiTheme="minorHAnsi" w:cstheme="minorHAnsi"/>
          <w:b/>
        </w:rPr>
        <w:t>de</w:t>
      </w:r>
      <w:r w:rsidR="00656B0B" w:rsidRPr="00F469C6">
        <w:rPr>
          <w:rFonts w:asciiTheme="minorHAnsi" w:eastAsia="Arial" w:hAnsiTheme="minorHAnsi" w:cstheme="minorHAnsi"/>
          <w:b/>
        </w:rPr>
        <w:t xml:space="preserve"> réception de dossiers est </w:t>
      </w:r>
      <w:r w:rsidR="00656B0B" w:rsidRPr="00FC6EE4">
        <w:rPr>
          <w:rFonts w:asciiTheme="minorHAnsi" w:eastAsia="Arial" w:hAnsiTheme="minorHAnsi" w:cstheme="minorHAnsi"/>
          <w:b/>
        </w:rPr>
        <w:t xml:space="preserve">le </w:t>
      </w:r>
      <w:r w:rsidR="007857BF" w:rsidRPr="00FC6EE4">
        <w:rPr>
          <w:rFonts w:asciiTheme="minorHAnsi" w:eastAsia="Arial" w:hAnsiTheme="minorHAnsi" w:cstheme="minorHAnsi"/>
          <w:b/>
        </w:rPr>
        <w:t>2</w:t>
      </w:r>
      <w:r w:rsidR="007857BF">
        <w:rPr>
          <w:rFonts w:asciiTheme="minorHAnsi" w:eastAsia="Arial" w:hAnsiTheme="minorHAnsi" w:cstheme="minorHAnsi"/>
          <w:b/>
        </w:rPr>
        <w:t>0</w:t>
      </w:r>
      <w:r w:rsidR="00886532" w:rsidRPr="00FC6EE4">
        <w:rPr>
          <w:rFonts w:asciiTheme="minorHAnsi" w:eastAsia="Arial" w:hAnsiTheme="minorHAnsi" w:cstheme="minorHAnsi"/>
          <w:b/>
        </w:rPr>
        <w:t>/</w:t>
      </w:r>
      <w:r w:rsidR="0099044B" w:rsidRPr="00FC6EE4">
        <w:rPr>
          <w:rFonts w:asciiTheme="minorHAnsi" w:eastAsia="Arial" w:hAnsiTheme="minorHAnsi" w:cstheme="minorHAnsi"/>
          <w:b/>
        </w:rPr>
        <w:t>1</w:t>
      </w:r>
      <w:r w:rsidR="006D0326" w:rsidRPr="00FC6EE4">
        <w:rPr>
          <w:rFonts w:asciiTheme="minorHAnsi" w:eastAsia="Arial" w:hAnsiTheme="minorHAnsi" w:cstheme="minorHAnsi"/>
          <w:b/>
        </w:rPr>
        <w:t>0</w:t>
      </w:r>
      <w:r w:rsidR="00886532" w:rsidRPr="00FC6EE4">
        <w:rPr>
          <w:rFonts w:asciiTheme="minorHAnsi" w:eastAsia="Arial" w:hAnsiTheme="minorHAnsi" w:cstheme="minorHAnsi"/>
          <w:b/>
        </w:rPr>
        <w:t>/</w:t>
      </w:r>
      <w:r w:rsidR="00BA476F" w:rsidRPr="00FC6EE4">
        <w:rPr>
          <w:rFonts w:asciiTheme="minorHAnsi" w:eastAsia="Arial" w:hAnsiTheme="minorHAnsi" w:cstheme="minorHAnsi"/>
          <w:b/>
        </w:rPr>
        <w:t>20</w:t>
      </w:r>
      <w:r w:rsidR="00DC6BBC" w:rsidRPr="00FC6EE4">
        <w:rPr>
          <w:rFonts w:asciiTheme="minorHAnsi" w:eastAsia="Arial" w:hAnsiTheme="minorHAnsi" w:cstheme="minorHAnsi"/>
          <w:b/>
        </w:rPr>
        <w:t>23</w:t>
      </w:r>
      <w:r w:rsidR="00656B0B" w:rsidRPr="00FC6EE4">
        <w:rPr>
          <w:rFonts w:asciiTheme="minorHAnsi" w:eastAsia="Arial" w:hAnsiTheme="minorHAnsi" w:cstheme="minorHAnsi"/>
          <w:b/>
        </w:rPr>
        <w:t xml:space="preserve"> à </w:t>
      </w:r>
      <w:r w:rsidR="00752DDA" w:rsidRPr="00FC6EE4">
        <w:rPr>
          <w:rFonts w:asciiTheme="minorHAnsi" w:eastAsia="Arial" w:hAnsiTheme="minorHAnsi" w:cstheme="minorHAnsi"/>
          <w:b/>
        </w:rPr>
        <w:t>11:</w:t>
      </w:r>
      <w:r w:rsidRPr="00FC6EE4">
        <w:rPr>
          <w:rFonts w:asciiTheme="minorHAnsi" w:eastAsia="Arial" w:hAnsiTheme="minorHAnsi" w:cstheme="minorHAnsi"/>
          <w:b/>
        </w:rPr>
        <w:t>00h</w:t>
      </w:r>
      <w:r w:rsidRPr="00FC6EE4">
        <w:rPr>
          <w:rFonts w:asciiTheme="minorHAnsi" w:eastAsia="Arial" w:hAnsiTheme="minorHAnsi" w:cstheme="minorHAnsi"/>
        </w:rPr>
        <w:t>.</w:t>
      </w:r>
      <w:r w:rsidRPr="00F469C6">
        <w:rPr>
          <w:rFonts w:asciiTheme="minorHAnsi" w:eastAsia="Arial" w:hAnsiTheme="minorHAnsi" w:cstheme="minorHAnsi"/>
        </w:rPr>
        <w:t xml:space="preserve">  Il est de la responsabilité du soumissionnaire d´assurer que l</w:t>
      </w:r>
      <w:r w:rsidR="009C1B2A">
        <w:rPr>
          <w:rFonts w:asciiTheme="minorHAnsi" w:eastAsia="Arial" w:hAnsiTheme="minorHAnsi" w:cstheme="minorHAnsi"/>
        </w:rPr>
        <w:t xml:space="preserve">’enveloppe </w:t>
      </w:r>
      <w:r w:rsidRPr="00F469C6">
        <w:rPr>
          <w:rFonts w:asciiTheme="minorHAnsi" w:eastAsia="Arial" w:hAnsiTheme="minorHAnsi" w:cstheme="minorHAnsi"/>
        </w:rPr>
        <w:t xml:space="preserve">externe contenant l´ensemble des documents requis parvienne à l´adresse ci-dessous </w:t>
      </w:r>
      <w:r w:rsidR="00421FC8" w:rsidRPr="00F469C6">
        <w:rPr>
          <w:rFonts w:asciiTheme="minorHAnsi" w:eastAsia="Arial" w:hAnsiTheme="minorHAnsi" w:cstheme="minorHAnsi"/>
        </w:rPr>
        <w:t>avant cette</w:t>
      </w:r>
      <w:r w:rsidRPr="00F469C6">
        <w:rPr>
          <w:rFonts w:asciiTheme="minorHAnsi" w:eastAsia="Arial" w:hAnsiTheme="minorHAnsi" w:cstheme="minorHAnsi"/>
        </w:rPr>
        <w:t xml:space="preserve"> date. </w:t>
      </w:r>
    </w:p>
    <w:p w14:paraId="64106075" w14:textId="77777777" w:rsidR="005565B3" w:rsidRPr="00F469C6" w:rsidRDefault="00F46557" w:rsidP="00FA3201">
      <w:pPr>
        <w:spacing w:after="208"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Les offres seront déposées à l´adresse suivante : </w:t>
      </w:r>
    </w:p>
    <w:p w14:paraId="6351505A" w14:textId="4BAF3635" w:rsidR="005565B3" w:rsidRPr="00F469C6" w:rsidRDefault="001D0451" w:rsidP="008F4D1D">
      <w:pPr>
        <w:tabs>
          <w:tab w:val="left" w:pos="360"/>
        </w:tabs>
        <w:suppressAutoHyphens/>
        <w:ind w:left="360" w:right="-4"/>
        <w:jc w:val="both"/>
        <w:rPr>
          <w:rFonts w:asciiTheme="minorHAnsi" w:hAnsiTheme="minorHAnsi" w:cstheme="minorHAnsi"/>
        </w:rPr>
      </w:pPr>
      <w:r w:rsidRPr="004F392F">
        <w:rPr>
          <w:rFonts w:asciiTheme="minorHAnsi" w:eastAsia="Arial" w:hAnsiTheme="minorHAnsi" w:cstheme="minorHAnsi"/>
          <w:b/>
          <w:bCs/>
        </w:rPr>
        <w:lastRenderedPageBreak/>
        <w:t xml:space="preserve">Organisation Internationale pour les Migrations, </w:t>
      </w:r>
      <w:r w:rsidR="007A39D9" w:rsidRPr="004F392F">
        <w:rPr>
          <w:b/>
          <w:bCs/>
          <w:iCs/>
          <w:color w:val="auto"/>
          <w:spacing w:val="-3"/>
          <w:u w:val="single"/>
        </w:rPr>
        <w:t xml:space="preserve">Lot N 433-435- ilot Secteur université, Tevragh Zeina – Nouakchott, </w:t>
      </w:r>
      <w:r w:rsidR="00F903DD" w:rsidRPr="004F392F">
        <w:rPr>
          <w:b/>
          <w:bCs/>
          <w:iCs/>
          <w:color w:val="auto"/>
          <w:spacing w:val="-3"/>
          <w:u w:val="single"/>
        </w:rPr>
        <w:t>Mauritanie BP</w:t>
      </w:r>
      <w:r w:rsidRPr="004F392F">
        <w:rPr>
          <w:rFonts w:asciiTheme="minorHAnsi" w:eastAsia="Arial" w:hAnsiTheme="minorHAnsi" w:cstheme="minorHAnsi"/>
          <w:b/>
          <w:bCs/>
        </w:rPr>
        <w:t xml:space="preserve"> : 9999, Tel : 222 45 24 48 </w:t>
      </w:r>
      <w:r w:rsidR="00A26326" w:rsidRPr="004F392F">
        <w:rPr>
          <w:rFonts w:asciiTheme="minorHAnsi" w:eastAsia="Arial" w:hAnsiTheme="minorHAnsi" w:cstheme="minorHAnsi"/>
          <w:b/>
          <w:bCs/>
        </w:rPr>
        <w:t>94 Tevragh</w:t>
      </w:r>
      <w:r w:rsidRPr="004F392F">
        <w:rPr>
          <w:rFonts w:asciiTheme="minorHAnsi" w:eastAsia="Arial" w:hAnsiTheme="minorHAnsi" w:cstheme="minorHAnsi"/>
          <w:b/>
          <w:bCs/>
        </w:rPr>
        <w:t xml:space="preserve"> Zeina, Nouakchott</w:t>
      </w:r>
      <w:r w:rsidRPr="00F469C6">
        <w:rPr>
          <w:rFonts w:asciiTheme="minorHAnsi" w:eastAsia="Arial" w:hAnsiTheme="minorHAnsi" w:cstheme="minorHAnsi"/>
        </w:rPr>
        <w:t xml:space="preserve"> </w:t>
      </w:r>
      <w:r w:rsidR="00F46557" w:rsidRPr="00F469C6">
        <w:rPr>
          <w:rFonts w:asciiTheme="minorHAnsi" w:eastAsia="Arial" w:hAnsiTheme="minorHAnsi" w:cstheme="minorHAnsi"/>
        </w:rPr>
        <w:t xml:space="preserve">Si la date limite du dépôt coïncide avec un jour férié ou de repos légal, la date limite de dépôt est prorogée jusqu`au jour ouvrable suivant. </w:t>
      </w:r>
    </w:p>
    <w:p w14:paraId="41848375" w14:textId="79ECDF4B" w:rsidR="005565B3" w:rsidRPr="00F469C6" w:rsidRDefault="00F46557" w:rsidP="008F4D1D">
      <w:pPr>
        <w:spacing w:after="208" w:line="271" w:lineRule="auto"/>
        <w:ind w:left="10" w:right="-4" w:hanging="10"/>
        <w:jc w:val="both"/>
        <w:rPr>
          <w:rFonts w:asciiTheme="minorHAnsi" w:hAnsiTheme="minorHAnsi" w:cstheme="minorHAnsi"/>
        </w:rPr>
      </w:pPr>
      <w:r w:rsidRPr="00F469C6">
        <w:rPr>
          <w:rFonts w:asciiTheme="minorHAnsi" w:eastAsia="Arial" w:hAnsiTheme="minorHAnsi" w:cstheme="minorHAnsi"/>
        </w:rPr>
        <w:t xml:space="preserve">Le dépôt des offres doit être </w:t>
      </w:r>
      <w:r w:rsidR="00A26326" w:rsidRPr="00F469C6">
        <w:rPr>
          <w:rFonts w:asciiTheme="minorHAnsi" w:eastAsia="Arial" w:hAnsiTheme="minorHAnsi" w:cstheme="minorHAnsi"/>
        </w:rPr>
        <w:t>constaté par le</w:t>
      </w:r>
      <w:r w:rsidRPr="00F469C6">
        <w:rPr>
          <w:rFonts w:asciiTheme="minorHAnsi" w:eastAsia="Arial" w:hAnsiTheme="minorHAnsi" w:cstheme="minorHAnsi"/>
        </w:rPr>
        <w:t xml:space="preserve"> </w:t>
      </w:r>
      <w:r w:rsidR="00AF7242">
        <w:rPr>
          <w:rFonts w:asciiTheme="minorHAnsi" w:eastAsia="Arial" w:hAnsiTheme="minorHAnsi" w:cstheme="minorHAnsi"/>
        </w:rPr>
        <w:t>f</w:t>
      </w:r>
      <w:r w:rsidRPr="00F469C6">
        <w:rPr>
          <w:rFonts w:asciiTheme="minorHAnsi" w:eastAsia="Arial" w:hAnsiTheme="minorHAnsi" w:cstheme="minorHAnsi"/>
        </w:rPr>
        <w:t xml:space="preserve">ormulaire d´accusé de </w:t>
      </w:r>
      <w:r w:rsidR="00BE4988">
        <w:rPr>
          <w:rFonts w:asciiTheme="minorHAnsi" w:eastAsia="Arial" w:hAnsiTheme="minorHAnsi" w:cstheme="minorHAnsi"/>
        </w:rPr>
        <w:t>ré</w:t>
      </w:r>
      <w:r w:rsidRPr="00F469C6">
        <w:rPr>
          <w:rFonts w:asciiTheme="minorHAnsi" w:eastAsia="Arial" w:hAnsiTheme="minorHAnsi" w:cstheme="minorHAnsi"/>
        </w:rPr>
        <w:t xml:space="preserve">ception, dûment rempli et signé, même en cas de </w:t>
      </w:r>
      <w:r w:rsidR="009C1B2A" w:rsidRPr="00F469C6">
        <w:rPr>
          <w:rFonts w:asciiTheme="minorHAnsi" w:eastAsia="Arial" w:hAnsiTheme="minorHAnsi" w:cstheme="minorHAnsi"/>
        </w:rPr>
        <w:t>non-soumission</w:t>
      </w:r>
      <w:r w:rsidRPr="00F469C6">
        <w:rPr>
          <w:rFonts w:asciiTheme="minorHAnsi" w:eastAsia="Arial" w:hAnsiTheme="minorHAnsi" w:cstheme="minorHAnsi"/>
        </w:rPr>
        <w:t xml:space="preserve"> d´une offre. </w:t>
      </w:r>
    </w:p>
    <w:p w14:paraId="13B3F586" w14:textId="63285FBA" w:rsidR="005565B3" w:rsidRDefault="001B1FF1" w:rsidP="0090122D">
      <w:pPr>
        <w:pStyle w:val="Titre2"/>
        <w:ind w:left="-4" w:right="668"/>
        <w:jc w:val="both"/>
        <w:rPr>
          <w:rFonts w:asciiTheme="minorHAnsi" w:hAnsiTheme="minorHAnsi" w:cstheme="minorHAnsi"/>
          <w:sz w:val="22"/>
        </w:rPr>
      </w:pPr>
      <w:bookmarkStart w:id="28" w:name="_Toc528151001"/>
      <w:bookmarkStart w:id="29" w:name="_Toc147400380"/>
      <w:r w:rsidRPr="00F469C6">
        <w:rPr>
          <w:rFonts w:asciiTheme="minorHAnsi" w:hAnsiTheme="minorHAnsi" w:cstheme="minorHAnsi"/>
          <w:sz w:val="22"/>
        </w:rPr>
        <w:t xml:space="preserve">Article </w:t>
      </w:r>
      <w:r w:rsidR="003159DC">
        <w:rPr>
          <w:rFonts w:asciiTheme="minorHAnsi" w:hAnsiTheme="minorHAnsi" w:cstheme="minorHAnsi"/>
          <w:sz w:val="22"/>
        </w:rPr>
        <w:t>19</w:t>
      </w:r>
      <w:r w:rsidR="00F46557" w:rsidRPr="00F469C6">
        <w:rPr>
          <w:rFonts w:asciiTheme="minorHAnsi" w:hAnsiTheme="minorHAnsi" w:cstheme="minorHAnsi"/>
          <w:sz w:val="22"/>
        </w:rPr>
        <w:t xml:space="preserve"> : Récapitulatif du calendrier de l´appel d´offres.</w:t>
      </w:r>
      <w:bookmarkEnd w:id="28"/>
      <w:bookmarkEnd w:id="29"/>
    </w:p>
    <w:p w14:paraId="0D944FC9" w14:textId="77777777" w:rsidR="00FE6960" w:rsidRPr="00FE6960" w:rsidRDefault="00FE6960" w:rsidP="00FE6960"/>
    <w:p w14:paraId="79DEDD3C" w14:textId="77777777" w:rsidR="005565B3" w:rsidRPr="00F469C6" w:rsidRDefault="00F46557" w:rsidP="00FA3201">
      <w:pPr>
        <w:spacing w:after="0"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Les principales dates du processus sont indiquées dans le tableau ci-dessous : </w:t>
      </w:r>
    </w:p>
    <w:tbl>
      <w:tblPr>
        <w:tblStyle w:val="TableGrid1"/>
        <w:tblW w:w="9459" w:type="dxa"/>
        <w:tblInd w:w="-108" w:type="dxa"/>
        <w:tblCellMar>
          <w:top w:w="43" w:type="dxa"/>
          <w:left w:w="106" w:type="dxa"/>
          <w:right w:w="115" w:type="dxa"/>
        </w:tblCellMar>
        <w:tblLook w:val="04A0" w:firstRow="1" w:lastRow="0" w:firstColumn="1" w:lastColumn="0" w:noHBand="0" w:noVBand="1"/>
      </w:tblPr>
      <w:tblGrid>
        <w:gridCol w:w="6772"/>
        <w:gridCol w:w="2687"/>
      </w:tblGrid>
      <w:tr w:rsidR="005565B3" w:rsidRPr="00F469C6" w14:paraId="64901F8A" w14:textId="77777777" w:rsidTr="00106B89">
        <w:trPr>
          <w:trHeight w:val="240"/>
        </w:trPr>
        <w:tc>
          <w:tcPr>
            <w:tcW w:w="6772" w:type="dxa"/>
            <w:tcBorders>
              <w:top w:val="single" w:sz="4" w:space="0" w:color="000000"/>
              <w:left w:val="single" w:sz="4" w:space="0" w:color="000000"/>
              <w:bottom w:val="single" w:sz="4" w:space="0" w:color="000000"/>
              <w:right w:val="single" w:sz="4" w:space="0" w:color="000000"/>
            </w:tcBorders>
          </w:tcPr>
          <w:p w14:paraId="75DA328A" w14:textId="77777777" w:rsidR="005565B3" w:rsidRPr="00F469C6" w:rsidRDefault="00F46557" w:rsidP="0090122D">
            <w:pPr>
              <w:ind w:left="1"/>
              <w:jc w:val="both"/>
              <w:rPr>
                <w:rFonts w:asciiTheme="minorHAnsi" w:hAnsiTheme="minorHAnsi" w:cstheme="minorHAnsi"/>
              </w:rPr>
            </w:pPr>
            <w:r w:rsidRPr="00F469C6">
              <w:rPr>
                <w:rFonts w:asciiTheme="minorHAnsi" w:eastAsia="Arial" w:hAnsiTheme="minorHAnsi" w:cstheme="minorHAnsi"/>
              </w:rPr>
              <w:t xml:space="preserve">Description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4ED1E021" w14:textId="77777777" w:rsidR="005565B3" w:rsidRPr="00CA4C92" w:rsidRDefault="00F46557" w:rsidP="0090122D">
            <w:pPr>
              <w:jc w:val="both"/>
              <w:rPr>
                <w:rFonts w:asciiTheme="minorHAnsi" w:hAnsiTheme="minorHAnsi" w:cstheme="minorHAnsi"/>
              </w:rPr>
            </w:pPr>
            <w:r w:rsidRPr="00CA4C92">
              <w:rPr>
                <w:rFonts w:asciiTheme="minorHAnsi" w:eastAsia="Arial" w:hAnsiTheme="minorHAnsi" w:cstheme="minorHAnsi"/>
              </w:rPr>
              <w:t xml:space="preserve">Date </w:t>
            </w:r>
          </w:p>
        </w:tc>
      </w:tr>
      <w:tr w:rsidR="00A85628" w:rsidRPr="00F469C6" w14:paraId="6214557C" w14:textId="77777777" w:rsidTr="00FC6EE4">
        <w:trPr>
          <w:trHeight w:val="240"/>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0816CAE7" w14:textId="77777777" w:rsidR="00A85628" w:rsidRPr="00F469C6" w:rsidRDefault="00A85628" w:rsidP="0090122D">
            <w:pPr>
              <w:ind w:left="2"/>
              <w:jc w:val="both"/>
              <w:rPr>
                <w:rFonts w:asciiTheme="minorHAnsi" w:hAnsiTheme="minorHAnsi" w:cstheme="minorHAnsi"/>
              </w:rPr>
            </w:pPr>
            <w:r w:rsidRPr="00F469C6">
              <w:rPr>
                <w:rFonts w:asciiTheme="minorHAnsi" w:eastAsia="Arial" w:hAnsiTheme="minorHAnsi" w:cstheme="minorHAnsi"/>
              </w:rPr>
              <w:t xml:space="preserve">Lancement de l´appel d´offres.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6D72A441" w14:textId="5595351B" w:rsidR="00A85628" w:rsidRPr="00106B89" w:rsidRDefault="00FC6EE4" w:rsidP="0090122D">
            <w:pPr>
              <w:jc w:val="both"/>
              <w:rPr>
                <w:rFonts w:asciiTheme="minorHAnsi" w:hAnsiTheme="minorHAnsi" w:cstheme="minorHAnsi"/>
              </w:rPr>
            </w:pPr>
            <w:r w:rsidRPr="00106B89">
              <w:rPr>
                <w:rFonts w:asciiTheme="minorHAnsi" w:eastAsia="Arial" w:hAnsiTheme="minorHAnsi" w:cstheme="minorHAnsi"/>
              </w:rPr>
              <w:t>06</w:t>
            </w:r>
            <w:r w:rsidR="00106B89">
              <w:rPr>
                <w:rFonts w:asciiTheme="minorHAnsi" w:eastAsia="Arial" w:hAnsiTheme="minorHAnsi" w:cstheme="minorHAnsi"/>
              </w:rPr>
              <w:t xml:space="preserve"> </w:t>
            </w:r>
            <w:r w:rsidR="00886532" w:rsidRPr="00106B89">
              <w:rPr>
                <w:rFonts w:asciiTheme="minorHAnsi" w:eastAsia="Arial" w:hAnsiTheme="minorHAnsi" w:cstheme="minorHAnsi"/>
              </w:rPr>
              <w:t>/</w:t>
            </w:r>
            <w:r w:rsidR="006D0326" w:rsidRPr="00106B89">
              <w:rPr>
                <w:rFonts w:asciiTheme="minorHAnsi" w:eastAsia="Arial" w:hAnsiTheme="minorHAnsi" w:cstheme="minorHAnsi"/>
              </w:rPr>
              <w:t>10</w:t>
            </w:r>
            <w:r w:rsidR="00886532" w:rsidRPr="00106B89">
              <w:rPr>
                <w:rFonts w:asciiTheme="minorHAnsi" w:eastAsia="Arial" w:hAnsiTheme="minorHAnsi" w:cstheme="minorHAnsi"/>
              </w:rPr>
              <w:t>/</w:t>
            </w:r>
            <w:r w:rsidR="00656B0B" w:rsidRPr="00106B89">
              <w:rPr>
                <w:rFonts w:asciiTheme="minorHAnsi" w:eastAsia="Arial" w:hAnsiTheme="minorHAnsi" w:cstheme="minorHAnsi"/>
              </w:rPr>
              <w:t xml:space="preserve"> 20</w:t>
            </w:r>
            <w:r w:rsidR="00BA476F" w:rsidRPr="00106B89">
              <w:rPr>
                <w:rFonts w:asciiTheme="minorHAnsi" w:eastAsia="Arial" w:hAnsiTheme="minorHAnsi" w:cstheme="minorHAnsi"/>
              </w:rPr>
              <w:t>2</w:t>
            </w:r>
            <w:r w:rsidR="00B82F58" w:rsidRPr="00106B89">
              <w:rPr>
                <w:rFonts w:asciiTheme="minorHAnsi" w:eastAsia="Arial" w:hAnsiTheme="minorHAnsi" w:cstheme="minorHAnsi"/>
              </w:rPr>
              <w:t>3</w:t>
            </w:r>
          </w:p>
        </w:tc>
      </w:tr>
      <w:tr w:rsidR="00421FC8" w:rsidRPr="00F469C6" w14:paraId="7D5C769D" w14:textId="77777777" w:rsidTr="00FC6EE4">
        <w:trPr>
          <w:trHeight w:val="240"/>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41206A43" w14:textId="77777777" w:rsidR="00421FC8" w:rsidRPr="00F469C6" w:rsidRDefault="00421FC8" w:rsidP="0090122D">
            <w:pPr>
              <w:ind w:left="2"/>
              <w:jc w:val="both"/>
              <w:rPr>
                <w:rFonts w:asciiTheme="minorHAnsi" w:hAnsiTheme="minorHAnsi" w:cstheme="minorHAnsi"/>
              </w:rPr>
            </w:pPr>
            <w:r w:rsidRPr="00F469C6">
              <w:rPr>
                <w:rFonts w:asciiTheme="minorHAnsi" w:eastAsia="Arial" w:hAnsiTheme="minorHAnsi" w:cstheme="minorHAnsi"/>
              </w:rPr>
              <w:t xml:space="preserve">Date limite pour la réception des doutes et commentaires.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13995B9E" w14:textId="243EF92A" w:rsidR="00421FC8" w:rsidRPr="00106B89" w:rsidRDefault="00FC6EE4" w:rsidP="0090122D">
            <w:pPr>
              <w:jc w:val="both"/>
              <w:rPr>
                <w:rFonts w:asciiTheme="minorHAnsi" w:hAnsiTheme="minorHAnsi" w:cstheme="minorHAnsi"/>
              </w:rPr>
            </w:pPr>
            <w:r w:rsidRPr="00106B89">
              <w:rPr>
                <w:rFonts w:asciiTheme="minorHAnsi" w:eastAsia="Arial" w:hAnsiTheme="minorHAnsi" w:cstheme="minorHAnsi"/>
              </w:rPr>
              <w:t xml:space="preserve">12 </w:t>
            </w:r>
            <w:r w:rsidR="00421FC8" w:rsidRPr="00106B89">
              <w:rPr>
                <w:rFonts w:asciiTheme="minorHAnsi" w:eastAsia="Arial" w:hAnsiTheme="minorHAnsi" w:cstheme="minorHAnsi"/>
              </w:rPr>
              <w:t>/</w:t>
            </w:r>
            <w:r w:rsidR="00A53F84" w:rsidRPr="00106B89">
              <w:rPr>
                <w:rFonts w:asciiTheme="minorHAnsi" w:eastAsia="Arial" w:hAnsiTheme="minorHAnsi" w:cstheme="minorHAnsi"/>
              </w:rPr>
              <w:t>10</w:t>
            </w:r>
            <w:r w:rsidR="00421FC8" w:rsidRPr="00106B89">
              <w:rPr>
                <w:rFonts w:asciiTheme="minorHAnsi" w:eastAsia="Arial" w:hAnsiTheme="minorHAnsi" w:cstheme="minorHAnsi"/>
              </w:rPr>
              <w:t>/ 202</w:t>
            </w:r>
            <w:r w:rsidR="00B82F58" w:rsidRPr="00106B89">
              <w:rPr>
                <w:rFonts w:asciiTheme="minorHAnsi" w:eastAsia="Arial" w:hAnsiTheme="minorHAnsi" w:cstheme="minorHAnsi"/>
              </w:rPr>
              <w:t>3</w:t>
            </w:r>
          </w:p>
        </w:tc>
      </w:tr>
      <w:tr w:rsidR="00421FC8" w:rsidRPr="00F469C6" w14:paraId="5ED69D39" w14:textId="77777777" w:rsidTr="00FC6EE4">
        <w:trPr>
          <w:trHeight w:val="240"/>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F3F6A68" w14:textId="77777777" w:rsidR="00421FC8" w:rsidRPr="00F469C6" w:rsidRDefault="00421FC8" w:rsidP="0090122D">
            <w:pPr>
              <w:ind w:left="2"/>
              <w:jc w:val="both"/>
              <w:rPr>
                <w:rFonts w:asciiTheme="minorHAnsi" w:hAnsiTheme="minorHAnsi" w:cstheme="minorHAnsi"/>
              </w:rPr>
            </w:pPr>
            <w:r w:rsidRPr="00F469C6">
              <w:rPr>
                <w:rFonts w:asciiTheme="minorHAnsi" w:eastAsia="Arial" w:hAnsiTheme="minorHAnsi" w:cstheme="minorHAnsi"/>
              </w:rPr>
              <w:t xml:space="preserve">Date limite pour la clarification de doutes.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1EE1FDE9" w14:textId="2EAAC93D" w:rsidR="00421FC8" w:rsidRPr="00106B89" w:rsidRDefault="007857BF" w:rsidP="0090122D">
            <w:pPr>
              <w:jc w:val="both"/>
              <w:rPr>
                <w:rFonts w:asciiTheme="minorHAnsi" w:hAnsiTheme="minorHAnsi" w:cstheme="minorHAnsi"/>
              </w:rPr>
            </w:pPr>
            <w:r w:rsidRPr="00106B89">
              <w:rPr>
                <w:rFonts w:asciiTheme="minorHAnsi" w:eastAsia="Arial" w:hAnsiTheme="minorHAnsi" w:cstheme="minorHAnsi"/>
              </w:rPr>
              <w:t>1</w:t>
            </w:r>
            <w:r>
              <w:rPr>
                <w:rFonts w:asciiTheme="minorHAnsi" w:eastAsia="Arial" w:hAnsiTheme="minorHAnsi" w:cstheme="minorHAnsi"/>
              </w:rPr>
              <w:t>5</w:t>
            </w:r>
            <w:r w:rsidR="00421FC8" w:rsidRPr="00106B89">
              <w:rPr>
                <w:rFonts w:asciiTheme="minorHAnsi" w:eastAsia="Arial" w:hAnsiTheme="minorHAnsi" w:cstheme="minorHAnsi"/>
              </w:rPr>
              <w:t>/</w:t>
            </w:r>
            <w:r w:rsidR="00A53F84" w:rsidRPr="00106B89">
              <w:rPr>
                <w:rFonts w:asciiTheme="minorHAnsi" w:eastAsia="Arial" w:hAnsiTheme="minorHAnsi" w:cstheme="minorHAnsi"/>
              </w:rPr>
              <w:t xml:space="preserve">10/ </w:t>
            </w:r>
            <w:r w:rsidR="00421FC8" w:rsidRPr="00106B89">
              <w:rPr>
                <w:rFonts w:asciiTheme="minorHAnsi" w:eastAsia="Arial" w:hAnsiTheme="minorHAnsi" w:cstheme="minorHAnsi"/>
              </w:rPr>
              <w:t>202</w:t>
            </w:r>
            <w:r w:rsidR="00B82F58" w:rsidRPr="00106B89">
              <w:rPr>
                <w:rFonts w:asciiTheme="minorHAnsi" w:eastAsia="Arial" w:hAnsiTheme="minorHAnsi" w:cstheme="minorHAnsi"/>
              </w:rPr>
              <w:t>3</w:t>
            </w:r>
          </w:p>
        </w:tc>
      </w:tr>
      <w:tr w:rsidR="00421FC8" w:rsidRPr="00F469C6" w14:paraId="696B8305" w14:textId="77777777" w:rsidTr="00106B89">
        <w:trPr>
          <w:trHeight w:val="27"/>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6A5A7BC8" w14:textId="77777777" w:rsidR="00421FC8" w:rsidRPr="00F469C6" w:rsidRDefault="00421FC8" w:rsidP="0090122D">
            <w:pPr>
              <w:ind w:left="2"/>
              <w:jc w:val="both"/>
              <w:rPr>
                <w:rFonts w:asciiTheme="minorHAnsi" w:hAnsiTheme="minorHAnsi" w:cstheme="minorHAnsi"/>
              </w:rPr>
            </w:pPr>
            <w:r w:rsidRPr="00F469C6">
              <w:rPr>
                <w:rFonts w:asciiTheme="minorHAnsi" w:eastAsia="Arial" w:hAnsiTheme="minorHAnsi" w:cstheme="minorHAnsi"/>
              </w:rPr>
              <w:t xml:space="preserve">Date limite pour la réception des offres.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2C4B8CF6" w14:textId="6418ECC0" w:rsidR="00421FC8" w:rsidRPr="00106B89" w:rsidRDefault="007857BF" w:rsidP="0090122D">
            <w:pPr>
              <w:ind w:left="1"/>
              <w:jc w:val="both"/>
              <w:rPr>
                <w:rFonts w:asciiTheme="minorHAnsi" w:hAnsiTheme="minorHAnsi" w:cstheme="minorHAnsi"/>
              </w:rPr>
            </w:pPr>
            <w:r>
              <w:rPr>
                <w:rFonts w:asciiTheme="minorHAnsi" w:eastAsia="Arial" w:hAnsiTheme="minorHAnsi" w:cstheme="minorHAnsi"/>
              </w:rPr>
              <w:t>20</w:t>
            </w:r>
            <w:r w:rsidR="00421FC8" w:rsidRPr="00106B89">
              <w:rPr>
                <w:rFonts w:asciiTheme="minorHAnsi" w:eastAsia="Arial" w:hAnsiTheme="minorHAnsi" w:cstheme="minorHAnsi"/>
              </w:rPr>
              <w:t>/</w:t>
            </w:r>
            <w:r w:rsidR="000608E6" w:rsidRPr="00106B89">
              <w:rPr>
                <w:rFonts w:asciiTheme="minorHAnsi" w:eastAsia="Arial" w:hAnsiTheme="minorHAnsi" w:cstheme="minorHAnsi"/>
              </w:rPr>
              <w:t>10</w:t>
            </w:r>
            <w:r w:rsidR="00421FC8" w:rsidRPr="00106B89">
              <w:rPr>
                <w:rFonts w:asciiTheme="minorHAnsi" w:eastAsia="Arial" w:hAnsiTheme="minorHAnsi" w:cstheme="minorHAnsi"/>
              </w:rPr>
              <w:t>/202</w:t>
            </w:r>
            <w:r w:rsidR="00B82F58" w:rsidRPr="00106B89">
              <w:rPr>
                <w:rFonts w:asciiTheme="minorHAnsi" w:eastAsia="Arial" w:hAnsiTheme="minorHAnsi" w:cstheme="minorHAnsi"/>
              </w:rPr>
              <w:t>3</w:t>
            </w:r>
          </w:p>
        </w:tc>
      </w:tr>
    </w:tbl>
    <w:p w14:paraId="5C8E45DC" w14:textId="633E9E22" w:rsidR="005565B3" w:rsidRPr="00F469C6" w:rsidRDefault="00F46557" w:rsidP="0090122D">
      <w:pPr>
        <w:spacing w:after="207" w:line="267" w:lineRule="auto"/>
        <w:ind w:left="10" w:right="695" w:hanging="10"/>
        <w:jc w:val="both"/>
        <w:rPr>
          <w:rFonts w:asciiTheme="minorHAnsi" w:hAnsiTheme="minorHAnsi" w:cstheme="minorHAnsi"/>
        </w:rPr>
      </w:pPr>
      <w:r w:rsidRPr="00F469C6">
        <w:rPr>
          <w:rFonts w:asciiTheme="minorHAnsi" w:eastAsia="Arial" w:hAnsiTheme="minorHAnsi" w:cstheme="minorHAnsi"/>
          <w:b/>
        </w:rPr>
        <w:t xml:space="preserve">Tableau </w:t>
      </w:r>
      <w:r w:rsidR="00A26326" w:rsidRPr="00F469C6">
        <w:rPr>
          <w:rFonts w:asciiTheme="minorHAnsi" w:eastAsia="Arial" w:hAnsiTheme="minorHAnsi" w:cstheme="minorHAnsi"/>
          <w:b/>
        </w:rPr>
        <w:t>01 :</w:t>
      </w:r>
      <w:r w:rsidRPr="00F469C6">
        <w:rPr>
          <w:rFonts w:asciiTheme="minorHAnsi" w:eastAsia="Arial" w:hAnsiTheme="minorHAnsi" w:cstheme="minorHAnsi"/>
          <w:b/>
        </w:rPr>
        <w:t xml:space="preserve"> Récapitulatif du calendrier de l´appel d´offres</w:t>
      </w:r>
      <w:r w:rsidRPr="00F469C6">
        <w:rPr>
          <w:rFonts w:asciiTheme="minorHAnsi" w:eastAsia="Arial" w:hAnsiTheme="minorHAnsi" w:cstheme="minorHAnsi"/>
          <w:b/>
          <w:color w:val="92D050"/>
        </w:rPr>
        <w:t>.</w:t>
      </w:r>
    </w:p>
    <w:p w14:paraId="591AEA1A" w14:textId="691E4A85" w:rsidR="005565B3" w:rsidRDefault="00F46557" w:rsidP="0090122D">
      <w:pPr>
        <w:pStyle w:val="Titre1"/>
        <w:spacing w:after="207"/>
        <w:ind w:left="-4" w:right="668"/>
        <w:jc w:val="both"/>
        <w:rPr>
          <w:rFonts w:asciiTheme="minorHAnsi" w:hAnsiTheme="minorHAnsi" w:cstheme="minorHAnsi"/>
          <w:sz w:val="22"/>
        </w:rPr>
      </w:pPr>
      <w:bookmarkStart w:id="30" w:name="_Toc147400381"/>
      <w:r w:rsidRPr="00F469C6">
        <w:rPr>
          <w:rFonts w:asciiTheme="minorHAnsi" w:hAnsiTheme="minorHAnsi" w:cstheme="minorHAnsi"/>
          <w:sz w:val="22"/>
        </w:rPr>
        <w:t>04. OUVERTURE ET EVALUATION DES OFFRES</w:t>
      </w:r>
      <w:bookmarkEnd w:id="30"/>
    </w:p>
    <w:p w14:paraId="4A1DADE7" w14:textId="77777777" w:rsidR="00FE6960" w:rsidRPr="00FE6960" w:rsidRDefault="00FE6960" w:rsidP="00FE6960"/>
    <w:p w14:paraId="7893D7D6" w14:textId="3E911696" w:rsidR="005565B3" w:rsidRDefault="001B1FF1" w:rsidP="0090122D">
      <w:pPr>
        <w:pStyle w:val="Titre2"/>
        <w:ind w:left="-4" w:right="668"/>
        <w:jc w:val="both"/>
        <w:rPr>
          <w:rFonts w:asciiTheme="minorHAnsi" w:hAnsiTheme="minorHAnsi" w:cstheme="minorHAnsi"/>
          <w:sz w:val="22"/>
        </w:rPr>
      </w:pPr>
      <w:bookmarkStart w:id="31" w:name="_Toc147400382"/>
      <w:r w:rsidRPr="00F469C6">
        <w:rPr>
          <w:rFonts w:asciiTheme="minorHAnsi" w:hAnsiTheme="minorHAnsi" w:cstheme="minorHAnsi"/>
          <w:sz w:val="22"/>
        </w:rPr>
        <w:t>Article 2</w:t>
      </w:r>
      <w:r w:rsidR="0062667D">
        <w:rPr>
          <w:rFonts w:asciiTheme="minorHAnsi" w:hAnsiTheme="minorHAnsi" w:cstheme="minorHAnsi"/>
          <w:sz w:val="22"/>
        </w:rPr>
        <w:t>0</w:t>
      </w:r>
      <w:r w:rsidR="00F46557" w:rsidRPr="00F469C6">
        <w:rPr>
          <w:rFonts w:asciiTheme="minorHAnsi" w:hAnsiTheme="minorHAnsi" w:cstheme="minorHAnsi"/>
          <w:sz w:val="22"/>
        </w:rPr>
        <w:t xml:space="preserve"> : Ouverture des plis</w:t>
      </w:r>
      <w:bookmarkEnd w:id="31"/>
    </w:p>
    <w:p w14:paraId="6BC7C004" w14:textId="77777777" w:rsidR="00FE6960" w:rsidRPr="00FE6960" w:rsidRDefault="00FE6960" w:rsidP="00FE6960"/>
    <w:p w14:paraId="46FE229C" w14:textId="2EFAD385" w:rsidR="0005185D" w:rsidRPr="00F469C6" w:rsidRDefault="00835DDE" w:rsidP="00FA3201">
      <w:pPr>
        <w:spacing w:after="235"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Les offres seront </w:t>
      </w:r>
      <w:r w:rsidR="00A26326" w:rsidRPr="00F469C6">
        <w:rPr>
          <w:rFonts w:asciiTheme="minorHAnsi" w:eastAsia="Arial" w:hAnsiTheme="minorHAnsi" w:cstheme="minorHAnsi"/>
        </w:rPr>
        <w:t xml:space="preserve">ouvertes </w:t>
      </w:r>
      <w:r w:rsidR="00171AC2">
        <w:rPr>
          <w:rFonts w:asciiTheme="minorHAnsi" w:eastAsia="Arial" w:hAnsiTheme="minorHAnsi" w:cstheme="minorHAnsi"/>
        </w:rPr>
        <w:t>p</w:t>
      </w:r>
      <w:r w:rsidRPr="00F469C6">
        <w:rPr>
          <w:rFonts w:asciiTheme="minorHAnsi" w:eastAsia="Arial" w:hAnsiTheme="minorHAnsi" w:cstheme="minorHAnsi"/>
        </w:rPr>
        <w:t>ar le comité d’évaluation interne de l’OIM.</w:t>
      </w:r>
    </w:p>
    <w:p w14:paraId="62CBB55A" w14:textId="77777777" w:rsidR="00835DDE" w:rsidRPr="00F469C6" w:rsidRDefault="00835DDE" w:rsidP="00FA3201">
      <w:pPr>
        <w:spacing w:after="237"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La commission est chargée de : </w:t>
      </w:r>
    </w:p>
    <w:p w14:paraId="3BF936EE" w14:textId="77777777" w:rsidR="00835DDE" w:rsidRPr="00F469C6" w:rsidRDefault="00835DDE" w:rsidP="00FA3201">
      <w:pPr>
        <w:numPr>
          <w:ilvl w:val="0"/>
          <w:numId w:val="6"/>
        </w:numPr>
        <w:spacing w:after="3"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Contrôler le registre de retrait des offres. </w:t>
      </w:r>
    </w:p>
    <w:p w14:paraId="62BD1E41" w14:textId="77777777" w:rsidR="00835DDE" w:rsidRPr="00F469C6" w:rsidRDefault="00835DDE" w:rsidP="00FA3201">
      <w:pPr>
        <w:numPr>
          <w:ilvl w:val="0"/>
          <w:numId w:val="6"/>
        </w:numPr>
        <w:spacing w:after="5"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Constater la régularité du registre de dépôt des offres. </w:t>
      </w:r>
    </w:p>
    <w:p w14:paraId="0C3E7CA2" w14:textId="77777777" w:rsidR="00835DDE" w:rsidRPr="00F469C6" w:rsidRDefault="00835DDE" w:rsidP="00FA3201">
      <w:pPr>
        <w:numPr>
          <w:ilvl w:val="0"/>
          <w:numId w:val="6"/>
        </w:numPr>
        <w:spacing w:after="5"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Etablir un état des offres et des pièces reçues selon les critères d´évaluation. </w:t>
      </w:r>
    </w:p>
    <w:p w14:paraId="543FFE3C" w14:textId="77777777" w:rsidR="00835DDE" w:rsidRPr="00F469C6" w:rsidRDefault="00835DDE" w:rsidP="00FA3201">
      <w:pPr>
        <w:numPr>
          <w:ilvl w:val="0"/>
          <w:numId w:val="6"/>
        </w:numPr>
        <w:spacing w:after="173" w:line="271" w:lineRule="auto"/>
        <w:ind w:right="696" w:hanging="360"/>
        <w:jc w:val="both"/>
        <w:rPr>
          <w:rFonts w:asciiTheme="minorHAnsi" w:hAnsiTheme="minorHAnsi" w:cstheme="minorHAnsi"/>
        </w:rPr>
      </w:pPr>
      <w:r w:rsidRPr="00F469C6">
        <w:rPr>
          <w:rFonts w:asciiTheme="minorHAnsi" w:eastAsia="Arial" w:hAnsiTheme="minorHAnsi" w:cstheme="minorHAnsi"/>
        </w:rPr>
        <w:t xml:space="preserve">Signer le procès-verbal qui sanctionne la décision de la commission.  </w:t>
      </w:r>
    </w:p>
    <w:p w14:paraId="43692558" w14:textId="240AAC34" w:rsidR="00E24986" w:rsidRPr="007427BC" w:rsidRDefault="000726AD" w:rsidP="007427BC">
      <w:pPr>
        <w:pStyle w:val="Titre2"/>
        <w:ind w:left="-4" w:right="668"/>
        <w:jc w:val="both"/>
        <w:rPr>
          <w:rFonts w:asciiTheme="minorHAnsi" w:hAnsiTheme="minorHAnsi" w:cstheme="minorHAnsi"/>
          <w:sz w:val="22"/>
        </w:rPr>
      </w:pPr>
      <w:bookmarkStart w:id="32" w:name="_Toc147400383"/>
      <w:r w:rsidRPr="007427BC">
        <w:rPr>
          <w:rFonts w:asciiTheme="minorHAnsi" w:hAnsiTheme="minorHAnsi" w:cstheme="minorHAnsi"/>
          <w:sz w:val="22"/>
        </w:rPr>
        <w:t>Article 2</w:t>
      </w:r>
      <w:r w:rsidR="007427BC" w:rsidRPr="007427BC">
        <w:rPr>
          <w:rFonts w:asciiTheme="minorHAnsi" w:hAnsiTheme="minorHAnsi" w:cstheme="minorHAnsi"/>
          <w:sz w:val="22"/>
        </w:rPr>
        <w:t>1</w:t>
      </w:r>
      <w:r w:rsidRPr="007427BC">
        <w:rPr>
          <w:rFonts w:asciiTheme="minorHAnsi" w:hAnsiTheme="minorHAnsi" w:cstheme="minorHAnsi"/>
          <w:sz w:val="22"/>
        </w:rPr>
        <w:t xml:space="preserve"> : </w:t>
      </w:r>
      <w:r w:rsidR="00E24986" w:rsidRPr="007427BC">
        <w:rPr>
          <w:rFonts w:asciiTheme="minorHAnsi" w:hAnsiTheme="minorHAnsi" w:cstheme="minorHAnsi"/>
          <w:sz w:val="22"/>
        </w:rPr>
        <w:t>Acceptation des Offres</w:t>
      </w:r>
      <w:bookmarkEnd w:id="32"/>
    </w:p>
    <w:p w14:paraId="33CA696D" w14:textId="57D7D7B0" w:rsidR="00E24986" w:rsidRPr="00F469C6" w:rsidRDefault="00E24986" w:rsidP="00FA3201">
      <w:pPr>
        <w:ind w:right="-72"/>
        <w:jc w:val="both"/>
        <w:rPr>
          <w:rFonts w:asciiTheme="minorHAnsi" w:hAnsiTheme="minorHAnsi" w:cstheme="minorHAnsi"/>
          <w:spacing w:val="-3"/>
          <w:kern w:val="1"/>
        </w:rPr>
      </w:pPr>
      <w:r w:rsidRPr="00F469C6">
        <w:rPr>
          <w:rFonts w:asciiTheme="minorHAnsi" w:hAnsiTheme="minorHAnsi" w:cstheme="minorHAnsi"/>
        </w:rPr>
        <w:t xml:space="preserve">A l’ouverture des </w:t>
      </w:r>
      <w:r w:rsidR="0005185D">
        <w:rPr>
          <w:rFonts w:asciiTheme="minorHAnsi" w:hAnsiTheme="minorHAnsi" w:cstheme="minorHAnsi"/>
        </w:rPr>
        <w:t>s</w:t>
      </w:r>
      <w:r w:rsidRPr="00F469C6">
        <w:rPr>
          <w:rFonts w:asciiTheme="minorHAnsi" w:hAnsiTheme="minorHAnsi" w:cstheme="minorHAnsi"/>
        </w:rPr>
        <w:t>oumissions, l'OIM n'est pas tenue de prendre une décision immédiate sur l'acceptabilité ou non des offres</w:t>
      </w:r>
      <w:r w:rsidRPr="00F469C6">
        <w:rPr>
          <w:rFonts w:asciiTheme="minorHAnsi" w:hAnsiTheme="minorHAnsi" w:cstheme="minorHAnsi"/>
          <w:spacing w:val="-3"/>
          <w:kern w:val="1"/>
        </w:rPr>
        <w:t xml:space="preserve">. </w:t>
      </w:r>
    </w:p>
    <w:p w14:paraId="773B46DF" w14:textId="1EE473FB" w:rsidR="00E24986" w:rsidRDefault="00E24986" w:rsidP="00FA3201">
      <w:pPr>
        <w:ind w:right="-72"/>
        <w:jc w:val="both"/>
        <w:rPr>
          <w:rFonts w:asciiTheme="minorHAnsi" w:hAnsiTheme="minorHAnsi" w:cstheme="minorHAnsi"/>
        </w:rPr>
      </w:pPr>
      <w:r w:rsidRPr="00F469C6">
        <w:rPr>
          <w:rFonts w:asciiTheme="minorHAnsi" w:hAnsiTheme="minorHAnsi" w:cstheme="minorHAnsi"/>
        </w:rPr>
        <w:t>L’OIM peut, si elle le juge nécessaire, réclamer des soumissionnaires des documents complémentaires ou additionnels.</w:t>
      </w:r>
    </w:p>
    <w:p w14:paraId="3D42218D" w14:textId="77777777" w:rsidR="00CF39A5" w:rsidRPr="00F469C6" w:rsidRDefault="00CF39A5" w:rsidP="00FA3201">
      <w:pPr>
        <w:ind w:right="-72"/>
        <w:jc w:val="both"/>
        <w:rPr>
          <w:rFonts w:asciiTheme="minorHAnsi" w:hAnsiTheme="minorHAnsi" w:cstheme="minorHAnsi"/>
        </w:rPr>
      </w:pPr>
    </w:p>
    <w:p w14:paraId="381AD5C5" w14:textId="5D92AF1B" w:rsidR="00E24986" w:rsidRPr="000870A1" w:rsidRDefault="000726AD" w:rsidP="000870A1">
      <w:pPr>
        <w:pStyle w:val="Titre2"/>
        <w:ind w:left="-4" w:right="668"/>
        <w:jc w:val="both"/>
        <w:rPr>
          <w:rFonts w:asciiTheme="minorHAnsi" w:hAnsiTheme="minorHAnsi" w:cstheme="minorHAnsi"/>
          <w:sz w:val="22"/>
        </w:rPr>
      </w:pPr>
      <w:bookmarkStart w:id="33" w:name="_Toc147400384"/>
      <w:bookmarkStart w:id="34" w:name="_Toc248634837"/>
      <w:bookmarkStart w:id="35" w:name="_Toc248634904"/>
      <w:bookmarkStart w:id="36" w:name="_Toc248634971"/>
      <w:bookmarkStart w:id="37" w:name="_Toc352622549"/>
      <w:bookmarkStart w:id="38" w:name="_Toc352622843"/>
      <w:bookmarkStart w:id="39" w:name="_Toc352626204"/>
      <w:bookmarkStart w:id="40" w:name="_Toc352626355"/>
      <w:bookmarkStart w:id="41" w:name="_Toc352628706"/>
      <w:bookmarkStart w:id="42" w:name="_Toc352629889"/>
      <w:bookmarkStart w:id="43" w:name="_Toc352630127"/>
      <w:bookmarkStart w:id="44" w:name="_Toc352630287"/>
      <w:bookmarkStart w:id="45" w:name="_Toc352630811"/>
      <w:bookmarkStart w:id="46" w:name="_Toc352676300"/>
      <w:bookmarkStart w:id="47" w:name="_Toc352676458"/>
      <w:bookmarkStart w:id="48" w:name="_Toc353090441"/>
      <w:r w:rsidRPr="000870A1">
        <w:rPr>
          <w:rFonts w:asciiTheme="minorHAnsi" w:hAnsiTheme="minorHAnsi" w:cstheme="minorHAnsi"/>
          <w:sz w:val="22"/>
        </w:rPr>
        <w:t>Article 2</w:t>
      </w:r>
      <w:r w:rsidR="000870A1">
        <w:rPr>
          <w:rFonts w:asciiTheme="minorHAnsi" w:hAnsiTheme="minorHAnsi" w:cstheme="minorHAnsi"/>
          <w:sz w:val="22"/>
        </w:rPr>
        <w:t>2</w:t>
      </w:r>
      <w:r w:rsidRPr="000870A1">
        <w:rPr>
          <w:rFonts w:asciiTheme="minorHAnsi" w:hAnsiTheme="minorHAnsi" w:cstheme="minorHAnsi"/>
          <w:sz w:val="22"/>
        </w:rPr>
        <w:t xml:space="preserve"> : </w:t>
      </w:r>
      <w:r w:rsidR="00E24986" w:rsidRPr="000870A1">
        <w:rPr>
          <w:rFonts w:asciiTheme="minorHAnsi" w:hAnsiTheme="minorHAnsi" w:cstheme="minorHAnsi"/>
          <w:sz w:val="22"/>
        </w:rPr>
        <w:t>Éclaircissement concernant les soumissions</w:t>
      </w:r>
      <w:bookmarkEnd w:id="33"/>
      <w:r w:rsidR="00E24986" w:rsidRPr="000870A1">
        <w:rPr>
          <w:rFonts w:asciiTheme="minorHAnsi" w:hAnsiTheme="minorHAnsi" w:cstheme="minorHAnsi"/>
          <w:sz w:val="22"/>
        </w:rPr>
        <w:t xml:space="preserve"> </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887AAAC" w14:textId="5D38F54A" w:rsidR="00E24986" w:rsidRPr="00F469C6" w:rsidRDefault="00E24986" w:rsidP="00FA3201">
      <w:pPr>
        <w:ind w:right="-72"/>
        <w:jc w:val="both"/>
        <w:rPr>
          <w:rFonts w:asciiTheme="minorHAnsi" w:hAnsiTheme="minorHAnsi" w:cstheme="minorHAnsi"/>
        </w:rPr>
      </w:pPr>
      <w:r w:rsidRPr="00F469C6">
        <w:rPr>
          <w:rFonts w:asciiTheme="minorHAnsi" w:hAnsiTheme="minorHAnsi" w:cstheme="minorHAnsi"/>
        </w:rPr>
        <w:t xml:space="preserve">En vue de faciliter l’examen, l’évaluation et la comparaison des soumissions, la commission a toute latitude de demander aux soumissionnaires des éclaircissements sur leur soumission. La demande d’éclaircissements et la réponse se feront par écrit. </w:t>
      </w:r>
    </w:p>
    <w:p w14:paraId="5B4B723D" w14:textId="4815396C" w:rsidR="00E24986" w:rsidRPr="00174D67" w:rsidRDefault="000726AD" w:rsidP="00174D67">
      <w:pPr>
        <w:pStyle w:val="Titre2"/>
        <w:ind w:left="-4" w:right="668"/>
        <w:jc w:val="both"/>
        <w:rPr>
          <w:rFonts w:asciiTheme="minorHAnsi" w:hAnsiTheme="minorHAnsi" w:cstheme="minorHAnsi"/>
          <w:sz w:val="22"/>
        </w:rPr>
      </w:pPr>
      <w:bookmarkStart w:id="49" w:name="_Toc147400385"/>
      <w:r w:rsidRPr="00174D67">
        <w:rPr>
          <w:rFonts w:asciiTheme="minorHAnsi" w:hAnsiTheme="minorHAnsi" w:cstheme="minorHAnsi"/>
          <w:sz w:val="22"/>
        </w:rPr>
        <w:t>Article 2</w:t>
      </w:r>
      <w:r w:rsidR="000870A1" w:rsidRPr="00174D67">
        <w:rPr>
          <w:rFonts w:asciiTheme="minorHAnsi" w:hAnsiTheme="minorHAnsi" w:cstheme="minorHAnsi"/>
          <w:sz w:val="22"/>
        </w:rPr>
        <w:t>3</w:t>
      </w:r>
      <w:r w:rsidRPr="00174D67">
        <w:rPr>
          <w:rFonts w:asciiTheme="minorHAnsi" w:hAnsiTheme="minorHAnsi" w:cstheme="minorHAnsi"/>
          <w:sz w:val="22"/>
        </w:rPr>
        <w:t> : Rejet</w:t>
      </w:r>
      <w:r w:rsidR="00E24986" w:rsidRPr="00174D67">
        <w:rPr>
          <w:rFonts w:asciiTheme="minorHAnsi" w:hAnsiTheme="minorHAnsi" w:cstheme="minorHAnsi"/>
          <w:sz w:val="22"/>
        </w:rPr>
        <w:t xml:space="preserve"> des Soumissions</w:t>
      </w:r>
      <w:bookmarkEnd w:id="49"/>
    </w:p>
    <w:p w14:paraId="786A62D3" w14:textId="4ED82640" w:rsidR="00E24986" w:rsidRPr="00F469C6" w:rsidRDefault="00E24986" w:rsidP="00FA3201">
      <w:pPr>
        <w:tabs>
          <w:tab w:val="left" w:pos="0"/>
        </w:tabs>
        <w:suppressAutoHyphens/>
        <w:jc w:val="both"/>
        <w:rPr>
          <w:rFonts w:asciiTheme="minorHAnsi" w:hAnsiTheme="minorHAnsi" w:cstheme="minorHAnsi"/>
          <w:spacing w:val="-3"/>
          <w:kern w:val="1"/>
        </w:rPr>
      </w:pPr>
      <w:r w:rsidRPr="00F469C6">
        <w:rPr>
          <w:rFonts w:asciiTheme="minorHAnsi" w:hAnsiTheme="minorHAnsi" w:cstheme="minorHAnsi"/>
          <w:spacing w:val="-3"/>
          <w:kern w:val="1"/>
        </w:rPr>
        <w:t xml:space="preserve">Toute </w:t>
      </w:r>
      <w:r w:rsidR="0071093A">
        <w:rPr>
          <w:rFonts w:asciiTheme="minorHAnsi" w:hAnsiTheme="minorHAnsi" w:cstheme="minorHAnsi"/>
          <w:spacing w:val="-3"/>
          <w:kern w:val="1"/>
        </w:rPr>
        <w:t>o</w:t>
      </w:r>
      <w:r w:rsidRPr="00F469C6">
        <w:rPr>
          <w:rFonts w:asciiTheme="minorHAnsi" w:hAnsiTheme="minorHAnsi" w:cstheme="minorHAnsi"/>
          <w:spacing w:val="-3"/>
          <w:kern w:val="1"/>
        </w:rPr>
        <w:t>ffre peut être rejetée pour les raisons suivantes :</w:t>
      </w:r>
    </w:p>
    <w:p w14:paraId="245E4299" w14:textId="63818BA2" w:rsidR="00E24986" w:rsidRPr="00F469C6" w:rsidRDefault="009C1B2A" w:rsidP="00FA3201">
      <w:pPr>
        <w:numPr>
          <w:ilvl w:val="0"/>
          <w:numId w:val="16"/>
        </w:numPr>
        <w:tabs>
          <w:tab w:val="left" w:pos="1080"/>
        </w:tabs>
        <w:spacing w:after="0" w:line="240" w:lineRule="auto"/>
        <w:jc w:val="both"/>
        <w:rPr>
          <w:rFonts w:asciiTheme="minorHAnsi" w:hAnsiTheme="minorHAnsi" w:cstheme="minorHAnsi"/>
        </w:rPr>
      </w:pPr>
      <w:r w:rsidRPr="00F469C6">
        <w:rPr>
          <w:rFonts w:asciiTheme="minorHAnsi" w:hAnsiTheme="minorHAnsi" w:cstheme="minorHAnsi"/>
        </w:rPr>
        <w:lastRenderedPageBreak/>
        <w:t>L’Offre</w:t>
      </w:r>
      <w:r w:rsidR="00E24986" w:rsidRPr="00F469C6">
        <w:rPr>
          <w:rFonts w:asciiTheme="minorHAnsi" w:hAnsiTheme="minorHAnsi" w:cstheme="minorHAnsi"/>
        </w:rPr>
        <w:t xml:space="preserve"> n'est pas présentée conformément aux présentes Instructions </w:t>
      </w:r>
      <w:r w:rsidR="0005185D" w:rsidRPr="00F469C6">
        <w:rPr>
          <w:rFonts w:asciiTheme="minorHAnsi" w:hAnsiTheme="minorHAnsi" w:cstheme="minorHAnsi"/>
        </w:rPr>
        <w:t>générales ;</w:t>
      </w:r>
    </w:p>
    <w:p w14:paraId="4F2DAA7E" w14:textId="77777777" w:rsidR="00E24986" w:rsidRPr="00F469C6" w:rsidRDefault="00E24986" w:rsidP="00FA3201">
      <w:pPr>
        <w:numPr>
          <w:ilvl w:val="0"/>
          <w:numId w:val="16"/>
        </w:numPr>
        <w:tabs>
          <w:tab w:val="left" w:pos="1080"/>
        </w:tabs>
        <w:spacing w:after="0" w:line="240" w:lineRule="auto"/>
        <w:jc w:val="both"/>
        <w:rPr>
          <w:rFonts w:asciiTheme="minorHAnsi" w:hAnsiTheme="minorHAnsi" w:cstheme="minorHAnsi"/>
        </w:rPr>
      </w:pPr>
      <w:r w:rsidRPr="00F469C6">
        <w:rPr>
          <w:rFonts w:asciiTheme="minorHAnsi" w:hAnsiTheme="minorHAnsi" w:cstheme="minorHAnsi"/>
          <w:kern w:val="1"/>
        </w:rPr>
        <w:t xml:space="preserve">Non signature </w:t>
      </w:r>
      <w:r w:rsidRPr="00F469C6">
        <w:rPr>
          <w:rFonts w:asciiTheme="minorHAnsi" w:hAnsiTheme="minorHAnsi" w:cstheme="minorHAnsi"/>
        </w:rPr>
        <w:t>du bordereau des prix ou de tout autre document faisant partie du Dossier de candidature ;</w:t>
      </w:r>
    </w:p>
    <w:p w14:paraId="25F2857B" w14:textId="0DFE638B" w:rsidR="00E24986" w:rsidRPr="00F469C6" w:rsidRDefault="0005185D" w:rsidP="00FA3201">
      <w:pPr>
        <w:numPr>
          <w:ilvl w:val="0"/>
          <w:numId w:val="16"/>
        </w:numPr>
        <w:tabs>
          <w:tab w:val="left" w:pos="1080"/>
        </w:tabs>
        <w:spacing w:after="0" w:line="240" w:lineRule="auto"/>
        <w:jc w:val="both"/>
        <w:rPr>
          <w:rFonts w:asciiTheme="minorHAnsi" w:hAnsiTheme="minorHAnsi" w:cstheme="minorHAnsi"/>
        </w:rPr>
      </w:pPr>
      <w:r>
        <w:rPr>
          <w:rFonts w:asciiTheme="minorHAnsi" w:hAnsiTheme="minorHAnsi" w:cstheme="minorHAnsi"/>
        </w:rPr>
        <w:t>Le Prestataire</w:t>
      </w:r>
      <w:r w:rsidR="00155154">
        <w:rPr>
          <w:rFonts w:asciiTheme="minorHAnsi" w:hAnsiTheme="minorHAnsi" w:cstheme="minorHAnsi"/>
        </w:rPr>
        <w:t xml:space="preserve"> de services </w:t>
      </w:r>
      <w:r w:rsidR="00E24986" w:rsidRPr="00F469C6">
        <w:rPr>
          <w:rFonts w:asciiTheme="minorHAnsi" w:hAnsiTheme="minorHAnsi" w:cstheme="minorHAnsi"/>
        </w:rPr>
        <w:t xml:space="preserve">est actuellement </w:t>
      </w:r>
      <w:r w:rsidR="00745996" w:rsidRPr="00F469C6">
        <w:rPr>
          <w:rFonts w:asciiTheme="minorHAnsi" w:hAnsiTheme="minorHAnsi" w:cstheme="minorHAnsi"/>
        </w:rPr>
        <w:t>mentionné</w:t>
      </w:r>
      <w:r w:rsidR="00E24986" w:rsidRPr="00F469C6">
        <w:rPr>
          <w:rFonts w:asciiTheme="minorHAnsi" w:hAnsiTheme="minorHAnsi" w:cstheme="minorHAnsi"/>
        </w:rPr>
        <w:t xml:space="preserve"> sur la liste noire des fournisseurs du système des Nations-Unies ;</w:t>
      </w:r>
    </w:p>
    <w:p w14:paraId="63F79420" w14:textId="7AA637C2" w:rsidR="00E24986" w:rsidRPr="00F469C6" w:rsidRDefault="00155154" w:rsidP="00FA3201">
      <w:pPr>
        <w:numPr>
          <w:ilvl w:val="0"/>
          <w:numId w:val="16"/>
        </w:numPr>
        <w:tabs>
          <w:tab w:val="left" w:pos="1080"/>
        </w:tabs>
        <w:spacing w:after="0" w:line="240" w:lineRule="auto"/>
        <w:jc w:val="both"/>
        <w:rPr>
          <w:rFonts w:asciiTheme="minorHAnsi" w:hAnsiTheme="minorHAnsi" w:cstheme="minorHAnsi"/>
        </w:rPr>
      </w:pPr>
      <w:r w:rsidRPr="00F469C6">
        <w:rPr>
          <w:rFonts w:asciiTheme="minorHAnsi" w:hAnsiTheme="minorHAnsi" w:cstheme="minorHAnsi"/>
        </w:rPr>
        <w:t>L’offre</w:t>
      </w:r>
      <w:r w:rsidR="00E24986" w:rsidRPr="00F469C6">
        <w:rPr>
          <w:rFonts w:asciiTheme="minorHAnsi" w:hAnsiTheme="minorHAnsi" w:cstheme="minorHAnsi"/>
        </w:rPr>
        <w:t xml:space="preserve"> de </w:t>
      </w:r>
      <w:r>
        <w:rPr>
          <w:rFonts w:asciiTheme="minorHAnsi" w:hAnsiTheme="minorHAnsi" w:cstheme="minorHAnsi"/>
        </w:rPr>
        <w:t xml:space="preserve">prestataires de services </w:t>
      </w:r>
      <w:r w:rsidR="00E24986" w:rsidRPr="00F469C6">
        <w:rPr>
          <w:rFonts w:asciiTheme="minorHAnsi" w:hAnsiTheme="minorHAnsi" w:cstheme="minorHAnsi"/>
        </w:rPr>
        <w:t>impose certaines</w:t>
      </w:r>
      <w:r w:rsidR="00D628F9">
        <w:rPr>
          <w:rFonts w:asciiTheme="minorHAnsi" w:hAnsiTheme="minorHAnsi" w:cstheme="minorHAnsi"/>
        </w:rPr>
        <w:t xml:space="preserve"> des</w:t>
      </w:r>
      <w:r w:rsidR="00E24986" w:rsidRPr="00F469C6">
        <w:rPr>
          <w:rFonts w:asciiTheme="minorHAnsi" w:hAnsiTheme="minorHAnsi" w:cstheme="minorHAnsi"/>
        </w:rPr>
        <w:t xml:space="preserve"> conditions de base inacceptables pour l'OIM ;</w:t>
      </w:r>
    </w:p>
    <w:p w14:paraId="2BFA84AA" w14:textId="22E3990E" w:rsidR="00E24986" w:rsidRPr="00F469C6" w:rsidRDefault="00155154" w:rsidP="00FA3201">
      <w:pPr>
        <w:numPr>
          <w:ilvl w:val="0"/>
          <w:numId w:val="16"/>
        </w:numPr>
        <w:tabs>
          <w:tab w:val="left" w:pos="1080"/>
        </w:tabs>
        <w:spacing w:after="0" w:line="240" w:lineRule="auto"/>
        <w:jc w:val="both"/>
        <w:rPr>
          <w:rFonts w:asciiTheme="minorHAnsi" w:hAnsiTheme="minorHAnsi" w:cstheme="minorHAnsi"/>
        </w:rPr>
      </w:pPr>
      <w:r w:rsidRPr="00F469C6">
        <w:rPr>
          <w:rFonts w:asciiTheme="minorHAnsi" w:hAnsiTheme="minorHAnsi" w:cstheme="minorHAnsi"/>
        </w:rPr>
        <w:t>Le</w:t>
      </w:r>
      <w:r w:rsidR="00E24986" w:rsidRPr="00F469C6">
        <w:rPr>
          <w:rFonts w:asciiTheme="minorHAnsi" w:hAnsiTheme="minorHAnsi" w:cstheme="minorHAnsi"/>
        </w:rPr>
        <w:t xml:space="preserve"> prix offert est supérieur au budget du projet</w:t>
      </w:r>
      <w:r w:rsidR="00901DCE">
        <w:rPr>
          <w:rFonts w:asciiTheme="minorHAnsi" w:hAnsiTheme="minorHAnsi" w:cstheme="minorHAnsi"/>
        </w:rPr>
        <w:t> ;</w:t>
      </w:r>
    </w:p>
    <w:p w14:paraId="44C03CF5" w14:textId="79391943" w:rsidR="00E24986" w:rsidRPr="00F469C6" w:rsidRDefault="00155154" w:rsidP="00FA3201">
      <w:pPr>
        <w:numPr>
          <w:ilvl w:val="0"/>
          <w:numId w:val="16"/>
        </w:numPr>
        <w:tabs>
          <w:tab w:val="left" w:pos="1080"/>
        </w:tabs>
        <w:spacing w:after="0" w:line="240" w:lineRule="auto"/>
        <w:jc w:val="both"/>
        <w:rPr>
          <w:rFonts w:asciiTheme="minorHAnsi" w:hAnsiTheme="minorHAnsi" w:cstheme="minorHAnsi"/>
        </w:rPr>
      </w:pPr>
      <w:r w:rsidRPr="00F469C6">
        <w:rPr>
          <w:rFonts w:asciiTheme="minorHAnsi" w:hAnsiTheme="minorHAnsi" w:cstheme="minorHAnsi"/>
        </w:rPr>
        <w:t>Le</w:t>
      </w:r>
      <w:r w:rsidR="00E24986" w:rsidRPr="00F469C6">
        <w:rPr>
          <w:rFonts w:asciiTheme="minorHAnsi" w:hAnsiTheme="minorHAnsi" w:cstheme="minorHAnsi"/>
        </w:rPr>
        <w:t xml:space="preserve"> prix offert est estimé insuffisant pour exécuter les </w:t>
      </w:r>
      <w:r w:rsidR="00BD0D0C">
        <w:rPr>
          <w:rFonts w:asciiTheme="minorHAnsi" w:hAnsiTheme="minorHAnsi" w:cstheme="minorHAnsi"/>
        </w:rPr>
        <w:t>activités</w:t>
      </w:r>
      <w:r w:rsidR="00901DCE">
        <w:rPr>
          <w:rFonts w:asciiTheme="minorHAnsi" w:hAnsiTheme="minorHAnsi" w:cstheme="minorHAnsi"/>
        </w:rPr>
        <w:t> ;</w:t>
      </w:r>
    </w:p>
    <w:p w14:paraId="02C0FC88" w14:textId="2AFB3486" w:rsidR="00E63F15" w:rsidRDefault="00E63F15" w:rsidP="00E42B79">
      <w:pPr>
        <w:numPr>
          <w:ilvl w:val="0"/>
          <w:numId w:val="16"/>
        </w:numPr>
        <w:tabs>
          <w:tab w:val="left" w:pos="1080"/>
        </w:tabs>
        <w:spacing w:after="0" w:line="240" w:lineRule="auto"/>
        <w:ind w:left="1080"/>
        <w:jc w:val="both"/>
        <w:rPr>
          <w:rFonts w:asciiTheme="minorHAnsi" w:hAnsiTheme="minorHAnsi" w:cstheme="minorHAnsi"/>
        </w:rPr>
      </w:pPr>
      <w:r w:rsidRPr="007874BF">
        <w:rPr>
          <w:rFonts w:asciiTheme="minorHAnsi" w:hAnsiTheme="minorHAnsi" w:cstheme="minorHAnsi"/>
        </w:rPr>
        <w:t>L’OIM</w:t>
      </w:r>
      <w:r w:rsidR="00E24986" w:rsidRPr="007874BF">
        <w:rPr>
          <w:rFonts w:asciiTheme="minorHAnsi" w:hAnsiTheme="minorHAnsi" w:cstheme="minorHAnsi"/>
        </w:rPr>
        <w:t xml:space="preserve"> n'est pas tenue d'accepter toute offre reçue et se réserve le droit d’invoquer comme motif de rejet, toute défectuosité mineure dans une offre, lorsque ce défaut mineur modifie (i) la substance de l'offre et (ii) le rapport classement des </w:t>
      </w:r>
      <w:r w:rsidR="00E9483B" w:rsidRPr="007874BF">
        <w:rPr>
          <w:rFonts w:asciiTheme="minorHAnsi" w:hAnsiTheme="minorHAnsi" w:cstheme="minorHAnsi"/>
        </w:rPr>
        <w:t xml:space="preserve">Prestataires de </w:t>
      </w:r>
      <w:r w:rsidR="00293474" w:rsidRPr="007874BF">
        <w:rPr>
          <w:rFonts w:asciiTheme="minorHAnsi" w:hAnsiTheme="minorHAnsi" w:cstheme="minorHAnsi"/>
        </w:rPr>
        <w:t>services.</w:t>
      </w:r>
    </w:p>
    <w:p w14:paraId="64492566" w14:textId="77777777" w:rsidR="007874BF" w:rsidRPr="007874BF" w:rsidRDefault="007874BF" w:rsidP="007874BF">
      <w:pPr>
        <w:tabs>
          <w:tab w:val="left" w:pos="1080"/>
        </w:tabs>
        <w:spacing w:after="0" w:line="240" w:lineRule="auto"/>
        <w:ind w:left="1080"/>
        <w:jc w:val="both"/>
        <w:rPr>
          <w:rFonts w:asciiTheme="minorHAnsi" w:hAnsiTheme="minorHAnsi" w:cstheme="minorHAnsi"/>
        </w:rPr>
      </w:pPr>
    </w:p>
    <w:p w14:paraId="40A4ACCC" w14:textId="20F90B9F" w:rsidR="00E24986" w:rsidRPr="00174D67" w:rsidRDefault="000726AD" w:rsidP="00174D67">
      <w:pPr>
        <w:pStyle w:val="Titre2"/>
        <w:ind w:left="-4" w:right="668"/>
        <w:jc w:val="both"/>
        <w:rPr>
          <w:rFonts w:asciiTheme="minorHAnsi" w:hAnsiTheme="minorHAnsi" w:cstheme="minorHAnsi"/>
          <w:sz w:val="22"/>
        </w:rPr>
      </w:pPr>
      <w:bookmarkStart w:id="50" w:name="_Toc147400386"/>
      <w:r w:rsidRPr="00174D67">
        <w:rPr>
          <w:rFonts w:asciiTheme="minorHAnsi" w:hAnsiTheme="minorHAnsi" w:cstheme="minorHAnsi"/>
          <w:sz w:val="22"/>
        </w:rPr>
        <w:t>Article 2</w:t>
      </w:r>
      <w:r w:rsidR="00174D67">
        <w:rPr>
          <w:rFonts w:asciiTheme="minorHAnsi" w:hAnsiTheme="minorHAnsi" w:cstheme="minorHAnsi"/>
          <w:sz w:val="22"/>
        </w:rPr>
        <w:t>4</w:t>
      </w:r>
      <w:r w:rsidRPr="00174D67">
        <w:rPr>
          <w:rFonts w:asciiTheme="minorHAnsi" w:hAnsiTheme="minorHAnsi" w:cstheme="minorHAnsi"/>
          <w:sz w:val="22"/>
        </w:rPr>
        <w:t xml:space="preserve"> : </w:t>
      </w:r>
      <w:r w:rsidR="00E24986" w:rsidRPr="00174D67">
        <w:rPr>
          <w:rFonts w:asciiTheme="minorHAnsi" w:hAnsiTheme="minorHAnsi" w:cstheme="minorHAnsi"/>
          <w:sz w:val="22"/>
        </w:rPr>
        <w:t>Evaluation des Offres et comparaison des offres</w:t>
      </w:r>
      <w:bookmarkEnd w:id="50"/>
    </w:p>
    <w:p w14:paraId="0885DB37" w14:textId="77777777" w:rsidR="00E24986" w:rsidRPr="00F469C6" w:rsidRDefault="00E24986" w:rsidP="00FA3201">
      <w:pPr>
        <w:keepNext/>
        <w:spacing w:before="240" w:after="120"/>
        <w:jc w:val="both"/>
        <w:rPr>
          <w:rFonts w:asciiTheme="minorHAnsi" w:eastAsia="Times New Roman" w:hAnsiTheme="minorHAnsi" w:cstheme="minorHAnsi"/>
          <w:color w:val="auto"/>
        </w:rPr>
      </w:pPr>
      <w:r w:rsidRPr="00F469C6">
        <w:rPr>
          <w:rFonts w:asciiTheme="minorHAnsi" w:eastAsia="Times New Roman" w:hAnsiTheme="minorHAnsi" w:cstheme="minorHAnsi"/>
          <w:color w:val="auto"/>
        </w:rPr>
        <w:t>Le processus d’analyse des soumissions sera réalisé et mené par une commission de l’organisation. Les soumissions retenues seront évaluées suivant les critères ci-après :</w:t>
      </w:r>
    </w:p>
    <w:p w14:paraId="3EDA63B5" w14:textId="64B166DE" w:rsidR="002C6543" w:rsidRDefault="000726AD" w:rsidP="002C6543">
      <w:pPr>
        <w:spacing w:before="240" w:after="120"/>
        <w:jc w:val="both"/>
        <w:rPr>
          <w:rFonts w:asciiTheme="minorHAnsi" w:hAnsiTheme="minorHAnsi" w:cstheme="minorHAnsi"/>
          <w:b/>
          <w:spacing w:val="-3"/>
          <w:kern w:val="1"/>
        </w:rPr>
      </w:pPr>
      <w:r w:rsidRPr="00F469C6">
        <w:rPr>
          <w:rFonts w:asciiTheme="minorHAnsi" w:hAnsiTheme="minorHAnsi" w:cstheme="minorHAnsi"/>
          <w:b/>
          <w:spacing w:val="-3"/>
          <w:kern w:val="1"/>
        </w:rPr>
        <w:t>2</w:t>
      </w:r>
      <w:r w:rsidR="00BA027E">
        <w:rPr>
          <w:rFonts w:asciiTheme="minorHAnsi" w:hAnsiTheme="minorHAnsi" w:cstheme="minorHAnsi"/>
          <w:b/>
          <w:spacing w:val="-3"/>
          <w:kern w:val="1"/>
        </w:rPr>
        <w:t>4</w:t>
      </w:r>
      <w:r w:rsidRPr="00F469C6">
        <w:rPr>
          <w:rFonts w:asciiTheme="minorHAnsi" w:hAnsiTheme="minorHAnsi" w:cstheme="minorHAnsi"/>
          <w:b/>
          <w:spacing w:val="-3"/>
          <w:kern w:val="1"/>
        </w:rPr>
        <w:t xml:space="preserve">.1 : </w:t>
      </w:r>
      <w:r w:rsidR="00E24986" w:rsidRPr="00F469C6">
        <w:rPr>
          <w:rFonts w:asciiTheme="minorHAnsi" w:hAnsiTheme="minorHAnsi" w:cstheme="minorHAnsi"/>
          <w:b/>
          <w:spacing w:val="-3"/>
          <w:kern w:val="1"/>
        </w:rPr>
        <w:t>Vérification de la conformité administrative et recevabilité des soumissions</w:t>
      </w:r>
    </w:p>
    <w:p w14:paraId="7933388C" w14:textId="0A5A1E2F" w:rsidR="00E24986" w:rsidRDefault="00E24986" w:rsidP="002C6543">
      <w:pPr>
        <w:spacing w:before="240" w:after="120"/>
        <w:jc w:val="both"/>
        <w:rPr>
          <w:rFonts w:asciiTheme="minorHAnsi" w:eastAsia="Times New Roman" w:hAnsiTheme="minorHAnsi" w:cstheme="minorHAnsi"/>
          <w:color w:val="auto"/>
        </w:rPr>
      </w:pPr>
      <w:r w:rsidRPr="00F469C6">
        <w:rPr>
          <w:rFonts w:asciiTheme="minorHAnsi" w:eastAsia="Times New Roman" w:hAnsiTheme="minorHAnsi" w:cstheme="minorHAnsi"/>
          <w:color w:val="auto"/>
        </w:rPr>
        <w:t>Les documents administratifs et ceux constituant l'offre technique seront vérifiés. Tout manquement pourra donner lieu au rejet de la soumission selon l'appréciation de la commission d’évaluation.</w:t>
      </w:r>
    </w:p>
    <w:p w14:paraId="3E44AAD8" w14:textId="77777777" w:rsidR="00645F1D" w:rsidRDefault="00645F1D" w:rsidP="002C6543">
      <w:pPr>
        <w:spacing w:before="240" w:after="120"/>
        <w:jc w:val="both"/>
        <w:rPr>
          <w:rFonts w:asciiTheme="minorHAnsi" w:eastAsia="Times New Roman" w:hAnsiTheme="minorHAnsi" w:cstheme="minorHAnsi"/>
          <w:color w:val="auto"/>
        </w:rPr>
      </w:pPr>
    </w:p>
    <w:p w14:paraId="750335AA" w14:textId="77BA28BF" w:rsidR="008378EC" w:rsidRDefault="000726AD" w:rsidP="008378EC">
      <w:pPr>
        <w:spacing w:before="240" w:after="120"/>
        <w:jc w:val="both"/>
        <w:rPr>
          <w:rStyle w:val="lev"/>
          <w:rFonts w:asciiTheme="minorHAnsi" w:hAnsiTheme="minorHAnsi" w:cstheme="minorHAnsi"/>
          <w:b/>
        </w:rPr>
      </w:pPr>
      <w:r w:rsidRPr="00F469C6">
        <w:rPr>
          <w:rStyle w:val="lev"/>
          <w:rFonts w:asciiTheme="minorHAnsi" w:hAnsiTheme="minorHAnsi" w:cstheme="minorHAnsi"/>
          <w:b/>
        </w:rPr>
        <w:t>2</w:t>
      </w:r>
      <w:r w:rsidR="00BA027E">
        <w:rPr>
          <w:rStyle w:val="lev"/>
          <w:rFonts w:asciiTheme="minorHAnsi" w:hAnsiTheme="minorHAnsi" w:cstheme="minorHAnsi"/>
          <w:b/>
        </w:rPr>
        <w:t>4</w:t>
      </w:r>
      <w:r w:rsidRPr="00F469C6">
        <w:rPr>
          <w:rStyle w:val="lev"/>
          <w:rFonts w:asciiTheme="minorHAnsi" w:hAnsiTheme="minorHAnsi" w:cstheme="minorHAnsi"/>
          <w:b/>
        </w:rPr>
        <w:t>.2 : Evaluation</w:t>
      </w:r>
      <w:r w:rsidR="00E24986" w:rsidRPr="00F469C6">
        <w:rPr>
          <w:rStyle w:val="lev"/>
          <w:rFonts w:asciiTheme="minorHAnsi" w:hAnsiTheme="minorHAnsi" w:cstheme="minorHAnsi"/>
          <w:b/>
        </w:rPr>
        <w:t xml:space="preserve"> technique</w:t>
      </w:r>
    </w:p>
    <w:p w14:paraId="438E9AAE" w14:textId="37488AD7" w:rsidR="00E24986" w:rsidRPr="00F469C6" w:rsidRDefault="00E24986" w:rsidP="008378EC">
      <w:pPr>
        <w:spacing w:before="240" w:after="120"/>
        <w:jc w:val="both"/>
        <w:rPr>
          <w:rFonts w:asciiTheme="minorHAnsi" w:eastAsia="Times New Roman" w:hAnsiTheme="minorHAnsi" w:cstheme="minorHAnsi"/>
          <w:color w:val="auto"/>
        </w:rPr>
      </w:pPr>
      <w:r w:rsidRPr="00F469C6">
        <w:rPr>
          <w:rFonts w:asciiTheme="minorHAnsi" w:eastAsia="Times New Roman" w:hAnsiTheme="minorHAnsi" w:cstheme="minorHAnsi"/>
          <w:color w:val="auto"/>
        </w:rPr>
        <w:t xml:space="preserve">L'offre technique sera analysée et notée selon les </w:t>
      </w:r>
      <w:r w:rsidR="00667AAB" w:rsidRPr="00F469C6">
        <w:rPr>
          <w:rFonts w:asciiTheme="minorHAnsi" w:eastAsia="Times New Roman" w:hAnsiTheme="minorHAnsi" w:cstheme="minorHAnsi"/>
          <w:color w:val="auto"/>
        </w:rPr>
        <w:t>critères suivants</w:t>
      </w:r>
      <w:r w:rsidRPr="00F469C6">
        <w:rPr>
          <w:rFonts w:asciiTheme="minorHAnsi" w:eastAsia="Times New Roman" w:hAnsiTheme="minorHAnsi" w:cstheme="minorHAnsi"/>
          <w:color w:val="auto"/>
        </w:rPr>
        <w:t> :</w:t>
      </w:r>
    </w:p>
    <w:p w14:paraId="5091A3BB" w14:textId="5BB726A0" w:rsidR="007363BA" w:rsidRPr="007363BA" w:rsidRDefault="007363BA" w:rsidP="007363BA">
      <w:pPr>
        <w:pStyle w:val="Pucepourparagraphe"/>
        <w:numPr>
          <w:ilvl w:val="0"/>
          <w:numId w:val="36"/>
        </w:numPr>
        <w:spacing w:before="240" w:after="120"/>
        <w:rPr>
          <w:rFonts w:asciiTheme="minorHAnsi" w:hAnsiTheme="minorHAnsi" w:cstheme="minorHAnsi"/>
          <w:sz w:val="22"/>
          <w:szCs w:val="22"/>
        </w:rPr>
      </w:pPr>
      <w:r w:rsidRPr="007363BA">
        <w:rPr>
          <w:rFonts w:asciiTheme="minorHAnsi" w:hAnsiTheme="minorHAnsi" w:cstheme="minorHAnsi"/>
          <w:sz w:val="22"/>
          <w:szCs w:val="22"/>
        </w:rPr>
        <w:t xml:space="preserve">Une expérience du prestataire de service dans la réalisation d’activités en lien avec </w:t>
      </w:r>
      <w:r w:rsidR="006D0326">
        <w:rPr>
          <w:rFonts w:asciiTheme="minorHAnsi" w:hAnsiTheme="minorHAnsi" w:cstheme="minorHAnsi"/>
        </w:rPr>
        <w:t>la prévention, la gestion des conflits et le renforcement de la cohésion sociale</w:t>
      </w:r>
      <w:r w:rsidRPr="007363BA">
        <w:rPr>
          <w:rFonts w:asciiTheme="minorHAnsi" w:hAnsiTheme="minorHAnsi" w:cstheme="minorHAnsi"/>
          <w:sz w:val="22"/>
          <w:szCs w:val="22"/>
        </w:rPr>
        <w:t xml:space="preserve"> (40 pts) ;</w:t>
      </w:r>
    </w:p>
    <w:p w14:paraId="7E4327C7" w14:textId="745EA246" w:rsidR="007363BA" w:rsidRPr="007363BA" w:rsidRDefault="007363BA" w:rsidP="007363BA">
      <w:pPr>
        <w:pStyle w:val="Pucepourparagraphe"/>
        <w:numPr>
          <w:ilvl w:val="0"/>
          <w:numId w:val="36"/>
        </w:numPr>
        <w:spacing w:before="240" w:after="120"/>
        <w:rPr>
          <w:rFonts w:asciiTheme="minorHAnsi" w:hAnsiTheme="minorHAnsi" w:cstheme="minorHAnsi"/>
          <w:sz w:val="22"/>
          <w:szCs w:val="22"/>
        </w:rPr>
      </w:pPr>
      <w:r w:rsidRPr="007363BA">
        <w:rPr>
          <w:rFonts w:asciiTheme="minorHAnsi" w:hAnsiTheme="minorHAnsi" w:cstheme="minorHAnsi"/>
          <w:sz w:val="22"/>
          <w:szCs w:val="22"/>
        </w:rPr>
        <w:t xml:space="preserve">Une qualification et expérience du personnel dans la réalisation d’activités en lien avec </w:t>
      </w:r>
      <w:r w:rsidR="006D0326">
        <w:rPr>
          <w:rFonts w:asciiTheme="minorHAnsi" w:hAnsiTheme="minorHAnsi" w:cstheme="minorHAnsi"/>
        </w:rPr>
        <w:t>la prévention, la gestion des conflits et le renforcement de la cohésion sociale</w:t>
      </w:r>
      <w:r w:rsidRPr="007363BA">
        <w:rPr>
          <w:rFonts w:asciiTheme="minorHAnsi" w:hAnsiTheme="minorHAnsi" w:cstheme="minorHAnsi"/>
          <w:sz w:val="22"/>
          <w:szCs w:val="22"/>
        </w:rPr>
        <w:t xml:space="preserve"> (30 pts) ;</w:t>
      </w:r>
    </w:p>
    <w:p w14:paraId="1420F6E6" w14:textId="565F2F4E" w:rsidR="002C6543" w:rsidRPr="00F469C6" w:rsidRDefault="007363BA" w:rsidP="007363BA">
      <w:pPr>
        <w:pStyle w:val="Pucepourparagraphe"/>
        <w:numPr>
          <w:ilvl w:val="0"/>
          <w:numId w:val="36"/>
        </w:numPr>
        <w:spacing w:before="240" w:after="120"/>
        <w:rPr>
          <w:rFonts w:asciiTheme="minorHAnsi" w:hAnsiTheme="minorHAnsi" w:cstheme="minorHAnsi"/>
          <w:sz w:val="22"/>
          <w:szCs w:val="22"/>
        </w:rPr>
      </w:pPr>
      <w:r w:rsidRPr="007363BA">
        <w:rPr>
          <w:rFonts w:asciiTheme="minorHAnsi" w:hAnsiTheme="minorHAnsi" w:cstheme="minorHAnsi"/>
          <w:sz w:val="22"/>
          <w:szCs w:val="22"/>
        </w:rPr>
        <w:t>Une méthodologie po</w:t>
      </w:r>
      <w:r w:rsidR="006D0326">
        <w:rPr>
          <w:rFonts w:asciiTheme="minorHAnsi" w:hAnsiTheme="minorHAnsi" w:cstheme="minorHAnsi"/>
          <w:sz w:val="22"/>
          <w:szCs w:val="22"/>
        </w:rPr>
        <w:t xml:space="preserve">ur la réalisation des différentes </w:t>
      </w:r>
      <w:r w:rsidR="00106B89">
        <w:rPr>
          <w:rFonts w:asciiTheme="minorHAnsi" w:hAnsiTheme="minorHAnsi" w:cstheme="minorHAnsi"/>
          <w:sz w:val="22"/>
          <w:szCs w:val="22"/>
        </w:rPr>
        <w:t xml:space="preserve">activités </w:t>
      </w:r>
      <w:r w:rsidR="00106B89" w:rsidRPr="007363BA">
        <w:rPr>
          <w:rFonts w:asciiTheme="minorHAnsi" w:hAnsiTheme="minorHAnsi" w:cstheme="minorHAnsi"/>
          <w:sz w:val="22"/>
          <w:szCs w:val="22"/>
        </w:rPr>
        <w:t>(</w:t>
      </w:r>
      <w:r w:rsidRPr="007363BA">
        <w:rPr>
          <w:rFonts w:asciiTheme="minorHAnsi" w:hAnsiTheme="minorHAnsi" w:cstheme="minorHAnsi"/>
          <w:sz w:val="22"/>
          <w:szCs w:val="22"/>
        </w:rPr>
        <w:t>30 pts).</w:t>
      </w:r>
    </w:p>
    <w:p w14:paraId="5C82D7E8" w14:textId="607FFF36" w:rsidR="00DC5E25" w:rsidRPr="00DC5E25" w:rsidRDefault="00DC5E25" w:rsidP="00A100A6">
      <w:pPr>
        <w:pStyle w:val="Paragraphedeliste"/>
        <w:jc w:val="both"/>
        <w:rPr>
          <w:rFonts w:cstheme="minorHAnsi"/>
          <w:highlight w:val="yellow"/>
        </w:rPr>
      </w:pPr>
    </w:p>
    <w:p w14:paraId="1CE2F751" w14:textId="6E0FD71F" w:rsidR="00E2498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Seules les </w:t>
      </w:r>
      <w:r w:rsidR="00E9483B">
        <w:rPr>
          <w:rFonts w:asciiTheme="minorHAnsi" w:hAnsiTheme="minorHAnsi" w:cstheme="minorHAnsi"/>
        </w:rPr>
        <w:t xml:space="preserve">prestataires de services </w:t>
      </w:r>
      <w:r w:rsidRPr="00F469C6">
        <w:rPr>
          <w:rFonts w:asciiTheme="minorHAnsi" w:hAnsiTheme="minorHAnsi" w:cstheme="minorHAnsi"/>
        </w:rPr>
        <w:t xml:space="preserve">ayant obtenu une note technique égale ou supérieure à </w:t>
      </w:r>
      <w:r w:rsidR="006934A2">
        <w:rPr>
          <w:rFonts w:asciiTheme="minorHAnsi" w:hAnsiTheme="minorHAnsi" w:cstheme="minorHAnsi"/>
        </w:rPr>
        <w:t>7</w:t>
      </w:r>
      <w:r w:rsidR="006934A2" w:rsidRPr="00F469C6">
        <w:rPr>
          <w:rFonts w:asciiTheme="minorHAnsi" w:hAnsiTheme="minorHAnsi" w:cstheme="minorHAnsi"/>
        </w:rPr>
        <w:t xml:space="preserve">0 </w:t>
      </w:r>
      <w:r w:rsidR="006934A2">
        <w:rPr>
          <w:rFonts w:asciiTheme="minorHAnsi" w:hAnsiTheme="minorHAnsi" w:cstheme="minorHAnsi"/>
        </w:rPr>
        <w:t xml:space="preserve">points </w:t>
      </w:r>
      <w:r w:rsidRPr="00F469C6">
        <w:rPr>
          <w:rFonts w:asciiTheme="minorHAnsi" w:hAnsiTheme="minorHAnsi" w:cstheme="minorHAnsi"/>
        </w:rPr>
        <w:t>seront considérées aptes à exécuter l</w:t>
      </w:r>
      <w:r w:rsidR="00EE4440">
        <w:rPr>
          <w:rFonts w:asciiTheme="minorHAnsi" w:hAnsiTheme="minorHAnsi" w:cstheme="minorHAnsi"/>
        </w:rPr>
        <w:t>es activités</w:t>
      </w:r>
      <w:r w:rsidRPr="00F469C6">
        <w:rPr>
          <w:rFonts w:asciiTheme="minorHAnsi" w:hAnsiTheme="minorHAnsi" w:cstheme="minorHAnsi"/>
        </w:rPr>
        <w:t xml:space="preserve">. Les offres des </w:t>
      </w:r>
      <w:r w:rsidR="00E9483B">
        <w:rPr>
          <w:rFonts w:asciiTheme="minorHAnsi" w:hAnsiTheme="minorHAnsi" w:cstheme="minorHAnsi"/>
        </w:rPr>
        <w:t xml:space="preserve">prestataires de services </w:t>
      </w:r>
      <w:r w:rsidRPr="00F469C6">
        <w:rPr>
          <w:rFonts w:asciiTheme="minorHAnsi" w:hAnsiTheme="minorHAnsi" w:cstheme="minorHAnsi"/>
        </w:rPr>
        <w:t xml:space="preserve">ayant obtenu une note technique inférieure à </w:t>
      </w:r>
      <w:r w:rsidR="006934A2">
        <w:rPr>
          <w:rFonts w:asciiTheme="minorHAnsi" w:hAnsiTheme="minorHAnsi" w:cstheme="minorHAnsi"/>
        </w:rPr>
        <w:t>7</w:t>
      </w:r>
      <w:r w:rsidRPr="00F469C6">
        <w:rPr>
          <w:rFonts w:asciiTheme="minorHAnsi" w:hAnsiTheme="minorHAnsi" w:cstheme="minorHAnsi"/>
        </w:rPr>
        <w:t>0 seront rejetées</w:t>
      </w:r>
      <w:r w:rsidR="00CF5818">
        <w:rPr>
          <w:rFonts w:asciiTheme="minorHAnsi" w:hAnsiTheme="minorHAnsi" w:cstheme="minorHAnsi"/>
        </w:rPr>
        <w:t>.</w:t>
      </w:r>
    </w:p>
    <w:p w14:paraId="46773C3F" w14:textId="77777777" w:rsidR="00DB587D" w:rsidRPr="00F469C6" w:rsidRDefault="00DB587D" w:rsidP="00FA3201">
      <w:pPr>
        <w:spacing w:before="240" w:after="120"/>
        <w:jc w:val="both"/>
        <w:rPr>
          <w:rFonts w:asciiTheme="minorHAnsi" w:hAnsiTheme="minorHAnsi" w:cstheme="minorHAnsi"/>
        </w:rPr>
      </w:pPr>
    </w:p>
    <w:p w14:paraId="4A369DE4" w14:textId="7CCC033B" w:rsidR="00E24986" w:rsidRPr="00645F1D" w:rsidRDefault="00645F1D" w:rsidP="00645F1D">
      <w:pPr>
        <w:spacing w:before="240" w:after="120"/>
        <w:jc w:val="both"/>
        <w:rPr>
          <w:rStyle w:val="lev"/>
          <w:rFonts w:asciiTheme="minorHAnsi" w:hAnsiTheme="minorHAnsi" w:cstheme="minorHAnsi"/>
          <w:b/>
        </w:rPr>
      </w:pPr>
      <w:r w:rsidRPr="00645F1D">
        <w:rPr>
          <w:rStyle w:val="lev"/>
          <w:rFonts w:asciiTheme="minorHAnsi" w:hAnsiTheme="minorHAnsi" w:cstheme="minorHAnsi"/>
          <w:b/>
        </w:rPr>
        <w:t xml:space="preserve">24.3 </w:t>
      </w:r>
      <w:r w:rsidR="00E24986" w:rsidRPr="00645F1D">
        <w:rPr>
          <w:rStyle w:val="lev"/>
          <w:rFonts w:asciiTheme="minorHAnsi" w:hAnsiTheme="minorHAnsi" w:cstheme="minorHAnsi"/>
          <w:b/>
        </w:rPr>
        <w:t>Evaluation financière</w:t>
      </w:r>
    </w:p>
    <w:p w14:paraId="2C5407E6" w14:textId="39BC6856"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Les offres financières seront évaluées après la notation de l'offre technique. Seules les offres financière des soumissionnaires ayant obtenu une note technique supérieure à </w:t>
      </w:r>
      <w:r w:rsidR="006934A2">
        <w:rPr>
          <w:rFonts w:asciiTheme="minorHAnsi" w:hAnsiTheme="minorHAnsi" w:cstheme="minorHAnsi"/>
        </w:rPr>
        <w:t xml:space="preserve">70 points </w:t>
      </w:r>
      <w:r w:rsidR="006934A2" w:rsidRPr="00F469C6">
        <w:rPr>
          <w:rFonts w:asciiTheme="minorHAnsi" w:hAnsiTheme="minorHAnsi" w:cstheme="minorHAnsi"/>
        </w:rPr>
        <w:t>seront</w:t>
      </w:r>
      <w:r w:rsidRPr="00F469C6">
        <w:rPr>
          <w:rFonts w:asciiTheme="minorHAnsi" w:hAnsiTheme="minorHAnsi" w:cstheme="minorHAnsi"/>
        </w:rPr>
        <w:t xml:space="preserve"> évaluées. Une offre financière dont le montant est </w:t>
      </w:r>
      <w:r w:rsidR="006934A2" w:rsidRPr="00F469C6">
        <w:rPr>
          <w:rFonts w:asciiTheme="minorHAnsi" w:hAnsiTheme="minorHAnsi" w:cstheme="minorHAnsi"/>
        </w:rPr>
        <w:t>jugé</w:t>
      </w:r>
      <w:r w:rsidRPr="00F469C6">
        <w:rPr>
          <w:rFonts w:asciiTheme="minorHAnsi" w:hAnsiTheme="minorHAnsi" w:cstheme="minorHAnsi"/>
        </w:rPr>
        <w:t xml:space="preserve"> non réaliste et insuffisant pour couvrir les coûts des </w:t>
      </w:r>
      <w:r w:rsidR="008927AD">
        <w:rPr>
          <w:rFonts w:asciiTheme="minorHAnsi" w:hAnsiTheme="minorHAnsi" w:cstheme="minorHAnsi"/>
        </w:rPr>
        <w:t>activités</w:t>
      </w:r>
      <w:r w:rsidRPr="00F469C6">
        <w:rPr>
          <w:rFonts w:asciiTheme="minorHAnsi" w:hAnsiTheme="minorHAnsi" w:cstheme="minorHAnsi"/>
        </w:rPr>
        <w:t xml:space="preserve"> sera </w:t>
      </w:r>
      <w:r w:rsidRPr="00F469C6">
        <w:rPr>
          <w:rFonts w:asciiTheme="minorHAnsi" w:hAnsiTheme="minorHAnsi" w:cstheme="minorHAnsi"/>
        </w:rPr>
        <w:lastRenderedPageBreak/>
        <w:t>rejetée. De même, une offre financière dépassant le montant du budget de l’OIM pourra, à la discrétion de l’OIM, être rejetée.</w:t>
      </w:r>
    </w:p>
    <w:p w14:paraId="2EBFD4C1" w14:textId="77777777"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La note financière est attribuée comme suit : </w:t>
      </w:r>
    </w:p>
    <w:p w14:paraId="1051AD8F" w14:textId="77777777" w:rsidR="00E24986" w:rsidRPr="00F469C6" w:rsidRDefault="00C5435A" w:rsidP="00FA3201">
      <w:pPr>
        <w:pStyle w:val="Tirets"/>
        <w:numPr>
          <w:ilvl w:val="0"/>
          <w:numId w:val="0"/>
        </w:numPr>
        <w:spacing w:before="240" w:after="120"/>
        <w:ind w:left="360" w:hanging="360"/>
        <w:rPr>
          <w:rFonts w:asciiTheme="minorHAnsi" w:hAnsiTheme="minorHAnsi" w:cstheme="minorHAnsi"/>
          <w:sz w:val="22"/>
          <w:szCs w:val="22"/>
        </w:rPr>
      </w:pPr>
      <w:r w:rsidRPr="00F469C6">
        <w:rPr>
          <w:rFonts w:asciiTheme="minorHAnsi" w:hAnsiTheme="minorHAnsi" w:cstheme="minorHAnsi"/>
          <w:sz w:val="22"/>
          <w:szCs w:val="22"/>
        </w:rPr>
        <w:t xml:space="preserve">Le moins disant à </w:t>
      </w:r>
      <w:r w:rsidR="00E24986" w:rsidRPr="00F469C6">
        <w:rPr>
          <w:rFonts w:asciiTheme="minorHAnsi" w:hAnsiTheme="minorHAnsi" w:cstheme="minorHAnsi"/>
          <w:sz w:val="22"/>
          <w:szCs w:val="22"/>
        </w:rPr>
        <w:t>100 points.</w:t>
      </w:r>
    </w:p>
    <w:p w14:paraId="287BF854" w14:textId="77777777" w:rsidR="00E24986" w:rsidRPr="00F469C6" w:rsidRDefault="00E24986" w:rsidP="00FA3201">
      <w:pPr>
        <w:pStyle w:val="Tirets"/>
        <w:numPr>
          <w:ilvl w:val="0"/>
          <w:numId w:val="0"/>
        </w:numPr>
        <w:spacing w:before="240" w:after="120"/>
        <w:ind w:left="360" w:hanging="360"/>
        <w:rPr>
          <w:rFonts w:asciiTheme="minorHAnsi" w:hAnsiTheme="minorHAnsi" w:cstheme="minorHAnsi"/>
          <w:sz w:val="22"/>
          <w:szCs w:val="22"/>
        </w:rPr>
      </w:pPr>
      <w:r w:rsidRPr="00F469C6">
        <w:rPr>
          <w:rFonts w:asciiTheme="minorHAnsi" w:hAnsiTheme="minorHAnsi" w:cstheme="minorHAnsi"/>
          <w:sz w:val="22"/>
          <w:szCs w:val="22"/>
        </w:rPr>
        <w:t>M désignant le montant de l’offre la moins chère ayant obtenu les 100 points.</w:t>
      </w:r>
    </w:p>
    <w:p w14:paraId="36F27CE4" w14:textId="77777777" w:rsidR="00E24986" w:rsidRPr="00F469C6" w:rsidRDefault="00E24986" w:rsidP="00FA3201">
      <w:pPr>
        <w:pStyle w:val="Tirets"/>
        <w:numPr>
          <w:ilvl w:val="0"/>
          <w:numId w:val="0"/>
        </w:numPr>
        <w:spacing w:before="240" w:after="120"/>
        <w:ind w:left="360" w:hanging="360"/>
        <w:rPr>
          <w:rFonts w:asciiTheme="minorHAnsi" w:hAnsiTheme="minorHAnsi" w:cstheme="minorHAnsi"/>
          <w:sz w:val="22"/>
          <w:szCs w:val="22"/>
        </w:rPr>
      </w:pPr>
      <w:r w:rsidRPr="00F469C6">
        <w:rPr>
          <w:rFonts w:asciiTheme="minorHAnsi" w:hAnsiTheme="minorHAnsi" w:cstheme="minorHAnsi"/>
          <w:sz w:val="22"/>
          <w:szCs w:val="22"/>
        </w:rPr>
        <w:t>N désignant le montant des autres offres à évaluer</w:t>
      </w:r>
    </w:p>
    <w:p w14:paraId="0FAE1085" w14:textId="77777777" w:rsidR="00E24986" w:rsidRPr="00F469C6" w:rsidRDefault="00E24986" w:rsidP="00FA3201">
      <w:pPr>
        <w:pStyle w:val="Tirets"/>
        <w:numPr>
          <w:ilvl w:val="0"/>
          <w:numId w:val="0"/>
        </w:numPr>
        <w:spacing w:before="240" w:after="120"/>
        <w:ind w:left="360" w:hanging="360"/>
        <w:rPr>
          <w:rFonts w:asciiTheme="minorHAnsi" w:hAnsiTheme="minorHAnsi" w:cstheme="minorHAnsi"/>
          <w:sz w:val="22"/>
          <w:szCs w:val="22"/>
        </w:rPr>
      </w:pPr>
      <w:r w:rsidRPr="00F469C6">
        <w:rPr>
          <w:rFonts w:asciiTheme="minorHAnsi" w:hAnsiTheme="minorHAnsi" w:cstheme="minorHAnsi"/>
          <w:sz w:val="22"/>
          <w:szCs w:val="22"/>
        </w:rPr>
        <w:t>Les notes des autres offres sont calculées par rapport au moins disant en appliquant la formule suivante :</w:t>
      </w:r>
    </w:p>
    <w:p w14:paraId="23BC820E" w14:textId="6397667F" w:rsidR="00E24986" w:rsidRPr="00F469C6" w:rsidRDefault="00E24986" w:rsidP="00FA3201">
      <w:pPr>
        <w:pStyle w:val="Tirets"/>
        <w:numPr>
          <w:ilvl w:val="0"/>
          <w:numId w:val="0"/>
        </w:numPr>
        <w:spacing w:before="240" w:after="120"/>
        <w:ind w:left="360" w:hanging="360"/>
        <w:rPr>
          <w:rFonts w:asciiTheme="minorHAnsi" w:hAnsiTheme="minorHAnsi" w:cstheme="minorHAnsi"/>
          <w:sz w:val="22"/>
          <w:szCs w:val="22"/>
        </w:rPr>
      </w:pPr>
      <w:r w:rsidRPr="00F469C6">
        <w:rPr>
          <w:rFonts w:asciiTheme="minorHAnsi" w:hAnsiTheme="minorHAnsi" w:cstheme="minorHAnsi"/>
          <w:sz w:val="22"/>
          <w:szCs w:val="22"/>
        </w:rPr>
        <w:tab/>
      </w:r>
      <w:r w:rsidRPr="00F469C6">
        <w:rPr>
          <w:rFonts w:asciiTheme="minorHAnsi" w:hAnsiTheme="minorHAnsi" w:cstheme="minorHAnsi"/>
          <w:sz w:val="22"/>
          <w:szCs w:val="22"/>
        </w:rPr>
        <w:tab/>
      </w:r>
      <w:r w:rsidRPr="00F469C6">
        <w:rPr>
          <w:rFonts w:asciiTheme="minorHAnsi" w:hAnsiTheme="minorHAnsi" w:cstheme="minorHAnsi"/>
          <w:sz w:val="22"/>
          <w:szCs w:val="22"/>
        </w:rPr>
        <w:tab/>
      </w:r>
      <w:r w:rsidRPr="00F469C6">
        <w:rPr>
          <w:rFonts w:asciiTheme="minorHAnsi" w:hAnsiTheme="minorHAnsi" w:cstheme="minorHAnsi"/>
          <w:sz w:val="22"/>
          <w:szCs w:val="22"/>
        </w:rPr>
        <w:tab/>
      </w:r>
      <w:r w:rsidRPr="00F469C6">
        <w:rPr>
          <w:rFonts w:asciiTheme="minorHAnsi" w:hAnsiTheme="minorHAnsi" w:cstheme="minorHAnsi"/>
          <w:sz w:val="22"/>
          <w:szCs w:val="22"/>
        </w:rPr>
        <w:tab/>
        <w:t>Note financière de N = (100*</w:t>
      </w:r>
      <w:r w:rsidR="00DC5E25" w:rsidRPr="00F469C6">
        <w:rPr>
          <w:rFonts w:asciiTheme="minorHAnsi" w:hAnsiTheme="minorHAnsi" w:cstheme="minorHAnsi"/>
          <w:sz w:val="22"/>
          <w:szCs w:val="22"/>
        </w:rPr>
        <w:t>M) /</w:t>
      </w:r>
      <w:r w:rsidRPr="00F469C6">
        <w:rPr>
          <w:rFonts w:asciiTheme="minorHAnsi" w:hAnsiTheme="minorHAnsi" w:cstheme="minorHAnsi"/>
          <w:sz w:val="22"/>
          <w:szCs w:val="22"/>
        </w:rPr>
        <w:t>N</w:t>
      </w:r>
    </w:p>
    <w:p w14:paraId="11D60E5B" w14:textId="08F7FFDA" w:rsidR="00F068B9" w:rsidRDefault="00F068B9" w:rsidP="00FA3201">
      <w:pPr>
        <w:pStyle w:val="Tirets"/>
        <w:numPr>
          <w:ilvl w:val="0"/>
          <w:numId w:val="0"/>
        </w:numPr>
        <w:spacing w:before="240" w:after="120"/>
        <w:ind w:left="360" w:hanging="360"/>
        <w:rPr>
          <w:rFonts w:asciiTheme="minorHAnsi" w:hAnsiTheme="minorHAnsi" w:cstheme="minorHAnsi"/>
          <w:sz w:val="22"/>
          <w:szCs w:val="22"/>
        </w:rPr>
      </w:pPr>
    </w:p>
    <w:p w14:paraId="2D1F0771" w14:textId="77777777" w:rsidR="00404C15" w:rsidRPr="00F469C6" w:rsidRDefault="00404C15" w:rsidP="00FA3201">
      <w:pPr>
        <w:pStyle w:val="Tirets"/>
        <w:numPr>
          <w:ilvl w:val="0"/>
          <w:numId w:val="0"/>
        </w:numPr>
        <w:spacing w:before="240" w:after="120"/>
        <w:ind w:left="360" w:hanging="360"/>
        <w:rPr>
          <w:rFonts w:asciiTheme="minorHAnsi" w:hAnsiTheme="minorHAnsi" w:cstheme="minorHAnsi"/>
          <w:sz w:val="22"/>
          <w:szCs w:val="22"/>
        </w:rPr>
      </w:pPr>
    </w:p>
    <w:p w14:paraId="5BF18688" w14:textId="760C3DD2" w:rsidR="00EF328C" w:rsidRPr="00F469C6" w:rsidRDefault="003F7FE1" w:rsidP="00FA3201">
      <w:pPr>
        <w:spacing w:before="240" w:after="120"/>
        <w:jc w:val="both"/>
        <w:rPr>
          <w:rFonts w:asciiTheme="minorHAnsi" w:hAnsiTheme="minorHAnsi" w:cstheme="minorHAnsi"/>
          <w:b/>
        </w:rPr>
      </w:pPr>
      <w:r w:rsidRPr="00F469C6">
        <w:rPr>
          <w:rFonts w:asciiTheme="minorHAnsi" w:hAnsiTheme="minorHAnsi" w:cstheme="minorHAnsi"/>
          <w:b/>
        </w:rPr>
        <w:t xml:space="preserve">     2</w:t>
      </w:r>
      <w:r w:rsidR="00EF5A07">
        <w:rPr>
          <w:rFonts w:asciiTheme="minorHAnsi" w:hAnsiTheme="minorHAnsi" w:cstheme="minorHAnsi"/>
          <w:b/>
        </w:rPr>
        <w:t>4</w:t>
      </w:r>
      <w:r w:rsidRPr="00F469C6">
        <w:rPr>
          <w:rFonts w:asciiTheme="minorHAnsi" w:hAnsiTheme="minorHAnsi" w:cstheme="minorHAnsi"/>
          <w:b/>
        </w:rPr>
        <w:t>.</w:t>
      </w:r>
      <w:r w:rsidR="00EF5A07">
        <w:rPr>
          <w:rFonts w:asciiTheme="minorHAnsi" w:hAnsiTheme="minorHAnsi" w:cstheme="minorHAnsi"/>
          <w:b/>
        </w:rPr>
        <w:t>4</w:t>
      </w:r>
      <w:r w:rsidR="004F57A8">
        <w:rPr>
          <w:rFonts w:asciiTheme="minorHAnsi" w:hAnsiTheme="minorHAnsi" w:cstheme="minorHAnsi"/>
          <w:b/>
        </w:rPr>
        <w:t xml:space="preserve">    </w:t>
      </w:r>
      <w:r w:rsidR="00E24986" w:rsidRPr="00F469C6">
        <w:rPr>
          <w:rFonts w:asciiTheme="minorHAnsi" w:hAnsiTheme="minorHAnsi" w:cstheme="minorHAnsi"/>
          <w:b/>
        </w:rPr>
        <w:t>Attribution de la note globale</w:t>
      </w:r>
    </w:p>
    <w:p w14:paraId="5BC30890" w14:textId="508727DB" w:rsidR="00E24986" w:rsidRPr="00F469C6" w:rsidRDefault="00E24986" w:rsidP="00FA3201">
      <w:pPr>
        <w:spacing w:before="240" w:after="120"/>
        <w:jc w:val="both"/>
        <w:rPr>
          <w:rFonts w:asciiTheme="minorHAnsi" w:hAnsiTheme="minorHAnsi" w:cstheme="minorHAnsi"/>
          <w:b/>
        </w:rPr>
      </w:pPr>
      <w:r w:rsidRPr="00F469C6">
        <w:rPr>
          <w:rFonts w:asciiTheme="minorHAnsi" w:hAnsiTheme="minorHAnsi" w:cstheme="minorHAnsi"/>
        </w:rPr>
        <w:t xml:space="preserve"> </w:t>
      </w:r>
      <w:r w:rsidR="0044491B" w:rsidRPr="00F469C6">
        <w:rPr>
          <w:rFonts w:asciiTheme="minorHAnsi" w:hAnsiTheme="minorHAnsi" w:cstheme="minorHAnsi"/>
        </w:rPr>
        <w:t>L’évaluation technique</w:t>
      </w:r>
      <w:r w:rsidRPr="00F469C6">
        <w:rPr>
          <w:rFonts w:asciiTheme="minorHAnsi" w:hAnsiTheme="minorHAnsi" w:cstheme="minorHAnsi"/>
        </w:rPr>
        <w:t xml:space="preserve"> aura un poids de </w:t>
      </w:r>
      <w:r w:rsidR="00F068B9" w:rsidRPr="00F469C6">
        <w:rPr>
          <w:rFonts w:asciiTheme="minorHAnsi" w:hAnsiTheme="minorHAnsi" w:cstheme="minorHAnsi"/>
        </w:rPr>
        <w:t>8</w:t>
      </w:r>
      <w:r w:rsidRPr="00F469C6">
        <w:rPr>
          <w:rFonts w:asciiTheme="minorHAnsi" w:hAnsiTheme="minorHAnsi" w:cstheme="minorHAnsi"/>
        </w:rPr>
        <w:t>0%</w:t>
      </w:r>
      <w:r w:rsidR="00F068B9" w:rsidRPr="00F469C6">
        <w:rPr>
          <w:rFonts w:asciiTheme="minorHAnsi" w:hAnsiTheme="minorHAnsi" w:cstheme="minorHAnsi"/>
        </w:rPr>
        <w:t xml:space="preserve"> et l’évaluation financière de 2</w:t>
      </w:r>
      <w:r w:rsidRPr="00F469C6">
        <w:rPr>
          <w:rFonts w:asciiTheme="minorHAnsi" w:hAnsiTheme="minorHAnsi" w:cstheme="minorHAnsi"/>
        </w:rPr>
        <w:t>0%.</w:t>
      </w:r>
    </w:p>
    <w:p w14:paraId="642C7180" w14:textId="77777777"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La note globale sera calculée de la manière suivante : </w:t>
      </w:r>
    </w:p>
    <w:p w14:paraId="180B18A3" w14:textId="77777777" w:rsidR="00E24986" w:rsidRPr="00F469C6" w:rsidRDefault="006419AB" w:rsidP="00FA3201">
      <w:pPr>
        <w:spacing w:before="240" w:after="120"/>
        <w:ind w:firstLine="708"/>
        <w:jc w:val="both"/>
        <w:rPr>
          <w:rFonts w:asciiTheme="minorHAnsi" w:hAnsiTheme="minorHAnsi" w:cstheme="minorHAnsi"/>
        </w:rPr>
      </w:pPr>
      <w:r w:rsidRPr="00DC5E25">
        <w:rPr>
          <w:rFonts w:asciiTheme="minorHAnsi" w:hAnsiTheme="minorHAnsi" w:cstheme="minorHAnsi"/>
          <w:highlight w:val="darkGray"/>
        </w:rPr>
        <w:t>Note Totale =Note technique * 80% + note financière * 2</w:t>
      </w:r>
      <w:r w:rsidR="00E24986" w:rsidRPr="00DC5E25">
        <w:rPr>
          <w:rFonts w:asciiTheme="minorHAnsi" w:hAnsiTheme="minorHAnsi" w:cstheme="minorHAnsi"/>
          <w:highlight w:val="darkGray"/>
        </w:rPr>
        <w:t>0%</w:t>
      </w:r>
    </w:p>
    <w:p w14:paraId="7CBCF695" w14:textId="1AB80303" w:rsidR="00E24986" w:rsidRPr="00293E21" w:rsidRDefault="003F7FE1" w:rsidP="00293E21">
      <w:pPr>
        <w:pStyle w:val="Titre2"/>
        <w:ind w:left="-4" w:right="668"/>
        <w:jc w:val="both"/>
        <w:rPr>
          <w:rFonts w:asciiTheme="minorHAnsi" w:hAnsiTheme="minorHAnsi" w:cstheme="minorHAnsi"/>
          <w:sz w:val="22"/>
        </w:rPr>
      </w:pPr>
      <w:bookmarkStart w:id="51" w:name="_Toc147400387"/>
      <w:r w:rsidRPr="00293E21">
        <w:rPr>
          <w:rFonts w:asciiTheme="minorHAnsi" w:hAnsiTheme="minorHAnsi" w:cstheme="minorHAnsi"/>
          <w:sz w:val="22"/>
        </w:rPr>
        <w:t>Article 2</w:t>
      </w:r>
      <w:r w:rsidR="00293E21">
        <w:rPr>
          <w:rFonts w:asciiTheme="minorHAnsi" w:hAnsiTheme="minorHAnsi" w:cstheme="minorHAnsi"/>
          <w:sz w:val="22"/>
        </w:rPr>
        <w:t>5</w:t>
      </w:r>
      <w:r w:rsidRPr="00293E21">
        <w:rPr>
          <w:rFonts w:asciiTheme="minorHAnsi" w:hAnsiTheme="minorHAnsi" w:cstheme="minorHAnsi"/>
          <w:sz w:val="22"/>
        </w:rPr>
        <w:t> :</w:t>
      </w:r>
      <w:r w:rsidR="005E7293" w:rsidRPr="00293E21">
        <w:rPr>
          <w:rFonts w:asciiTheme="minorHAnsi" w:hAnsiTheme="minorHAnsi" w:cstheme="minorHAnsi"/>
          <w:sz w:val="22"/>
        </w:rPr>
        <w:t xml:space="preserve"> </w:t>
      </w:r>
      <w:r w:rsidR="00E24986" w:rsidRPr="00293E21">
        <w:rPr>
          <w:rFonts w:asciiTheme="minorHAnsi" w:hAnsiTheme="minorHAnsi" w:cstheme="minorHAnsi"/>
          <w:sz w:val="22"/>
        </w:rPr>
        <w:t>Correction des erreurs</w:t>
      </w:r>
      <w:bookmarkEnd w:id="51"/>
    </w:p>
    <w:p w14:paraId="784CBC5E" w14:textId="06243920" w:rsidR="00E24986" w:rsidRPr="00F469C6" w:rsidRDefault="00E24986" w:rsidP="00FA3201">
      <w:pPr>
        <w:ind w:right="-72"/>
        <w:jc w:val="both"/>
        <w:rPr>
          <w:rFonts w:asciiTheme="minorHAnsi" w:hAnsiTheme="minorHAnsi" w:cstheme="minorHAnsi"/>
        </w:rPr>
      </w:pPr>
      <w:r w:rsidRPr="00F469C6">
        <w:rPr>
          <w:rFonts w:asciiTheme="minorHAnsi" w:hAnsiTheme="minorHAnsi" w:cstheme="minorHAnsi"/>
        </w:rPr>
        <w:t xml:space="preserve">Les offres feront l’objet d’une vérification par la commission. En cas </w:t>
      </w:r>
      <w:r w:rsidR="006934A2" w:rsidRPr="00F469C6">
        <w:rPr>
          <w:rFonts w:asciiTheme="minorHAnsi" w:hAnsiTheme="minorHAnsi" w:cstheme="minorHAnsi"/>
        </w:rPr>
        <w:t>d’erreurs arithmétiques</w:t>
      </w:r>
      <w:r w:rsidRPr="00F469C6">
        <w:rPr>
          <w:rFonts w:asciiTheme="minorHAnsi" w:hAnsiTheme="minorHAnsi" w:cstheme="minorHAnsi"/>
        </w:rPr>
        <w:t>, elles seront corrigées sur la base suivante</w:t>
      </w:r>
      <w:r w:rsidR="0075230E" w:rsidRPr="00F469C6">
        <w:rPr>
          <w:rFonts w:asciiTheme="minorHAnsi" w:hAnsiTheme="minorHAnsi" w:cstheme="minorHAnsi"/>
        </w:rPr>
        <w:t xml:space="preserve"> : s’il</w:t>
      </w:r>
      <w:r w:rsidRPr="00F469C6">
        <w:rPr>
          <w:rFonts w:asciiTheme="minorHAnsi" w:hAnsiTheme="minorHAnsi" w:cstheme="minorHAnsi"/>
        </w:rPr>
        <w:t xml:space="preserve"> y a différence entre le prix unitaire et le prix total obtenu en multipliant le prix unitaire par la quantité, le prix unitaire prévaudra, et le prix total sera corrigé. Si </w:t>
      </w:r>
      <w:r w:rsidR="00155154">
        <w:rPr>
          <w:rFonts w:asciiTheme="minorHAnsi" w:hAnsiTheme="minorHAnsi" w:cstheme="minorHAnsi"/>
        </w:rPr>
        <w:t xml:space="preserve">prestataires de services </w:t>
      </w:r>
      <w:r w:rsidRPr="00F469C6">
        <w:rPr>
          <w:rFonts w:asciiTheme="minorHAnsi" w:hAnsiTheme="minorHAnsi" w:cstheme="minorHAnsi"/>
        </w:rPr>
        <w:t>n'accepte pas la correction des erreurs, son offre sera rejetée. S'il y a différence entre les montants en lettres et les montants en chiffres, les montants en lettres prévaudront</w:t>
      </w:r>
    </w:p>
    <w:p w14:paraId="32E3674C" w14:textId="207D9E71" w:rsidR="00E24986" w:rsidRPr="00E45487" w:rsidRDefault="003F7FE1" w:rsidP="00E45487">
      <w:pPr>
        <w:pStyle w:val="Titre2"/>
        <w:ind w:left="-4" w:right="668"/>
        <w:jc w:val="both"/>
        <w:rPr>
          <w:rFonts w:asciiTheme="minorHAnsi" w:hAnsiTheme="minorHAnsi" w:cstheme="minorHAnsi"/>
          <w:sz w:val="22"/>
        </w:rPr>
      </w:pPr>
      <w:bookmarkStart w:id="52" w:name="_Toc147400388"/>
      <w:r w:rsidRPr="00E45487">
        <w:rPr>
          <w:rFonts w:asciiTheme="minorHAnsi" w:hAnsiTheme="minorHAnsi" w:cstheme="minorHAnsi"/>
          <w:sz w:val="22"/>
        </w:rPr>
        <w:t>Article 2</w:t>
      </w:r>
      <w:r w:rsidR="00E45487">
        <w:rPr>
          <w:rFonts w:asciiTheme="minorHAnsi" w:hAnsiTheme="minorHAnsi" w:cstheme="minorHAnsi"/>
          <w:sz w:val="22"/>
        </w:rPr>
        <w:t>6</w:t>
      </w:r>
      <w:r w:rsidRPr="00E45487">
        <w:rPr>
          <w:rFonts w:asciiTheme="minorHAnsi" w:hAnsiTheme="minorHAnsi" w:cstheme="minorHAnsi"/>
          <w:sz w:val="22"/>
        </w:rPr>
        <w:t xml:space="preserve"> : </w:t>
      </w:r>
      <w:r w:rsidR="00E24986" w:rsidRPr="00E45487">
        <w:rPr>
          <w:rFonts w:asciiTheme="minorHAnsi" w:hAnsiTheme="minorHAnsi" w:cstheme="minorHAnsi"/>
          <w:sz w:val="22"/>
        </w:rPr>
        <w:t>Attribution du Contrat et Post-qualification</w:t>
      </w:r>
      <w:bookmarkEnd w:id="52"/>
    </w:p>
    <w:p w14:paraId="58FE9FE8" w14:textId="77777777"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Le marché sera attribué, de manière provisoire, au soumissionnaire dont l’offre (offre technique et offre financière) jugée recevable et ayant obtenu la meilleure note globale de l’analyse conformément à l’article 23, si le montant de son offre rentre dans l’enveloppe disponible. </w:t>
      </w:r>
    </w:p>
    <w:p w14:paraId="3B496431" w14:textId="66FE767D"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A l’issue de la séance, un procès-verbal de délibération est signé par les membres de la commission. Il précise le montant de toutes les offres, la liste classée des soumissionnaires, le nom de </w:t>
      </w:r>
      <w:r w:rsidR="00155154">
        <w:rPr>
          <w:rFonts w:asciiTheme="minorHAnsi" w:hAnsiTheme="minorHAnsi" w:cstheme="minorHAnsi"/>
        </w:rPr>
        <w:t xml:space="preserve">prestataires de services </w:t>
      </w:r>
      <w:r w:rsidR="006934A2" w:rsidRPr="00F469C6">
        <w:rPr>
          <w:rFonts w:asciiTheme="minorHAnsi" w:hAnsiTheme="minorHAnsi" w:cstheme="minorHAnsi"/>
        </w:rPr>
        <w:t>retenus</w:t>
      </w:r>
      <w:r w:rsidRPr="00F469C6">
        <w:rPr>
          <w:rFonts w:asciiTheme="minorHAnsi" w:hAnsiTheme="minorHAnsi" w:cstheme="minorHAnsi"/>
        </w:rPr>
        <w:t xml:space="preserve"> et il donne la raison des choix.</w:t>
      </w:r>
    </w:p>
    <w:p w14:paraId="09958EA3" w14:textId="2DAF3E29"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Une vérification des informations de l’adjudicataire provisoire sera alors effectuée. Une visite pourra être effectuée. En cas de non-conformité manifeste, </w:t>
      </w:r>
      <w:r w:rsidR="006934A2" w:rsidRPr="00F469C6">
        <w:rPr>
          <w:rFonts w:asciiTheme="minorHAnsi" w:hAnsiTheme="minorHAnsi" w:cstheme="minorHAnsi"/>
        </w:rPr>
        <w:t>le soumissionnaire</w:t>
      </w:r>
      <w:r w:rsidRPr="00F469C6">
        <w:rPr>
          <w:rFonts w:asciiTheme="minorHAnsi" w:hAnsiTheme="minorHAnsi" w:cstheme="minorHAnsi"/>
        </w:rPr>
        <w:t xml:space="preserve">, dont l’offre est placée en deuxième position parmi les offres jugées recevables, sera retenu et ainsi de suite.  </w:t>
      </w:r>
    </w:p>
    <w:p w14:paraId="498DA6BB" w14:textId="77777777"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 xml:space="preserve">L’adjudicataire provisoire sera informée par l’Organisation internationale pour les migrations. Toutefois, seul le contrat signé tiendra lieu de notification de marché de la part du maître d’ouvrage. L’Organisation informera par courrier, les autres soumissionnaires du fait que le marché ne leur a pas été attribué, sans </w:t>
      </w:r>
      <w:r w:rsidRPr="00F469C6">
        <w:rPr>
          <w:rFonts w:asciiTheme="minorHAnsi" w:hAnsiTheme="minorHAnsi" w:cstheme="minorHAnsi"/>
        </w:rPr>
        <w:lastRenderedPageBreak/>
        <w:t>obligation de leur donner des détails sur l’évaluation ou de divulguer la raison du rejet de leurs offres, ni de recevoir des contestations venant de leur part.</w:t>
      </w:r>
    </w:p>
    <w:p w14:paraId="5A423185" w14:textId="7F3D98FA" w:rsidR="00E24986" w:rsidRPr="007D6B14" w:rsidRDefault="003F7FE1" w:rsidP="007D6B14">
      <w:pPr>
        <w:pStyle w:val="Titre2"/>
        <w:ind w:left="-4" w:right="668"/>
        <w:jc w:val="both"/>
        <w:rPr>
          <w:rFonts w:asciiTheme="minorHAnsi" w:hAnsiTheme="minorHAnsi" w:cstheme="minorHAnsi"/>
          <w:sz w:val="22"/>
        </w:rPr>
      </w:pPr>
      <w:bookmarkStart w:id="53" w:name="_Toc248634844"/>
      <w:bookmarkStart w:id="54" w:name="_Toc248634911"/>
      <w:bookmarkStart w:id="55" w:name="_Toc248634978"/>
      <w:bookmarkStart w:id="56" w:name="_Toc352622556"/>
      <w:bookmarkStart w:id="57" w:name="_Toc352622850"/>
      <w:bookmarkStart w:id="58" w:name="_Toc352626211"/>
      <w:bookmarkStart w:id="59" w:name="_Toc352626362"/>
      <w:bookmarkStart w:id="60" w:name="_Toc352628713"/>
      <w:bookmarkStart w:id="61" w:name="_Toc352629896"/>
      <w:bookmarkStart w:id="62" w:name="_Toc352630134"/>
      <w:bookmarkStart w:id="63" w:name="_Toc352630294"/>
      <w:bookmarkStart w:id="64" w:name="_Toc352630818"/>
      <w:bookmarkStart w:id="65" w:name="_Toc352676307"/>
      <w:bookmarkStart w:id="66" w:name="_Toc352676465"/>
      <w:bookmarkStart w:id="67" w:name="_Toc353090448"/>
      <w:bookmarkStart w:id="68" w:name="_Toc147400389"/>
      <w:r w:rsidRPr="007D6B14">
        <w:rPr>
          <w:rFonts w:asciiTheme="minorHAnsi" w:hAnsiTheme="minorHAnsi" w:cstheme="minorHAnsi"/>
          <w:sz w:val="22"/>
        </w:rPr>
        <w:t xml:space="preserve">Article </w:t>
      </w:r>
      <w:r w:rsidR="007D6B14">
        <w:rPr>
          <w:rFonts w:asciiTheme="minorHAnsi" w:hAnsiTheme="minorHAnsi" w:cstheme="minorHAnsi"/>
          <w:sz w:val="22"/>
        </w:rPr>
        <w:t>27</w:t>
      </w:r>
      <w:r w:rsidRPr="007D6B14">
        <w:rPr>
          <w:rFonts w:asciiTheme="minorHAnsi" w:hAnsiTheme="minorHAnsi" w:cstheme="minorHAnsi"/>
          <w:sz w:val="22"/>
        </w:rPr>
        <w:t xml:space="preserve"> : </w:t>
      </w:r>
      <w:r w:rsidR="00E24986" w:rsidRPr="007D6B14">
        <w:rPr>
          <w:rFonts w:asciiTheme="minorHAnsi" w:hAnsiTheme="minorHAnsi" w:cstheme="minorHAnsi"/>
          <w:sz w:val="22"/>
        </w:rPr>
        <w:t>Cas de rejet de l’adjudicataire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8729023" w14:textId="77777777" w:rsidR="00E24986" w:rsidRPr="00F469C6" w:rsidRDefault="00E24986" w:rsidP="00FA3201">
      <w:pPr>
        <w:spacing w:before="240" w:after="120"/>
        <w:jc w:val="both"/>
        <w:rPr>
          <w:rFonts w:asciiTheme="minorHAnsi" w:hAnsiTheme="minorHAnsi" w:cstheme="minorHAnsi"/>
        </w:rPr>
      </w:pPr>
      <w:r w:rsidRPr="00F469C6">
        <w:rPr>
          <w:rFonts w:asciiTheme="minorHAnsi" w:hAnsiTheme="minorHAnsi" w:cstheme="minorHAnsi"/>
        </w:rPr>
        <w:t>Dans le cas d'un désaccord sur les termes du contrat ou dans le cas où l’adjudicataire manquerait à ses obligations souscrites au titre du présent document, l’Organisation internationale pour les migrations aura le droit de rejeter la candidature de celui-ci au profit du soumissionnaire suivant le mieux classé.</w:t>
      </w:r>
    </w:p>
    <w:p w14:paraId="67F067CB" w14:textId="55EFDDCC" w:rsidR="00E24986" w:rsidRPr="00855151" w:rsidRDefault="003F7FE1" w:rsidP="00855151">
      <w:pPr>
        <w:pStyle w:val="Titre2"/>
        <w:ind w:left="-4" w:right="668"/>
        <w:jc w:val="both"/>
        <w:rPr>
          <w:rFonts w:asciiTheme="minorHAnsi" w:hAnsiTheme="minorHAnsi" w:cstheme="minorHAnsi"/>
          <w:sz w:val="22"/>
        </w:rPr>
      </w:pPr>
      <w:bookmarkStart w:id="69" w:name="_Toc147400390"/>
      <w:r w:rsidRPr="00855151">
        <w:rPr>
          <w:rFonts w:asciiTheme="minorHAnsi" w:hAnsiTheme="minorHAnsi" w:cstheme="minorHAnsi"/>
          <w:sz w:val="22"/>
        </w:rPr>
        <w:t>Article 2</w:t>
      </w:r>
      <w:r w:rsidR="00E633F9">
        <w:rPr>
          <w:rFonts w:asciiTheme="minorHAnsi" w:hAnsiTheme="minorHAnsi" w:cstheme="minorHAnsi"/>
          <w:sz w:val="22"/>
        </w:rPr>
        <w:t>8</w:t>
      </w:r>
      <w:r w:rsidRPr="00855151">
        <w:rPr>
          <w:rFonts w:asciiTheme="minorHAnsi" w:hAnsiTheme="minorHAnsi" w:cstheme="minorHAnsi"/>
          <w:sz w:val="22"/>
        </w:rPr>
        <w:t xml:space="preserve"> : </w:t>
      </w:r>
      <w:r w:rsidR="00E24986" w:rsidRPr="00855151">
        <w:rPr>
          <w:rFonts w:asciiTheme="minorHAnsi" w:hAnsiTheme="minorHAnsi" w:cstheme="minorHAnsi"/>
          <w:sz w:val="22"/>
        </w:rPr>
        <w:t>Modalités de Paiement</w:t>
      </w:r>
      <w:bookmarkEnd w:id="69"/>
    </w:p>
    <w:p w14:paraId="318FD00B" w14:textId="7C2F6732" w:rsidR="00E24986" w:rsidRPr="00A26326" w:rsidRDefault="00E24986" w:rsidP="0090122D">
      <w:pPr>
        <w:pStyle w:val="BankNormal"/>
        <w:tabs>
          <w:tab w:val="left" w:pos="720"/>
        </w:tabs>
        <w:spacing w:after="0"/>
        <w:jc w:val="both"/>
        <w:rPr>
          <w:rFonts w:asciiTheme="minorHAnsi" w:eastAsia="Calibri" w:hAnsiTheme="minorHAnsi" w:cstheme="minorHAnsi"/>
          <w:color w:val="000000"/>
          <w:sz w:val="22"/>
          <w:szCs w:val="22"/>
          <w:highlight w:val="yellow"/>
          <w:lang w:val="fr-FR" w:eastAsia="fr-FR"/>
        </w:rPr>
      </w:pPr>
      <w:r w:rsidRPr="00F469C6">
        <w:rPr>
          <w:rFonts w:asciiTheme="minorHAnsi" w:eastAsia="Calibri" w:hAnsiTheme="minorHAnsi" w:cstheme="minorHAnsi"/>
          <w:color w:val="000000"/>
          <w:sz w:val="22"/>
          <w:szCs w:val="22"/>
          <w:lang w:val="fr-FR" w:eastAsia="fr-FR"/>
        </w:rPr>
        <w:t xml:space="preserve">Le paiement sera effectué </w:t>
      </w:r>
      <w:r w:rsidR="0048456C">
        <w:rPr>
          <w:rFonts w:asciiTheme="minorHAnsi" w:eastAsia="Calibri" w:hAnsiTheme="minorHAnsi" w:cstheme="minorHAnsi"/>
          <w:color w:val="000000"/>
          <w:sz w:val="22"/>
          <w:szCs w:val="22"/>
          <w:lang w:val="fr-FR" w:eastAsia="fr-FR"/>
        </w:rPr>
        <w:t>selon les termes du contrat qui sera sig</w:t>
      </w:r>
      <w:r w:rsidR="000B17DD">
        <w:rPr>
          <w:rFonts w:asciiTheme="minorHAnsi" w:eastAsia="Calibri" w:hAnsiTheme="minorHAnsi" w:cstheme="minorHAnsi"/>
          <w:color w:val="000000"/>
          <w:sz w:val="22"/>
          <w:szCs w:val="22"/>
          <w:lang w:val="fr-FR" w:eastAsia="fr-FR"/>
        </w:rPr>
        <w:t>n</w:t>
      </w:r>
      <w:r w:rsidR="0048456C">
        <w:rPr>
          <w:rFonts w:asciiTheme="minorHAnsi" w:eastAsia="Calibri" w:hAnsiTheme="minorHAnsi" w:cstheme="minorHAnsi"/>
          <w:color w:val="000000"/>
          <w:sz w:val="22"/>
          <w:szCs w:val="22"/>
          <w:lang w:val="fr-FR" w:eastAsia="fr-FR"/>
        </w:rPr>
        <w:t>é avec le prestataire de services.</w:t>
      </w:r>
    </w:p>
    <w:p w14:paraId="61139E11" w14:textId="48A3DA2D" w:rsidR="006934A2" w:rsidRPr="005723CF" w:rsidRDefault="006934A2" w:rsidP="0090122D">
      <w:pPr>
        <w:jc w:val="both"/>
        <w:rPr>
          <w:rFonts w:asciiTheme="minorHAnsi" w:hAnsiTheme="minorHAnsi"/>
          <w:b/>
        </w:rPr>
      </w:pPr>
    </w:p>
    <w:p w14:paraId="2315DED5" w14:textId="664D526D" w:rsidR="00AC0722" w:rsidRPr="006934A2" w:rsidRDefault="00AC0722" w:rsidP="0090122D">
      <w:pPr>
        <w:pStyle w:val="Titre2"/>
        <w:ind w:left="-4" w:right="668"/>
        <w:jc w:val="both"/>
        <w:rPr>
          <w:rFonts w:asciiTheme="minorHAnsi" w:hAnsiTheme="minorHAnsi" w:cstheme="minorHAnsi"/>
          <w:sz w:val="22"/>
        </w:rPr>
      </w:pPr>
      <w:bookmarkStart w:id="70" w:name="_Toc147400391"/>
      <w:r w:rsidRPr="006934A2">
        <w:rPr>
          <w:rFonts w:asciiTheme="minorHAnsi" w:hAnsiTheme="minorHAnsi" w:cstheme="minorHAnsi"/>
          <w:sz w:val="22"/>
        </w:rPr>
        <w:t xml:space="preserve">Article </w:t>
      </w:r>
      <w:r w:rsidR="00E633F9">
        <w:rPr>
          <w:rFonts w:asciiTheme="minorHAnsi" w:hAnsiTheme="minorHAnsi" w:cstheme="minorHAnsi"/>
          <w:sz w:val="22"/>
        </w:rPr>
        <w:t>29</w:t>
      </w:r>
      <w:r w:rsidRPr="006934A2">
        <w:rPr>
          <w:rFonts w:asciiTheme="minorHAnsi" w:hAnsiTheme="minorHAnsi" w:cstheme="minorHAnsi"/>
          <w:sz w:val="22"/>
        </w:rPr>
        <w:t xml:space="preserve"> : Mise au point du marché</w:t>
      </w:r>
      <w:bookmarkEnd w:id="70"/>
    </w:p>
    <w:p w14:paraId="19124C94" w14:textId="4FA0EFF5" w:rsidR="00E24986" w:rsidRPr="006934A2" w:rsidRDefault="00AC0722" w:rsidP="00FA3201">
      <w:pPr>
        <w:spacing w:after="208" w:line="271" w:lineRule="auto"/>
        <w:ind w:left="10" w:right="696" w:hanging="10"/>
        <w:jc w:val="both"/>
        <w:rPr>
          <w:rFonts w:asciiTheme="minorHAnsi" w:hAnsiTheme="minorHAnsi" w:cstheme="minorHAnsi"/>
        </w:rPr>
      </w:pPr>
      <w:r w:rsidRPr="006934A2">
        <w:rPr>
          <w:rFonts w:asciiTheme="minorHAnsi" w:eastAsia="Arial" w:hAnsiTheme="minorHAnsi" w:cstheme="minorHAnsi"/>
        </w:rPr>
        <w:t xml:space="preserve">Avant la signature du </w:t>
      </w:r>
      <w:r w:rsidR="004610DD">
        <w:rPr>
          <w:rFonts w:asciiTheme="minorHAnsi" w:eastAsia="Arial" w:hAnsiTheme="minorHAnsi" w:cstheme="minorHAnsi"/>
        </w:rPr>
        <w:t>contrat de prestation de services</w:t>
      </w:r>
      <w:r w:rsidRPr="006934A2">
        <w:rPr>
          <w:rFonts w:asciiTheme="minorHAnsi" w:eastAsia="Arial" w:hAnsiTheme="minorHAnsi" w:cstheme="minorHAnsi"/>
        </w:rPr>
        <w:t xml:space="preserve">, le soumissionnaire retenu sera invité à discuter toutes les questions pouvant entraver la bonne exécution des </w:t>
      </w:r>
      <w:r w:rsidR="004610DD">
        <w:rPr>
          <w:rFonts w:asciiTheme="minorHAnsi" w:eastAsia="Arial" w:hAnsiTheme="minorHAnsi" w:cstheme="minorHAnsi"/>
        </w:rPr>
        <w:t>activités</w:t>
      </w:r>
      <w:r w:rsidRPr="006934A2">
        <w:rPr>
          <w:rFonts w:asciiTheme="minorHAnsi" w:eastAsia="Arial" w:hAnsiTheme="minorHAnsi" w:cstheme="minorHAnsi"/>
        </w:rPr>
        <w:t xml:space="preserve">. </w:t>
      </w:r>
    </w:p>
    <w:p w14:paraId="6E1080E9" w14:textId="64A2994D" w:rsidR="00AC0722" w:rsidRPr="00A35E55" w:rsidRDefault="003F7FE1" w:rsidP="00A35E55">
      <w:pPr>
        <w:pStyle w:val="Titre2"/>
        <w:ind w:left="-4" w:right="668"/>
        <w:jc w:val="both"/>
        <w:rPr>
          <w:rFonts w:asciiTheme="minorHAnsi" w:hAnsiTheme="minorHAnsi" w:cstheme="minorHAnsi"/>
          <w:sz w:val="22"/>
        </w:rPr>
      </w:pPr>
      <w:bookmarkStart w:id="71" w:name="_Toc248634842"/>
      <w:bookmarkStart w:id="72" w:name="_Toc248634909"/>
      <w:bookmarkStart w:id="73" w:name="_Toc248634976"/>
      <w:bookmarkStart w:id="74" w:name="_Toc352622554"/>
      <w:bookmarkStart w:id="75" w:name="_Toc352622848"/>
      <w:bookmarkStart w:id="76" w:name="_Toc352626209"/>
      <w:bookmarkStart w:id="77" w:name="_Toc352626360"/>
      <w:bookmarkStart w:id="78" w:name="_Toc352628711"/>
      <w:bookmarkStart w:id="79" w:name="_Toc352629894"/>
      <w:bookmarkStart w:id="80" w:name="_Toc352630132"/>
      <w:bookmarkStart w:id="81" w:name="_Toc352630292"/>
      <w:bookmarkStart w:id="82" w:name="_Toc352630816"/>
      <w:bookmarkStart w:id="83" w:name="_Toc352676305"/>
      <w:bookmarkStart w:id="84" w:name="_Toc352676463"/>
      <w:bookmarkStart w:id="85" w:name="_Toc353090446"/>
      <w:bookmarkStart w:id="86" w:name="_Toc147400392"/>
      <w:r w:rsidRPr="00A35E55">
        <w:rPr>
          <w:rFonts w:asciiTheme="minorHAnsi" w:hAnsiTheme="minorHAnsi" w:cstheme="minorHAnsi"/>
          <w:sz w:val="22"/>
        </w:rPr>
        <w:t>A</w:t>
      </w:r>
      <w:r w:rsidR="00AC0722" w:rsidRPr="00A35E55">
        <w:rPr>
          <w:rFonts w:asciiTheme="minorHAnsi" w:hAnsiTheme="minorHAnsi" w:cstheme="minorHAnsi"/>
          <w:sz w:val="22"/>
        </w:rPr>
        <w:t>rticle 3</w:t>
      </w:r>
      <w:r w:rsidR="00E633F9">
        <w:rPr>
          <w:rFonts w:asciiTheme="minorHAnsi" w:hAnsiTheme="minorHAnsi" w:cstheme="minorHAnsi"/>
          <w:sz w:val="22"/>
        </w:rPr>
        <w:t>0</w:t>
      </w:r>
      <w:r w:rsidRPr="00A35E55">
        <w:rPr>
          <w:rFonts w:asciiTheme="minorHAnsi" w:hAnsiTheme="minorHAnsi" w:cstheme="minorHAnsi"/>
          <w:sz w:val="22"/>
        </w:rPr>
        <w:t> :</w:t>
      </w:r>
      <w:r w:rsidR="005E7293" w:rsidRPr="00A35E55">
        <w:rPr>
          <w:rFonts w:asciiTheme="minorHAnsi" w:hAnsiTheme="minorHAnsi" w:cstheme="minorHAnsi"/>
          <w:sz w:val="22"/>
        </w:rPr>
        <w:t xml:space="preserve"> </w:t>
      </w:r>
      <w:r w:rsidR="00E24986" w:rsidRPr="00A35E55">
        <w:rPr>
          <w:rFonts w:asciiTheme="minorHAnsi" w:hAnsiTheme="minorHAnsi" w:cstheme="minorHAnsi"/>
          <w:sz w:val="22"/>
        </w:rPr>
        <w:t>Signature du contrat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A2E5EDD" w14:textId="5962483F" w:rsidR="00E24986" w:rsidRPr="005A0D8E" w:rsidRDefault="00E24986" w:rsidP="005A0D8E">
      <w:pPr>
        <w:spacing w:after="208" w:line="271" w:lineRule="auto"/>
        <w:ind w:left="10" w:right="696" w:hanging="10"/>
        <w:jc w:val="both"/>
        <w:rPr>
          <w:rFonts w:asciiTheme="minorHAnsi" w:eastAsia="Arial" w:hAnsiTheme="minorHAnsi" w:cstheme="minorHAnsi"/>
        </w:rPr>
      </w:pPr>
      <w:r w:rsidRPr="005A0D8E">
        <w:rPr>
          <w:rFonts w:asciiTheme="minorHAnsi" w:eastAsia="Arial" w:hAnsiTheme="minorHAnsi" w:cstheme="minorHAnsi"/>
        </w:rPr>
        <w:t xml:space="preserve">Après sélection et négociation éventuelle sur l'ensemble des conditions, un contrat sera signé entre l’Organisation internationale pour les migrations et </w:t>
      </w:r>
      <w:r w:rsidR="00325515" w:rsidRPr="005A0D8E">
        <w:rPr>
          <w:rFonts w:asciiTheme="minorHAnsi" w:eastAsia="Arial" w:hAnsiTheme="minorHAnsi" w:cstheme="minorHAnsi"/>
        </w:rPr>
        <w:t xml:space="preserve">le </w:t>
      </w:r>
      <w:r w:rsidR="00155154" w:rsidRPr="005A0D8E">
        <w:rPr>
          <w:rFonts w:asciiTheme="minorHAnsi" w:eastAsia="Arial" w:hAnsiTheme="minorHAnsi" w:cstheme="minorHAnsi"/>
        </w:rPr>
        <w:t>prestataire de services</w:t>
      </w:r>
      <w:r w:rsidR="00325515" w:rsidRPr="005A0D8E">
        <w:rPr>
          <w:rFonts w:asciiTheme="minorHAnsi" w:eastAsia="Arial" w:hAnsiTheme="minorHAnsi" w:cstheme="minorHAnsi"/>
        </w:rPr>
        <w:t>.</w:t>
      </w:r>
    </w:p>
    <w:p w14:paraId="2FF9ED46" w14:textId="2A23A924" w:rsidR="00A51D8A" w:rsidRPr="005A0D8E" w:rsidRDefault="00A51D8A" w:rsidP="005A0D8E">
      <w:pPr>
        <w:spacing w:after="208" w:line="271" w:lineRule="auto"/>
        <w:ind w:left="10" w:right="696" w:hanging="10"/>
        <w:jc w:val="both"/>
        <w:rPr>
          <w:rFonts w:asciiTheme="minorHAnsi" w:eastAsia="Arial" w:hAnsiTheme="minorHAnsi" w:cstheme="minorHAnsi"/>
        </w:rPr>
      </w:pPr>
      <w:r w:rsidRPr="006934A2">
        <w:rPr>
          <w:rFonts w:asciiTheme="minorHAnsi" w:eastAsia="Arial" w:hAnsiTheme="minorHAnsi" w:cstheme="minorHAnsi"/>
        </w:rPr>
        <w:t xml:space="preserve">Au cas où le soumissionnaire gagnant le marché n´arrive pas à compléter son dossier pendant les </w:t>
      </w:r>
      <w:r w:rsidR="004610DD">
        <w:rPr>
          <w:rFonts w:asciiTheme="minorHAnsi" w:eastAsia="Arial" w:hAnsiTheme="minorHAnsi" w:cstheme="minorHAnsi"/>
        </w:rPr>
        <w:t>cinq</w:t>
      </w:r>
      <w:r w:rsidRPr="006934A2">
        <w:rPr>
          <w:rFonts w:asciiTheme="minorHAnsi" w:eastAsia="Arial" w:hAnsiTheme="minorHAnsi" w:cstheme="minorHAnsi"/>
        </w:rPr>
        <w:t xml:space="preserve"> jours après l´attribution provisoire du marché avec la copie manquante, le marché peut être attribué au deuxième selon l´évaluation du comité. </w:t>
      </w:r>
    </w:p>
    <w:p w14:paraId="2210579F" w14:textId="357D6096" w:rsidR="005565B3" w:rsidRPr="006934A2" w:rsidRDefault="00AC0722" w:rsidP="0090122D">
      <w:pPr>
        <w:pStyle w:val="Titre2"/>
        <w:ind w:left="-4" w:right="668"/>
        <w:jc w:val="both"/>
        <w:rPr>
          <w:rFonts w:asciiTheme="minorHAnsi" w:hAnsiTheme="minorHAnsi" w:cstheme="minorHAnsi"/>
          <w:sz w:val="22"/>
        </w:rPr>
      </w:pPr>
      <w:bookmarkStart w:id="87" w:name="_Toc147400393"/>
      <w:r w:rsidRPr="006934A2">
        <w:rPr>
          <w:rFonts w:asciiTheme="minorHAnsi" w:hAnsiTheme="minorHAnsi" w:cstheme="minorHAnsi"/>
          <w:sz w:val="22"/>
        </w:rPr>
        <w:t>Article 3</w:t>
      </w:r>
      <w:r w:rsidR="00E633F9">
        <w:rPr>
          <w:rFonts w:asciiTheme="minorHAnsi" w:hAnsiTheme="minorHAnsi" w:cstheme="minorHAnsi"/>
          <w:sz w:val="22"/>
        </w:rPr>
        <w:t>1</w:t>
      </w:r>
      <w:r w:rsidR="00F46557" w:rsidRPr="006934A2">
        <w:rPr>
          <w:rFonts w:asciiTheme="minorHAnsi" w:hAnsiTheme="minorHAnsi" w:cstheme="minorHAnsi"/>
          <w:sz w:val="22"/>
        </w:rPr>
        <w:t xml:space="preserve"> : Droits réservés par le Comité d’Evaluation.</w:t>
      </w:r>
      <w:bookmarkEnd w:id="87"/>
    </w:p>
    <w:p w14:paraId="67FE2349" w14:textId="77777777" w:rsidR="005565B3" w:rsidRPr="006934A2" w:rsidRDefault="00F46557" w:rsidP="00FA3201">
      <w:pPr>
        <w:spacing w:after="208" w:line="271" w:lineRule="auto"/>
        <w:ind w:left="10" w:right="696" w:hanging="10"/>
        <w:jc w:val="both"/>
        <w:rPr>
          <w:rFonts w:asciiTheme="minorHAnsi" w:hAnsiTheme="minorHAnsi" w:cstheme="minorHAnsi"/>
        </w:rPr>
      </w:pPr>
      <w:r w:rsidRPr="006934A2">
        <w:rPr>
          <w:rFonts w:asciiTheme="minorHAnsi" w:eastAsia="Arial" w:hAnsiTheme="minorHAnsi" w:cstheme="minorHAnsi"/>
        </w:rPr>
        <w:t xml:space="preserve">La commission d´évaluation se réserve le droit d’accepter ou d’écarter toute offre, et d’annuler la procédure de consultation à un moment quelconque avant l’attribution du marché sans de ce fait encourir une responsabilité quelconque vis-à-vis des soumissionnaires, ni être tenu d’informer les soumissionnaires des raisons de sa décision. Ainsi, le droit de déclarer l’appel d’offre infructueux est réservé lorsqu’il est évident qu’il y a absence de concurrence ou lorsqu’il constate que les montants des offres sont trop élevés.  </w:t>
      </w:r>
    </w:p>
    <w:p w14:paraId="1B9C8E06" w14:textId="62618D73" w:rsidR="005565B3" w:rsidRPr="006934A2" w:rsidRDefault="00AC0722" w:rsidP="0090122D">
      <w:pPr>
        <w:pStyle w:val="Titre2"/>
        <w:ind w:left="-4" w:right="668"/>
        <w:jc w:val="both"/>
        <w:rPr>
          <w:rFonts w:asciiTheme="minorHAnsi" w:hAnsiTheme="minorHAnsi" w:cstheme="minorHAnsi"/>
          <w:sz w:val="22"/>
        </w:rPr>
      </w:pPr>
      <w:bookmarkStart w:id="88" w:name="_Toc528151013"/>
      <w:bookmarkStart w:id="89" w:name="_Toc147400394"/>
      <w:r w:rsidRPr="006934A2">
        <w:rPr>
          <w:rFonts w:asciiTheme="minorHAnsi" w:hAnsiTheme="minorHAnsi" w:cstheme="minorHAnsi"/>
          <w:sz w:val="22"/>
        </w:rPr>
        <w:t>Article 3</w:t>
      </w:r>
      <w:r w:rsidR="00E633F9">
        <w:rPr>
          <w:rFonts w:asciiTheme="minorHAnsi" w:hAnsiTheme="minorHAnsi" w:cstheme="minorHAnsi"/>
          <w:sz w:val="22"/>
        </w:rPr>
        <w:t>2</w:t>
      </w:r>
      <w:r w:rsidR="00F46557" w:rsidRPr="006934A2">
        <w:rPr>
          <w:rFonts w:asciiTheme="minorHAnsi" w:hAnsiTheme="minorHAnsi" w:cstheme="minorHAnsi"/>
          <w:sz w:val="22"/>
        </w:rPr>
        <w:t xml:space="preserve"> : Droits réservés par </w:t>
      </w:r>
      <w:bookmarkEnd w:id="88"/>
      <w:r w:rsidR="002470F1" w:rsidRPr="006934A2">
        <w:rPr>
          <w:rFonts w:asciiTheme="minorHAnsi" w:hAnsiTheme="minorHAnsi" w:cstheme="minorHAnsi"/>
          <w:sz w:val="22"/>
        </w:rPr>
        <w:t>l’OIM</w:t>
      </w:r>
      <w:bookmarkEnd w:id="89"/>
    </w:p>
    <w:p w14:paraId="6001423C" w14:textId="7C887598" w:rsidR="005565B3" w:rsidRPr="006934A2" w:rsidRDefault="002470F1" w:rsidP="00FA3201">
      <w:pPr>
        <w:spacing w:after="0" w:line="271" w:lineRule="auto"/>
        <w:ind w:left="10" w:right="696" w:hanging="10"/>
        <w:jc w:val="both"/>
        <w:rPr>
          <w:rFonts w:asciiTheme="minorHAnsi" w:hAnsiTheme="minorHAnsi" w:cstheme="minorHAnsi"/>
        </w:rPr>
      </w:pPr>
      <w:r w:rsidRPr="006934A2">
        <w:rPr>
          <w:rFonts w:asciiTheme="minorHAnsi" w:eastAsia="Arial" w:hAnsiTheme="minorHAnsi" w:cstheme="minorHAnsi"/>
        </w:rPr>
        <w:t xml:space="preserve">L’Organisation Internationale pour les </w:t>
      </w:r>
      <w:r w:rsidR="00285163" w:rsidRPr="006934A2">
        <w:rPr>
          <w:rFonts w:asciiTheme="minorHAnsi" w:eastAsia="Arial" w:hAnsiTheme="minorHAnsi" w:cstheme="minorHAnsi"/>
        </w:rPr>
        <w:t>Migrations (</w:t>
      </w:r>
      <w:r w:rsidRPr="006934A2">
        <w:rPr>
          <w:rFonts w:asciiTheme="minorHAnsi" w:eastAsia="Arial" w:hAnsiTheme="minorHAnsi" w:cstheme="minorHAnsi"/>
        </w:rPr>
        <w:t>OIM)</w:t>
      </w:r>
      <w:r w:rsidR="00F46557" w:rsidRPr="006934A2">
        <w:rPr>
          <w:rFonts w:asciiTheme="minorHAnsi" w:eastAsia="Arial" w:hAnsiTheme="minorHAnsi" w:cstheme="minorHAnsi"/>
        </w:rPr>
        <w:t xml:space="preserve"> se réserve le droit d'annuler ou de résilier avec effet immédiat et sans compensation toute Offre ou contrat découlant de cette procédure d'Appel d'Offres dans le cas de fausses déclarations en relation </w:t>
      </w:r>
      <w:r w:rsidR="004E0289" w:rsidRPr="006934A2">
        <w:rPr>
          <w:rFonts w:asciiTheme="minorHAnsi" w:eastAsia="Arial" w:hAnsiTheme="minorHAnsi" w:cstheme="minorHAnsi"/>
        </w:rPr>
        <w:t>avec les</w:t>
      </w:r>
      <w:r w:rsidR="00F46557" w:rsidRPr="006934A2">
        <w:rPr>
          <w:rFonts w:asciiTheme="minorHAnsi" w:eastAsia="Arial" w:hAnsiTheme="minorHAnsi" w:cstheme="minorHAnsi"/>
        </w:rPr>
        <w:t xml:space="preserve"> informations demandées en Annexe. </w:t>
      </w:r>
    </w:p>
    <w:p w14:paraId="2B56F1A2" w14:textId="77777777" w:rsidR="005565B3" w:rsidRPr="006934A2" w:rsidRDefault="002470F1" w:rsidP="00FA3201">
      <w:pPr>
        <w:spacing w:after="0" w:line="271" w:lineRule="auto"/>
        <w:ind w:left="10" w:right="696" w:hanging="10"/>
        <w:jc w:val="both"/>
        <w:rPr>
          <w:rFonts w:asciiTheme="minorHAnsi" w:hAnsiTheme="minorHAnsi" w:cstheme="minorHAnsi"/>
        </w:rPr>
      </w:pPr>
      <w:r w:rsidRPr="006934A2">
        <w:rPr>
          <w:rFonts w:asciiTheme="minorHAnsi" w:eastAsia="Arial" w:hAnsiTheme="minorHAnsi" w:cstheme="minorHAnsi"/>
        </w:rPr>
        <w:t>L’OIM</w:t>
      </w:r>
      <w:r w:rsidR="00F46557" w:rsidRPr="006934A2">
        <w:rPr>
          <w:rFonts w:asciiTheme="minorHAnsi" w:eastAsia="Arial" w:hAnsiTheme="minorHAnsi" w:cstheme="minorHAnsi"/>
        </w:rPr>
        <w:t xml:space="preserve"> s’attend à ce que les participants à ses processus d’achats observent les standards d’éthique et de transparence les plus élevés, qu’ils préviennent tout conflit d’intérêt, et qu’ils ne s’engagent pas dans des pratiques coercitives, collusives, corrompues ou frauduleuses. </w:t>
      </w:r>
    </w:p>
    <w:p w14:paraId="418094AA" w14:textId="77777777" w:rsidR="005565B3" w:rsidRPr="006934A2" w:rsidRDefault="005565B3" w:rsidP="0090122D">
      <w:pPr>
        <w:spacing w:after="0"/>
        <w:ind w:left="1"/>
        <w:jc w:val="both"/>
        <w:rPr>
          <w:rFonts w:asciiTheme="minorHAnsi" w:hAnsiTheme="minorHAnsi" w:cstheme="minorHAnsi"/>
        </w:rPr>
      </w:pPr>
    </w:p>
    <w:p w14:paraId="7CD41C2A" w14:textId="6CEB5250" w:rsidR="005565B3" w:rsidRPr="006934A2" w:rsidRDefault="00F46557" w:rsidP="0090122D">
      <w:pPr>
        <w:spacing w:after="5" w:line="268" w:lineRule="auto"/>
        <w:ind w:left="-4" w:right="668" w:hanging="10"/>
        <w:jc w:val="both"/>
        <w:rPr>
          <w:rFonts w:asciiTheme="minorHAnsi" w:hAnsiTheme="minorHAnsi" w:cstheme="minorHAnsi"/>
        </w:rPr>
      </w:pPr>
      <w:r w:rsidRPr="006934A2">
        <w:rPr>
          <w:rFonts w:asciiTheme="minorHAnsi" w:eastAsia="Arial" w:hAnsiTheme="minorHAnsi" w:cstheme="minorHAnsi"/>
          <w:b/>
        </w:rPr>
        <w:t xml:space="preserve">Définitions des termes </w:t>
      </w:r>
      <w:r w:rsidR="00285163" w:rsidRPr="006934A2">
        <w:rPr>
          <w:rFonts w:asciiTheme="minorHAnsi" w:eastAsia="Arial" w:hAnsiTheme="minorHAnsi" w:cstheme="minorHAnsi"/>
          <w:b/>
        </w:rPr>
        <w:t>utilisés dans</w:t>
      </w:r>
      <w:r w:rsidRPr="006934A2">
        <w:rPr>
          <w:rFonts w:asciiTheme="minorHAnsi" w:eastAsia="Arial" w:hAnsiTheme="minorHAnsi" w:cstheme="minorHAnsi"/>
          <w:b/>
        </w:rPr>
        <w:t xml:space="preserve"> cette </w:t>
      </w:r>
      <w:r w:rsidR="004A5BE7" w:rsidRPr="006934A2">
        <w:rPr>
          <w:rFonts w:asciiTheme="minorHAnsi" w:eastAsia="Arial" w:hAnsiTheme="minorHAnsi" w:cstheme="minorHAnsi"/>
          <w:b/>
        </w:rPr>
        <w:t>déclaration :</w:t>
      </w:r>
      <w:r w:rsidRPr="006934A2">
        <w:rPr>
          <w:rFonts w:asciiTheme="minorHAnsi" w:eastAsia="Arial" w:hAnsiTheme="minorHAnsi" w:cstheme="minorHAnsi"/>
          <w:b/>
        </w:rPr>
        <w:t xml:space="preserve"> </w:t>
      </w:r>
    </w:p>
    <w:p w14:paraId="7049725D" w14:textId="77777777" w:rsidR="005565B3" w:rsidRPr="006934A2" w:rsidRDefault="00F46557" w:rsidP="00FA3201">
      <w:pPr>
        <w:spacing w:after="0" w:line="271" w:lineRule="auto"/>
        <w:ind w:left="10" w:right="696" w:hanging="10"/>
        <w:jc w:val="both"/>
        <w:rPr>
          <w:rFonts w:asciiTheme="minorHAnsi" w:eastAsia="Arial" w:hAnsiTheme="minorHAnsi" w:cstheme="minorHAnsi"/>
        </w:rPr>
      </w:pPr>
      <w:r w:rsidRPr="006934A2">
        <w:rPr>
          <w:rFonts w:asciiTheme="minorHAnsi" w:eastAsia="Arial" w:hAnsiTheme="minorHAnsi" w:cstheme="minorHAnsi"/>
        </w:rPr>
        <w:t xml:space="preserve">Par « pratique de coercition » il faut entendre l’utilisation ou la menace de la coercition, directement ou indirectement, vis-à-vis des personnes (ou de leurs biens) afin d’influencer improprement leurs actions. </w:t>
      </w:r>
    </w:p>
    <w:p w14:paraId="4CB54468" w14:textId="77777777" w:rsidR="00C332E8" w:rsidRPr="006934A2" w:rsidRDefault="00C332E8" w:rsidP="00FA3201">
      <w:pPr>
        <w:spacing w:after="0" w:line="271" w:lineRule="auto"/>
        <w:ind w:left="10" w:right="696" w:hanging="10"/>
        <w:jc w:val="both"/>
        <w:rPr>
          <w:rFonts w:asciiTheme="minorHAnsi" w:hAnsiTheme="minorHAnsi" w:cstheme="minorHAnsi"/>
        </w:rPr>
      </w:pPr>
    </w:p>
    <w:p w14:paraId="610E35E7" w14:textId="1AC1BAD4" w:rsidR="005565B3" w:rsidRPr="006934A2" w:rsidRDefault="00F46557" w:rsidP="00FA3201">
      <w:pPr>
        <w:spacing w:after="0" w:line="271" w:lineRule="auto"/>
        <w:ind w:left="10" w:right="696" w:hanging="10"/>
        <w:jc w:val="both"/>
        <w:rPr>
          <w:rFonts w:asciiTheme="minorHAnsi" w:hAnsiTheme="minorHAnsi" w:cstheme="minorHAnsi"/>
        </w:rPr>
      </w:pPr>
      <w:r w:rsidRPr="006934A2">
        <w:rPr>
          <w:rFonts w:asciiTheme="minorHAnsi" w:eastAsia="Arial" w:hAnsiTheme="minorHAnsi" w:cstheme="minorHAnsi"/>
        </w:rPr>
        <w:t xml:space="preserve">Par « pratique collusive » il faut entendre tout procéder ou accord entre deux ou plus offrants, afin de fixer des prix à des niveaux artificiels ou de toute </w:t>
      </w:r>
      <w:r w:rsidR="002646F6" w:rsidRPr="006934A2">
        <w:rPr>
          <w:rFonts w:asciiTheme="minorHAnsi" w:eastAsia="Arial" w:hAnsiTheme="minorHAnsi" w:cstheme="minorHAnsi"/>
        </w:rPr>
        <w:t>manière non compétitive</w:t>
      </w:r>
      <w:r w:rsidRPr="006934A2">
        <w:rPr>
          <w:rFonts w:asciiTheme="minorHAnsi" w:eastAsia="Arial" w:hAnsiTheme="minorHAnsi" w:cstheme="minorHAnsi"/>
        </w:rPr>
        <w:t xml:space="preserve">. </w:t>
      </w:r>
    </w:p>
    <w:p w14:paraId="7936BCE0" w14:textId="77777777" w:rsidR="005565B3" w:rsidRPr="006934A2" w:rsidRDefault="005565B3" w:rsidP="0090122D">
      <w:pPr>
        <w:spacing w:after="0"/>
        <w:ind w:left="1"/>
        <w:jc w:val="both"/>
        <w:rPr>
          <w:rFonts w:asciiTheme="minorHAnsi" w:hAnsiTheme="minorHAnsi" w:cstheme="minorHAnsi"/>
        </w:rPr>
      </w:pPr>
    </w:p>
    <w:p w14:paraId="43F8D509" w14:textId="77777777" w:rsidR="005565B3" w:rsidRPr="006934A2" w:rsidRDefault="00F46557" w:rsidP="00FA3201">
      <w:pPr>
        <w:spacing w:after="0" w:line="271" w:lineRule="auto"/>
        <w:ind w:left="10" w:right="696" w:hanging="10"/>
        <w:jc w:val="both"/>
        <w:rPr>
          <w:rFonts w:asciiTheme="minorHAnsi" w:hAnsiTheme="minorHAnsi" w:cstheme="minorHAnsi"/>
        </w:rPr>
      </w:pPr>
      <w:r w:rsidRPr="006934A2">
        <w:rPr>
          <w:rFonts w:asciiTheme="minorHAnsi" w:eastAsia="Arial" w:hAnsiTheme="minorHAnsi" w:cstheme="minorHAnsi"/>
        </w:rPr>
        <w:t xml:space="preserve">Par « Conflit d’intérêt » il faut entendre une situation qui donne lieu à un conflit réel, potentiel ou perçu entre les intérêts d'une partie et une autre. </w:t>
      </w:r>
    </w:p>
    <w:p w14:paraId="3C119742" w14:textId="77777777" w:rsidR="005565B3" w:rsidRPr="006934A2" w:rsidRDefault="005565B3" w:rsidP="0090122D">
      <w:pPr>
        <w:spacing w:after="0"/>
        <w:ind w:left="1"/>
        <w:jc w:val="both"/>
        <w:rPr>
          <w:rFonts w:asciiTheme="minorHAnsi" w:hAnsiTheme="minorHAnsi" w:cstheme="minorHAnsi"/>
        </w:rPr>
      </w:pPr>
    </w:p>
    <w:p w14:paraId="09E4826A" w14:textId="77777777" w:rsidR="005565B3" w:rsidRPr="006934A2" w:rsidRDefault="00F46557" w:rsidP="00FA3201">
      <w:pPr>
        <w:spacing w:after="0" w:line="271" w:lineRule="auto"/>
        <w:ind w:left="10" w:right="696" w:hanging="10"/>
        <w:jc w:val="both"/>
        <w:rPr>
          <w:rFonts w:asciiTheme="minorHAnsi" w:hAnsiTheme="minorHAnsi" w:cstheme="minorHAnsi"/>
        </w:rPr>
      </w:pPr>
      <w:r w:rsidRPr="006934A2">
        <w:rPr>
          <w:rFonts w:asciiTheme="minorHAnsi" w:eastAsia="Arial" w:hAnsiTheme="minorHAnsi" w:cstheme="minorHAnsi"/>
        </w:rPr>
        <w:t xml:space="preserve">Par « pratique corruptive » il faut entendre le fait d’offrir, donner, recevoir, ou de solliciter, directement ou indirectement, toute utilité afin d’influencer improprement les actions des personnes. </w:t>
      </w:r>
    </w:p>
    <w:p w14:paraId="1E6BE245" w14:textId="77777777" w:rsidR="005565B3" w:rsidRPr="006934A2" w:rsidRDefault="005565B3" w:rsidP="0090122D">
      <w:pPr>
        <w:spacing w:after="0"/>
        <w:ind w:left="1"/>
        <w:jc w:val="both"/>
        <w:rPr>
          <w:rFonts w:asciiTheme="minorHAnsi" w:hAnsiTheme="minorHAnsi" w:cstheme="minorHAnsi"/>
        </w:rPr>
      </w:pPr>
    </w:p>
    <w:p w14:paraId="2BD428AA" w14:textId="1BAAFADF" w:rsidR="005565B3" w:rsidRDefault="00F46557" w:rsidP="00FA3201">
      <w:pPr>
        <w:spacing w:after="0" w:line="271" w:lineRule="auto"/>
        <w:ind w:left="10" w:right="696" w:hanging="10"/>
        <w:jc w:val="both"/>
        <w:rPr>
          <w:rFonts w:asciiTheme="minorHAnsi" w:eastAsia="Arial" w:hAnsiTheme="minorHAnsi" w:cstheme="minorHAnsi"/>
        </w:rPr>
      </w:pPr>
      <w:r w:rsidRPr="006934A2">
        <w:rPr>
          <w:rFonts w:asciiTheme="minorHAnsi" w:eastAsia="Arial" w:hAnsiTheme="minorHAnsi" w:cstheme="minorHAnsi"/>
        </w:rPr>
        <w:t xml:space="preserve">Par « pratique frauduleuse » il faut entendre la présentation fausse d’un fait, ou l’omission de la mention d’un fait, afin d’obtenir un avantage financier ou autre ou d’éviter une obligation. </w:t>
      </w:r>
    </w:p>
    <w:p w14:paraId="09670A7E" w14:textId="77777777" w:rsidR="00C308B4" w:rsidRPr="006934A2" w:rsidRDefault="00C308B4" w:rsidP="00FA3201">
      <w:pPr>
        <w:spacing w:after="0" w:line="271" w:lineRule="auto"/>
        <w:ind w:left="10" w:right="696" w:hanging="10"/>
        <w:jc w:val="both"/>
        <w:rPr>
          <w:rFonts w:asciiTheme="minorHAnsi" w:eastAsia="Arial" w:hAnsiTheme="minorHAnsi" w:cstheme="minorHAnsi"/>
        </w:rPr>
      </w:pPr>
    </w:p>
    <w:p w14:paraId="0528D30F" w14:textId="23A13DE9" w:rsidR="00C332E8" w:rsidRDefault="00C332E8" w:rsidP="00FA3201">
      <w:pPr>
        <w:spacing w:after="0" w:line="271" w:lineRule="auto"/>
        <w:ind w:left="10" w:right="696" w:hanging="10"/>
        <w:jc w:val="both"/>
        <w:rPr>
          <w:rFonts w:asciiTheme="minorHAnsi" w:hAnsiTheme="minorHAnsi" w:cstheme="minorHAnsi"/>
        </w:rPr>
      </w:pPr>
    </w:p>
    <w:p w14:paraId="0A359D00" w14:textId="0A7A0AA5" w:rsidR="00C332E8" w:rsidRPr="00460038" w:rsidRDefault="0093666E" w:rsidP="00460038">
      <w:pPr>
        <w:pStyle w:val="Titre2"/>
        <w:ind w:left="-4" w:right="668"/>
        <w:jc w:val="both"/>
        <w:rPr>
          <w:rFonts w:asciiTheme="minorHAnsi" w:hAnsiTheme="minorHAnsi" w:cstheme="minorHAnsi"/>
          <w:sz w:val="22"/>
        </w:rPr>
      </w:pPr>
      <w:bookmarkStart w:id="90" w:name="_Toc147400395"/>
      <w:r w:rsidRPr="00460038">
        <w:rPr>
          <w:rFonts w:asciiTheme="minorHAnsi" w:hAnsiTheme="minorHAnsi" w:cstheme="minorHAnsi"/>
          <w:sz w:val="22"/>
        </w:rPr>
        <w:t>Article 3</w:t>
      </w:r>
      <w:r w:rsidR="005E10C9">
        <w:rPr>
          <w:rFonts w:asciiTheme="minorHAnsi" w:hAnsiTheme="minorHAnsi" w:cstheme="minorHAnsi"/>
          <w:sz w:val="22"/>
        </w:rPr>
        <w:t>3</w:t>
      </w:r>
      <w:r w:rsidR="00C332E8" w:rsidRPr="00460038">
        <w:rPr>
          <w:rFonts w:asciiTheme="minorHAnsi" w:hAnsiTheme="minorHAnsi" w:cstheme="minorHAnsi"/>
          <w:sz w:val="22"/>
        </w:rPr>
        <w:t> : Règlement des différen</w:t>
      </w:r>
      <w:r w:rsidR="00DC5E25" w:rsidRPr="00460038">
        <w:rPr>
          <w:rFonts w:asciiTheme="minorHAnsi" w:hAnsiTheme="minorHAnsi" w:cstheme="minorHAnsi"/>
          <w:sz w:val="22"/>
        </w:rPr>
        <w:t>d</w:t>
      </w:r>
      <w:r w:rsidR="00C332E8" w:rsidRPr="00460038">
        <w:rPr>
          <w:rFonts w:asciiTheme="minorHAnsi" w:hAnsiTheme="minorHAnsi" w:cstheme="minorHAnsi"/>
          <w:sz w:val="22"/>
        </w:rPr>
        <w:t>s</w:t>
      </w:r>
      <w:bookmarkEnd w:id="90"/>
    </w:p>
    <w:p w14:paraId="45D4C578" w14:textId="403A290E" w:rsidR="00C332E8" w:rsidRDefault="00C332E8" w:rsidP="0090122D">
      <w:pPr>
        <w:tabs>
          <w:tab w:val="num" w:pos="1440"/>
          <w:tab w:val="num" w:pos="1800"/>
        </w:tabs>
        <w:jc w:val="both"/>
        <w:rPr>
          <w:rFonts w:asciiTheme="minorHAnsi" w:hAnsiTheme="minorHAnsi" w:cstheme="minorHAnsi"/>
        </w:rPr>
      </w:pPr>
      <w:r w:rsidRPr="00F469C6">
        <w:rPr>
          <w:rFonts w:asciiTheme="minorHAnsi" w:hAnsiTheme="minorHAnsi" w:cstheme="minorHAnsi"/>
        </w:rPr>
        <w:t>Les règles d'arbitrage de la Commission des Nations Unies pour le Droit Commercial International (CNUDCI) s'appliquent pour tout litige, controverse ou réclamation survenus dans le cadre du processus d'approvisionnement.</w:t>
      </w:r>
    </w:p>
    <w:p w14:paraId="1245D0CF" w14:textId="51B0AB7A" w:rsidR="00011261" w:rsidRDefault="00011261" w:rsidP="0090122D">
      <w:pPr>
        <w:tabs>
          <w:tab w:val="num" w:pos="1440"/>
          <w:tab w:val="num" w:pos="1800"/>
        </w:tabs>
        <w:jc w:val="both"/>
        <w:rPr>
          <w:rFonts w:asciiTheme="minorHAnsi" w:hAnsiTheme="minorHAnsi" w:cstheme="minorHAnsi"/>
        </w:rPr>
      </w:pPr>
    </w:p>
    <w:p w14:paraId="01AF3F5D" w14:textId="3B1E96AC" w:rsidR="00D57CF0" w:rsidRDefault="00D57CF0" w:rsidP="0090122D">
      <w:pPr>
        <w:tabs>
          <w:tab w:val="num" w:pos="1440"/>
          <w:tab w:val="num" w:pos="1800"/>
        </w:tabs>
        <w:jc w:val="both"/>
        <w:rPr>
          <w:rFonts w:asciiTheme="minorHAnsi" w:hAnsiTheme="minorHAnsi" w:cstheme="minorHAnsi"/>
        </w:rPr>
      </w:pPr>
    </w:p>
    <w:p w14:paraId="1F870DB2" w14:textId="1B251B8A" w:rsidR="00D57CF0" w:rsidRDefault="00D57CF0" w:rsidP="0090122D">
      <w:pPr>
        <w:tabs>
          <w:tab w:val="num" w:pos="1440"/>
          <w:tab w:val="num" w:pos="1800"/>
        </w:tabs>
        <w:jc w:val="both"/>
        <w:rPr>
          <w:rFonts w:asciiTheme="minorHAnsi" w:hAnsiTheme="minorHAnsi" w:cstheme="minorHAnsi"/>
        </w:rPr>
      </w:pPr>
    </w:p>
    <w:p w14:paraId="799E479C" w14:textId="482E1AA4" w:rsidR="00D57CF0" w:rsidRDefault="00D57CF0" w:rsidP="0090122D">
      <w:pPr>
        <w:tabs>
          <w:tab w:val="num" w:pos="1440"/>
          <w:tab w:val="num" w:pos="1800"/>
        </w:tabs>
        <w:jc w:val="both"/>
        <w:rPr>
          <w:rFonts w:asciiTheme="minorHAnsi" w:hAnsiTheme="minorHAnsi" w:cstheme="minorHAnsi"/>
        </w:rPr>
      </w:pPr>
    </w:p>
    <w:p w14:paraId="2BC0DFDE" w14:textId="77777777" w:rsidR="00D57CF0" w:rsidRDefault="00D57CF0" w:rsidP="0090122D">
      <w:pPr>
        <w:tabs>
          <w:tab w:val="num" w:pos="1440"/>
          <w:tab w:val="num" w:pos="1800"/>
        </w:tabs>
        <w:jc w:val="both"/>
        <w:rPr>
          <w:rFonts w:asciiTheme="minorHAnsi" w:hAnsiTheme="minorHAnsi" w:cstheme="minorHAnsi"/>
        </w:rPr>
      </w:pPr>
    </w:p>
    <w:p w14:paraId="0DC6C359" w14:textId="77777777" w:rsidR="00011261" w:rsidRPr="00F469C6" w:rsidRDefault="00011261" w:rsidP="0090122D">
      <w:pPr>
        <w:tabs>
          <w:tab w:val="num" w:pos="1440"/>
          <w:tab w:val="num" w:pos="1800"/>
        </w:tabs>
        <w:jc w:val="both"/>
        <w:rPr>
          <w:rFonts w:asciiTheme="minorHAnsi" w:hAnsiTheme="minorHAnsi" w:cstheme="minorHAnsi"/>
        </w:rPr>
      </w:pPr>
    </w:p>
    <w:p w14:paraId="202F6A02" w14:textId="2D1FB7B9" w:rsidR="005565B3" w:rsidRPr="00F469C6" w:rsidRDefault="00EB4ED3" w:rsidP="0090122D">
      <w:pPr>
        <w:spacing w:after="215"/>
        <w:ind w:left="10" w:right="711" w:hanging="10"/>
        <w:jc w:val="both"/>
        <w:rPr>
          <w:rFonts w:asciiTheme="minorHAnsi" w:eastAsia="Arial" w:hAnsiTheme="minorHAnsi" w:cstheme="minorHAnsi"/>
        </w:rPr>
      </w:pPr>
      <w:r w:rsidRPr="00F469C6">
        <w:rPr>
          <w:rFonts w:asciiTheme="minorHAnsi" w:eastAsia="Arial" w:hAnsiTheme="minorHAnsi" w:cstheme="minorHAnsi"/>
        </w:rPr>
        <w:t xml:space="preserve">Fait à Nouakchott le </w:t>
      </w:r>
      <w:r w:rsidR="00A30DDC" w:rsidRPr="00F469C6">
        <w:rPr>
          <w:rFonts w:asciiTheme="minorHAnsi" w:eastAsia="Arial" w:hAnsiTheme="minorHAnsi" w:cstheme="minorHAnsi"/>
        </w:rPr>
        <w:t>…………</w:t>
      </w:r>
      <w:r w:rsidR="00D62358" w:rsidRPr="00F469C6">
        <w:rPr>
          <w:rFonts w:asciiTheme="minorHAnsi" w:eastAsia="Arial" w:hAnsiTheme="minorHAnsi" w:cstheme="minorHAnsi"/>
        </w:rPr>
        <w:t>……</w:t>
      </w:r>
      <w:r w:rsidR="00A30DDC" w:rsidRPr="00F469C6">
        <w:rPr>
          <w:rFonts w:asciiTheme="minorHAnsi" w:eastAsia="Arial" w:hAnsiTheme="minorHAnsi" w:cstheme="minorHAnsi"/>
        </w:rPr>
        <w:t>.</w:t>
      </w:r>
      <w:r w:rsidR="00FE7C05" w:rsidRPr="00F469C6">
        <w:rPr>
          <w:rFonts w:asciiTheme="minorHAnsi" w:eastAsia="Arial" w:hAnsiTheme="minorHAnsi" w:cstheme="minorHAnsi"/>
        </w:rPr>
        <w:t xml:space="preserve"> 202</w:t>
      </w:r>
      <w:r w:rsidR="004471BB">
        <w:rPr>
          <w:rFonts w:asciiTheme="minorHAnsi" w:eastAsia="Arial" w:hAnsiTheme="minorHAnsi" w:cstheme="minorHAnsi"/>
        </w:rPr>
        <w:t>3</w:t>
      </w:r>
    </w:p>
    <w:p w14:paraId="56029CCD" w14:textId="77777777" w:rsidR="00122CFC" w:rsidRPr="00F469C6" w:rsidRDefault="00122CFC" w:rsidP="0090122D">
      <w:pPr>
        <w:spacing w:after="215"/>
        <w:ind w:left="10" w:right="711" w:hanging="10"/>
        <w:jc w:val="both"/>
        <w:rPr>
          <w:rFonts w:asciiTheme="minorHAnsi" w:eastAsia="Arial" w:hAnsiTheme="minorHAnsi" w:cstheme="minorHAnsi"/>
        </w:rPr>
      </w:pPr>
      <w:r w:rsidRPr="00F469C6">
        <w:rPr>
          <w:rFonts w:asciiTheme="minorHAnsi" w:eastAsia="Arial" w:hAnsiTheme="minorHAnsi" w:cstheme="minorHAnsi"/>
        </w:rPr>
        <w:t>Date, Lu et approuvé</w:t>
      </w:r>
    </w:p>
    <w:p w14:paraId="3D4648A7" w14:textId="77777777" w:rsidR="00122CFC" w:rsidRPr="00F469C6" w:rsidRDefault="00122CFC" w:rsidP="0090122D">
      <w:pPr>
        <w:spacing w:after="215"/>
        <w:ind w:left="10" w:right="711" w:hanging="10"/>
        <w:jc w:val="both"/>
        <w:rPr>
          <w:rFonts w:asciiTheme="minorHAnsi" w:hAnsiTheme="minorHAnsi" w:cstheme="minorHAnsi"/>
        </w:rPr>
      </w:pPr>
      <w:r w:rsidRPr="00F469C6">
        <w:rPr>
          <w:rFonts w:asciiTheme="minorHAnsi" w:eastAsia="Arial" w:hAnsiTheme="minorHAnsi" w:cstheme="minorHAnsi"/>
        </w:rPr>
        <w:t>Signature du soumissionnaire</w:t>
      </w:r>
    </w:p>
    <w:p w14:paraId="4C5E02E3" w14:textId="77777777" w:rsidR="005565B3" w:rsidRPr="00F469C6" w:rsidRDefault="005565B3" w:rsidP="0090122D">
      <w:pPr>
        <w:jc w:val="both"/>
        <w:rPr>
          <w:rFonts w:asciiTheme="minorHAnsi" w:hAnsiTheme="minorHAnsi" w:cstheme="minorHAnsi"/>
        </w:rPr>
        <w:sectPr w:rsidR="005565B3" w:rsidRPr="00F469C6" w:rsidSect="0065342D">
          <w:headerReference w:type="even" r:id="rId15"/>
          <w:headerReference w:type="default" r:id="rId16"/>
          <w:footerReference w:type="even" r:id="rId17"/>
          <w:footerReference w:type="default" r:id="rId18"/>
          <w:headerReference w:type="first" r:id="rId19"/>
          <w:footerReference w:type="first" r:id="rId20"/>
          <w:pgSz w:w="11904" w:h="16840"/>
          <w:pgMar w:top="794" w:right="1134" w:bottom="1497" w:left="1418" w:header="703" w:footer="720" w:gutter="0"/>
          <w:pgNumType w:start="1"/>
          <w:cols w:space="720"/>
          <w:titlePg/>
          <w:docGrid w:linePitch="299"/>
        </w:sectPr>
      </w:pPr>
    </w:p>
    <w:p w14:paraId="4DA19E99" w14:textId="1DA05950" w:rsidR="00694C7E" w:rsidRPr="00F469C6" w:rsidRDefault="00694C7E" w:rsidP="0090122D">
      <w:pPr>
        <w:pStyle w:val="Titre2"/>
        <w:spacing w:after="62"/>
        <w:ind w:left="-4" w:right="668"/>
        <w:jc w:val="both"/>
        <w:rPr>
          <w:rFonts w:asciiTheme="minorHAnsi" w:hAnsiTheme="minorHAnsi" w:cstheme="minorHAnsi"/>
          <w:sz w:val="22"/>
        </w:rPr>
      </w:pPr>
      <w:bookmarkStart w:id="91" w:name="_Toc147400396"/>
      <w:r w:rsidRPr="007A39D9">
        <w:rPr>
          <w:rFonts w:asciiTheme="minorHAnsi" w:hAnsiTheme="minorHAnsi" w:cstheme="minorHAnsi"/>
          <w:sz w:val="22"/>
          <w:highlight w:val="darkGray"/>
        </w:rPr>
        <w:lastRenderedPageBreak/>
        <w:t>Annexe 1 : Modèle de soumission</w:t>
      </w:r>
      <w:bookmarkEnd w:id="91"/>
    </w:p>
    <w:p w14:paraId="4C4E2F25" w14:textId="77777777" w:rsidR="00694C7E" w:rsidRPr="00F469C6" w:rsidRDefault="00694C7E" w:rsidP="0090122D">
      <w:pPr>
        <w:spacing w:after="253"/>
        <w:jc w:val="both"/>
        <w:rPr>
          <w:rFonts w:asciiTheme="minorHAnsi" w:hAnsiTheme="minorHAnsi" w:cstheme="minorHAnsi"/>
        </w:rPr>
      </w:pPr>
    </w:p>
    <w:p w14:paraId="6E7376EE" w14:textId="2453BC5E" w:rsidR="00694C7E" w:rsidRPr="00F469C6" w:rsidRDefault="00694C7E" w:rsidP="005D458B">
      <w:pPr>
        <w:tabs>
          <w:tab w:val="left" w:pos="8789"/>
        </w:tabs>
        <w:spacing w:after="180" w:line="271" w:lineRule="auto"/>
        <w:ind w:left="10" w:right="858" w:hanging="10"/>
        <w:jc w:val="both"/>
        <w:rPr>
          <w:rFonts w:asciiTheme="minorHAnsi" w:hAnsiTheme="minorHAnsi" w:cstheme="minorHAnsi"/>
        </w:rPr>
      </w:pPr>
      <w:r w:rsidRPr="00F469C6">
        <w:rPr>
          <w:rFonts w:asciiTheme="minorHAnsi" w:eastAsia="Arial" w:hAnsiTheme="minorHAnsi" w:cstheme="minorHAnsi"/>
        </w:rPr>
        <w:t>Représentant la société ou entreprise</w:t>
      </w:r>
      <w:r w:rsidR="004610DD" w:rsidRPr="00F469C6">
        <w:rPr>
          <w:rFonts w:asciiTheme="minorHAnsi" w:eastAsia="Arial" w:hAnsiTheme="minorHAnsi" w:cstheme="minorHAnsi"/>
        </w:rPr>
        <w:t xml:space="preserve"> …</w:t>
      </w:r>
      <w:r w:rsidRPr="00F469C6">
        <w:rPr>
          <w:rFonts w:asciiTheme="minorHAnsi" w:eastAsia="Arial" w:hAnsiTheme="minorHAnsi" w:cstheme="minorHAnsi"/>
        </w:rPr>
        <w:t xml:space="preserve">. ……….… </w:t>
      </w:r>
      <w:r w:rsidR="000A3C44" w:rsidRPr="00F469C6">
        <w:rPr>
          <w:rFonts w:asciiTheme="minorHAnsi" w:eastAsia="Arial" w:hAnsiTheme="minorHAnsi" w:cstheme="minorHAnsi"/>
        </w:rPr>
        <w:t>Dont</w:t>
      </w:r>
      <w:r w:rsidRPr="00F469C6">
        <w:rPr>
          <w:rFonts w:asciiTheme="minorHAnsi" w:eastAsia="Arial" w:hAnsiTheme="minorHAnsi" w:cstheme="minorHAnsi"/>
        </w:rPr>
        <w:t xml:space="preserve"> le siège social est à …... inscrite au registre du commerce de …………………………………... sous le n° …………………… </w:t>
      </w:r>
    </w:p>
    <w:p w14:paraId="5EA67628" w14:textId="41F0D70C" w:rsidR="00694C7E" w:rsidRPr="00F469C6" w:rsidRDefault="00694C7E" w:rsidP="005D458B">
      <w:pPr>
        <w:tabs>
          <w:tab w:val="left" w:pos="8789"/>
        </w:tabs>
        <w:spacing w:after="57" w:line="271" w:lineRule="auto"/>
        <w:ind w:left="10" w:right="1133" w:hanging="10"/>
        <w:jc w:val="both"/>
        <w:rPr>
          <w:rFonts w:asciiTheme="minorHAnsi" w:hAnsiTheme="minorHAnsi" w:cstheme="minorHAnsi"/>
        </w:rPr>
      </w:pPr>
      <w:r w:rsidRPr="00F469C6">
        <w:rPr>
          <w:rFonts w:asciiTheme="minorHAnsi" w:eastAsia="Arial" w:hAnsiTheme="minorHAnsi" w:cstheme="minorHAnsi"/>
        </w:rPr>
        <w:t>Après avoir pris connaissance de toutes les pièces figurant ou mentionnées au dossier d'Appel d’Offres pour</w:t>
      </w:r>
      <w:r w:rsidR="000A3C44" w:rsidRPr="00F469C6">
        <w:rPr>
          <w:rFonts w:asciiTheme="minorHAnsi" w:eastAsia="Arial" w:hAnsiTheme="minorHAnsi" w:cstheme="minorHAnsi"/>
        </w:rPr>
        <w:t xml:space="preserve"> </w:t>
      </w:r>
      <w:r w:rsidR="000A3C44" w:rsidRPr="00F469C6">
        <w:rPr>
          <w:rFonts w:asciiTheme="minorHAnsi" w:hAnsiTheme="minorHAnsi" w:cstheme="minorHAnsi"/>
          <w:b/>
          <w:bCs/>
        </w:rPr>
        <w:t>«</w:t>
      </w:r>
      <w:r w:rsidR="006D0326" w:rsidRPr="00A53681">
        <w:rPr>
          <w:rFonts w:asciiTheme="minorHAnsi" w:eastAsia="Arial" w:hAnsiTheme="minorHAnsi" w:cstheme="minorHAnsi"/>
          <w:bCs/>
        </w:rPr>
        <w:t xml:space="preserve"> </w:t>
      </w:r>
      <w:r w:rsidR="006D0326" w:rsidRPr="006D0326">
        <w:rPr>
          <w:rFonts w:asciiTheme="majorBidi" w:hAnsiTheme="majorBidi" w:cstheme="majorBidi"/>
          <w:b/>
          <w:sz w:val="24"/>
          <w:szCs w:val="24"/>
        </w:rPr>
        <w:t>des sessions de formation des comités villageois, sur la prévention, la gestion de conflits et des tensions qui fragilisent la pérennisation de la sécurité et la paix – campagnes de sensibilisation pour le renforcement de la cohésion sociale entre les populations frontalières dans les wilayas du Guidimakha, Gorgol, Brakna et Trarza– A. (2.2.2) et A.(2.2.3)</w:t>
      </w:r>
      <w:r w:rsidR="00BC480B" w:rsidRPr="00F469C6">
        <w:rPr>
          <w:rFonts w:asciiTheme="minorHAnsi" w:hAnsiTheme="minorHAnsi" w:cstheme="minorHAnsi"/>
          <w:b/>
          <w:lang w:val="fr-CA"/>
        </w:rPr>
        <w:t>»</w:t>
      </w:r>
    </w:p>
    <w:p w14:paraId="330FB360" w14:textId="37A9EE2C" w:rsidR="00694C7E" w:rsidRPr="00F469C6" w:rsidRDefault="00694C7E" w:rsidP="005D458B">
      <w:pPr>
        <w:numPr>
          <w:ilvl w:val="0"/>
          <w:numId w:val="7"/>
        </w:numPr>
        <w:tabs>
          <w:tab w:val="left" w:pos="8789"/>
        </w:tabs>
        <w:spacing w:after="104"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Après avoir personnellement pris connaissance du Dossier d’Appel d’Offres et m’être rendu compte de la spécificité des </w:t>
      </w:r>
      <w:r w:rsidR="001F45C0">
        <w:rPr>
          <w:rFonts w:asciiTheme="minorHAnsi" w:eastAsia="Arial" w:hAnsiTheme="minorHAnsi" w:cstheme="minorHAnsi"/>
        </w:rPr>
        <w:t>activités demandées ;</w:t>
      </w:r>
      <w:r w:rsidRPr="00F469C6">
        <w:rPr>
          <w:rFonts w:asciiTheme="minorHAnsi" w:eastAsia="Arial" w:hAnsiTheme="minorHAnsi" w:cstheme="minorHAnsi"/>
        </w:rPr>
        <w:t xml:space="preserve"> </w:t>
      </w:r>
    </w:p>
    <w:p w14:paraId="7C61315A" w14:textId="0FCC993E" w:rsidR="00694C7E" w:rsidRPr="00F469C6" w:rsidRDefault="00694C7E" w:rsidP="005D458B">
      <w:pPr>
        <w:numPr>
          <w:ilvl w:val="0"/>
          <w:numId w:val="7"/>
        </w:numPr>
        <w:tabs>
          <w:tab w:val="left" w:pos="8789"/>
        </w:tabs>
        <w:spacing w:after="107"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Après m'être personnellement rendu compte de la situation du lieu et avoir apprécié à mon point de vue et sous ma responsabilité, la nature et la difficulté des </w:t>
      </w:r>
      <w:r w:rsidR="007515B3">
        <w:rPr>
          <w:rFonts w:asciiTheme="minorHAnsi" w:eastAsia="Arial" w:hAnsiTheme="minorHAnsi" w:cstheme="minorHAnsi"/>
        </w:rPr>
        <w:t>activités</w:t>
      </w:r>
      <w:r w:rsidRPr="00F469C6">
        <w:rPr>
          <w:rFonts w:asciiTheme="minorHAnsi" w:eastAsia="Arial" w:hAnsiTheme="minorHAnsi" w:cstheme="minorHAnsi"/>
        </w:rPr>
        <w:t xml:space="preserve"> à </w:t>
      </w:r>
      <w:r w:rsidR="00165152">
        <w:rPr>
          <w:rFonts w:asciiTheme="minorHAnsi" w:eastAsia="Arial" w:hAnsiTheme="minorHAnsi" w:cstheme="minorHAnsi"/>
        </w:rPr>
        <w:t>mettre en place</w:t>
      </w:r>
      <w:r w:rsidRPr="00F469C6">
        <w:rPr>
          <w:rFonts w:asciiTheme="minorHAnsi" w:eastAsia="Arial" w:hAnsiTheme="minorHAnsi" w:cstheme="minorHAnsi"/>
        </w:rPr>
        <w:t xml:space="preserve"> ; </w:t>
      </w:r>
    </w:p>
    <w:p w14:paraId="37AF54D7" w14:textId="77777777" w:rsidR="00694C7E" w:rsidRPr="00F469C6" w:rsidRDefault="00694C7E" w:rsidP="005D458B">
      <w:pPr>
        <w:numPr>
          <w:ilvl w:val="0"/>
          <w:numId w:val="7"/>
        </w:numPr>
        <w:tabs>
          <w:tab w:val="left" w:pos="8789"/>
        </w:tabs>
        <w:spacing w:after="106"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Remets, revêtus de ma signature, le bordereau des prix unitaires ainsi que le devis estimatif établis conformément aux cadres figurant dans le dossier d'appel d'offres ; </w:t>
      </w:r>
    </w:p>
    <w:p w14:paraId="5C567B6B" w14:textId="59EC6902" w:rsidR="00694C7E" w:rsidRPr="00F469C6" w:rsidRDefault="00694C7E" w:rsidP="005D458B">
      <w:pPr>
        <w:numPr>
          <w:ilvl w:val="0"/>
          <w:numId w:val="7"/>
        </w:numPr>
        <w:tabs>
          <w:tab w:val="left" w:pos="8789"/>
        </w:tabs>
        <w:spacing w:after="94"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Je me soumets et m'engage à exécuter les </w:t>
      </w:r>
      <w:r w:rsidR="00050CBC">
        <w:rPr>
          <w:rFonts w:asciiTheme="minorHAnsi" w:eastAsia="Arial" w:hAnsiTheme="minorHAnsi" w:cstheme="minorHAnsi"/>
        </w:rPr>
        <w:t>activités</w:t>
      </w:r>
      <w:r w:rsidRPr="00F469C6">
        <w:rPr>
          <w:rFonts w:asciiTheme="minorHAnsi" w:eastAsia="Arial" w:hAnsiTheme="minorHAnsi" w:cstheme="minorHAnsi"/>
        </w:rPr>
        <w:t xml:space="preserve"> conformément au Dossier d'Appel d'Offres, moyennant les prix que j'ai établi moi-même pour chaque nature d'ouvrage, lesquels prix font ressortir le montant de l'offre (en chiffres et en lettres).  </w:t>
      </w:r>
    </w:p>
    <w:p w14:paraId="7CC9A45D" w14:textId="77777777" w:rsidR="00694C7E" w:rsidRPr="00F469C6" w:rsidRDefault="00694C7E" w:rsidP="005D458B">
      <w:pPr>
        <w:tabs>
          <w:tab w:val="left" w:pos="8789"/>
        </w:tabs>
        <w:spacing w:after="100"/>
        <w:jc w:val="both"/>
        <w:rPr>
          <w:rFonts w:asciiTheme="minorHAnsi" w:hAnsiTheme="minorHAnsi" w:cstheme="minorBidi"/>
        </w:rPr>
      </w:pPr>
    </w:p>
    <w:p w14:paraId="27F251A0" w14:textId="78C78742" w:rsidR="00694C7E" w:rsidRPr="00F469C6" w:rsidRDefault="00694C7E" w:rsidP="005D458B">
      <w:pPr>
        <w:tabs>
          <w:tab w:val="left" w:pos="8789"/>
        </w:tabs>
        <w:spacing w:after="0"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Le montant HTVA de ma soumission en chiffres est de……………UM et </w:t>
      </w:r>
      <w:r w:rsidR="009D761B" w:rsidRPr="00F469C6">
        <w:rPr>
          <w:rFonts w:asciiTheme="minorHAnsi" w:eastAsia="Arial" w:hAnsiTheme="minorHAnsi" w:cstheme="minorHAnsi"/>
        </w:rPr>
        <w:t xml:space="preserve">en </w:t>
      </w:r>
      <w:r w:rsidR="009D761B">
        <w:rPr>
          <w:rFonts w:asciiTheme="minorHAnsi" w:eastAsia="Arial" w:hAnsiTheme="minorHAnsi" w:cstheme="minorHAnsi"/>
        </w:rPr>
        <w:t>lettres</w:t>
      </w:r>
      <w:r w:rsidRPr="00F469C6">
        <w:rPr>
          <w:rFonts w:asciiTheme="minorHAnsi" w:eastAsia="Arial" w:hAnsiTheme="minorHAnsi" w:cstheme="minorHAnsi"/>
        </w:rPr>
        <w:t xml:space="preserve">………………………….UM </w:t>
      </w:r>
    </w:p>
    <w:p w14:paraId="16322684" w14:textId="77777777" w:rsidR="00694C7E" w:rsidRPr="00F469C6" w:rsidRDefault="00694C7E" w:rsidP="005D458B">
      <w:pPr>
        <w:tabs>
          <w:tab w:val="left" w:pos="8789"/>
        </w:tabs>
        <w:spacing w:after="132"/>
        <w:jc w:val="both"/>
        <w:rPr>
          <w:rFonts w:asciiTheme="minorHAnsi" w:hAnsiTheme="minorHAnsi" w:cstheme="minorHAnsi"/>
        </w:rPr>
      </w:pPr>
    </w:p>
    <w:p w14:paraId="1CFC630F" w14:textId="2C64F4D6" w:rsidR="00694C7E" w:rsidRPr="00F469C6" w:rsidRDefault="00694C7E" w:rsidP="005D458B">
      <w:pPr>
        <w:numPr>
          <w:ilvl w:val="0"/>
          <w:numId w:val="7"/>
        </w:numPr>
        <w:tabs>
          <w:tab w:val="left" w:pos="8789"/>
        </w:tabs>
        <w:spacing w:after="72"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M'engage à exécuter les </w:t>
      </w:r>
      <w:r w:rsidR="004610DD">
        <w:rPr>
          <w:rFonts w:asciiTheme="minorHAnsi" w:eastAsia="Arial" w:hAnsiTheme="minorHAnsi" w:cstheme="minorHAnsi"/>
        </w:rPr>
        <w:t>activités</w:t>
      </w:r>
      <w:r w:rsidRPr="00F469C6">
        <w:rPr>
          <w:rFonts w:asciiTheme="minorHAnsi" w:eastAsia="Arial" w:hAnsiTheme="minorHAnsi" w:cstheme="minorHAnsi"/>
        </w:rPr>
        <w:t xml:space="preserve"> dans </w:t>
      </w:r>
      <w:r w:rsidR="00801F98">
        <w:rPr>
          <w:rFonts w:asciiTheme="minorHAnsi" w:eastAsia="Arial" w:hAnsiTheme="minorHAnsi" w:cstheme="minorHAnsi"/>
        </w:rPr>
        <w:t>les délais prévus</w:t>
      </w:r>
    </w:p>
    <w:p w14:paraId="1970E668" w14:textId="697330F0" w:rsidR="00694C7E" w:rsidRPr="00F469C6" w:rsidRDefault="00694C7E" w:rsidP="005D458B">
      <w:pPr>
        <w:numPr>
          <w:ilvl w:val="0"/>
          <w:numId w:val="7"/>
        </w:numPr>
        <w:tabs>
          <w:tab w:val="left" w:pos="8789"/>
        </w:tabs>
        <w:spacing w:after="107"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M’engage en outre à maintenir mon offre dans le délai contractuel de trois (3) mois à compter de la date limite de remise des offres. </w:t>
      </w:r>
    </w:p>
    <w:p w14:paraId="1B43E0DA" w14:textId="223E51C3" w:rsidR="00694C7E" w:rsidRPr="009B314A" w:rsidRDefault="00694C7E" w:rsidP="005D458B">
      <w:pPr>
        <w:numPr>
          <w:ilvl w:val="0"/>
          <w:numId w:val="7"/>
        </w:numPr>
        <w:tabs>
          <w:tab w:val="left" w:pos="8789"/>
        </w:tabs>
        <w:spacing w:after="94" w:line="271" w:lineRule="auto"/>
        <w:ind w:right="858" w:hanging="720"/>
        <w:jc w:val="both"/>
        <w:rPr>
          <w:rFonts w:asciiTheme="minorHAnsi" w:hAnsiTheme="minorHAnsi" w:cstheme="minorHAnsi"/>
        </w:rPr>
      </w:pPr>
      <w:r w:rsidRPr="00F469C6">
        <w:rPr>
          <w:rFonts w:asciiTheme="minorHAnsi" w:eastAsia="Arial" w:hAnsiTheme="minorHAnsi" w:cstheme="minorHAnsi"/>
        </w:rPr>
        <w:t xml:space="preserve">Demande que mes prestations me soient payées entièrement en UM, au compte n° ………………. ouvert au nom de ………………. </w:t>
      </w:r>
      <w:r w:rsidR="00D22482">
        <w:rPr>
          <w:rFonts w:asciiTheme="minorHAnsi" w:eastAsia="Arial" w:hAnsiTheme="minorHAnsi" w:cstheme="minorHAnsi"/>
        </w:rPr>
        <w:t>a</w:t>
      </w:r>
      <w:r w:rsidRPr="00F469C6">
        <w:rPr>
          <w:rFonts w:asciiTheme="minorHAnsi" w:eastAsia="Arial" w:hAnsiTheme="minorHAnsi" w:cstheme="minorHAnsi"/>
        </w:rPr>
        <w:t>uprès de la banque ………………………</w:t>
      </w:r>
      <w:r w:rsidR="003E583D" w:rsidRPr="00F469C6">
        <w:rPr>
          <w:rFonts w:asciiTheme="minorHAnsi" w:eastAsia="Arial" w:hAnsiTheme="minorHAnsi" w:cstheme="minorHAnsi"/>
        </w:rPr>
        <w:t>……</w:t>
      </w:r>
      <w:r w:rsidRPr="00F469C6">
        <w:rPr>
          <w:rFonts w:asciiTheme="minorHAnsi" w:eastAsia="Arial" w:hAnsiTheme="minorHAnsi" w:cstheme="minorHAnsi"/>
        </w:rPr>
        <w:t xml:space="preserve">. </w:t>
      </w:r>
    </w:p>
    <w:p w14:paraId="4BD36A40" w14:textId="089FECE0" w:rsidR="009B314A" w:rsidRDefault="009B314A" w:rsidP="009B314A">
      <w:pPr>
        <w:tabs>
          <w:tab w:val="left" w:pos="8789"/>
        </w:tabs>
        <w:spacing w:after="94" w:line="271" w:lineRule="auto"/>
        <w:ind w:left="720" w:right="858"/>
        <w:jc w:val="both"/>
        <w:rPr>
          <w:rFonts w:asciiTheme="minorHAnsi" w:eastAsia="Arial" w:hAnsiTheme="minorHAnsi" w:cstheme="minorHAnsi"/>
        </w:rPr>
      </w:pPr>
    </w:p>
    <w:p w14:paraId="7A4EF5C2" w14:textId="77777777" w:rsidR="009B314A" w:rsidRPr="00F469C6" w:rsidRDefault="009B314A" w:rsidP="009B314A">
      <w:pPr>
        <w:tabs>
          <w:tab w:val="left" w:pos="8789"/>
        </w:tabs>
        <w:spacing w:after="94" w:line="271" w:lineRule="auto"/>
        <w:ind w:left="720" w:right="858"/>
        <w:jc w:val="both"/>
        <w:rPr>
          <w:rFonts w:asciiTheme="minorHAnsi" w:hAnsiTheme="minorHAnsi" w:cstheme="minorHAnsi"/>
        </w:rPr>
      </w:pPr>
    </w:p>
    <w:p w14:paraId="1615C019" w14:textId="77777777" w:rsidR="00694C7E" w:rsidRPr="00F469C6" w:rsidRDefault="00694C7E" w:rsidP="005D458B">
      <w:pPr>
        <w:tabs>
          <w:tab w:val="left" w:pos="8789"/>
        </w:tabs>
        <w:spacing w:after="129"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Avant signature du contrat, la présente soumission acceptée par vous vaudra engagement entre nous. </w:t>
      </w:r>
    </w:p>
    <w:p w14:paraId="5B773BB3" w14:textId="3DFF8844" w:rsidR="00694C7E" w:rsidRPr="00F469C6" w:rsidRDefault="00694C7E" w:rsidP="005D458B">
      <w:pPr>
        <w:tabs>
          <w:tab w:val="left" w:pos="8789"/>
        </w:tabs>
        <w:spacing w:after="101"/>
        <w:ind w:left="10" w:right="2116" w:hanging="10"/>
        <w:jc w:val="both"/>
        <w:rPr>
          <w:rFonts w:asciiTheme="minorHAnsi" w:hAnsiTheme="minorHAnsi" w:cstheme="minorHAnsi"/>
        </w:rPr>
      </w:pPr>
      <w:r w:rsidRPr="00F469C6">
        <w:rPr>
          <w:rFonts w:asciiTheme="minorHAnsi" w:eastAsia="Arial" w:hAnsiTheme="minorHAnsi" w:cstheme="minorHAnsi"/>
        </w:rPr>
        <w:t>Fait à …………… le …………</w:t>
      </w:r>
      <w:r w:rsidR="00ED2DFF" w:rsidRPr="00F469C6">
        <w:rPr>
          <w:rFonts w:asciiTheme="minorHAnsi" w:eastAsia="Arial" w:hAnsiTheme="minorHAnsi" w:cstheme="minorHAnsi"/>
        </w:rPr>
        <w:t>….</w:t>
      </w:r>
      <w:r w:rsidRPr="00F469C6">
        <w:rPr>
          <w:rFonts w:asciiTheme="minorHAnsi" w:eastAsia="Arial" w:hAnsiTheme="minorHAnsi" w:cstheme="minorHAnsi"/>
        </w:rPr>
        <w:t>.</w:t>
      </w:r>
    </w:p>
    <w:p w14:paraId="083A19D9" w14:textId="77777777" w:rsidR="00694C7E" w:rsidRPr="00F469C6" w:rsidRDefault="00694C7E" w:rsidP="005D458B">
      <w:pPr>
        <w:tabs>
          <w:tab w:val="left" w:pos="8789"/>
        </w:tabs>
        <w:spacing w:after="100"/>
        <w:jc w:val="both"/>
        <w:rPr>
          <w:rFonts w:asciiTheme="minorHAnsi" w:hAnsiTheme="minorHAnsi" w:cstheme="minorHAnsi"/>
        </w:rPr>
      </w:pPr>
    </w:p>
    <w:p w14:paraId="37FE48D0" w14:textId="77777777" w:rsidR="00694C7E" w:rsidRPr="00F469C6" w:rsidRDefault="00694C7E" w:rsidP="005D458B">
      <w:pPr>
        <w:tabs>
          <w:tab w:val="left" w:pos="8789"/>
        </w:tabs>
        <w:spacing w:after="127" w:line="271" w:lineRule="auto"/>
        <w:ind w:left="10" w:right="823" w:hanging="10"/>
        <w:jc w:val="both"/>
        <w:rPr>
          <w:rFonts w:asciiTheme="minorHAnsi" w:hAnsiTheme="minorHAnsi" w:cstheme="minorHAnsi"/>
        </w:rPr>
      </w:pPr>
      <w:r w:rsidRPr="00F469C6">
        <w:rPr>
          <w:rFonts w:asciiTheme="minorHAnsi" w:eastAsia="Arial" w:hAnsiTheme="minorHAnsi" w:cstheme="minorHAnsi"/>
        </w:rPr>
        <w:t>Signature de ……………………………. en qualité de …………………………. dûment autorisé à signer les soumissions pour et au nom de</w:t>
      </w:r>
      <w:r w:rsidRPr="00F469C6">
        <w:rPr>
          <w:rFonts w:asciiTheme="minorHAnsi" w:eastAsia="Arial" w:hAnsiTheme="minorHAnsi" w:cstheme="minorHAnsi"/>
          <w:vertAlign w:val="superscript"/>
        </w:rPr>
        <w:t>1</w:t>
      </w:r>
      <w:r w:rsidRPr="00F469C6">
        <w:rPr>
          <w:rFonts w:asciiTheme="minorHAnsi" w:eastAsia="Arial" w:hAnsiTheme="minorHAnsi" w:cstheme="minorHAnsi"/>
        </w:rPr>
        <w:t xml:space="preserve"> ………………………………………. </w:t>
      </w:r>
    </w:p>
    <w:p w14:paraId="313C2922" w14:textId="77777777" w:rsidR="00694C7E" w:rsidRPr="00F469C6" w:rsidRDefault="00694C7E" w:rsidP="0090122D">
      <w:pPr>
        <w:spacing w:after="215"/>
        <w:jc w:val="both"/>
        <w:rPr>
          <w:rFonts w:asciiTheme="minorHAnsi" w:hAnsiTheme="minorHAnsi" w:cstheme="minorHAnsi"/>
        </w:rPr>
      </w:pPr>
    </w:p>
    <w:p w14:paraId="6C02C176" w14:textId="77777777" w:rsidR="00694C7E" w:rsidRPr="00F469C6" w:rsidRDefault="00694C7E" w:rsidP="0090122D">
      <w:pPr>
        <w:spacing w:after="215"/>
        <w:jc w:val="both"/>
        <w:rPr>
          <w:rFonts w:asciiTheme="minorHAnsi" w:hAnsiTheme="minorHAnsi" w:cstheme="minorHAnsi"/>
        </w:rPr>
      </w:pPr>
    </w:p>
    <w:p w14:paraId="40C4A9FA" w14:textId="77777777" w:rsidR="00694C7E" w:rsidRPr="00F469C6" w:rsidRDefault="00694C7E" w:rsidP="0090122D">
      <w:pPr>
        <w:jc w:val="both"/>
        <w:rPr>
          <w:rFonts w:asciiTheme="minorHAnsi" w:hAnsiTheme="minorHAnsi" w:cstheme="minorHAnsi"/>
        </w:rPr>
      </w:pPr>
    </w:p>
    <w:p w14:paraId="53B9BB0E" w14:textId="77777777" w:rsidR="00694C7E" w:rsidRPr="00F469C6" w:rsidRDefault="00694C7E" w:rsidP="0090122D">
      <w:pPr>
        <w:spacing w:after="0"/>
        <w:jc w:val="both"/>
        <w:rPr>
          <w:rFonts w:asciiTheme="minorHAnsi" w:hAnsiTheme="minorHAnsi" w:cstheme="minorHAnsi"/>
        </w:rPr>
      </w:pPr>
    </w:p>
    <w:p w14:paraId="1749DCC2" w14:textId="77777777" w:rsidR="00694C7E" w:rsidRPr="00F469C6" w:rsidRDefault="00694C7E" w:rsidP="0090122D">
      <w:pPr>
        <w:spacing w:after="253"/>
        <w:jc w:val="both"/>
        <w:rPr>
          <w:rFonts w:asciiTheme="minorHAnsi" w:hAnsiTheme="minorHAnsi" w:cstheme="minorHAnsi"/>
        </w:rPr>
      </w:pPr>
    </w:p>
    <w:p w14:paraId="07A6BBB2" w14:textId="199CE48B" w:rsidR="00694C7E" w:rsidRDefault="00694C7E" w:rsidP="0090122D">
      <w:pPr>
        <w:spacing w:after="28"/>
        <w:jc w:val="both"/>
        <w:rPr>
          <w:rFonts w:asciiTheme="minorHAnsi" w:eastAsia="Arial" w:hAnsiTheme="minorHAnsi" w:cstheme="minorHAnsi"/>
        </w:rPr>
      </w:pPr>
      <w:r w:rsidRPr="00F469C6">
        <w:rPr>
          <w:rFonts w:asciiTheme="minorHAnsi" w:eastAsia="Arial" w:hAnsiTheme="minorHAnsi" w:cstheme="minorHAnsi"/>
        </w:rPr>
        <w:tab/>
      </w:r>
      <w:r w:rsidRPr="00F469C6">
        <w:rPr>
          <w:rFonts w:asciiTheme="minorHAnsi" w:eastAsia="Arial" w:hAnsiTheme="minorHAnsi" w:cstheme="minorHAnsi"/>
        </w:rPr>
        <w:tab/>
      </w:r>
      <w:r w:rsidRPr="00F469C6">
        <w:rPr>
          <w:rFonts w:asciiTheme="minorHAnsi" w:eastAsia="Arial" w:hAnsiTheme="minorHAnsi" w:cstheme="minorHAnsi"/>
        </w:rPr>
        <w:tab/>
      </w:r>
    </w:p>
    <w:p w14:paraId="03DDF503" w14:textId="0CD58B4B" w:rsidR="002F13AB" w:rsidRPr="002048BD" w:rsidRDefault="002F13AB" w:rsidP="002F13AB">
      <w:pPr>
        <w:pStyle w:val="Titre2"/>
        <w:spacing w:after="62"/>
        <w:ind w:left="-4" w:right="668"/>
        <w:jc w:val="both"/>
        <w:rPr>
          <w:rFonts w:asciiTheme="minorHAnsi" w:hAnsiTheme="minorHAnsi" w:cstheme="minorHAnsi"/>
          <w:sz w:val="22"/>
          <w:highlight w:val="darkGray"/>
        </w:rPr>
      </w:pPr>
      <w:bookmarkStart w:id="92" w:name="_Toc147400397"/>
      <w:r w:rsidRPr="002048BD">
        <w:rPr>
          <w:rFonts w:asciiTheme="minorHAnsi" w:hAnsiTheme="minorHAnsi" w:cstheme="minorHAnsi"/>
          <w:sz w:val="22"/>
          <w:highlight w:val="darkGray"/>
        </w:rPr>
        <w:t xml:space="preserve">Annexe 2. </w:t>
      </w:r>
      <w:r>
        <w:rPr>
          <w:rFonts w:asciiTheme="minorHAnsi" w:hAnsiTheme="minorHAnsi" w:cstheme="minorHAnsi"/>
          <w:sz w:val="22"/>
          <w:highlight w:val="darkGray"/>
        </w:rPr>
        <w:t>Cadre de devis</w:t>
      </w:r>
      <w:bookmarkEnd w:id="92"/>
    </w:p>
    <w:p w14:paraId="1C6CAAE4" w14:textId="77777777" w:rsidR="00590DE8" w:rsidRDefault="00590DE8" w:rsidP="00590DE8">
      <w:pPr>
        <w:pStyle w:val="Titre2"/>
        <w:spacing w:after="62"/>
        <w:ind w:left="0" w:right="668" w:firstLine="0"/>
        <w:jc w:val="both"/>
        <w:rPr>
          <w:rFonts w:asciiTheme="minorHAnsi" w:hAnsiTheme="minorHAnsi" w:cstheme="minorHAnsi"/>
          <w:sz w:val="22"/>
          <w:highlight w:val="darkGray"/>
        </w:rPr>
      </w:pPr>
    </w:p>
    <w:p w14:paraId="51737BAC" w14:textId="7CF93E0F" w:rsidR="00590DE8" w:rsidRDefault="00590DE8">
      <w:pPr>
        <w:rPr>
          <w:rFonts w:asciiTheme="minorHAnsi" w:eastAsia="Arial" w:hAnsiTheme="minorHAnsi" w:cstheme="minorHAnsi"/>
          <w:b/>
          <w:highlight w:val="darkGray"/>
        </w:rPr>
      </w:pPr>
      <w:r>
        <w:rPr>
          <w:rFonts w:asciiTheme="minorHAnsi" w:hAnsiTheme="minorHAnsi" w:cstheme="minorHAnsi"/>
          <w:highlight w:val="darkGray"/>
        </w:rPr>
        <w:br w:type="page"/>
      </w:r>
    </w:p>
    <w:p w14:paraId="02125B4A" w14:textId="2C10BCA0" w:rsidR="00EB4ED3" w:rsidRPr="002048BD" w:rsidRDefault="00EB4ED3" w:rsidP="002048BD">
      <w:pPr>
        <w:pStyle w:val="Titre2"/>
        <w:spacing w:after="62"/>
        <w:ind w:left="-4" w:right="668"/>
        <w:jc w:val="both"/>
        <w:rPr>
          <w:rFonts w:asciiTheme="minorHAnsi" w:hAnsiTheme="minorHAnsi" w:cstheme="minorHAnsi"/>
          <w:sz w:val="22"/>
          <w:highlight w:val="darkGray"/>
        </w:rPr>
      </w:pPr>
      <w:bookmarkStart w:id="93" w:name="_Toc147400398"/>
      <w:r w:rsidRPr="002048BD">
        <w:rPr>
          <w:rFonts w:asciiTheme="minorHAnsi" w:hAnsiTheme="minorHAnsi" w:cstheme="minorHAnsi"/>
          <w:sz w:val="22"/>
          <w:highlight w:val="darkGray"/>
        </w:rPr>
        <w:lastRenderedPageBreak/>
        <w:t xml:space="preserve">Annexe </w:t>
      </w:r>
      <w:r w:rsidR="00274CAF">
        <w:rPr>
          <w:rFonts w:asciiTheme="minorHAnsi" w:hAnsiTheme="minorHAnsi" w:cstheme="minorHAnsi"/>
          <w:sz w:val="22"/>
          <w:highlight w:val="darkGray"/>
        </w:rPr>
        <w:t>3</w:t>
      </w:r>
      <w:r w:rsidRPr="002048BD">
        <w:rPr>
          <w:rFonts w:asciiTheme="minorHAnsi" w:hAnsiTheme="minorHAnsi" w:cstheme="minorHAnsi"/>
          <w:sz w:val="22"/>
          <w:highlight w:val="darkGray"/>
        </w:rPr>
        <w:t>. Accusé de réception du dossier d´appel d´offres</w:t>
      </w:r>
      <w:bookmarkEnd w:id="93"/>
    </w:p>
    <w:p w14:paraId="1544E9C5" w14:textId="77777777" w:rsidR="00EB4ED3" w:rsidRPr="00F469C6" w:rsidRDefault="00EB4ED3" w:rsidP="0090122D">
      <w:pPr>
        <w:spacing w:after="15"/>
        <w:ind w:right="1079"/>
        <w:jc w:val="both"/>
        <w:rPr>
          <w:rFonts w:asciiTheme="minorHAnsi" w:hAnsiTheme="minorHAnsi" w:cstheme="minorHAnsi"/>
        </w:rPr>
      </w:pPr>
    </w:p>
    <w:p w14:paraId="0FC8F3C7" w14:textId="77777777" w:rsidR="00EB4ED3" w:rsidRPr="00F469C6" w:rsidRDefault="00EB4ED3" w:rsidP="0090122D">
      <w:pPr>
        <w:spacing w:after="61"/>
        <w:ind w:right="1079"/>
        <w:jc w:val="both"/>
        <w:rPr>
          <w:rFonts w:asciiTheme="minorHAnsi" w:hAnsiTheme="minorHAnsi" w:cstheme="minorHAnsi"/>
        </w:rPr>
      </w:pPr>
    </w:p>
    <w:p w14:paraId="2B3CCF2B" w14:textId="77777777" w:rsidR="00EB4ED3" w:rsidRPr="00F469C6" w:rsidRDefault="00EB4ED3" w:rsidP="00830F35">
      <w:pPr>
        <w:pBdr>
          <w:top w:val="single" w:sz="18" w:space="0" w:color="4F6128"/>
          <w:left w:val="single" w:sz="18" w:space="0" w:color="4F6128"/>
          <w:bottom w:val="single" w:sz="18" w:space="31" w:color="4F6128"/>
          <w:right w:val="single" w:sz="18" w:space="0" w:color="4F6128"/>
        </w:pBdr>
        <w:spacing w:after="0"/>
        <w:ind w:right="826"/>
        <w:jc w:val="both"/>
        <w:rPr>
          <w:rFonts w:asciiTheme="minorHAnsi" w:hAnsiTheme="minorHAnsi" w:cstheme="minorHAnsi"/>
        </w:rPr>
      </w:pPr>
    </w:p>
    <w:p w14:paraId="56E46F19" w14:textId="44E76310" w:rsidR="00EB4ED3" w:rsidRDefault="00EB4ED3" w:rsidP="00830F35">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eastAsia="Arial" w:hAnsiTheme="minorHAnsi" w:cstheme="minorHAnsi"/>
        </w:rPr>
      </w:pPr>
      <w:r w:rsidRPr="00E45859">
        <w:rPr>
          <w:rFonts w:asciiTheme="minorHAnsi" w:eastAsia="Arial" w:hAnsiTheme="minorHAnsi" w:cstheme="minorHAnsi"/>
          <w:b/>
        </w:rPr>
        <w:t>APPEL D’OFFRES REFERENCE</w:t>
      </w:r>
      <w:r w:rsidR="00DC5E25" w:rsidRPr="00E45859">
        <w:rPr>
          <w:rFonts w:asciiTheme="minorHAnsi" w:eastAsia="Arial" w:hAnsiTheme="minorHAnsi" w:cstheme="minorHAnsi"/>
          <w:b/>
        </w:rPr>
        <w:t xml:space="preserve"> :</w:t>
      </w:r>
      <w:r w:rsidR="00DC5E25" w:rsidRPr="00E45859">
        <w:rPr>
          <w:rFonts w:asciiTheme="minorHAnsi" w:eastAsia="Arial" w:hAnsiTheme="minorHAnsi" w:cstheme="minorHAnsi"/>
        </w:rPr>
        <w:t xml:space="preserve"> …</w:t>
      </w:r>
    </w:p>
    <w:p w14:paraId="487E1EA0" w14:textId="77777777" w:rsidR="00E50A5A" w:rsidRPr="00E45859" w:rsidRDefault="00E50A5A" w:rsidP="00830F35">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eastAsia="Arial" w:hAnsiTheme="minorHAnsi" w:cstheme="minorHAnsi"/>
        </w:rPr>
      </w:pPr>
    </w:p>
    <w:p w14:paraId="4AB49064" w14:textId="0A97EB29" w:rsidR="00EB4ED3" w:rsidRPr="006D0326" w:rsidRDefault="0034681E" w:rsidP="00E50A5A">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hAnsiTheme="minorHAnsi" w:cstheme="minorHAnsi"/>
          <w:b/>
        </w:rPr>
      </w:pPr>
      <w:r w:rsidRPr="006D0326">
        <w:rPr>
          <w:rFonts w:asciiTheme="minorHAnsi" w:eastAsia="Arial" w:hAnsiTheme="minorHAnsi" w:cstheme="minorHAnsi"/>
          <w:b/>
        </w:rPr>
        <w:t>Pour</w:t>
      </w:r>
      <w:r w:rsidR="006D0326" w:rsidRPr="006D0326">
        <w:rPr>
          <w:rFonts w:asciiTheme="minorHAnsi" w:eastAsia="Arial" w:hAnsiTheme="minorHAnsi" w:cstheme="minorHAnsi"/>
          <w:b/>
        </w:rPr>
        <w:t xml:space="preserve"> </w:t>
      </w:r>
      <w:r w:rsidR="006D0326" w:rsidRPr="006D0326">
        <w:rPr>
          <w:rFonts w:asciiTheme="majorBidi" w:hAnsiTheme="majorBidi" w:cstheme="majorBidi"/>
          <w:b/>
          <w:sz w:val="24"/>
          <w:szCs w:val="24"/>
        </w:rPr>
        <w:t>des sessions de formation des comités villageois, sur la prévention, la gestion de conflits et des tensions qui fragilisent la pérennisation de la sécurité et la paix – campagnes de sensibilisation pour le renforcement de la cohésion sociale entre les populations frontalières dans les wilayas du Guidimakha, Gorgol, Brakna et Trarza– A. (2.2.2) et A.(2.2.3)</w:t>
      </w:r>
      <w:r w:rsidR="00EA62DC" w:rsidRPr="006D0326">
        <w:rPr>
          <w:rFonts w:asciiTheme="minorHAnsi" w:eastAsia="Arial" w:hAnsiTheme="minorHAnsi" w:cstheme="minorHAnsi"/>
          <w:b/>
        </w:rPr>
        <w:t>.</w:t>
      </w:r>
    </w:p>
    <w:p w14:paraId="5EAEB77A" w14:textId="77777777" w:rsidR="00E45859" w:rsidRDefault="00E45859" w:rsidP="00FA3201">
      <w:pPr>
        <w:spacing w:after="6" w:line="271" w:lineRule="auto"/>
        <w:ind w:left="10" w:right="696" w:hanging="10"/>
        <w:jc w:val="both"/>
        <w:rPr>
          <w:rFonts w:asciiTheme="minorHAnsi" w:eastAsia="Arial" w:hAnsiTheme="minorHAnsi" w:cstheme="minorHAnsi"/>
        </w:rPr>
      </w:pPr>
    </w:p>
    <w:p w14:paraId="7A93621A" w14:textId="77777777" w:rsidR="00EB4ED3" w:rsidRPr="00F469C6" w:rsidRDefault="00EB4ED3" w:rsidP="0090122D">
      <w:pPr>
        <w:spacing w:after="33"/>
        <w:jc w:val="both"/>
        <w:rPr>
          <w:rFonts w:asciiTheme="minorHAnsi" w:hAnsiTheme="minorHAnsi" w:cstheme="minorHAnsi"/>
        </w:rPr>
      </w:pPr>
    </w:p>
    <w:p w14:paraId="03277DDA" w14:textId="1EB66277" w:rsidR="00EB4ED3" w:rsidRPr="00F469C6" w:rsidRDefault="00607AD2" w:rsidP="0090122D">
      <w:pPr>
        <w:tabs>
          <w:tab w:val="center" w:pos="231"/>
          <w:tab w:val="center" w:pos="4838"/>
        </w:tabs>
        <w:spacing w:after="13" w:line="271" w:lineRule="auto"/>
        <w:jc w:val="both"/>
        <w:rPr>
          <w:rFonts w:asciiTheme="minorHAnsi" w:hAnsiTheme="minorHAnsi" w:cstheme="minorHAnsi"/>
        </w:rPr>
      </w:pPr>
      <w:r w:rsidRPr="00F469C6">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686CCC34" wp14:editId="2F0ECFC5">
                <wp:simplePos x="0" y="0"/>
                <wp:positionH relativeFrom="column">
                  <wp:posOffset>0</wp:posOffset>
                </wp:positionH>
                <wp:positionV relativeFrom="paragraph">
                  <wp:posOffset>-11430</wp:posOffset>
                </wp:positionV>
                <wp:extent cx="132080" cy="789940"/>
                <wp:effectExtent l="4445" t="6985" r="6350" b="12700"/>
                <wp:wrapSquare wrapText="bothSides"/>
                <wp:docPr id="1" name="Group 438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789940"/>
                          <a:chOff x="0" y="0"/>
                          <a:chExt cx="1318" cy="7901"/>
                        </a:xfrm>
                      </wpg:grpSpPr>
                      <wps:wsp>
                        <wps:cNvPr id="2" name="Shape 2536"/>
                        <wps:cNvSpPr>
                          <a:spLocks/>
                        </wps:cNvSpPr>
                        <wps:spPr bwMode="auto">
                          <a:xfrm>
                            <a:off x="136" y="0"/>
                            <a:ext cx="1182" cy="1181"/>
                          </a:xfrm>
                          <a:custGeom>
                            <a:avLst/>
                            <a:gdLst>
                              <a:gd name="T0" fmla="*/ 0 w 118110"/>
                              <a:gd name="T1" fmla="*/ 118110 h 118110"/>
                              <a:gd name="T2" fmla="*/ 118110 w 118110"/>
                              <a:gd name="T3" fmla="*/ 118110 h 118110"/>
                              <a:gd name="T4" fmla="*/ 118110 w 118110"/>
                              <a:gd name="T5" fmla="*/ 0 h 118110"/>
                              <a:gd name="T6" fmla="*/ 0 w 118110"/>
                              <a:gd name="T7" fmla="*/ 0 h 118110"/>
                              <a:gd name="T8" fmla="*/ 0 w 118110"/>
                              <a:gd name="T9" fmla="*/ 118110 h 118110"/>
                              <a:gd name="T10" fmla="*/ 0 w 118110"/>
                              <a:gd name="T11" fmla="*/ 0 h 118110"/>
                              <a:gd name="T12" fmla="*/ 118110 w 118110"/>
                              <a:gd name="T13" fmla="*/ 118110 h 118110"/>
                            </a:gdLst>
                            <a:ahLst/>
                            <a:cxnLst>
                              <a:cxn ang="0">
                                <a:pos x="T0" y="T1"/>
                              </a:cxn>
                              <a:cxn ang="0">
                                <a:pos x="T2" y="T3"/>
                              </a:cxn>
                              <a:cxn ang="0">
                                <a:pos x="T4" y="T5"/>
                              </a:cxn>
                              <a:cxn ang="0">
                                <a:pos x="T6" y="T7"/>
                              </a:cxn>
                              <a:cxn ang="0">
                                <a:pos x="T8" y="T9"/>
                              </a:cxn>
                            </a:cxnLst>
                            <a:rect l="T10" t="T11" r="T12" b="T13"/>
                            <a:pathLst>
                              <a:path w="118110" h="118110">
                                <a:moveTo>
                                  <a:pt x="0" y="118110"/>
                                </a:moveTo>
                                <a:lnTo>
                                  <a:pt x="118110" y="118110"/>
                                </a:lnTo>
                                <a:lnTo>
                                  <a:pt x="118110" y="0"/>
                                </a:lnTo>
                                <a:lnTo>
                                  <a:pt x="0" y="0"/>
                                </a:lnTo>
                                <a:lnTo>
                                  <a:pt x="0" y="118110"/>
                                </a:lnTo>
                                <a:close/>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23248"/>
                        <wps:cNvSpPr>
                          <a:spLocks noChangeArrowheads="1"/>
                        </wps:cNvSpPr>
                        <wps:spPr bwMode="auto">
                          <a:xfrm>
                            <a:off x="0" y="1801"/>
                            <a:ext cx="470"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8FC2D" w14:textId="77777777" w:rsidR="005E7293" w:rsidRDefault="005E7293" w:rsidP="00EB4ED3"/>
                          </w:txbxContent>
                        </wps:txbx>
                        <wps:bodyPr rot="0" vert="horz" wrap="square" lIns="0" tIns="0" rIns="0" bIns="0" anchor="t" anchorCtr="0" upright="1">
                          <a:noAutofit/>
                        </wps:bodyPr>
                      </wps:wsp>
                      <wps:wsp>
                        <wps:cNvPr id="5" name="Shape 2539"/>
                        <wps:cNvSpPr>
                          <a:spLocks/>
                        </wps:cNvSpPr>
                        <wps:spPr bwMode="auto">
                          <a:xfrm>
                            <a:off x="136" y="3360"/>
                            <a:ext cx="1182" cy="1181"/>
                          </a:xfrm>
                          <a:custGeom>
                            <a:avLst/>
                            <a:gdLst>
                              <a:gd name="T0" fmla="*/ 0 w 118110"/>
                              <a:gd name="T1" fmla="*/ 118110 h 118110"/>
                              <a:gd name="T2" fmla="*/ 118110 w 118110"/>
                              <a:gd name="T3" fmla="*/ 118110 h 118110"/>
                              <a:gd name="T4" fmla="*/ 118110 w 118110"/>
                              <a:gd name="T5" fmla="*/ 0 h 118110"/>
                              <a:gd name="T6" fmla="*/ 0 w 118110"/>
                              <a:gd name="T7" fmla="*/ 0 h 118110"/>
                              <a:gd name="T8" fmla="*/ 0 w 118110"/>
                              <a:gd name="T9" fmla="*/ 118110 h 118110"/>
                              <a:gd name="T10" fmla="*/ 0 w 118110"/>
                              <a:gd name="T11" fmla="*/ 0 h 118110"/>
                              <a:gd name="T12" fmla="*/ 118110 w 118110"/>
                              <a:gd name="T13" fmla="*/ 118110 h 118110"/>
                            </a:gdLst>
                            <a:ahLst/>
                            <a:cxnLst>
                              <a:cxn ang="0">
                                <a:pos x="T0" y="T1"/>
                              </a:cxn>
                              <a:cxn ang="0">
                                <a:pos x="T2" y="T3"/>
                              </a:cxn>
                              <a:cxn ang="0">
                                <a:pos x="T4" y="T5"/>
                              </a:cxn>
                              <a:cxn ang="0">
                                <a:pos x="T6" y="T7"/>
                              </a:cxn>
                              <a:cxn ang="0">
                                <a:pos x="T8" y="T9"/>
                              </a:cxn>
                            </a:cxnLst>
                            <a:rect l="T10" t="T11" r="T12" b="T13"/>
                            <a:pathLst>
                              <a:path w="118110" h="118110">
                                <a:moveTo>
                                  <a:pt x="0" y="118110"/>
                                </a:moveTo>
                                <a:lnTo>
                                  <a:pt x="118110" y="118110"/>
                                </a:lnTo>
                                <a:lnTo>
                                  <a:pt x="118110" y="0"/>
                                </a:lnTo>
                                <a:lnTo>
                                  <a:pt x="0" y="0"/>
                                </a:lnTo>
                                <a:lnTo>
                                  <a:pt x="0" y="118110"/>
                                </a:lnTo>
                                <a:close/>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541"/>
                        <wps:cNvSpPr>
                          <a:spLocks noChangeArrowheads="1"/>
                        </wps:cNvSpPr>
                        <wps:spPr bwMode="auto">
                          <a:xfrm>
                            <a:off x="0" y="5153"/>
                            <a:ext cx="47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71A37" w14:textId="77777777" w:rsidR="005E7293" w:rsidRDefault="005E7293" w:rsidP="00EB4ED3"/>
                          </w:txbxContent>
                        </wps:txbx>
                        <wps:bodyPr rot="0" vert="horz" wrap="square" lIns="0" tIns="0" rIns="0" bIns="0" anchor="t" anchorCtr="0" upright="1">
                          <a:noAutofit/>
                        </wps:bodyPr>
                      </wps:wsp>
                      <wps:wsp>
                        <wps:cNvPr id="7" name="Shape 2542"/>
                        <wps:cNvSpPr>
                          <a:spLocks/>
                        </wps:cNvSpPr>
                        <wps:spPr bwMode="auto">
                          <a:xfrm>
                            <a:off x="136" y="6720"/>
                            <a:ext cx="1182" cy="1181"/>
                          </a:xfrm>
                          <a:custGeom>
                            <a:avLst/>
                            <a:gdLst>
                              <a:gd name="T0" fmla="*/ 0 w 118110"/>
                              <a:gd name="T1" fmla="*/ 118110 h 118110"/>
                              <a:gd name="T2" fmla="*/ 118110 w 118110"/>
                              <a:gd name="T3" fmla="*/ 118110 h 118110"/>
                              <a:gd name="T4" fmla="*/ 118110 w 118110"/>
                              <a:gd name="T5" fmla="*/ 0 h 118110"/>
                              <a:gd name="T6" fmla="*/ 0 w 118110"/>
                              <a:gd name="T7" fmla="*/ 0 h 118110"/>
                              <a:gd name="T8" fmla="*/ 0 w 118110"/>
                              <a:gd name="T9" fmla="*/ 118110 h 118110"/>
                              <a:gd name="T10" fmla="*/ 0 w 118110"/>
                              <a:gd name="T11" fmla="*/ 0 h 118110"/>
                              <a:gd name="T12" fmla="*/ 118110 w 118110"/>
                              <a:gd name="T13" fmla="*/ 118110 h 118110"/>
                            </a:gdLst>
                            <a:ahLst/>
                            <a:cxnLst>
                              <a:cxn ang="0">
                                <a:pos x="T0" y="T1"/>
                              </a:cxn>
                              <a:cxn ang="0">
                                <a:pos x="T2" y="T3"/>
                              </a:cxn>
                              <a:cxn ang="0">
                                <a:pos x="T4" y="T5"/>
                              </a:cxn>
                              <a:cxn ang="0">
                                <a:pos x="T6" y="T7"/>
                              </a:cxn>
                              <a:cxn ang="0">
                                <a:pos x="T8" y="T9"/>
                              </a:cxn>
                            </a:cxnLst>
                            <a:rect l="T10" t="T11" r="T12" b="T13"/>
                            <a:pathLst>
                              <a:path w="118110" h="118110">
                                <a:moveTo>
                                  <a:pt x="0" y="118110"/>
                                </a:moveTo>
                                <a:lnTo>
                                  <a:pt x="118110" y="118110"/>
                                </a:lnTo>
                                <a:lnTo>
                                  <a:pt x="118110" y="0"/>
                                </a:lnTo>
                                <a:lnTo>
                                  <a:pt x="0" y="0"/>
                                </a:lnTo>
                                <a:lnTo>
                                  <a:pt x="0" y="118110"/>
                                </a:lnTo>
                                <a:close/>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6CCC34" id="Group 438818" o:spid="_x0000_s1026" style="position:absolute;left:0;text-align:left;margin-left:0;margin-top:-.9pt;width:10.4pt;height:62.2pt;z-index:251660288" coordsize="131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HQsgQAAMcbAAAOAAAAZHJzL2Uyb0RvYy54bWzsWduO2zYQfS/QfyD0WKAry5e1Law3CDbJ&#10;okDaBo37AbTuqCSqpLzy5ut7hhRledfqOmkToKj8YJPm0Wh4ZoYzGt28OhQ5e4ikykS5cbyricOi&#10;MhBhViYb5/ftux9XDlM1L0OeizLaOI+Rcl7dfv/dTVP50VSkIg8jySCkVH5TbZy0rivfdVWQRgVX&#10;V6KKSizGQha8xlQmbih5A+lF7k4nk2u3ETKspAgipfDvG7Po3Gr5cRwF9a9xrKKa5RsHutX6W+rv&#10;HX27tzfcTySv0ixo1eBfoEXBsxI37US94TVne5k9E1VkgRRKxPVVIApXxHEWRHoP2I03ebKbeyn2&#10;ld5L4jdJ1dEEap/w9MVig18e7mX1sfogjfYYvhfBHwq8uE2V+P11micGzHbNzyKEPfm+Fnrjh1gW&#10;JAJbYgfN72PHb3SoWYA/vdl0soIVAiwtV+v1vOU/SGGkZ1cF6dvuOg9upK9aTzyymct9c0OtZKsU&#10;GR1epI5EqX9G1MeUV5HmXxERHyTLwo0zdVjJC+xdL7PpYnZNKtG9AbJUqj6PvRWCKdD9IoMexLIz&#10;HHorKEBceN7qlAvuB3tV30dCG4I/vFe1ce8QI23esNV8CyPERQ5P/8FlE9YwkuXZaOhQXg9lECwd&#10;gEKnTmALHZI6ew4dkjp/Dh2SuuhBJ4NqgtJOzeF9L09QQ8rBJS+Qte6hXuAQBrhEotc3y/BWvc8w&#10;ifeCTRBuiXUinlq/Cg5l61gYMU4n/kSfBZVQFM3kZfDTrfVSoMgLB8BQl8CzNrz/HgzHIPDiIrCJ&#10;o+3yIjCsSpLXfTC2D3XavUrkFMomWzIX8smW7IGMsiXCkVO2IFOHXcVrooq2TEPWmJCly9JuSKuF&#10;eIi2QuPq4yl4DEnc/gjJyz60BZHKJ3iLsr+VFtxD61iHYAuwvwZoDHcJ5uxdg1yoCBxAPu28G2g2&#10;iMzeMVWKd1mea8Lykjhae3NYN+AoBmQZan9SIs9CghFHSia7u1yyB04pXX9aW53AkDrLUItNIx6+&#10;bcc1z3Iz1nvXSc6cx+YA34nwEWezFKZQQGGDQSrkJ4c1KBI2jvpzz2XksPynEsmFdCUv0JP5YjnF&#10;RPZXdv0VXgYQtXFqB8FCw7saM1yyr2SWpLiTp7dbitfIqnFGpzfym/KNVu0E+e0bJTocCibR/QaX&#10;R3jnEfOms+l8RXyfT3esFHcpoNFrKUVDzIMlE/8nF1ycBY0neiuT9rlvS4n5Eis6Cy7W1k9tCVJJ&#10;kwUZDeBF0F7zajMiuWULIYc68cCTP877SH3YHVoCPtNdoLJxFQyMm2BgXASD/5p7IOM+qYP0oXli&#10;Z4Trv1UHzWbXbYFifQBnD47csRQy6SbpyraxFNLn/pGQsRSyFdlYCvljKWTKorEUCs/1XM4/8yNu&#10;npZC08VcFzbn891XKoQW3qJ9urBJsF8I2Qetb1gI6Y5Ix8P/uh5C1+C0HppPhwtlW9p3HaOLK2Lb&#10;F7qmpw2d6KwrjPXQ8WmUGhatOdAl6LdVhto5Y2vofA9wbA3Z4mlsDZ029vXjselGnWsfHYOxBxxb&#10;Q7Zp9LVaQ/qNCN4W6a5b+2aLXkf157qVdHz/dvsXAAAA//8DAFBLAwQUAAYACAAAACEA/EmZG9wA&#10;AAAGAQAADwAAAGRycy9kb3ducmV2LnhtbEyPQUvDQBCF74L/YRnBW7tJxCIxm1KKeiqCrSDeptlp&#10;EpqdDdltkv57x5OeHsN7vPdNsZ5dp0YaQuvZQLpMQBFX3rZcG/g8vC6eQIWIbLHzTAauFGBd3t4U&#10;mFs/8QeN+1grKeGQo4Emxj7XOlQNOQxL3xOLd/KDwyjnUGs74CTlrtNZkqy0w5ZlocGetg1V5/3F&#10;GXibcNo8pC/j7nzaXr8Pj+9fu5SMub+bN8+gIs3xLwy/+IIOpTAd/YVtUJ0BeSQaWKTCL26WiB4l&#10;lWUr0GWh/+OXPwAAAP//AwBQSwECLQAUAAYACAAAACEAtoM4kv4AAADhAQAAEwAAAAAAAAAAAAAA&#10;AAAAAAAAW0NvbnRlbnRfVHlwZXNdLnhtbFBLAQItABQABgAIAAAAIQA4/SH/1gAAAJQBAAALAAAA&#10;AAAAAAAAAAAAAC8BAABfcmVscy8ucmVsc1BLAQItABQABgAIAAAAIQCaSuHQsgQAAMcbAAAOAAAA&#10;AAAAAAAAAAAAAC4CAABkcnMvZTJvRG9jLnhtbFBLAQItABQABgAIAAAAIQD8SZkb3AAAAAYBAAAP&#10;AAAAAAAAAAAAAAAAAAwHAABkcnMvZG93bnJldi54bWxQSwUGAAAAAAQABADzAAAAFQgAAAAA&#10;">
                <v:shape id="Shape 2536" o:spid="_x0000_s1027" style="position:absolute;left:136;width:1182;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movwAAANoAAAAPAAAAZHJzL2Rvd25yZXYueG1sRI9Bi8Iw&#10;FITvgv8hPGFvmlpYkWoUEQRPgq4Hj4/m2Rabl5o8tf57s7Cwx2FmvmGW69616kkhNp4NTCcZKOLS&#10;24YrA+ef3XgOKgqyxdYzGXhThPVqOFhiYf2Lj/Q8SaUShGOBBmqRrtA6ljU5jBPfESfv6oNDSTJU&#10;2gZ8JbhrdZ5lM+2w4bRQY0fbmsrb6eEMSMhnF77dH9+HuQi1W5c1m9yYr1G/WYAS6uU//NfeWwM5&#10;/F5JN0CvPgAAAP//AwBQSwECLQAUAAYACAAAACEA2+H2y+4AAACFAQAAEwAAAAAAAAAAAAAAAAAA&#10;AAAAW0NvbnRlbnRfVHlwZXNdLnhtbFBLAQItABQABgAIAAAAIQBa9CxbvwAAABUBAAALAAAAAAAA&#10;AAAAAAAAAB8BAABfcmVscy8ucmVsc1BLAQItABQABgAIAAAAIQC3HGmovwAAANoAAAAPAAAAAAAA&#10;AAAAAAAAAAcCAABkcnMvZG93bnJldi54bWxQSwUGAAAAAAMAAwC3AAAA8wIAAAAA&#10;" path="m,118110r118110,l118110,,,,,118110xe" filled="f" strokeweight=".72pt">
                  <v:stroke endcap="round"/>
                  <v:path arrowok="t" o:connecttype="custom" o:connectlocs="0,1181;1182,1181;1182,0;0,0;0,1181" o:connectangles="0,0,0,0,0" textboxrect="0,0,118110,118110"/>
                </v:shape>
                <v:rect id="Rectangle 123248" o:spid="_x0000_s1028" style="position:absolute;top:1801;width:47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D28FC2D" w14:textId="77777777" w:rsidR="005E7293" w:rsidRDefault="005E7293" w:rsidP="00EB4ED3"/>
                    </w:txbxContent>
                  </v:textbox>
                </v:rect>
                <v:shape id="Shape 2539" o:spid="_x0000_s1029" style="position:absolute;left:136;top:3360;width:1182;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fHcvwAAANoAAAAPAAAAZHJzL2Rvd25yZXYueG1sRI9Bi8Iw&#10;FITvgv8hPGFvmlpQpBpFBGFPC6t72OOjebbF5qUmT63/3giCx2FmvmFWm9616kYhNp4NTCcZKOLS&#10;24YrA3/H/XgBKgqyxdYzGXhQhM16OFhhYf2df+l2kEolCMcCDdQiXaF1LGtyGCe+I07eyQeHkmSo&#10;tA14T3DX6jzL5tphw2mhxo52NZXnw9UZkJDP//l8uc5+FiLU7lzWbHNjvkb9dglKqJdP+N3+tgZm&#10;8LqSboBePwEAAP//AwBQSwECLQAUAAYACAAAACEA2+H2y+4AAACFAQAAEwAAAAAAAAAAAAAAAAAA&#10;AAAAW0NvbnRlbnRfVHlwZXNdLnhtbFBLAQItABQABgAIAAAAIQBa9CxbvwAAABUBAAALAAAAAAAA&#10;AAAAAAAAAB8BAABfcmVscy8ucmVsc1BLAQItABQABgAIAAAAIQA49fHcvwAAANoAAAAPAAAAAAAA&#10;AAAAAAAAAAcCAABkcnMvZG93bnJldi54bWxQSwUGAAAAAAMAAwC3AAAA8wIAAAAA&#10;" path="m,118110r118110,l118110,,,,,118110xe" filled="f" strokeweight=".72pt">
                  <v:stroke endcap="round"/>
                  <v:path arrowok="t" o:connecttype="custom" o:connectlocs="0,1181;1182,1181;1182,0;0,0;0,1181" o:connectangles="0,0,0,0,0" textboxrect="0,0,118110,118110"/>
                </v:shape>
                <v:rect id="Rectangle 2541" o:spid="_x0000_s1030" style="position:absolute;top:5153;width:47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4B71A37" w14:textId="77777777" w:rsidR="005E7293" w:rsidRDefault="005E7293" w:rsidP="00EB4ED3"/>
                    </w:txbxContent>
                  </v:textbox>
                </v:rect>
                <v:shape id="Shape 2542" o:spid="_x0000_s1031" style="position:absolute;left:136;top:6720;width:1182;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8owwAAAANoAAAAPAAAAZHJzL2Rvd25yZXYueG1sRI/NisJA&#10;EITvC77D0II3nRjwh+goIizsSVj14LHJtEkw0xNnWo1vv7OwsMeiqr6i1tvetepJITaeDUwnGSji&#10;0tuGKwPn0+d4CSoKssXWMxl4U4TtZvCxxsL6F3/T8yiVShCOBRqoRbpC61jW5DBOfEecvKsPDiXJ&#10;UGkb8JXgrtV5ls21w4bTQo0d7Wsqb8eHMyAhn1/4dn/MDksRavcua3a5MaNhv1uBEurlP/zX/rIG&#10;FvB7Jd0AvfkBAAD//wMAUEsBAi0AFAAGAAgAAAAhANvh9svuAAAAhQEAABMAAAAAAAAAAAAAAAAA&#10;AAAAAFtDb250ZW50X1R5cGVzXS54bWxQSwECLQAUAAYACAAAACEAWvQsW78AAAAVAQAACwAAAAAA&#10;AAAAAAAAAAAfAQAAX3JlbHMvLnJlbHNQSwECLQAUAAYACAAAACEAp2vKMMAAAADaAAAADwAAAAAA&#10;AAAAAAAAAAAHAgAAZHJzL2Rvd25yZXYueG1sUEsFBgAAAAADAAMAtwAAAPQCAAAAAA==&#10;" path="m,118110r118110,l118110,,,,,118110xe" filled="f" strokeweight=".72pt">
                  <v:stroke endcap="round"/>
                  <v:path arrowok="t" o:connecttype="custom" o:connectlocs="0,1181;1182,1181;1182,0;0,0;0,1181" o:connectangles="0,0,0,0,0" textboxrect="0,0,118110,118110"/>
                </v:shape>
                <w10:wrap type="square"/>
              </v:group>
            </w:pict>
          </mc:Fallback>
        </mc:AlternateContent>
      </w:r>
      <w:r w:rsidR="00EB4ED3" w:rsidRPr="00F469C6">
        <w:rPr>
          <w:rFonts w:asciiTheme="minorHAnsi" w:eastAsia="Arial" w:hAnsiTheme="minorHAnsi" w:cstheme="minorHAnsi"/>
        </w:rPr>
        <w:t xml:space="preserve">NOUS ACCUSONS RECEPTION DE TOUS LES DOCUMENTS DE CET APPEL D’OFFRES </w:t>
      </w:r>
    </w:p>
    <w:p w14:paraId="1D13D828" w14:textId="77777777" w:rsidR="00EB4ED3" w:rsidRPr="00F469C6" w:rsidRDefault="00EB4ED3" w:rsidP="0090122D">
      <w:pPr>
        <w:spacing w:after="33"/>
        <w:jc w:val="both"/>
        <w:rPr>
          <w:rFonts w:asciiTheme="minorHAnsi" w:hAnsiTheme="minorHAnsi" w:cstheme="minorHAnsi"/>
        </w:rPr>
      </w:pPr>
    </w:p>
    <w:p w14:paraId="1D5846B6" w14:textId="327FCE75" w:rsidR="00EB4ED3" w:rsidRPr="00F469C6" w:rsidRDefault="00EB4ED3" w:rsidP="0090122D">
      <w:pPr>
        <w:tabs>
          <w:tab w:val="center" w:pos="231"/>
          <w:tab w:val="center" w:pos="3448"/>
        </w:tabs>
        <w:spacing w:after="294" w:line="271" w:lineRule="auto"/>
        <w:jc w:val="both"/>
        <w:rPr>
          <w:rFonts w:asciiTheme="minorHAnsi" w:hAnsiTheme="minorHAnsi" w:cstheme="minorHAnsi"/>
        </w:rPr>
      </w:pPr>
      <w:r w:rsidRPr="00F469C6">
        <w:rPr>
          <w:rFonts w:asciiTheme="minorHAnsi" w:eastAsia="Arial" w:hAnsiTheme="minorHAnsi" w:cstheme="minorHAnsi"/>
        </w:rPr>
        <w:t xml:space="preserve">NOUS AVONS L’INTENTION DE SOUMETTRE UNE OFFRE </w:t>
      </w:r>
    </w:p>
    <w:p w14:paraId="5E9D65DE" w14:textId="26EB52A4" w:rsidR="00EB4ED3" w:rsidRPr="00F469C6" w:rsidRDefault="00EB4ED3" w:rsidP="0090122D">
      <w:pPr>
        <w:tabs>
          <w:tab w:val="center" w:pos="231"/>
          <w:tab w:val="center" w:pos="4292"/>
        </w:tabs>
        <w:spacing w:after="12" w:line="271" w:lineRule="auto"/>
        <w:jc w:val="both"/>
        <w:rPr>
          <w:rFonts w:asciiTheme="minorHAnsi" w:hAnsiTheme="minorHAnsi" w:cstheme="minorHAnsi"/>
        </w:rPr>
      </w:pPr>
      <w:r w:rsidRPr="00F469C6">
        <w:rPr>
          <w:rFonts w:asciiTheme="minorHAnsi" w:eastAsia="Arial" w:hAnsiTheme="minorHAnsi" w:cstheme="minorHAnsi"/>
        </w:rPr>
        <w:t xml:space="preserve">NOUS NE SOUMETTRONS PAS D’OFFRE POUR LES RAISONS </w:t>
      </w:r>
      <w:r w:rsidR="00DC5E25" w:rsidRPr="00F469C6">
        <w:rPr>
          <w:rFonts w:asciiTheme="minorHAnsi" w:eastAsia="Arial" w:hAnsiTheme="minorHAnsi" w:cstheme="minorHAnsi"/>
        </w:rPr>
        <w:t>SUIVANTES :</w:t>
      </w:r>
      <w:r w:rsidRPr="00F469C6">
        <w:rPr>
          <w:rFonts w:asciiTheme="minorHAnsi" w:eastAsia="Arial" w:hAnsiTheme="minorHAnsi" w:cstheme="minorHAnsi"/>
        </w:rPr>
        <w:t xml:space="preserve"> </w:t>
      </w:r>
    </w:p>
    <w:p w14:paraId="5759E6DD" w14:textId="77777777" w:rsidR="00EB4ED3" w:rsidRPr="00F469C6" w:rsidRDefault="00EB4ED3" w:rsidP="0090122D">
      <w:pPr>
        <w:spacing w:after="16"/>
        <w:jc w:val="both"/>
        <w:rPr>
          <w:rFonts w:asciiTheme="minorHAnsi" w:hAnsiTheme="minorHAnsi" w:cstheme="minorHAnsi"/>
        </w:rPr>
      </w:pPr>
    </w:p>
    <w:p w14:paraId="2EFA97BC" w14:textId="77777777" w:rsidR="00EB4ED3" w:rsidRPr="00F469C6" w:rsidRDefault="00EB4ED3" w:rsidP="00FA3201">
      <w:pPr>
        <w:spacing w:after="5"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 </w:t>
      </w:r>
    </w:p>
    <w:p w14:paraId="5E9BCCE7" w14:textId="77777777" w:rsidR="00EB4ED3" w:rsidRPr="00F469C6" w:rsidRDefault="00EB4ED3" w:rsidP="0090122D">
      <w:pPr>
        <w:spacing w:after="15"/>
        <w:jc w:val="both"/>
        <w:rPr>
          <w:rFonts w:asciiTheme="minorHAnsi" w:hAnsiTheme="minorHAnsi" w:cstheme="minorHAnsi"/>
        </w:rPr>
      </w:pPr>
    </w:p>
    <w:p w14:paraId="1A10B04F" w14:textId="77777777" w:rsidR="00EB4ED3" w:rsidRPr="00F469C6" w:rsidRDefault="00EB4ED3" w:rsidP="0090122D">
      <w:pPr>
        <w:spacing w:after="16"/>
        <w:jc w:val="both"/>
        <w:rPr>
          <w:rFonts w:asciiTheme="minorHAnsi" w:hAnsiTheme="minorHAnsi" w:cstheme="minorHAnsi"/>
        </w:rPr>
      </w:pPr>
    </w:p>
    <w:p w14:paraId="0D4879E1" w14:textId="77777777" w:rsidR="00EB4ED3" w:rsidRPr="00F469C6" w:rsidRDefault="00EB4ED3" w:rsidP="0090122D">
      <w:pPr>
        <w:spacing w:after="42"/>
        <w:jc w:val="both"/>
        <w:rPr>
          <w:rFonts w:asciiTheme="minorHAnsi" w:hAnsiTheme="minorHAnsi" w:cstheme="minorHAnsi"/>
        </w:rPr>
      </w:pPr>
    </w:p>
    <w:tbl>
      <w:tblPr>
        <w:tblStyle w:val="TableGrid1"/>
        <w:tblpPr w:vertAnchor="text" w:tblpX="5952" w:tblpY="-60"/>
        <w:tblOverlap w:val="never"/>
        <w:tblW w:w="2897" w:type="dxa"/>
        <w:tblInd w:w="0" w:type="dxa"/>
        <w:tblCellMar>
          <w:top w:w="44" w:type="dxa"/>
          <w:left w:w="236" w:type="dxa"/>
          <w:right w:w="115" w:type="dxa"/>
        </w:tblCellMar>
        <w:tblLook w:val="04A0" w:firstRow="1" w:lastRow="0" w:firstColumn="1" w:lastColumn="0" w:noHBand="0" w:noVBand="1"/>
      </w:tblPr>
      <w:tblGrid>
        <w:gridCol w:w="2897"/>
      </w:tblGrid>
      <w:tr w:rsidR="00EB4ED3" w:rsidRPr="00F469C6" w14:paraId="15690BA5" w14:textId="77777777" w:rsidTr="00D35BBF">
        <w:trPr>
          <w:trHeight w:val="1837"/>
        </w:trPr>
        <w:tc>
          <w:tcPr>
            <w:tcW w:w="2897" w:type="dxa"/>
            <w:tcBorders>
              <w:top w:val="single" w:sz="4" w:space="0" w:color="000000"/>
              <w:left w:val="single" w:sz="4" w:space="0" w:color="000000"/>
              <w:bottom w:val="single" w:sz="4" w:space="0" w:color="000000"/>
              <w:right w:val="single" w:sz="4" w:space="0" w:color="000000"/>
            </w:tcBorders>
          </w:tcPr>
          <w:p w14:paraId="3078628A" w14:textId="77777777" w:rsidR="00EB4ED3" w:rsidRPr="00F469C6" w:rsidRDefault="00EB4ED3" w:rsidP="0090122D">
            <w:pPr>
              <w:jc w:val="both"/>
              <w:rPr>
                <w:rFonts w:asciiTheme="minorHAnsi" w:hAnsiTheme="minorHAnsi" w:cstheme="minorHAnsi"/>
              </w:rPr>
            </w:pPr>
            <w:r w:rsidRPr="00F469C6">
              <w:rPr>
                <w:rFonts w:asciiTheme="minorHAnsi" w:eastAsia="Arial" w:hAnsiTheme="minorHAnsi" w:cstheme="minorHAnsi"/>
              </w:rPr>
              <w:t xml:space="preserve">TAMPON DE LA SOCIETE </w:t>
            </w:r>
          </w:p>
        </w:tc>
      </w:tr>
    </w:tbl>
    <w:p w14:paraId="79F085AA" w14:textId="77777777" w:rsidR="00EB4ED3" w:rsidRPr="00F469C6" w:rsidRDefault="00EB4ED3" w:rsidP="00FA3201">
      <w:pPr>
        <w:spacing w:after="48" w:line="271" w:lineRule="auto"/>
        <w:ind w:left="340" w:right="1359" w:hanging="10"/>
        <w:jc w:val="both"/>
        <w:rPr>
          <w:rFonts w:asciiTheme="minorHAnsi" w:hAnsiTheme="minorHAnsi" w:cstheme="minorHAnsi"/>
        </w:rPr>
      </w:pPr>
      <w:r w:rsidRPr="00F469C6">
        <w:rPr>
          <w:rFonts w:asciiTheme="minorHAnsi" w:eastAsia="Arial" w:hAnsiTheme="minorHAnsi" w:cstheme="minorHAnsi"/>
        </w:rPr>
        <w:t xml:space="preserve">Signature: </w:t>
      </w:r>
    </w:p>
    <w:p w14:paraId="1B44CAF6" w14:textId="77777777" w:rsidR="00EB4ED3" w:rsidRPr="00F469C6" w:rsidRDefault="00EB4ED3" w:rsidP="00FA3201">
      <w:pPr>
        <w:spacing w:after="65" w:line="271" w:lineRule="auto"/>
        <w:ind w:left="340" w:right="1359" w:hanging="10"/>
        <w:jc w:val="both"/>
        <w:rPr>
          <w:rFonts w:asciiTheme="minorHAnsi" w:hAnsiTheme="minorHAnsi" w:cstheme="minorHAnsi"/>
        </w:rPr>
      </w:pPr>
      <w:r w:rsidRPr="00F469C6">
        <w:rPr>
          <w:rFonts w:asciiTheme="minorHAnsi" w:eastAsia="Arial" w:hAnsiTheme="minorHAnsi" w:cstheme="minorHAnsi"/>
        </w:rPr>
        <w:t xml:space="preserve">Nom:   </w:t>
      </w:r>
    </w:p>
    <w:p w14:paraId="392B111D" w14:textId="77777777" w:rsidR="00EB4ED3" w:rsidRPr="00F469C6" w:rsidRDefault="00EB4ED3" w:rsidP="0090122D">
      <w:pPr>
        <w:tabs>
          <w:tab w:val="center" w:pos="714"/>
          <w:tab w:val="center" w:pos="1746"/>
        </w:tabs>
        <w:spacing w:after="71" w:line="271" w:lineRule="auto"/>
        <w:jc w:val="both"/>
        <w:rPr>
          <w:rFonts w:asciiTheme="minorHAnsi" w:hAnsiTheme="minorHAnsi" w:cstheme="minorHAnsi"/>
        </w:rPr>
      </w:pPr>
      <w:r w:rsidRPr="00F469C6">
        <w:rPr>
          <w:rFonts w:asciiTheme="minorHAnsi" w:hAnsiTheme="minorHAnsi" w:cstheme="minorHAnsi"/>
        </w:rPr>
        <w:tab/>
      </w:r>
      <w:r w:rsidRPr="00F469C6">
        <w:rPr>
          <w:rFonts w:asciiTheme="minorHAnsi" w:eastAsia="Arial" w:hAnsiTheme="minorHAnsi" w:cstheme="minorHAnsi"/>
        </w:rPr>
        <w:t xml:space="preserve">Position:  </w:t>
      </w:r>
      <w:r w:rsidRPr="00F469C6">
        <w:rPr>
          <w:rFonts w:asciiTheme="minorHAnsi" w:eastAsia="Arial" w:hAnsiTheme="minorHAnsi" w:cstheme="minorHAnsi"/>
        </w:rPr>
        <w:tab/>
      </w:r>
    </w:p>
    <w:p w14:paraId="443C65E5" w14:textId="77777777" w:rsidR="00EB4ED3" w:rsidRPr="00F469C6" w:rsidRDefault="00EB4ED3" w:rsidP="0090122D">
      <w:pPr>
        <w:tabs>
          <w:tab w:val="center" w:pos="497"/>
          <w:tab w:val="center" w:pos="1038"/>
        </w:tabs>
        <w:spacing w:after="54" w:line="271" w:lineRule="auto"/>
        <w:jc w:val="both"/>
        <w:rPr>
          <w:rFonts w:asciiTheme="minorHAnsi" w:hAnsiTheme="minorHAnsi" w:cstheme="minorHAnsi"/>
        </w:rPr>
      </w:pPr>
      <w:r w:rsidRPr="00F469C6">
        <w:rPr>
          <w:rFonts w:asciiTheme="minorHAnsi" w:hAnsiTheme="minorHAnsi" w:cstheme="minorHAnsi"/>
        </w:rPr>
        <w:tab/>
      </w:r>
      <w:r w:rsidRPr="00F469C6">
        <w:rPr>
          <w:rFonts w:asciiTheme="minorHAnsi" w:eastAsia="Arial" w:hAnsiTheme="minorHAnsi" w:cstheme="minorHAnsi"/>
        </w:rPr>
        <w:t xml:space="preserve">Tel:  </w:t>
      </w:r>
      <w:r w:rsidRPr="00F469C6">
        <w:rPr>
          <w:rFonts w:asciiTheme="minorHAnsi" w:eastAsia="Arial" w:hAnsiTheme="minorHAnsi" w:cstheme="minorHAnsi"/>
        </w:rPr>
        <w:tab/>
      </w:r>
    </w:p>
    <w:p w14:paraId="5C1DCC4B" w14:textId="77777777" w:rsidR="00EB4ED3" w:rsidRPr="00F469C6" w:rsidRDefault="00EB4ED3" w:rsidP="00FA3201">
      <w:pPr>
        <w:spacing w:after="47" w:line="271" w:lineRule="auto"/>
        <w:ind w:left="340" w:right="1359" w:hanging="10"/>
        <w:jc w:val="both"/>
        <w:rPr>
          <w:rFonts w:asciiTheme="minorHAnsi" w:hAnsiTheme="minorHAnsi" w:cstheme="minorHAnsi"/>
        </w:rPr>
      </w:pPr>
      <w:r w:rsidRPr="00F469C6">
        <w:rPr>
          <w:rFonts w:asciiTheme="minorHAnsi" w:eastAsia="Arial" w:hAnsiTheme="minorHAnsi" w:cstheme="minorHAnsi"/>
        </w:rPr>
        <w:t xml:space="preserve">Email: </w:t>
      </w:r>
    </w:p>
    <w:p w14:paraId="7E334BBC" w14:textId="77777777" w:rsidR="00EB4ED3" w:rsidRPr="00F469C6" w:rsidRDefault="00EB4ED3" w:rsidP="00FA3201">
      <w:pPr>
        <w:spacing w:after="32" w:line="271" w:lineRule="auto"/>
        <w:ind w:left="340" w:right="1359" w:hanging="10"/>
        <w:jc w:val="both"/>
        <w:rPr>
          <w:rFonts w:asciiTheme="minorHAnsi" w:hAnsiTheme="minorHAnsi" w:cstheme="minorHAnsi"/>
        </w:rPr>
      </w:pPr>
      <w:r w:rsidRPr="00F469C6">
        <w:rPr>
          <w:rFonts w:asciiTheme="minorHAnsi" w:eastAsia="Arial" w:hAnsiTheme="minorHAnsi" w:cstheme="minorHAnsi"/>
        </w:rPr>
        <w:t xml:space="preserve">Date: </w:t>
      </w:r>
    </w:p>
    <w:p w14:paraId="10ED5A1E" w14:textId="7E4BC8B2" w:rsidR="00EB4ED3" w:rsidRDefault="00EB4ED3" w:rsidP="0090122D">
      <w:pPr>
        <w:spacing w:after="15"/>
        <w:jc w:val="both"/>
        <w:rPr>
          <w:rFonts w:asciiTheme="minorHAnsi" w:hAnsiTheme="minorHAnsi" w:cstheme="minorHAnsi"/>
        </w:rPr>
      </w:pPr>
    </w:p>
    <w:p w14:paraId="3C5F5E9C" w14:textId="31BD4996" w:rsidR="00F04EEA" w:rsidRDefault="00F04EEA" w:rsidP="0090122D">
      <w:pPr>
        <w:spacing w:after="15"/>
        <w:jc w:val="both"/>
        <w:rPr>
          <w:rFonts w:asciiTheme="minorHAnsi" w:hAnsiTheme="minorHAnsi" w:cstheme="minorHAnsi"/>
        </w:rPr>
      </w:pPr>
    </w:p>
    <w:p w14:paraId="45BCBAD6" w14:textId="1B635FE3" w:rsidR="00F04EEA" w:rsidRDefault="00F04EEA" w:rsidP="0090122D">
      <w:pPr>
        <w:spacing w:after="15"/>
        <w:jc w:val="both"/>
        <w:rPr>
          <w:rFonts w:asciiTheme="minorHAnsi" w:hAnsiTheme="minorHAnsi" w:cstheme="minorHAnsi"/>
        </w:rPr>
      </w:pPr>
    </w:p>
    <w:p w14:paraId="4E6248A7" w14:textId="778EED90" w:rsidR="00F04EEA" w:rsidRDefault="00F04EEA" w:rsidP="0090122D">
      <w:pPr>
        <w:spacing w:after="15"/>
        <w:jc w:val="both"/>
        <w:rPr>
          <w:rFonts w:asciiTheme="minorHAnsi" w:hAnsiTheme="minorHAnsi" w:cstheme="minorHAnsi"/>
        </w:rPr>
      </w:pPr>
    </w:p>
    <w:p w14:paraId="413CA520" w14:textId="349B125C" w:rsidR="00F04EEA" w:rsidRDefault="00F04EEA" w:rsidP="0090122D">
      <w:pPr>
        <w:spacing w:after="15"/>
        <w:jc w:val="both"/>
        <w:rPr>
          <w:rFonts w:asciiTheme="minorHAnsi" w:hAnsiTheme="minorHAnsi" w:cstheme="minorHAnsi"/>
        </w:rPr>
      </w:pPr>
    </w:p>
    <w:p w14:paraId="3C1C2A57" w14:textId="77AF3DFF" w:rsidR="00F04EEA" w:rsidRDefault="00F04EEA" w:rsidP="0090122D">
      <w:pPr>
        <w:spacing w:after="15"/>
        <w:jc w:val="both"/>
        <w:rPr>
          <w:rFonts w:asciiTheme="minorHAnsi" w:hAnsiTheme="minorHAnsi" w:cstheme="minorHAnsi"/>
        </w:rPr>
      </w:pPr>
    </w:p>
    <w:p w14:paraId="18EA6802" w14:textId="6754390C" w:rsidR="00F04EEA" w:rsidRDefault="00F04EEA" w:rsidP="0090122D">
      <w:pPr>
        <w:spacing w:after="15"/>
        <w:jc w:val="both"/>
        <w:rPr>
          <w:rFonts w:asciiTheme="minorHAnsi" w:hAnsiTheme="minorHAnsi" w:cstheme="minorHAnsi"/>
        </w:rPr>
      </w:pPr>
    </w:p>
    <w:p w14:paraId="251D8130" w14:textId="162BB267" w:rsidR="00F04EEA" w:rsidRDefault="00F04EEA" w:rsidP="0090122D">
      <w:pPr>
        <w:spacing w:after="15"/>
        <w:jc w:val="both"/>
        <w:rPr>
          <w:rFonts w:asciiTheme="minorHAnsi" w:hAnsiTheme="minorHAnsi" w:cstheme="minorHAnsi"/>
        </w:rPr>
      </w:pPr>
    </w:p>
    <w:p w14:paraId="2567D06B" w14:textId="6108DD9A" w:rsidR="00F04EEA" w:rsidRDefault="00F04EEA" w:rsidP="0090122D">
      <w:pPr>
        <w:spacing w:after="15"/>
        <w:jc w:val="both"/>
        <w:rPr>
          <w:rFonts w:asciiTheme="minorHAnsi" w:hAnsiTheme="minorHAnsi" w:cstheme="minorHAnsi"/>
        </w:rPr>
      </w:pPr>
    </w:p>
    <w:p w14:paraId="2C2A4313" w14:textId="5E5BB6DA" w:rsidR="00F04EEA" w:rsidRDefault="00F04EEA" w:rsidP="0090122D">
      <w:pPr>
        <w:spacing w:after="15"/>
        <w:jc w:val="both"/>
        <w:rPr>
          <w:rFonts w:asciiTheme="minorHAnsi" w:hAnsiTheme="minorHAnsi" w:cstheme="minorHAnsi"/>
        </w:rPr>
      </w:pPr>
    </w:p>
    <w:p w14:paraId="7F82C02E" w14:textId="327D3186" w:rsidR="00F04EEA" w:rsidRDefault="00F04EEA" w:rsidP="0090122D">
      <w:pPr>
        <w:spacing w:after="15"/>
        <w:jc w:val="both"/>
        <w:rPr>
          <w:rFonts w:asciiTheme="minorHAnsi" w:hAnsiTheme="minorHAnsi" w:cstheme="minorHAnsi"/>
        </w:rPr>
      </w:pPr>
    </w:p>
    <w:p w14:paraId="1CEC6599" w14:textId="77777777" w:rsidR="00E50A5A" w:rsidRDefault="00E50A5A" w:rsidP="0090122D">
      <w:pPr>
        <w:spacing w:after="15"/>
        <w:jc w:val="both"/>
        <w:rPr>
          <w:rFonts w:asciiTheme="minorHAnsi" w:hAnsiTheme="minorHAnsi" w:cstheme="minorHAnsi"/>
        </w:rPr>
      </w:pPr>
    </w:p>
    <w:p w14:paraId="07E1B47B" w14:textId="70B86E2B" w:rsidR="00F04EEA" w:rsidRDefault="00F04EEA" w:rsidP="0090122D">
      <w:pPr>
        <w:spacing w:after="15"/>
        <w:jc w:val="both"/>
        <w:rPr>
          <w:rFonts w:asciiTheme="minorHAnsi" w:hAnsiTheme="minorHAnsi" w:cstheme="minorHAnsi"/>
        </w:rPr>
      </w:pPr>
    </w:p>
    <w:p w14:paraId="6E674B7F" w14:textId="0BC84C4A" w:rsidR="000273BA" w:rsidRDefault="000273BA" w:rsidP="0090122D">
      <w:pPr>
        <w:spacing w:after="15"/>
        <w:jc w:val="both"/>
        <w:rPr>
          <w:rFonts w:asciiTheme="minorHAnsi" w:hAnsiTheme="minorHAnsi" w:cstheme="minorHAnsi"/>
        </w:rPr>
      </w:pPr>
    </w:p>
    <w:p w14:paraId="1E235DD2" w14:textId="77777777" w:rsidR="000273BA" w:rsidRDefault="000273BA" w:rsidP="0090122D">
      <w:pPr>
        <w:spacing w:after="15"/>
        <w:jc w:val="both"/>
        <w:rPr>
          <w:rFonts w:asciiTheme="minorHAnsi" w:hAnsiTheme="minorHAnsi" w:cstheme="minorHAnsi"/>
        </w:rPr>
      </w:pPr>
    </w:p>
    <w:p w14:paraId="7ACFEE36" w14:textId="77777777" w:rsidR="00EB4ED3" w:rsidRPr="00F469C6" w:rsidRDefault="00EB4ED3" w:rsidP="0090122D">
      <w:pPr>
        <w:spacing w:after="16"/>
        <w:jc w:val="both"/>
        <w:rPr>
          <w:rFonts w:asciiTheme="minorHAnsi" w:hAnsiTheme="minorHAnsi" w:cstheme="minorHAnsi"/>
        </w:rPr>
      </w:pPr>
    </w:p>
    <w:p w14:paraId="2898FB57" w14:textId="26611D94" w:rsidR="00E45859" w:rsidRPr="002048BD" w:rsidRDefault="00E45859" w:rsidP="002048BD">
      <w:pPr>
        <w:pStyle w:val="Titre2"/>
        <w:spacing w:after="62"/>
        <w:ind w:left="-4" w:right="668"/>
        <w:jc w:val="both"/>
        <w:rPr>
          <w:rFonts w:asciiTheme="minorHAnsi" w:hAnsiTheme="minorHAnsi" w:cstheme="minorHAnsi"/>
          <w:sz w:val="22"/>
          <w:highlight w:val="darkGray"/>
        </w:rPr>
      </w:pPr>
      <w:bookmarkStart w:id="94" w:name="_Toc147400399"/>
      <w:r w:rsidRPr="002048BD">
        <w:rPr>
          <w:rFonts w:asciiTheme="minorHAnsi" w:hAnsiTheme="minorHAnsi" w:cstheme="minorHAnsi"/>
          <w:sz w:val="22"/>
          <w:highlight w:val="darkGray"/>
        </w:rPr>
        <w:t xml:space="preserve">Annexe </w:t>
      </w:r>
      <w:r w:rsidR="00274CAF">
        <w:rPr>
          <w:rFonts w:asciiTheme="minorHAnsi" w:hAnsiTheme="minorHAnsi" w:cstheme="minorHAnsi"/>
          <w:sz w:val="22"/>
          <w:highlight w:val="darkGray"/>
        </w:rPr>
        <w:t>4</w:t>
      </w:r>
      <w:r w:rsidR="002048BD">
        <w:rPr>
          <w:rFonts w:asciiTheme="minorHAnsi" w:hAnsiTheme="minorHAnsi" w:cstheme="minorHAnsi"/>
          <w:sz w:val="22"/>
          <w:highlight w:val="darkGray"/>
        </w:rPr>
        <w:t> :</w:t>
      </w:r>
      <w:r w:rsidRPr="002048BD">
        <w:rPr>
          <w:rFonts w:asciiTheme="minorHAnsi" w:hAnsiTheme="minorHAnsi" w:cstheme="minorHAnsi"/>
          <w:sz w:val="22"/>
          <w:highlight w:val="darkGray"/>
        </w:rPr>
        <w:t xml:space="preserve"> </w:t>
      </w:r>
      <w:r w:rsidR="00956AA5" w:rsidRPr="002048BD">
        <w:rPr>
          <w:rFonts w:asciiTheme="minorHAnsi" w:hAnsiTheme="minorHAnsi" w:cstheme="minorHAnsi"/>
          <w:sz w:val="22"/>
          <w:highlight w:val="darkGray"/>
        </w:rPr>
        <w:t>Accusé</w:t>
      </w:r>
      <w:r w:rsidR="0019643B" w:rsidRPr="002048BD">
        <w:rPr>
          <w:rFonts w:asciiTheme="minorHAnsi" w:hAnsiTheme="minorHAnsi" w:cstheme="minorHAnsi"/>
          <w:sz w:val="22"/>
          <w:highlight w:val="darkGray"/>
        </w:rPr>
        <w:t xml:space="preserve"> de soumission</w:t>
      </w:r>
      <w:r w:rsidR="009F4399" w:rsidRPr="002048BD">
        <w:rPr>
          <w:rFonts w:asciiTheme="minorHAnsi" w:hAnsiTheme="minorHAnsi" w:cstheme="minorHAnsi"/>
          <w:sz w:val="22"/>
          <w:highlight w:val="darkGray"/>
        </w:rPr>
        <w:t xml:space="preserve"> du dossier d’appel d’offres</w:t>
      </w:r>
      <w:bookmarkEnd w:id="94"/>
    </w:p>
    <w:p w14:paraId="102CFAAA" w14:textId="29DE1824" w:rsidR="00E45859" w:rsidRDefault="00E45859" w:rsidP="0090122D">
      <w:pPr>
        <w:spacing w:after="5" w:line="268" w:lineRule="auto"/>
        <w:ind w:left="-4" w:right="668" w:hanging="10"/>
        <w:jc w:val="both"/>
        <w:rPr>
          <w:rFonts w:asciiTheme="minorHAnsi" w:eastAsia="Arial" w:hAnsiTheme="minorHAnsi" w:cstheme="minorHAnsi"/>
          <w:b/>
        </w:rPr>
      </w:pPr>
    </w:p>
    <w:p w14:paraId="0C9D9FA1" w14:textId="77777777" w:rsidR="008E787A" w:rsidRPr="00F469C6" w:rsidRDefault="008E787A" w:rsidP="008E787A">
      <w:pPr>
        <w:pBdr>
          <w:top w:val="single" w:sz="18" w:space="0" w:color="4F6128"/>
          <w:left w:val="single" w:sz="18" w:space="0" w:color="4F6128"/>
          <w:bottom w:val="single" w:sz="18" w:space="31" w:color="4F6128"/>
          <w:right w:val="single" w:sz="18" w:space="0" w:color="4F6128"/>
        </w:pBdr>
        <w:spacing w:after="0"/>
        <w:ind w:right="826"/>
        <w:jc w:val="both"/>
        <w:rPr>
          <w:rFonts w:asciiTheme="minorHAnsi" w:hAnsiTheme="minorHAnsi" w:cstheme="minorHAnsi"/>
        </w:rPr>
      </w:pPr>
    </w:p>
    <w:p w14:paraId="349564DE" w14:textId="77777777" w:rsidR="00301B6A" w:rsidRDefault="008E787A" w:rsidP="008E787A">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eastAsia="Arial" w:hAnsiTheme="minorHAnsi" w:cstheme="minorHAnsi"/>
        </w:rPr>
      </w:pPr>
      <w:r w:rsidRPr="00E45859">
        <w:rPr>
          <w:rFonts w:asciiTheme="minorHAnsi" w:eastAsia="Arial" w:hAnsiTheme="minorHAnsi" w:cstheme="minorHAnsi"/>
          <w:b/>
        </w:rPr>
        <w:t>APPEL D’OFFRES REFERENCE :</w:t>
      </w:r>
      <w:r w:rsidRPr="00E45859">
        <w:rPr>
          <w:rFonts w:asciiTheme="minorHAnsi" w:eastAsia="Arial" w:hAnsiTheme="minorHAnsi" w:cstheme="minorHAnsi"/>
        </w:rPr>
        <w:t xml:space="preserve"> …</w:t>
      </w:r>
    </w:p>
    <w:p w14:paraId="044B8D63" w14:textId="77777777" w:rsidR="00301B6A" w:rsidRDefault="00301B6A" w:rsidP="008E787A">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eastAsia="Arial" w:hAnsiTheme="minorHAnsi" w:cstheme="minorHAnsi"/>
        </w:rPr>
      </w:pPr>
    </w:p>
    <w:p w14:paraId="578C9EB0" w14:textId="3B65A1E5" w:rsidR="00DB587D" w:rsidRPr="006D0326" w:rsidRDefault="00301B6A" w:rsidP="008E787A">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eastAsia="Arial" w:hAnsiTheme="minorHAnsi" w:cstheme="minorHAnsi"/>
          <w:b/>
        </w:rPr>
      </w:pPr>
      <w:r>
        <w:rPr>
          <w:rFonts w:asciiTheme="minorHAnsi" w:eastAsia="Arial" w:hAnsiTheme="minorHAnsi" w:cstheme="minorHAnsi"/>
        </w:rPr>
        <w:t xml:space="preserve"> </w:t>
      </w:r>
      <w:r w:rsidR="006D0326">
        <w:rPr>
          <w:rFonts w:asciiTheme="minorHAnsi" w:eastAsia="Arial" w:hAnsiTheme="minorHAnsi" w:cstheme="minorHAnsi"/>
          <w:b/>
        </w:rPr>
        <w:t>P</w:t>
      </w:r>
      <w:r w:rsidR="006D0326" w:rsidRPr="006D0326">
        <w:rPr>
          <w:rFonts w:asciiTheme="minorHAnsi" w:eastAsia="Arial" w:hAnsiTheme="minorHAnsi" w:cstheme="minorHAnsi"/>
          <w:b/>
        </w:rPr>
        <w:t xml:space="preserve">our </w:t>
      </w:r>
      <w:r w:rsidR="006D0326" w:rsidRPr="006D0326">
        <w:rPr>
          <w:rFonts w:asciiTheme="majorBidi" w:hAnsiTheme="majorBidi" w:cstheme="majorBidi"/>
          <w:b/>
          <w:sz w:val="24"/>
          <w:szCs w:val="24"/>
        </w:rPr>
        <w:t>des sessions de formation des comités villageois, sur la prévention, la gestion de conflits et des tensions qui fragilisent la pérennisation de la sécurité et la paix – campagnes de sensibilisation pour le renforcement de la cohésion sociale entre les populations frontalières dans les wilayas du Guidimakha, Gorgol, Brakna et Trarza– A. (2.2.2) et A.(2.2.3)</w:t>
      </w:r>
    </w:p>
    <w:p w14:paraId="3C195984" w14:textId="77777777" w:rsidR="00DB587D" w:rsidRDefault="00DB587D" w:rsidP="008E787A">
      <w:pPr>
        <w:pBdr>
          <w:top w:val="single" w:sz="18" w:space="0" w:color="4F6128"/>
          <w:left w:val="single" w:sz="18" w:space="0" w:color="4F6128"/>
          <w:bottom w:val="single" w:sz="18" w:space="31" w:color="4F6128"/>
          <w:right w:val="single" w:sz="18" w:space="0" w:color="4F6128"/>
        </w:pBdr>
        <w:spacing w:after="0"/>
        <w:ind w:left="10" w:right="826" w:hanging="10"/>
        <w:jc w:val="both"/>
        <w:rPr>
          <w:rFonts w:asciiTheme="minorHAnsi" w:eastAsia="Arial" w:hAnsiTheme="minorHAnsi" w:cstheme="minorHAnsi"/>
        </w:rPr>
      </w:pPr>
    </w:p>
    <w:p w14:paraId="4850DCD8" w14:textId="6135140C" w:rsidR="008E787A" w:rsidRDefault="008E787A" w:rsidP="0090122D">
      <w:pPr>
        <w:spacing w:after="5" w:line="268" w:lineRule="auto"/>
        <w:ind w:left="-4" w:right="668" w:hanging="10"/>
        <w:jc w:val="both"/>
        <w:rPr>
          <w:rFonts w:asciiTheme="minorHAnsi" w:eastAsia="Arial" w:hAnsiTheme="minorHAnsi" w:cstheme="minorHAnsi"/>
          <w:b/>
        </w:rPr>
      </w:pPr>
    </w:p>
    <w:p w14:paraId="4C4EF86F" w14:textId="77777777" w:rsidR="008E787A" w:rsidRDefault="008E787A" w:rsidP="0090122D">
      <w:pPr>
        <w:spacing w:after="5" w:line="268" w:lineRule="auto"/>
        <w:ind w:left="-4" w:right="668" w:hanging="10"/>
        <w:jc w:val="both"/>
        <w:rPr>
          <w:rFonts w:asciiTheme="minorHAnsi" w:eastAsia="Arial" w:hAnsiTheme="minorHAnsi" w:cstheme="minorHAnsi"/>
          <w:b/>
        </w:rPr>
      </w:pPr>
    </w:p>
    <w:p w14:paraId="15F2898D" w14:textId="73D36740" w:rsidR="00EB4ED3" w:rsidRPr="00F469C6" w:rsidRDefault="00EB4ED3" w:rsidP="0090122D">
      <w:pPr>
        <w:spacing w:after="5" w:line="268" w:lineRule="auto"/>
        <w:ind w:left="-4" w:right="668" w:hanging="10"/>
        <w:jc w:val="both"/>
        <w:rPr>
          <w:rFonts w:asciiTheme="minorHAnsi" w:hAnsiTheme="minorHAnsi" w:cstheme="minorHAnsi"/>
        </w:rPr>
      </w:pPr>
      <w:r w:rsidRPr="00F469C6">
        <w:rPr>
          <w:rFonts w:asciiTheme="minorHAnsi" w:eastAsia="Arial" w:hAnsiTheme="minorHAnsi" w:cstheme="minorHAnsi"/>
          <w:b/>
        </w:rPr>
        <w:t xml:space="preserve">Monsieur, </w:t>
      </w:r>
    </w:p>
    <w:p w14:paraId="1493AA7C" w14:textId="77777777" w:rsidR="00EB4ED3" w:rsidRPr="00F469C6" w:rsidRDefault="00EB4ED3" w:rsidP="0090122D">
      <w:pPr>
        <w:spacing w:after="16"/>
        <w:jc w:val="both"/>
        <w:rPr>
          <w:rFonts w:asciiTheme="minorHAnsi" w:hAnsiTheme="minorHAnsi" w:cstheme="minorHAnsi"/>
        </w:rPr>
      </w:pPr>
    </w:p>
    <w:p w14:paraId="00001CBC" w14:textId="77777777" w:rsidR="00EB4ED3" w:rsidRPr="00F469C6" w:rsidRDefault="00EB4ED3" w:rsidP="00FA3201">
      <w:pPr>
        <w:spacing w:after="5"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Nous soumettons notre offre dans le cadre de l´appel d´offre nommé ci-dessus. </w:t>
      </w:r>
    </w:p>
    <w:p w14:paraId="1F5B08ED" w14:textId="77777777" w:rsidR="00EB4ED3" w:rsidRPr="00F469C6" w:rsidRDefault="00EB4ED3" w:rsidP="00FA3201">
      <w:pPr>
        <w:spacing w:after="5" w:line="271" w:lineRule="auto"/>
        <w:ind w:left="10" w:right="696" w:hanging="10"/>
        <w:jc w:val="both"/>
        <w:rPr>
          <w:rFonts w:asciiTheme="minorHAnsi" w:hAnsiTheme="minorHAnsi" w:cstheme="minorHAnsi"/>
        </w:rPr>
      </w:pPr>
      <w:r w:rsidRPr="00F469C6">
        <w:rPr>
          <w:rFonts w:asciiTheme="minorHAnsi" w:eastAsia="Arial" w:hAnsiTheme="minorHAnsi" w:cstheme="minorHAnsi"/>
        </w:rPr>
        <w:t xml:space="preserve">Cette offre a été préparée conformément aux conditions générales du dossier d´appel d´offre.  </w:t>
      </w:r>
    </w:p>
    <w:p w14:paraId="02724185" w14:textId="77777777" w:rsidR="00EB4ED3" w:rsidRPr="00F469C6" w:rsidRDefault="00EB4ED3" w:rsidP="0090122D">
      <w:pPr>
        <w:spacing w:after="16"/>
        <w:jc w:val="both"/>
        <w:rPr>
          <w:rFonts w:asciiTheme="minorHAnsi" w:hAnsiTheme="minorHAnsi" w:cstheme="minorHAnsi"/>
        </w:rPr>
      </w:pPr>
    </w:p>
    <w:p w14:paraId="2B005258" w14:textId="77777777" w:rsidR="00EB4ED3" w:rsidRPr="00F469C6" w:rsidRDefault="00EB4ED3" w:rsidP="0090122D">
      <w:pPr>
        <w:spacing w:after="15"/>
        <w:jc w:val="both"/>
        <w:rPr>
          <w:rFonts w:asciiTheme="minorHAnsi" w:hAnsiTheme="minorHAnsi" w:cstheme="minorHAnsi"/>
        </w:rPr>
      </w:pPr>
    </w:p>
    <w:p w14:paraId="4663BAEE" w14:textId="77777777" w:rsidR="00EB4ED3" w:rsidRPr="00F469C6" w:rsidRDefault="00EB4ED3" w:rsidP="0090122D">
      <w:pPr>
        <w:spacing w:after="26"/>
        <w:jc w:val="both"/>
        <w:rPr>
          <w:rFonts w:asciiTheme="minorHAnsi" w:hAnsiTheme="minorHAnsi" w:cstheme="minorHAnsi"/>
        </w:rPr>
      </w:pPr>
    </w:p>
    <w:tbl>
      <w:tblPr>
        <w:tblStyle w:val="TableGrid1"/>
        <w:tblpPr w:vertAnchor="text" w:tblpX="5935" w:tblpY="-43"/>
        <w:tblOverlap w:val="never"/>
        <w:tblW w:w="2817" w:type="dxa"/>
        <w:tblInd w:w="0" w:type="dxa"/>
        <w:tblCellMar>
          <w:top w:w="43" w:type="dxa"/>
          <w:left w:w="219" w:type="dxa"/>
          <w:right w:w="115" w:type="dxa"/>
        </w:tblCellMar>
        <w:tblLook w:val="04A0" w:firstRow="1" w:lastRow="0" w:firstColumn="1" w:lastColumn="0" w:noHBand="0" w:noVBand="1"/>
      </w:tblPr>
      <w:tblGrid>
        <w:gridCol w:w="2817"/>
      </w:tblGrid>
      <w:tr w:rsidR="00EB4ED3" w:rsidRPr="00F469C6" w14:paraId="5CB559B3" w14:textId="77777777" w:rsidTr="00D35BBF">
        <w:trPr>
          <w:trHeight w:val="3229"/>
        </w:trPr>
        <w:tc>
          <w:tcPr>
            <w:tcW w:w="2817" w:type="dxa"/>
            <w:tcBorders>
              <w:top w:val="single" w:sz="4" w:space="0" w:color="000000"/>
              <w:left w:val="single" w:sz="4" w:space="0" w:color="000000"/>
              <w:bottom w:val="single" w:sz="4" w:space="0" w:color="000000"/>
              <w:right w:val="single" w:sz="4" w:space="0" w:color="000000"/>
            </w:tcBorders>
          </w:tcPr>
          <w:p w14:paraId="7B0728CE" w14:textId="77777777" w:rsidR="00EB4ED3" w:rsidRPr="00F469C6" w:rsidRDefault="00EB4ED3" w:rsidP="0090122D">
            <w:pPr>
              <w:jc w:val="both"/>
              <w:rPr>
                <w:rFonts w:asciiTheme="minorHAnsi" w:hAnsiTheme="minorHAnsi" w:cstheme="minorHAnsi"/>
              </w:rPr>
            </w:pPr>
            <w:r w:rsidRPr="00F469C6">
              <w:rPr>
                <w:rFonts w:asciiTheme="minorHAnsi" w:eastAsia="Arial" w:hAnsiTheme="minorHAnsi" w:cstheme="minorHAnsi"/>
              </w:rPr>
              <w:t xml:space="preserve">TAMPON DE LA SOCIETE </w:t>
            </w:r>
          </w:p>
        </w:tc>
      </w:tr>
    </w:tbl>
    <w:p w14:paraId="343F1367" w14:textId="04DCC511" w:rsidR="00EB4ED3" w:rsidRPr="00F469C6" w:rsidRDefault="00DC5E25" w:rsidP="00FA3201">
      <w:pPr>
        <w:spacing w:after="17" w:line="271" w:lineRule="auto"/>
        <w:ind w:left="392" w:right="1410" w:hanging="10"/>
        <w:jc w:val="both"/>
        <w:rPr>
          <w:rFonts w:asciiTheme="minorHAnsi" w:hAnsiTheme="minorHAnsi" w:cstheme="minorHAnsi"/>
        </w:rPr>
      </w:pPr>
      <w:r w:rsidRPr="00F469C6">
        <w:rPr>
          <w:rFonts w:asciiTheme="minorHAnsi" w:eastAsia="Arial" w:hAnsiTheme="minorHAnsi" w:cstheme="minorHAnsi"/>
        </w:rPr>
        <w:t>Signature :</w:t>
      </w:r>
      <w:r w:rsidR="00EB4ED3" w:rsidRPr="00F469C6">
        <w:rPr>
          <w:rFonts w:asciiTheme="minorHAnsi" w:eastAsia="Arial" w:hAnsiTheme="minorHAnsi" w:cstheme="minorHAnsi"/>
        </w:rPr>
        <w:t xml:space="preserve"> </w:t>
      </w:r>
    </w:p>
    <w:p w14:paraId="72D8150E" w14:textId="77777777" w:rsidR="00EB4ED3" w:rsidRPr="00F469C6" w:rsidRDefault="00EB4ED3" w:rsidP="00FA3201">
      <w:pPr>
        <w:spacing w:after="34" w:line="271" w:lineRule="auto"/>
        <w:ind w:left="392" w:right="1410" w:hanging="10"/>
        <w:jc w:val="both"/>
        <w:rPr>
          <w:rFonts w:asciiTheme="minorHAnsi" w:hAnsiTheme="minorHAnsi" w:cstheme="minorHAnsi"/>
        </w:rPr>
      </w:pPr>
      <w:r w:rsidRPr="00F469C6">
        <w:rPr>
          <w:rFonts w:asciiTheme="minorHAnsi" w:eastAsia="Arial" w:hAnsiTheme="minorHAnsi" w:cstheme="minorHAnsi"/>
        </w:rPr>
        <w:t xml:space="preserve">Nom:   </w:t>
      </w:r>
    </w:p>
    <w:p w14:paraId="66ACB497" w14:textId="77777777" w:rsidR="00EB4ED3" w:rsidRPr="00F469C6" w:rsidRDefault="00EB4ED3" w:rsidP="0090122D">
      <w:pPr>
        <w:tabs>
          <w:tab w:val="center" w:pos="766"/>
          <w:tab w:val="center" w:pos="1797"/>
        </w:tabs>
        <w:spacing w:after="39" w:line="271" w:lineRule="auto"/>
        <w:jc w:val="both"/>
        <w:rPr>
          <w:rFonts w:asciiTheme="minorHAnsi" w:hAnsiTheme="minorHAnsi" w:cstheme="minorHAnsi"/>
        </w:rPr>
      </w:pPr>
      <w:r w:rsidRPr="00F469C6">
        <w:rPr>
          <w:rFonts w:asciiTheme="minorHAnsi" w:hAnsiTheme="minorHAnsi" w:cstheme="minorHAnsi"/>
        </w:rPr>
        <w:tab/>
      </w:r>
      <w:r w:rsidRPr="00F469C6">
        <w:rPr>
          <w:rFonts w:asciiTheme="minorHAnsi" w:eastAsia="Arial" w:hAnsiTheme="minorHAnsi" w:cstheme="minorHAnsi"/>
        </w:rPr>
        <w:t xml:space="preserve">Position:  </w:t>
      </w:r>
      <w:r w:rsidRPr="00F469C6">
        <w:rPr>
          <w:rFonts w:asciiTheme="minorHAnsi" w:eastAsia="Arial" w:hAnsiTheme="minorHAnsi" w:cstheme="minorHAnsi"/>
        </w:rPr>
        <w:tab/>
      </w:r>
    </w:p>
    <w:p w14:paraId="0A990476" w14:textId="77777777" w:rsidR="00EB4ED3" w:rsidRPr="00F469C6" w:rsidRDefault="00EB4ED3" w:rsidP="0090122D">
      <w:pPr>
        <w:tabs>
          <w:tab w:val="center" w:pos="548"/>
          <w:tab w:val="center" w:pos="1090"/>
        </w:tabs>
        <w:spacing w:after="22" w:line="271" w:lineRule="auto"/>
        <w:jc w:val="both"/>
        <w:rPr>
          <w:rFonts w:asciiTheme="minorHAnsi" w:hAnsiTheme="minorHAnsi" w:cstheme="minorHAnsi"/>
        </w:rPr>
      </w:pPr>
      <w:r w:rsidRPr="00F469C6">
        <w:rPr>
          <w:rFonts w:asciiTheme="minorHAnsi" w:hAnsiTheme="minorHAnsi" w:cstheme="minorHAnsi"/>
        </w:rPr>
        <w:tab/>
      </w:r>
      <w:r w:rsidRPr="00F469C6">
        <w:rPr>
          <w:rFonts w:asciiTheme="minorHAnsi" w:eastAsia="Arial" w:hAnsiTheme="minorHAnsi" w:cstheme="minorHAnsi"/>
        </w:rPr>
        <w:t xml:space="preserve">Tel:  </w:t>
      </w:r>
      <w:r w:rsidRPr="00F469C6">
        <w:rPr>
          <w:rFonts w:asciiTheme="minorHAnsi" w:eastAsia="Arial" w:hAnsiTheme="minorHAnsi" w:cstheme="minorHAnsi"/>
        </w:rPr>
        <w:tab/>
      </w:r>
    </w:p>
    <w:p w14:paraId="2B4CE328" w14:textId="77777777" w:rsidR="00EB4ED3" w:rsidRPr="00F469C6" w:rsidRDefault="00EB4ED3" w:rsidP="00FA3201">
      <w:pPr>
        <w:spacing w:after="16" w:line="271" w:lineRule="auto"/>
        <w:ind w:left="392" w:right="1410" w:hanging="10"/>
        <w:jc w:val="both"/>
        <w:rPr>
          <w:rFonts w:asciiTheme="minorHAnsi" w:hAnsiTheme="minorHAnsi" w:cstheme="minorHAnsi"/>
        </w:rPr>
      </w:pPr>
      <w:r w:rsidRPr="00F469C6">
        <w:rPr>
          <w:rFonts w:asciiTheme="minorHAnsi" w:eastAsia="Arial" w:hAnsiTheme="minorHAnsi" w:cstheme="minorHAnsi"/>
        </w:rPr>
        <w:t xml:space="preserve">Email : </w:t>
      </w:r>
    </w:p>
    <w:p w14:paraId="3FB34987" w14:textId="77777777" w:rsidR="00EB4ED3" w:rsidRPr="00F469C6" w:rsidRDefault="00EB4ED3" w:rsidP="0090122D">
      <w:pPr>
        <w:spacing w:after="15"/>
        <w:ind w:left="382" w:right="1410"/>
        <w:jc w:val="both"/>
        <w:rPr>
          <w:rFonts w:asciiTheme="minorHAnsi" w:hAnsiTheme="minorHAnsi" w:cstheme="minorHAnsi"/>
        </w:rPr>
      </w:pPr>
    </w:p>
    <w:p w14:paraId="5C188B45" w14:textId="77777777" w:rsidR="00EB4ED3" w:rsidRPr="00F469C6" w:rsidRDefault="00EB4ED3" w:rsidP="00FA3201">
      <w:pPr>
        <w:spacing w:after="6" w:line="271" w:lineRule="auto"/>
        <w:ind w:left="392" w:right="1410" w:hanging="10"/>
        <w:jc w:val="both"/>
        <w:rPr>
          <w:rFonts w:asciiTheme="minorHAnsi" w:hAnsiTheme="minorHAnsi" w:cstheme="minorHAnsi"/>
        </w:rPr>
      </w:pPr>
      <w:r w:rsidRPr="00F469C6">
        <w:rPr>
          <w:rFonts w:asciiTheme="minorHAnsi" w:eastAsia="Arial" w:hAnsiTheme="minorHAnsi" w:cstheme="minorHAnsi"/>
        </w:rPr>
        <w:t xml:space="preserve">Réponse via: Enveloppe fermé </w:t>
      </w:r>
    </w:p>
    <w:p w14:paraId="34A3BDFE" w14:textId="77777777" w:rsidR="00EB4ED3" w:rsidRPr="00F469C6" w:rsidRDefault="00EB4ED3" w:rsidP="0090122D">
      <w:pPr>
        <w:spacing w:after="15"/>
        <w:ind w:left="382" w:right="1410"/>
        <w:jc w:val="both"/>
        <w:rPr>
          <w:rFonts w:asciiTheme="minorHAnsi" w:hAnsiTheme="minorHAnsi" w:cstheme="minorHAnsi"/>
        </w:rPr>
      </w:pPr>
    </w:p>
    <w:p w14:paraId="67B6F492" w14:textId="77777777" w:rsidR="008E787A" w:rsidRDefault="00EB4ED3" w:rsidP="00FA3201">
      <w:pPr>
        <w:spacing w:after="5" w:line="271" w:lineRule="auto"/>
        <w:ind w:left="392" w:right="1410" w:hanging="10"/>
        <w:jc w:val="both"/>
        <w:rPr>
          <w:rFonts w:asciiTheme="minorHAnsi" w:eastAsia="Arial" w:hAnsiTheme="minorHAnsi" w:cstheme="minorHAnsi"/>
        </w:rPr>
      </w:pPr>
      <w:r w:rsidRPr="00F469C6">
        <w:rPr>
          <w:rFonts w:asciiTheme="minorHAnsi" w:eastAsia="Arial" w:hAnsiTheme="minorHAnsi" w:cstheme="minorHAnsi"/>
        </w:rPr>
        <w:t xml:space="preserve">Lieu de </w:t>
      </w:r>
      <w:r w:rsidR="00DC5E25" w:rsidRPr="00F469C6">
        <w:rPr>
          <w:rFonts w:asciiTheme="minorHAnsi" w:eastAsia="Arial" w:hAnsiTheme="minorHAnsi" w:cstheme="minorHAnsi"/>
        </w:rPr>
        <w:t>livraison :</w:t>
      </w:r>
      <w:r w:rsidRPr="00F469C6">
        <w:rPr>
          <w:rFonts w:asciiTheme="minorHAnsi" w:eastAsia="Arial" w:hAnsiTheme="minorHAnsi" w:cstheme="minorHAnsi"/>
        </w:rPr>
        <w:t xml:space="preserve"> Siège Organisation Internationale</w:t>
      </w:r>
    </w:p>
    <w:p w14:paraId="08BC90A5" w14:textId="53F7E271" w:rsidR="00EB4ED3" w:rsidRPr="00F469C6" w:rsidRDefault="00EB4ED3" w:rsidP="00FA3201">
      <w:pPr>
        <w:spacing w:after="5" w:line="271" w:lineRule="auto"/>
        <w:ind w:left="392" w:right="1410" w:hanging="10"/>
        <w:jc w:val="both"/>
        <w:rPr>
          <w:rFonts w:asciiTheme="minorHAnsi" w:hAnsiTheme="minorHAnsi" w:cstheme="minorHAnsi"/>
        </w:rPr>
      </w:pPr>
      <w:r w:rsidRPr="00F469C6">
        <w:rPr>
          <w:rFonts w:asciiTheme="minorHAnsi" w:eastAsia="Arial" w:hAnsiTheme="minorHAnsi" w:cstheme="minorHAnsi"/>
        </w:rPr>
        <w:t xml:space="preserve"> </w:t>
      </w:r>
      <w:r w:rsidR="00DC5E25" w:rsidRPr="00F469C6">
        <w:rPr>
          <w:rFonts w:asciiTheme="minorHAnsi" w:eastAsia="Arial" w:hAnsiTheme="minorHAnsi" w:cstheme="minorHAnsi"/>
        </w:rPr>
        <w:t>des Migrations</w:t>
      </w:r>
      <w:r w:rsidRPr="00F469C6">
        <w:rPr>
          <w:rFonts w:asciiTheme="minorHAnsi" w:eastAsia="Arial" w:hAnsiTheme="minorHAnsi" w:cstheme="minorHAnsi"/>
        </w:rPr>
        <w:t>(OIM) à Nouakchott</w:t>
      </w:r>
    </w:p>
    <w:p w14:paraId="4505B57A" w14:textId="77777777" w:rsidR="00EB4ED3" w:rsidRPr="00F469C6" w:rsidRDefault="00EB4ED3" w:rsidP="0090122D">
      <w:pPr>
        <w:spacing w:after="25"/>
        <w:ind w:left="382" w:right="1410"/>
        <w:jc w:val="both"/>
        <w:rPr>
          <w:rFonts w:asciiTheme="minorHAnsi" w:hAnsiTheme="minorHAnsi" w:cstheme="minorHAnsi"/>
        </w:rPr>
      </w:pPr>
    </w:p>
    <w:p w14:paraId="070FD141" w14:textId="263F59F9" w:rsidR="00EB4ED3" w:rsidRPr="00F469C6" w:rsidRDefault="00DC5E25" w:rsidP="00FA3201">
      <w:pPr>
        <w:spacing w:after="16" w:line="271" w:lineRule="auto"/>
        <w:ind w:left="392" w:right="1410" w:hanging="10"/>
        <w:jc w:val="both"/>
        <w:rPr>
          <w:rFonts w:asciiTheme="minorHAnsi" w:hAnsiTheme="minorHAnsi" w:cstheme="minorHAnsi"/>
        </w:rPr>
      </w:pPr>
      <w:r w:rsidRPr="00F469C6">
        <w:rPr>
          <w:rFonts w:asciiTheme="minorHAnsi" w:eastAsia="Arial" w:hAnsiTheme="minorHAnsi" w:cstheme="minorHAnsi"/>
        </w:rPr>
        <w:t>Date :</w:t>
      </w:r>
      <w:r w:rsidR="00EB4ED3" w:rsidRPr="00F469C6">
        <w:rPr>
          <w:rFonts w:asciiTheme="minorHAnsi" w:eastAsia="Arial" w:hAnsiTheme="minorHAnsi" w:cstheme="minorHAnsi"/>
        </w:rPr>
        <w:t xml:space="preserve">   </w:t>
      </w:r>
    </w:p>
    <w:p w14:paraId="04DB6C7B" w14:textId="60C6B1E9" w:rsidR="00EB4ED3" w:rsidRDefault="00EB4ED3" w:rsidP="0090122D">
      <w:pPr>
        <w:spacing w:after="217"/>
        <w:jc w:val="both"/>
        <w:rPr>
          <w:rFonts w:asciiTheme="minorHAnsi" w:hAnsiTheme="minorHAnsi" w:cstheme="minorHAnsi"/>
        </w:rPr>
      </w:pPr>
    </w:p>
    <w:p w14:paraId="41A40EDC" w14:textId="4DDAF83F" w:rsidR="00830F35" w:rsidRDefault="00830F35" w:rsidP="0090122D">
      <w:pPr>
        <w:spacing w:after="217"/>
        <w:jc w:val="both"/>
        <w:rPr>
          <w:rFonts w:asciiTheme="minorHAnsi" w:hAnsiTheme="minorHAnsi" w:cstheme="minorHAnsi"/>
        </w:rPr>
      </w:pPr>
    </w:p>
    <w:p w14:paraId="6472590F" w14:textId="11CF7BEE" w:rsidR="00830F35" w:rsidRDefault="00830F35" w:rsidP="0090122D">
      <w:pPr>
        <w:spacing w:after="217"/>
        <w:jc w:val="both"/>
        <w:rPr>
          <w:rFonts w:asciiTheme="minorHAnsi" w:hAnsiTheme="minorHAnsi" w:cstheme="minorHAnsi"/>
        </w:rPr>
      </w:pPr>
    </w:p>
    <w:p w14:paraId="5FD20704" w14:textId="17640F14" w:rsidR="00830F35" w:rsidRDefault="00830F35" w:rsidP="0090122D">
      <w:pPr>
        <w:spacing w:after="217"/>
        <w:jc w:val="both"/>
        <w:rPr>
          <w:rFonts w:asciiTheme="minorHAnsi" w:hAnsiTheme="minorHAnsi" w:cstheme="minorHAnsi"/>
        </w:rPr>
      </w:pPr>
    </w:p>
    <w:p w14:paraId="74A337F2" w14:textId="44F902A1" w:rsidR="00830F35" w:rsidRDefault="00830F35" w:rsidP="0090122D">
      <w:pPr>
        <w:spacing w:after="217"/>
        <w:jc w:val="both"/>
        <w:rPr>
          <w:rFonts w:asciiTheme="minorHAnsi" w:hAnsiTheme="minorHAnsi" w:cstheme="minorHAnsi"/>
        </w:rPr>
      </w:pPr>
    </w:p>
    <w:p w14:paraId="1FE6C2A4" w14:textId="72C5D37C" w:rsidR="00C50AE9" w:rsidRDefault="00C50AE9" w:rsidP="0090122D">
      <w:pPr>
        <w:spacing w:after="217"/>
        <w:jc w:val="both"/>
        <w:rPr>
          <w:rFonts w:asciiTheme="minorHAnsi" w:hAnsiTheme="minorHAnsi" w:cstheme="minorHAnsi"/>
        </w:rPr>
      </w:pPr>
    </w:p>
    <w:p w14:paraId="2A4F27F2" w14:textId="77777777" w:rsidR="00C50AE9" w:rsidRDefault="00C50AE9" w:rsidP="0090122D">
      <w:pPr>
        <w:spacing w:after="217"/>
        <w:jc w:val="both"/>
        <w:rPr>
          <w:rFonts w:asciiTheme="minorHAnsi" w:hAnsiTheme="minorHAnsi" w:cstheme="minorHAnsi"/>
        </w:rPr>
      </w:pPr>
    </w:p>
    <w:p w14:paraId="6862F88F" w14:textId="37E66974" w:rsidR="00830F35" w:rsidRDefault="00830F35" w:rsidP="0090122D">
      <w:pPr>
        <w:spacing w:after="217"/>
        <w:jc w:val="both"/>
        <w:rPr>
          <w:rFonts w:asciiTheme="minorHAnsi" w:hAnsiTheme="minorHAnsi" w:cstheme="minorHAnsi"/>
        </w:rPr>
      </w:pPr>
    </w:p>
    <w:p w14:paraId="1D686960" w14:textId="499F405F" w:rsidR="00830F35" w:rsidRDefault="00830F35" w:rsidP="0090122D">
      <w:pPr>
        <w:spacing w:after="217"/>
        <w:jc w:val="both"/>
        <w:rPr>
          <w:rFonts w:asciiTheme="minorHAnsi" w:hAnsiTheme="minorHAnsi" w:cstheme="minorHAnsi"/>
        </w:rPr>
      </w:pPr>
    </w:p>
    <w:p w14:paraId="6EF490FA" w14:textId="1D744B51" w:rsidR="00EB4ED3" w:rsidRPr="00A02560" w:rsidRDefault="00EB4ED3" w:rsidP="00A02560">
      <w:pPr>
        <w:pStyle w:val="Titre2"/>
        <w:spacing w:after="62"/>
        <w:ind w:left="-4" w:right="668"/>
        <w:jc w:val="both"/>
        <w:rPr>
          <w:rFonts w:asciiTheme="minorHAnsi" w:hAnsiTheme="minorHAnsi" w:cstheme="minorHAnsi"/>
          <w:sz w:val="22"/>
          <w:highlight w:val="darkGray"/>
        </w:rPr>
      </w:pPr>
      <w:bookmarkStart w:id="95" w:name="_Toc147400400"/>
      <w:r w:rsidRPr="00A02560">
        <w:rPr>
          <w:rFonts w:asciiTheme="minorHAnsi" w:hAnsiTheme="minorHAnsi" w:cstheme="minorHAnsi"/>
          <w:sz w:val="22"/>
          <w:highlight w:val="darkGray"/>
        </w:rPr>
        <w:t>A</w:t>
      </w:r>
      <w:r w:rsidR="007A39D9" w:rsidRPr="00A02560">
        <w:rPr>
          <w:rFonts w:asciiTheme="minorHAnsi" w:hAnsiTheme="minorHAnsi" w:cstheme="minorHAnsi"/>
          <w:sz w:val="22"/>
          <w:highlight w:val="darkGray"/>
        </w:rPr>
        <w:t xml:space="preserve">nnexe </w:t>
      </w:r>
      <w:r w:rsidR="00274CAF">
        <w:rPr>
          <w:rFonts w:asciiTheme="minorHAnsi" w:hAnsiTheme="minorHAnsi" w:cstheme="minorHAnsi"/>
          <w:sz w:val="22"/>
          <w:highlight w:val="darkGray"/>
        </w:rPr>
        <w:t>5</w:t>
      </w:r>
      <w:r w:rsidR="002524B5" w:rsidRPr="00A02560">
        <w:rPr>
          <w:rFonts w:asciiTheme="minorHAnsi" w:hAnsiTheme="minorHAnsi" w:cstheme="minorHAnsi"/>
          <w:sz w:val="22"/>
          <w:highlight w:val="darkGray"/>
        </w:rPr>
        <w:t> :</w:t>
      </w:r>
      <w:r w:rsidRPr="00A02560">
        <w:rPr>
          <w:rFonts w:asciiTheme="minorHAnsi" w:hAnsiTheme="minorHAnsi" w:cstheme="minorHAnsi"/>
          <w:sz w:val="22"/>
          <w:highlight w:val="darkGray"/>
        </w:rPr>
        <w:t xml:space="preserve"> Fiche de renseignement du soumissionnaire</w:t>
      </w:r>
      <w:bookmarkEnd w:id="95"/>
    </w:p>
    <w:p w14:paraId="2025443D" w14:textId="77777777" w:rsidR="00346EE9" w:rsidRDefault="00346EE9" w:rsidP="002F21BC">
      <w:pPr>
        <w:ind w:left="2124" w:right="915" w:firstLine="708"/>
        <w:rPr>
          <w:rFonts w:asciiTheme="minorHAnsi" w:hAnsiTheme="minorHAnsi" w:cstheme="minorHAnsi"/>
          <w:i/>
          <w:iCs/>
        </w:rPr>
      </w:pPr>
    </w:p>
    <w:p w14:paraId="7337DFB8" w14:textId="2BACD2F1" w:rsidR="00EB4ED3" w:rsidRPr="00F469C6" w:rsidRDefault="002F21BC" w:rsidP="002F21BC">
      <w:pPr>
        <w:ind w:left="2124" w:right="915" w:firstLine="708"/>
        <w:rPr>
          <w:rFonts w:asciiTheme="minorHAnsi" w:hAnsiTheme="minorHAnsi" w:cstheme="minorHAnsi"/>
          <w:i/>
          <w:iCs/>
        </w:rPr>
      </w:pPr>
      <w:r>
        <w:rPr>
          <w:rFonts w:asciiTheme="minorHAnsi" w:hAnsiTheme="minorHAnsi" w:cstheme="minorHAnsi"/>
          <w:noProof/>
        </w:rPr>
        <w:drawing>
          <wp:inline distT="0" distB="0" distL="0" distR="0" wp14:anchorId="5B231F31" wp14:editId="6D706EA5">
            <wp:extent cx="2012949" cy="1009650"/>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a:extLst>
                        <a:ext uri="{28A0092B-C50C-407E-A947-70E740481C1C}">
                          <a14:useLocalDpi xmlns:a14="http://schemas.microsoft.com/office/drawing/2010/main" val="0"/>
                        </a:ext>
                      </a:extLst>
                    </a:blip>
                    <a:stretch>
                      <a:fillRect/>
                    </a:stretch>
                  </pic:blipFill>
                  <pic:spPr>
                    <a:xfrm>
                      <a:off x="0" y="0"/>
                      <a:ext cx="2021428" cy="1013903"/>
                    </a:xfrm>
                    <a:prstGeom prst="rect">
                      <a:avLst/>
                    </a:prstGeom>
                  </pic:spPr>
                </pic:pic>
              </a:graphicData>
            </a:graphic>
          </wp:inline>
        </w:drawing>
      </w:r>
    </w:p>
    <w:p w14:paraId="52B62188" w14:textId="77777777" w:rsidR="00EB4ED3" w:rsidRPr="00F469C6" w:rsidRDefault="00EB4ED3" w:rsidP="0090122D">
      <w:pPr>
        <w:jc w:val="both"/>
        <w:rPr>
          <w:rFonts w:asciiTheme="minorHAnsi" w:hAnsiTheme="minorHAnsi" w:cstheme="minorHAnsi"/>
          <w:b/>
          <w:color w:val="FFFFFF"/>
        </w:rPr>
      </w:pPr>
      <w:r w:rsidRPr="00F469C6">
        <w:rPr>
          <w:rFonts w:asciiTheme="minorHAnsi" w:hAnsiTheme="minorHAnsi" w:cstheme="minorHAnsi"/>
          <w:b/>
          <w:color w:val="FFFFFF"/>
          <w:highlight w:val="blue"/>
        </w:rPr>
        <w:t xml:space="preserve">FICHE DE RENSEIGNEMENTS SUR LE SOUMISSIONNAIRE </w:t>
      </w:r>
      <w:r w:rsidRPr="00F469C6">
        <w:rPr>
          <w:rFonts w:asciiTheme="minorHAnsi" w:hAnsiTheme="minorHAnsi" w:cstheme="minorHAnsi"/>
          <w:b/>
          <w:color w:val="FFFFFF"/>
        </w:rPr>
        <w:t>SS</w:t>
      </w:r>
    </w:p>
    <w:p w14:paraId="303144AF" w14:textId="77777777" w:rsidR="00EB4ED3" w:rsidRPr="00F469C6" w:rsidRDefault="00EB4ED3" w:rsidP="0090122D">
      <w:pPr>
        <w:jc w:val="both"/>
        <w:rPr>
          <w:rFonts w:asciiTheme="minorHAnsi" w:hAnsiTheme="minorHAnsi" w:cstheme="minorHAnsi"/>
        </w:rPr>
      </w:pPr>
    </w:p>
    <w:p w14:paraId="6D24C517" w14:textId="77777777" w:rsidR="00EB4ED3" w:rsidRPr="00F469C6" w:rsidRDefault="00EB4ED3" w:rsidP="0090122D">
      <w:pPr>
        <w:jc w:val="both"/>
        <w:rPr>
          <w:rFonts w:asciiTheme="minorHAnsi" w:hAnsiTheme="minorHAnsi" w:cstheme="minorHAnsi"/>
        </w:rPr>
      </w:pPr>
    </w:p>
    <w:p w14:paraId="36A9E331"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Nom de la Société   __________________________________________________________</w:t>
      </w:r>
    </w:p>
    <w:p w14:paraId="2E7D8E91" w14:textId="6CDDFB6A" w:rsidR="00EB4ED3" w:rsidRPr="00F469C6" w:rsidRDefault="00607AD2" w:rsidP="0090122D">
      <w:pPr>
        <w:jc w:val="both"/>
        <w:rPr>
          <w:rFonts w:asciiTheme="minorHAnsi" w:hAnsiTheme="minorHAnsi" w:cstheme="minorHAnsi"/>
        </w:rPr>
      </w:pPr>
      <w:r w:rsidRPr="00F469C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8FC9599" wp14:editId="42AFC9D0">
                <wp:simplePos x="0" y="0"/>
                <wp:positionH relativeFrom="column">
                  <wp:posOffset>2905125</wp:posOffset>
                </wp:positionH>
                <wp:positionV relativeFrom="paragraph">
                  <wp:posOffset>81280</wp:posOffset>
                </wp:positionV>
                <wp:extent cx="228600" cy="228600"/>
                <wp:effectExtent l="0" t="0" r="0" b="0"/>
                <wp:wrapNone/>
                <wp:docPr id="123259" name="Rectangle 123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9DD376" id="Rectangle 123259" o:spid="_x0000_s1026" style="position:absolute;margin-left:228.75pt;margin-top:6.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k54/d4A&#10;AAAJAQAADwAAAGRycy9kb3ducmV2LnhtbEyPQU+DQBCF7yb+h82YeLOLtFWKLI3R1MRjSy/eBhgB&#10;ZWcJu7Tor3c86W1m3sub72Xb2fbqRKPvHBu4XUSgiCtXd9wYOBa7mwSUD8g19o7JwBd52OaXFxmm&#10;tTvznk6H0CgJYZ+igTaEIdXaVy1Z9As3EIv27kaLQdax0fWIZwm3vY6j6E5b7Fg+tDjQU0vV52Gy&#10;BsouPuL3vniJ7Ga3DK9z8TG9PRtzfTU/PoAKNIc/M/ziCzrkwlS6iWuvegOr9f1arCLEUkEMq81S&#10;DqUMSQI6z/T/BvkPAAAA//8DAFBLAQItABQABgAIAAAAIQC2gziS/gAAAOEBAAATAAAAAAAAAAAA&#10;AAAAAAAAAABbQ29udGVudF9UeXBlc10ueG1sUEsBAi0AFAAGAAgAAAAhADj9If/WAAAAlAEAAAsA&#10;AAAAAAAAAAAAAAAALwEAAF9yZWxzLy5yZWxzUEsBAi0AFAAGAAgAAAAhALIhobMGAgAAFQQAAA4A&#10;AAAAAAAAAAAAAAAALgIAAGRycy9lMm9Eb2MueG1sUEsBAi0AFAAGAAgAAAAhAB5OeP3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D03B7F1" wp14:editId="18F738A7">
                <wp:simplePos x="0" y="0"/>
                <wp:positionH relativeFrom="column">
                  <wp:posOffset>1485900</wp:posOffset>
                </wp:positionH>
                <wp:positionV relativeFrom="paragraph">
                  <wp:posOffset>81280</wp:posOffset>
                </wp:positionV>
                <wp:extent cx="228600" cy="228600"/>
                <wp:effectExtent l="0" t="0" r="0" b="0"/>
                <wp:wrapNone/>
                <wp:docPr id="123258" name="Rectangle 123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4276F3" id="Rectangle 123258" o:spid="_x0000_s1026" style="position:absolute;margin-left:117pt;margin-top:6.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aN0jN4A&#10;AAAJAQAADwAAAGRycy9kb3ducmV2LnhtbEyPwU7DMBBE70j8g7VI3KhNWkFI41QIVCSObXrh5sRL&#10;khKvo9hpA1/PcqLHnRnNzss3s+vFCcfQedJwv1AgkGpvO2o0HMrtXQoiREPW9J5QwzcG2BTXV7nJ&#10;rD/TDk/72AguoZAZDW2MQyZlqFt0Jiz8gMTepx+diXyOjbSjOXO562Wi1IN0piP+0JoBX1qsv/aT&#10;01B1ycH87Mo35Z62y/g+l8fp41Xr25v5eQ0i4hz/w/A3n6dDwZsqP5ENoteQLFfMEtlIGIEDyaNi&#10;odKwSlOQRS4vCYpfAAAA//8DAFBLAQItABQABgAIAAAAIQC2gziS/gAAAOEBAAATAAAAAAAAAAAA&#10;AAAAAAAAAABbQ29udGVudF9UeXBlc10ueG1sUEsBAi0AFAAGAAgAAAAhADj9If/WAAAAlAEAAAsA&#10;AAAAAAAAAAAAAAAALwEAAF9yZWxzLy5yZWxzUEsBAi0AFAAGAAgAAAAhALIhobMGAgAAFQQAAA4A&#10;AAAAAAAAAAAAAAAALgIAAGRycy9lMm9Eb2MueG1sUEsBAi0AFAAGAAgAAAAhAH2jdIzeAAAACQEA&#10;AA8AAAAAAAAAAAAAAAAAYAQAAGRycy9kb3ducmV2LnhtbFBLBQYAAAAABAAEAPMAAABrBQAAAAA=&#10;"/>
            </w:pict>
          </mc:Fallback>
        </mc:AlternateContent>
      </w:r>
    </w:p>
    <w:p w14:paraId="21D31A42"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Adresse</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Loué</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Propriétaire</w:t>
      </w:r>
      <w:r w:rsidRPr="00F469C6">
        <w:rPr>
          <w:rFonts w:asciiTheme="minorHAnsi" w:hAnsiTheme="minorHAnsi" w:cstheme="minorHAnsi"/>
        </w:rPr>
        <w:tab/>
        <w:t>Surface : _______m²</w:t>
      </w:r>
    </w:p>
    <w:p w14:paraId="3AA317B0" w14:textId="77777777" w:rsidR="00EB4ED3" w:rsidRPr="00F469C6" w:rsidRDefault="00EB4ED3" w:rsidP="0090122D">
      <w:pPr>
        <w:jc w:val="both"/>
        <w:rPr>
          <w:rFonts w:asciiTheme="minorHAnsi" w:hAnsiTheme="minorHAnsi" w:cstheme="minorHAnsi"/>
        </w:rPr>
      </w:pPr>
    </w:p>
    <w:p w14:paraId="1DD0A03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Numéro domicile   _______________________________________________________</w:t>
      </w:r>
    </w:p>
    <w:p w14:paraId="67A0342D"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Numéro de rue    __________________________________________________________</w:t>
      </w:r>
    </w:p>
    <w:p w14:paraId="07FE9165"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Code postal    __________________________________________________________</w:t>
      </w:r>
    </w:p>
    <w:p w14:paraId="4C1C8A82"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Ville                  __________________________________________________________</w:t>
      </w:r>
    </w:p>
    <w:p w14:paraId="7DFA8D9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Région             __________________________________________________________</w:t>
      </w:r>
    </w:p>
    <w:p w14:paraId="1017D1EC"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Pays            __________________________________________________________</w:t>
      </w:r>
    </w:p>
    <w:p w14:paraId="7CDD1762" w14:textId="77777777" w:rsidR="00EB4ED3" w:rsidRPr="00F469C6" w:rsidRDefault="00EB4ED3" w:rsidP="0090122D">
      <w:pPr>
        <w:jc w:val="both"/>
        <w:rPr>
          <w:rFonts w:asciiTheme="minorHAnsi" w:hAnsiTheme="minorHAnsi" w:cstheme="minorHAnsi"/>
        </w:rPr>
      </w:pPr>
    </w:p>
    <w:p w14:paraId="48D703D6"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Numéros/Adresse de contact</w:t>
      </w:r>
    </w:p>
    <w:p w14:paraId="7BBAFEA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Numéros de téléphone___________________</w:t>
      </w:r>
      <w:r w:rsidRPr="00F469C6">
        <w:rPr>
          <w:rFonts w:asciiTheme="minorHAnsi" w:hAnsiTheme="minorHAnsi" w:cstheme="minorHAnsi"/>
        </w:rPr>
        <w:tab/>
        <w:t>Personne contact : ______________</w:t>
      </w:r>
    </w:p>
    <w:p w14:paraId="4FC96686"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Numéro de Fax   ____________________</w:t>
      </w:r>
    </w:p>
    <w:p w14:paraId="7C6F12B2" w14:textId="55088B96"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r>
      <w:r w:rsidR="00DD3AC2" w:rsidRPr="00F469C6">
        <w:rPr>
          <w:rFonts w:asciiTheme="minorHAnsi" w:hAnsiTheme="minorHAnsi" w:cstheme="minorHAnsi"/>
        </w:rPr>
        <w:t>E-mail</w:t>
      </w:r>
      <w:r w:rsidR="0094070D">
        <w:rPr>
          <w:rFonts w:asciiTheme="minorHAnsi" w:hAnsiTheme="minorHAnsi" w:cstheme="minorHAnsi"/>
        </w:rPr>
        <w:t xml:space="preserve"> </w:t>
      </w:r>
      <w:r w:rsidRPr="00F469C6">
        <w:rPr>
          <w:rFonts w:asciiTheme="minorHAnsi" w:hAnsiTheme="minorHAnsi" w:cstheme="minorHAnsi"/>
        </w:rPr>
        <w:t>____________________</w:t>
      </w:r>
      <w:r w:rsidR="0032609E">
        <w:rPr>
          <w:rFonts w:asciiTheme="minorHAnsi" w:hAnsiTheme="minorHAnsi" w:cstheme="minorHAnsi"/>
        </w:rPr>
        <w:t xml:space="preserve"> </w:t>
      </w:r>
      <w:r w:rsidRPr="00F469C6">
        <w:rPr>
          <w:rFonts w:asciiTheme="minorHAnsi" w:hAnsiTheme="minorHAnsi" w:cstheme="minorHAnsi"/>
        </w:rPr>
        <w:tab/>
        <w:t>Site Web:</w:t>
      </w:r>
      <w:r w:rsidRPr="00F469C6">
        <w:rPr>
          <w:rFonts w:asciiTheme="minorHAnsi" w:hAnsiTheme="minorHAnsi" w:cstheme="minorHAnsi"/>
        </w:rPr>
        <w:tab/>
        <w:t>___________________</w:t>
      </w:r>
    </w:p>
    <w:p w14:paraId="4C2D25B5" w14:textId="3EB1EE64" w:rsidR="00EB4ED3" w:rsidRPr="00F469C6" w:rsidRDefault="00EB4ED3" w:rsidP="0090122D">
      <w:pPr>
        <w:jc w:val="both"/>
        <w:rPr>
          <w:rFonts w:asciiTheme="minorHAnsi" w:hAnsiTheme="minorHAnsi" w:cstheme="minorHAnsi"/>
        </w:rPr>
      </w:pPr>
    </w:p>
    <w:p w14:paraId="35CF2496" w14:textId="1A4521CE" w:rsidR="00EB4ED3" w:rsidRPr="00F469C6" w:rsidRDefault="00EB4ED3" w:rsidP="0090122D">
      <w:pPr>
        <w:jc w:val="both"/>
        <w:rPr>
          <w:rFonts w:asciiTheme="minorHAnsi" w:hAnsiTheme="minorHAnsi" w:cstheme="minorHAnsi"/>
        </w:rPr>
      </w:pPr>
    </w:p>
    <w:p w14:paraId="66BB7178" w14:textId="77DD7058" w:rsidR="00EB4ED3" w:rsidRPr="00F469C6" w:rsidRDefault="00607AD2" w:rsidP="0090122D">
      <w:pPr>
        <w:jc w:val="both"/>
        <w:rPr>
          <w:rFonts w:asciiTheme="minorHAnsi" w:hAnsiTheme="minorHAnsi" w:cstheme="minorHAnsi"/>
        </w:rPr>
      </w:pPr>
      <w:r w:rsidRPr="00F469C6">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FFA72AA" wp14:editId="2004EBF9">
                <wp:simplePos x="0" y="0"/>
                <wp:positionH relativeFrom="column">
                  <wp:posOffset>4210050</wp:posOffset>
                </wp:positionH>
                <wp:positionV relativeFrom="paragraph">
                  <wp:posOffset>98425</wp:posOffset>
                </wp:positionV>
                <wp:extent cx="228600" cy="228600"/>
                <wp:effectExtent l="0" t="0" r="0" b="0"/>
                <wp:wrapNone/>
                <wp:docPr id="123255" name="Rectangle 123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3CFF39" id="Rectangle 123255" o:spid="_x0000_s1026" style="position:absolute;margin-left:331.5pt;margin-top:7.7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IikDt0A&#10;AAAJAQAADwAAAGRycy9kb3ducmV2LnhtbEyPQU+DQBCF7yb+h82YeLNL20AEWRqjqYnHll68DTAC&#10;ys4SdmnRX+940uO89/Lme/lusYM60+R7xwbWqwgUce2anlsDp3J/dw/KB+QGB8dk4Is87Irrqxyz&#10;xl34QOdjaJWUsM/QQBfCmGnt644s+pUbicV7d5PFIOfU6mbCi5TbQW+iKNEWe5YPHY701FH9eZyt&#10;garfnPD7UL5ENt1vw+tSfsxvz8bc3iyPD6ACLeEvDL/4gg6FMFVu5sarwUCSbGVLECOOQUkgSVMR&#10;KgPxOgZd5Pr/guIHAAD//wMAUEsBAi0AFAAGAAgAAAAhALaDOJL+AAAA4QEAABMAAAAAAAAAAAAA&#10;AAAAAAAAAFtDb250ZW50X1R5cGVzXS54bWxQSwECLQAUAAYACAAAACEAOP0h/9YAAACUAQAACwAA&#10;AAAAAAAAAAAAAAAvAQAAX3JlbHMvLnJlbHNQSwECLQAUAAYACAAAACEAsiGhswYCAAAVBAAADgAA&#10;AAAAAAAAAAAAAAAuAgAAZHJzL2Uyb0RvYy54bWxQSwECLQAUAAYACAAAACEAGIikDt0AAAAJAQAA&#10;DwAAAAAAAAAAAAAAAABgBAAAZHJzL2Rvd25yZXYueG1sUEsFBgAAAAAEAAQA8wAAAGoFA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60DF2DF" wp14:editId="2B682743">
                <wp:simplePos x="0" y="0"/>
                <wp:positionH relativeFrom="column">
                  <wp:posOffset>2495550</wp:posOffset>
                </wp:positionH>
                <wp:positionV relativeFrom="paragraph">
                  <wp:posOffset>98425</wp:posOffset>
                </wp:positionV>
                <wp:extent cx="228600" cy="228600"/>
                <wp:effectExtent l="0" t="0" r="0" b="0"/>
                <wp:wrapNone/>
                <wp:docPr id="123254" name="Rectangle 123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1DB815" id="Rectangle 123254" o:spid="_x0000_s1026" style="position:absolute;margin-left:196.5pt;margin-top:7.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NT+ht4A&#10;AAAJAQAADwAAAGRycy9kb3ducmV2LnhtbEyPQU+DQBCF7yb+h82YeLNLQYxQlsZoauKxpRdvCzsF&#10;lJ0l7NKiv97xpMd57+XN94rtYgdxxsn3jhSsVxEIpMaZnloFx2p39wjCB01GD45QwRd62JbXV4XO&#10;jbvQHs+H0AouIZ9rBV0IYy6lbzq02q/ciMTeyU1WBz6nVppJX7jcDjKOogdpdU/8odMjPnfYfB5m&#10;q6Du46P+3levkc12SXhbqo/5/UWp25vlaQMi4BL+wvCLz+hQMlPtZjJeDAqSLOEtgY00BcGB+zhj&#10;oVaQrlOQZSH/Lyh/AAAA//8DAFBLAQItABQABgAIAAAAIQC2gziS/gAAAOEBAAATAAAAAAAAAAAA&#10;AAAAAAAAAABbQ29udGVudF9UeXBlc10ueG1sUEsBAi0AFAAGAAgAAAAhADj9If/WAAAAlAEAAAsA&#10;AAAAAAAAAAAAAAAALwEAAF9yZWxzLy5yZWxzUEsBAi0AFAAGAAgAAAAhALIhobMGAgAAFQQAAA4A&#10;AAAAAAAAAAAAAAAALgIAAGRycy9lMm9Eb2MueG1sUEsBAi0AFAAGAAgAAAAhANTU/ob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02B2C75" wp14:editId="1A1F3550">
                <wp:simplePos x="0" y="0"/>
                <wp:positionH relativeFrom="column">
                  <wp:posOffset>1104900</wp:posOffset>
                </wp:positionH>
                <wp:positionV relativeFrom="paragraph">
                  <wp:posOffset>98425</wp:posOffset>
                </wp:positionV>
                <wp:extent cx="228600" cy="228600"/>
                <wp:effectExtent l="0" t="0" r="0" b="0"/>
                <wp:wrapNone/>
                <wp:docPr id="123253" name="Rectangle 123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8ADCD3" id="Rectangle 123253" o:spid="_x0000_s1026" style="position:absolute;margin-left:87pt;margin-top:7.7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Kw2O94A&#10;AAAJAQAADwAAAGRycy9kb3ducmV2LnhtbEyPzU7DMBCE70i8g7VI3KidQPgJcSoEKhLHNr1w28Qm&#10;CcTrKHbawNOznMptZ3c0+02xXtwgDnYKvScNyUqBsNR401OrYV9tru5BhIhkcPBkNXzbAOvy/KzA&#10;3Pgjbe1hF1vBIRRy1NDFOOZShqazDsPKj5b49uEnh5Hl1Eoz4ZHD3SBTpW6lw574Q4ejfe5s87Wb&#10;nYa6T/f4s61elXvYXMe3pfqc31+0vrxYnh5BRLvEkxn+8BkdSmaq/UwmiIH13Q13iTxkGQg2pIni&#10;Ra0hSzKQZSH/Nyh/AQAA//8DAFBLAQItABQABgAIAAAAIQC2gziS/gAAAOEBAAATAAAAAAAAAAAA&#10;AAAAAAAAAABbQ29udGVudF9UeXBlc10ueG1sUEsBAi0AFAAGAAgAAAAhADj9If/WAAAAlAEAAAsA&#10;AAAAAAAAAAAAAAAALwEAAF9yZWxzLy5yZWxzUEsBAi0AFAAGAAgAAAAhALIhobMGAgAAFQQAAA4A&#10;AAAAAAAAAAAAAAAALgIAAGRycy9lMm9Eb2MueG1sUEsBAi0AFAAGAAgAAAAhAOCsNjveAAAACQEA&#10;AA8AAAAAAAAAAAAAAAAAYAQAAGRycy9kb3ducmV2LnhtbFBLBQYAAAAABAAEAPMAAABrBQAAAAA=&#10;"/>
            </w:pict>
          </mc:Fallback>
        </mc:AlternateContent>
      </w:r>
    </w:p>
    <w:p w14:paraId="3FFD06C6" w14:textId="2B1AB7C7" w:rsidR="00EB4ED3" w:rsidRPr="00F469C6" w:rsidRDefault="00EB4ED3" w:rsidP="0090122D">
      <w:pPr>
        <w:jc w:val="both"/>
        <w:rPr>
          <w:rFonts w:asciiTheme="minorHAnsi" w:hAnsiTheme="minorHAnsi" w:cstheme="minorHAnsi"/>
        </w:rPr>
      </w:pPr>
      <w:r w:rsidRPr="00F469C6">
        <w:rPr>
          <w:rFonts w:asciiTheme="minorHAnsi" w:hAnsiTheme="minorHAnsi" w:cstheme="minorHAnsi"/>
        </w:rPr>
        <w:t>Type d’entreprise</w:t>
      </w:r>
      <w:r w:rsidR="001D786F">
        <w:rPr>
          <w:rFonts w:asciiTheme="minorHAnsi" w:hAnsiTheme="minorHAnsi" w:cstheme="minorHAnsi"/>
        </w:rPr>
        <w:t> :</w:t>
      </w:r>
      <w:r w:rsidRPr="00F469C6">
        <w:rPr>
          <w:rFonts w:asciiTheme="minorHAnsi" w:hAnsiTheme="minorHAnsi" w:cstheme="minorHAnsi"/>
        </w:rPr>
        <w:tab/>
        <w:t>Société anonyme</w:t>
      </w:r>
      <w:r w:rsidR="00265BE6" w:rsidRPr="00F469C6">
        <w:rPr>
          <w:rFonts w:asciiTheme="minorHAnsi" w:hAnsiTheme="minorHAnsi" w:cstheme="minorHAnsi"/>
        </w:rPr>
        <w:tab/>
      </w:r>
      <w:r w:rsidR="00265BE6">
        <w:rPr>
          <w:rFonts w:asciiTheme="minorHAnsi" w:hAnsiTheme="minorHAnsi" w:cstheme="minorHAnsi"/>
        </w:rPr>
        <w:t xml:space="preserve"> Société</w:t>
      </w:r>
      <w:r w:rsidRPr="00F469C6">
        <w:rPr>
          <w:rFonts w:asciiTheme="minorHAnsi" w:hAnsiTheme="minorHAnsi" w:cstheme="minorHAnsi"/>
        </w:rPr>
        <w:t xml:space="preserve"> de personnes</w:t>
      </w:r>
      <w:r w:rsidR="003D4AE7">
        <w:rPr>
          <w:rFonts w:asciiTheme="minorHAnsi" w:hAnsiTheme="minorHAnsi" w:cstheme="minorHAnsi"/>
        </w:rPr>
        <w:t xml:space="preserve"> </w:t>
      </w:r>
      <w:r w:rsidR="001D786F">
        <w:rPr>
          <w:rFonts w:asciiTheme="minorHAnsi" w:hAnsiTheme="minorHAnsi" w:cstheme="minorHAnsi"/>
        </w:rPr>
        <w:t xml:space="preserve">              </w:t>
      </w:r>
      <w:r w:rsidRPr="00F469C6">
        <w:rPr>
          <w:rFonts w:asciiTheme="minorHAnsi" w:hAnsiTheme="minorHAnsi" w:cstheme="minorHAnsi"/>
        </w:rPr>
        <w:t>Entreprise individuelle</w:t>
      </w:r>
    </w:p>
    <w:p w14:paraId="68F9AF45" w14:textId="77777777" w:rsidR="00EB4ED3" w:rsidRPr="00F469C6" w:rsidRDefault="00EB4ED3" w:rsidP="0090122D">
      <w:pPr>
        <w:jc w:val="both"/>
        <w:rPr>
          <w:rFonts w:asciiTheme="minorHAnsi" w:hAnsiTheme="minorHAnsi" w:cstheme="minorHAnsi"/>
        </w:rPr>
      </w:pPr>
    </w:p>
    <w:p w14:paraId="4DC5E5FF"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Licence d’exploitation n°: ____________ Lieu/Date de délivrance:___________ Date d’expiration __________</w:t>
      </w:r>
    </w:p>
    <w:p w14:paraId="3C15521C" w14:textId="77777777" w:rsidR="00EB4ED3" w:rsidRPr="00F469C6" w:rsidRDefault="00EB4ED3" w:rsidP="0090122D">
      <w:pPr>
        <w:jc w:val="both"/>
        <w:rPr>
          <w:rFonts w:asciiTheme="minorHAnsi" w:hAnsiTheme="minorHAnsi" w:cstheme="minorHAnsi"/>
        </w:rPr>
      </w:pPr>
    </w:p>
    <w:p w14:paraId="18FBDA49"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Nombre de Personnel ____________ Régulier ___________ Contractuel/Occasionnel ________</w:t>
      </w:r>
    </w:p>
    <w:p w14:paraId="10F1DB65" w14:textId="77777777" w:rsidR="00EB4ED3" w:rsidRPr="00F469C6" w:rsidRDefault="00EB4ED3" w:rsidP="0090122D">
      <w:pPr>
        <w:jc w:val="both"/>
        <w:rPr>
          <w:rFonts w:asciiTheme="minorHAnsi" w:hAnsiTheme="minorHAnsi" w:cstheme="minorHAnsi"/>
        </w:rPr>
      </w:pPr>
    </w:p>
    <w:p w14:paraId="297A6000" w14:textId="72BD6D9B" w:rsidR="00EB4ED3" w:rsidRPr="00F469C6" w:rsidRDefault="00EB4ED3" w:rsidP="0090122D">
      <w:pPr>
        <w:jc w:val="both"/>
        <w:rPr>
          <w:rFonts w:asciiTheme="minorHAnsi" w:hAnsiTheme="minorHAnsi" w:cstheme="minorHAnsi"/>
        </w:rPr>
      </w:pPr>
      <w:r w:rsidRPr="00F469C6">
        <w:rPr>
          <w:rFonts w:asciiTheme="minorHAnsi" w:hAnsiTheme="minorHAnsi" w:cstheme="minorHAnsi"/>
        </w:rPr>
        <w:t xml:space="preserve">Nature </w:t>
      </w:r>
      <w:r w:rsidR="00F04EEA">
        <w:rPr>
          <w:rFonts w:asciiTheme="minorHAnsi" w:hAnsiTheme="minorHAnsi" w:cstheme="minorHAnsi"/>
        </w:rPr>
        <w:t>du</w:t>
      </w:r>
      <w:r w:rsidR="00F04EEA" w:rsidRPr="00F469C6">
        <w:rPr>
          <w:rFonts w:asciiTheme="minorHAnsi" w:hAnsiTheme="minorHAnsi" w:cstheme="minorHAnsi"/>
        </w:rPr>
        <w:t xml:space="preserve"> </w:t>
      </w:r>
      <w:r w:rsidR="00F04EEA">
        <w:rPr>
          <w:rFonts w:asciiTheme="minorHAnsi" w:hAnsiTheme="minorHAnsi" w:cstheme="minorHAnsi"/>
        </w:rPr>
        <w:t>prestataire</w:t>
      </w:r>
      <w:r w:rsidR="00155154">
        <w:rPr>
          <w:rFonts w:asciiTheme="minorHAnsi" w:hAnsiTheme="minorHAnsi" w:cstheme="minorHAnsi"/>
        </w:rPr>
        <w:t xml:space="preserve"> de services </w:t>
      </w:r>
    </w:p>
    <w:p w14:paraId="56C19D37" w14:textId="1DB1D88E" w:rsidR="00EB4ED3" w:rsidRPr="00F469C6" w:rsidRDefault="00607AD2" w:rsidP="0090122D">
      <w:pPr>
        <w:jc w:val="both"/>
        <w:rPr>
          <w:rFonts w:asciiTheme="minorHAnsi" w:hAnsiTheme="minorHAnsi" w:cstheme="minorHAnsi"/>
        </w:rPr>
      </w:pPr>
      <w:r w:rsidRPr="00F469C6">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33553702" wp14:editId="5FCB84C8">
                <wp:simplePos x="0" y="0"/>
                <wp:positionH relativeFrom="column">
                  <wp:posOffset>114300</wp:posOffset>
                </wp:positionH>
                <wp:positionV relativeFrom="paragraph">
                  <wp:posOffset>46355</wp:posOffset>
                </wp:positionV>
                <wp:extent cx="228600" cy="228600"/>
                <wp:effectExtent l="0" t="0" r="0" b="0"/>
                <wp:wrapNone/>
                <wp:docPr id="123252" name="Rectangle 123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15912B" id="Rectangle 123252" o:spid="_x0000_s1026" style="position:absolute;margin-left:9pt;margin-top:3.6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fnQwdsA&#10;AAAGAQAADwAAAGRycy9kb3ducmV2LnhtbEyPQU+DQBCF7yb+h82YeLOLpWpFlsZoauKxpRdvAzsC&#10;ys4SdmnRX+940uOXN3nvm3wzu14daQydZwPXiwQUce1tx42BQ7m9WoMKEdli75kMfFGATXF+lmNm&#10;/Yl3dNzHRkkJhwwNtDEOmdahbslhWPiBWLJ3PzqMgmOj7YgnKXe9XibJrXbYsSy0ONBTS/XnfnIG&#10;qm55wO9d+ZK4+20aX+fyY3p7NubyYn58ABVpjn/H8Ksv6lCIU+UntkH1wmt5JRq4S0FJfLMSrAys&#10;0hR0kev/+sUPAAAA//8DAFBLAQItABQABgAIAAAAIQC2gziS/gAAAOEBAAATAAAAAAAAAAAAAAAA&#10;AAAAAABbQ29udGVudF9UeXBlc10ueG1sUEsBAi0AFAAGAAgAAAAhADj9If/WAAAAlAEAAAsAAAAA&#10;AAAAAAAAAAAALwEAAF9yZWxzLy5yZWxzUEsBAi0AFAAGAAgAAAAhALIhobMGAgAAFQQAAA4AAAAA&#10;AAAAAAAAAAAALgIAAGRycy9lMm9Eb2MueG1sUEsBAi0AFAAGAAgAAAAhANH50MHbAAAABgEAAA8A&#10;AAAAAAAAAAAAAAAAYAQAAGRycy9kb3ducmV2LnhtbFBLBQYAAAAABAAEAPMAAABo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72C0B89" wp14:editId="0E3504C5">
                <wp:simplePos x="0" y="0"/>
                <wp:positionH relativeFrom="column">
                  <wp:posOffset>3771900</wp:posOffset>
                </wp:positionH>
                <wp:positionV relativeFrom="paragraph">
                  <wp:posOffset>43180</wp:posOffset>
                </wp:positionV>
                <wp:extent cx="228600" cy="228600"/>
                <wp:effectExtent l="0" t="0" r="0" b="0"/>
                <wp:wrapNone/>
                <wp:docPr id="123251" name="Rectangle 123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6DA601" id="Rectangle 123251" o:spid="_x0000_s1026" style="position:absolute;margin-left:297pt;margin-top:3.4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eVcs90A&#10;AAAIAQAADwAAAGRycy9kb3ducmV2LnhtbEyPwU7DMBBE70j8g7VI3KhNWqI2xKkQqEgc2/TCbRMv&#10;SSC2o9hpA1/PcirH0axm38u3s+3FicbQeafhfqFAkKu96Vyj4Vju7tYgQkRnsPeONHxTgG1xfZVj&#10;ZvzZ7el0iI3gERcy1NDGOGRShroli2HhB3LcffjRYuQ4NtKMeOZx28tEqVRa7Bx/aHGg55bqr8Nk&#10;NVRdcsSfffmq7Ga3jG9z+Tm9v2h9ezM/PYKINMfLMfzhMzoUzFT5yZkgeg0PmxW7RA0pG3CfLhXn&#10;SsMqWYMscvlfoPgFAAD//wMAUEsBAi0AFAAGAAgAAAAhALaDOJL+AAAA4QEAABMAAAAAAAAAAAAA&#10;AAAAAAAAAFtDb250ZW50X1R5cGVzXS54bWxQSwECLQAUAAYACAAAACEAOP0h/9YAAACUAQAACwAA&#10;AAAAAAAAAAAAAAAvAQAAX3JlbHMvLnJlbHNQSwECLQAUAAYACAAAACEAsiGhswYCAAAVBAAADgAA&#10;AAAAAAAAAAAAAAAuAgAAZHJzL2Uyb0RvYy54bWxQSwECLQAUAAYACAAAACEAUeVcs90AAAAIAQAA&#10;DwAAAAAAAAAAAAAAAABgBAAAZHJzL2Rvd25yZXYueG1sUEsFBgAAAAAEAAQA8wAAAGoFA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FC36F5F" wp14:editId="1EDE3505">
                <wp:simplePos x="0" y="0"/>
                <wp:positionH relativeFrom="column">
                  <wp:posOffset>1943100</wp:posOffset>
                </wp:positionH>
                <wp:positionV relativeFrom="paragraph">
                  <wp:posOffset>43180</wp:posOffset>
                </wp:positionV>
                <wp:extent cx="228600" cy="228600"/>
                <wp:effectExtent l="0" t="0" r="0" b="0"/>
                <wp:wrapNone/>
                <wp:docPr id="123250" name="Rectangle 123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BE7952" id="Rectangle 123250" o:spid="_x0000_s1026" style="position:absolute;margin-left:153pt;margin-top:3.4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i9Wv90A&#10;AAAIAQAADwAAAGRycy9kb3ducmV2LnhtbEyPwU7DMBBE70j8g7VI3KhNUkUlxKkQqEgc2/TCbROb&#10;JBCvo9hpA1/PcqLH0axm3yu2ixvEyU6h96ThfqVAWGq86anVcKx2dxsQISIZHDxZDd82wLa8viow&#10;N/5Me3s6xFbwCIUcNXQxjrmUoemsw7DyoyXuPvzkMHKcWmkmPPO4G2SiVCYd9sQfOhztc2ebr8Ps&#10;NNR9csSfffWq3MMujW9L9Tm/v2h9e7M8PYKIdon/x/CHz+hQMlPtZzJBDBpSlbFL1JCxAffpOuFc&#10;a1gnG5BlIS8Fyl8AAAD//wMAUEsBAi0AFAAGAAgAAAAhALaDOJL+AAAA4QEAABMAAAAAAAAAAAAA&#10;AAAAAAAAAFtDb250ZW50X1R5cGVzXS54bWxQSwECLQAUAAYACAAAACEAOP0h/9YAAACUAQAACwAA&#10;AAAAAAAAAAAAAAAvAQAAX3JlbHMvLnJlbHNQSwECLQAUAAYACAAAACEAsiGhswYCAAAVBAAADgAA&#10;AAAAAAAAAAAAAAAuAgAAZHJzL2Uyb0RvYy54bWxQSwECLQAUAAYACAAAACEA+i9Wv90AAAAIAQAA&#10;DwAAAAAAAAAAAAAAAABgBAAAZHJzL2Rvd25yZXYueG1sUEsFBgAAAAAEAAQA8wAAAGoFAAAAAA==&#10;"/>
            </w:pict>
          </mc:Fallback>
        </mc:AlternateContent>
      </w:r>
    </w:p>
    <w:p w14:paraId="5CB9302E" w14:textId="043C96C3"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r>
      <w:r w:rsidR="00F04EEA">
        <w:rPr>
          <w:rFonts w:asciiTheme="minorHAnsi" w:hAnsiTheme="minorHAnsi" w:cstheme="minorHAnsi"/>
        </w:rPr>
        <w:t>ONG</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r>
      <w:r w:rsidR="000F7F93">
        <w:rPr>
          <w:rFonts w:asciiTheme="minorHAnsi" w:hAnsiTheme="minorHAnsi" w:cstheme="minorHAnsi"/>
        </w:rPr>
        <w:t xml:space="preserve">             </w:t>
      </w:r>
      <w:r w:rsidR="00D46539">
        <w:rPr>
          <w:rFonts w:asciiTheme="minorHAnsi" w:hAnsiTheme="minorHAnsi" w:cstheme="minorHAnsi"/>
        </w:rPr>
        <w:t>Entreprise privée</w:t>
      </w:r>
      <w:r w:rsidRPr="00F469C6">
        <w:rPr>
          <w:rFonts w:asciiTheme="minorHAnsi" w:hAnsiTheme="minorHAnsi" w:cstheme="minorHAnsi"/>
        </w:rPr>
        <w:tab/>
      </w:r>
      <w:r w:rsidRPr="00F469C6">
        <w:rPr>
          <w:rFonts w:asciiTheme="minorHAnsi" w:hAnsiTheme="minorHAnsi" w:cstheme="minorHAnsi"/>
        </w:rPr>
        <w:tab/>
        <w:t>Services d’Information</w:t>
      </w:r>
    </w:p>
    <w:p w14:paraId="477A2F73" w14:textId="43EA7D63" w:rsidR="00D46539" w:rsidRPr="00F469C6" w:rsidRDefault="00D46539" w:rsidP="00D46539">
      <w:pPr>
        <w:jc w:val="both"/>
        <w:rPr>
          <w:rFonts w:asciiTheme="minorHAnsi" w:hAnsiTheme="minorHAnsi" w:cstheme="minorHAnsi"/>
        </w:rPr>
      </w:pPr>
      <w:r w:rsidRPr="00F469C6">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12C5B698" wp14:editId="577AC772">
                <wp:simplePos x="0" y="0"/>
                <wp:positionH relativeFrom="column">
                  <wp:posOffset>1943100</wp:posOffset>
                </wp:positionH>
                <wp:positionV relativeFrom="paragraph">
                  <wp:posOffset>122555</wp:posOffset>
                </wp:positionV>
                <wp:extent cx="228600" cy="228600"/>
                <wp:effectExtent l="0" t="0" r="0" b="0"/>
                <wp:wrapNone/>
                <wp:docPr id="123246" name="Rectangle 123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93250D" id="Rectangle 123246" o:spid="_x0000_s1026" style="position:absolute;margin-left:153pt;margin-top:9.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byct4A&#10;AAAJAQAADwAAAGRycy9kb3ducmV2LnhtbEyPwU7DMBBE70j8g7VI3KhDTCuaxqkQqEgc2/TCbRNv&#10;k0BsR7HTBr6e5QTHnRnNvsm3s+3FmcbQeafhfpGAIFd707lGw7Hc3T2CCBGdwd470vBFAbbF9VWO&#10;mfEXt6fzITaCS1zIUEMb45BJGeqWLIaFH8ixd/Kjxcjn2Egz4oXLbS/TJFlJi53jDy0O9NxS/XmY&#10;rIaqS4/4vS9fE7veqfg2lx/T+4vWtzfz0wZEpDn+heEXn9GhYKbKT84E0WtQyYq3RDbWCgQH1EPK&#10;QqVhuVQgi1z+X1D8AAAA//8DAFBLAQItABQABgAIAAAAIQC2gziS/gAAAOEBAAATAAAAAAAAAAAA&#10;AAAAAAAAAABbQ29udGVudF9UeXBlc10ueG1sUEsBAi0AFAAGAAgAAAAhADj9If/WAAAAlAEAAAsA&#10;AAAAAAAAAAAAAAAALwEAAF9yZWxzLy5yZWxzUEsBAi0AFAAGAAgAAAAhALIhobMGAgAAFQQAAA4A&#10;AAAAAAAAAAAAAAAALgIAAGRycy9lMm9Eb2MueG1sUEsBAi0AFAAGAAgAAAAhAPtm8nL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45FAADC0" wp14:editId="2C1AF13D">
                <wp:simplePos x="0" y="0"/>
                <wp:positionH relativeFrom="column">
                  <wp:posOffset>114300</wp:posOffset>
                </wp:positionH>
                <wp:positionV relativeFrom="paragraph">
                  <wp:posOffset>122555</wp:posOffset>
                </wp:positionV>
                <wp:extent cx="228600" cy="228600"/>
                <wp:effectExtent l="0" t="0" r="0" b="0"/>
                <wp:wrapNone/>
                <wp:docPr id="123245" name="Rectangle 123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D53783" id="Rectangle 123245" o:spid="_x0000_s1026" style="position:absolute;margin-left:9pt;margin-top:9.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7PHNdsA&#10;AAAHAQAADwAAAGRycy9kb3ducmV2LnhtbEyPwU7DMBBE70j8g7VI3KhDQ1Eb4lQIVCSObXrhtomX&#10;JBCvo9hpA1/PcoLTaDSr2Tf5dna9OtEYOs8GbhcJKOLa244bA8dyd7MGFSKyxd4zGfiiANvi8iLH&#10;zPoz7+l0iI2SEg4ZGmhjHDKtQ92Sw7DwA7Fk7350GMWOjbYjnqXc9XqZJPfaYcfyocWBnlqqPw+T&#10;M1B1yyN+78uXxG12aXydy4/p7dmY66v58QFUpDn+HcMvvqBDIUyVn9gG1Ytfy5QouklBSb66E1+J&#10;rlLQRa7/8xc/AAAA//8DAFBLAQItABQABgAIAAAAIQC2gziS/gAAAOEBAAATAAAAAAAAAAAAAAAA&#10;AAAAAABbQ29udGVudF9UeXBlc10ueG1sUEsBAi0AFAAGAAgAAAAhADj9If/WAAAAlAEAAAsAAAAA&#10;AAAAAAAAAAAALwEAAF9yZWxzLy5yZWxzUEsBAi0AFAAGAAgAAAAhALIhobMGAgAAFQQAAA4AAAAA&#10;AAAAAAAAAAAALgIAAGRycy9lMm9Eb2MueG1sUEsBAi0AFAAGAAgAAAAhAA+zxzXbAAAABwEAAA8A&#10;AAAAAAAAAAAAAAAAYAQAAGRycy9kb3ducmV2LnhtbFBLBQYAAAAABAAEAPMAAABoBQAAAAA=&#10;"/>
            </w:pict>
          </mc:Fallback>
        </mc:AlternateContent>
      </w:r>
    </w:p>
    <w:p w14:paraId="4B8F9D0D" w14:textId="21CF57F1" w:rsidR="00EB4ED3" w:rsidRPr="00F469C6" w:rsidRDefault="00EB4ED3" w:rsidP="00B65126">
      <w:pPr>
        <w:ind w:firstLine="720"/>
        <w:jc w:val="both"/>
        <w:rPr>
          <w:rFonts w:asciiTheme="minorHAnsi" w:hAnsiTheme="minorHAnsi" w:cstheme="minorHAnsi"/>
        </w:rPr>
      </w:pPr>
      <w:r w:rsidRPr="00F469C6">
        <w:rPr>
          <w:rFonts w:asciiTheme="minorHAnsi" w:hAnsiTheme="minorHAnsi" w:cstheme="minorHAnsi"/>
        </w:rPr>
        <w:t>Bureau de services</w:t>
      </w:r>
      <w:r w:rsidR="00D46539">
        <w:rPr>
          <w:rFonts w:asciiTheme="minorHAnsi" w:hAnsiTheme="minorHAnsi" w:cstheme="minorHAnsi"/>
        </w:rPr>
        <w:t xml:space="preserve">                      </w:t>
      </w:r>
      <w:r w:rsidR="00D46539" w:rsidRPr="00F469C6">
        <w:rPr>
          <w:rFonts w:asciiTheme="minorHAnsi" w:hAnsiTheme="minorHAnsi" w:cstheme="minorHAnsi"/>
        </w:rPr>
        <w:t>Autres _____________</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r>
    </w:p>
    <w:p w14:paraId="5F88C8AC" w14:textId="77777777" w:rsidR="00EB4ED3" w:rsidRPr="00F469C6" w:rsidRDefault="00EB4ED3" w:rsidP="0090122D">
      <w:pPr>
        <w:jc w:val="both"/>
        <w:rPr>
          <w:rFonts w:asciiTheme="minorHAnsi" w:hAnsiTheme="minorHAnsi" w:cstheme="minorHAnsi"/>
        </w:rPr>
      </w:pPr>
    </w:p>
    <w:p w14:paraId="1D875D3B"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Nombre d’années d’activités :    _________</w:t>
      </w:r>
    </w:p>
    <w:p w14:paraId="6D1065BD" w14:textId="77777777" w:rsidR="00EB4ED3" w:rsidRPr="00F469C6" w:rsidRDefault="00EB4ED3" w:rsidP="0090122D">
      <w:pPr>
        <w:jc w:val="both"/>
        <w:rPr>
          <w:rFonts w:asciiTheme="minorHAnsi" w:hAnsiTheme="minorHAnsi" w:cstheme="minorHAnsi"/>
        </w:rPr>
      </w:pPr>
    </w:p>
    <w:p w14:paraId="2F93C8B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Conditions de paiement=</w:t>
      </w:r>
    </w:p>
    <w:p w14:paraId="5388F372" w14:textId="00606295" w:rsidR="00EB4ED3" w:rsidRPr="00F469C6" w:rsidRDefault="00607AD2" w:rsidP="0090122D">
      <w:pPr>
        <w:jc w:val="both"/>
        <w:rPr>
          <w:rFonts w:asciiTheme="minorHAnsi" w:hAnsiTheme="minorHAnsi" w:cstheme="minorHAnsi"/>
        </w:rPr>
      </w:pPr>
      <w:r w:rsidRPr="00F469C6">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503F06EE" wp14:editId="1E88C7A9">
                <wp:simplePos x="0" y="0"/>
                <wp:positionH relativeFrom="column">
                  <wp:posOffset>4886325</wp:posOffset>
                </wp:positionH>
                <wp:positionV relativeFrom="paragraph">
                  <wp:posOffset>148590</wp:posOffset>
                </wp:positionV>
                <wp:extent cx="228600" cy="228600"/>
                <wp:effectExtent l="0" t="0" r="0" b="0"/>
                <wp:wrapNone/>
                <wp:docPr id="123239" name="Rectangle 123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0117E2" id="Rectangle 123239" o:spid="_x0000_s1026" style="position:absolute;margin-left:384.75pt;margin-top:11.7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oXXO98A&#10;AAAJAQAADwAAAGRycy9kb3ducmV2LnhtbEyPwU6DQBCG7ya+w2ZMvNlFWmpBhsZoauKxpRdvA7sC&#10;yu4SdmnRp3c81ePMfPnn+/PtbHpx0qPvnEW4X0QgtK2d6myDcCx3dxsQPpBV1DurEb61h21xfZVT&#10;ptzZ7vXpEBrBIdZnhNCGMGRS+rrVhvzCDdry7cONhgKPYyPVSGcON72Mo2gtDXWWP7Q06OdW11+H&#10;ySBUXXykn335Gpl0twxvc/k5vb8g3t7MT48ggp7DBYY/fVaHgp0qN1nlRY/wsE4TRhHi5QoEA5so&#10;4UWFkKQrkEUu/zcofgEAAP//AwBQSwECLQAUAAYACAAAACEAtoM4kv4AAADhAQAAEwAAAAAAAAAA&#10;AAAAAAAAAAAAW0NvbnRlbnRfVHlwZXNdLnhtbFBLAQItABQABgAIAAAAIQA4/SH/1gAAAJQBAAAL&#10;AAAAAAAAAAAAAAAAAC8BAABfcmVscy8ucmVsc1BLAQItABQABgAIAAAAIQCyIaGzBgIAABUEAAAO&#10;AAAAAAAAAAAAAAAAAC4CAABkcnMvZTJvRG9jLnhtbFBLAQItABQABgAIAAAAIQAehdc73wAAAAkB&#10;AAAPAAAAAAAAAAAAAAAAAGAEAABkcnMvZG93bnJldi54bWxQSwUGAAAAAAQABADzAAAAbAU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1CF9AA6F" wp14:editId="282ADA1D">
                <wp:simplePos x="0" y="0"/>
                <wp:positionH relativeFrom="column">
                  <wp:posOffset>3457575</wp:posOffset>
                </wp:positionH>
                <wp:positionV relativeFrom="paragraph">
                  <wp:posOffset>91440</wp:posOffset>
                </wp:positionV>
                <wp:extent cx="228600" cy="228600"/>
                <wp:effectExtent l="0" t="0" r="0" b="0"/>
                <wp:wrapNone/>
                <wp:docPr id="123238" name="Rectangle 123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F0A348" id="Rectangle 123238" o:spid="_x0000_s1026" style="position:absolute;margin-left:272.25pt;margin-top:7.2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E9Al94A&#10;AAAJAQAADwAAAGRycy9kb3ducmV2LnhtbEyPQU/DMAyF70j8h8hI3FjCaNHomk4INCSOW3fh5jah&#10;7Wicqkm3wq/HnNjN9nt6/l6+mV0vTnYMnScN9wsFwlLtTUeNhkO5vVuBCBHJYO/Javi2ATbF9VWO&#10;mfFn2tnTPjaCQyhkqKGNccikDHVrHYaFHyyx9ulHh5HXsZFmxDOHu14ulXqUDjviDy0O9qW19dd+&#10;chqqbnnAn135ptzT9iG+z+Vx+njV+vZmfl6DiHaO/2b4w2d0KJip8hOZIHoNaZKkbGUhSUCwIV0p&#10;PlQ8qARkkcvLBsUvAAAA//8DAFBLAQItABQABgAIAAAAIQC2gziS/gAAAOEBAAATAAAAAAAAAAAA&#10;AAAAAAAAAABbQ29udGVudF9UeXBlc10ueG1sUEsBAi0AFAAGAAgAAAAhADj9If/WAAAAlAEAAAsA&#10;AAAAAAAAAAAAAAAALwEAAF9yZWxzLy5yZWxzUEsBAi0AFAAGAAgAAAAhALIhobMGAgAAFQQAAA4A&#10;AAAAAAAAAAAAAAAALgIAAGRycy9lMm9Eb2MueG1sUEsBAi0AFAAGAAgAAAAhAERPQJf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310C333A" wp14:editId="439D57EB">
                <wp:simplePos x="0" y="0"/>
                <wp:positionH relativeFrom="column">
                  <wp:posOffset>2343150</wp:posOffset>
                </wp:positionH>
                <wp:positionV relativeFrom="paragraph">
                  <wp:posOffset>91440</wp:posOffset>
                </wp:positionV>
                <wp:extent cx="228600" cy="228600"/>
                <wp:effectExtent l="0" t="0" r="0" b="0"/>
                <wp:wrapNone/>
                <wp:docPr id="123237" name="Rectangle 123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749B9E" id="Rectangle 123237" o:spid="_x0000_s1026" style="position:absolute;margin-left:184.5pt;margin-top:7.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BGUgN4A&#10;AAAJAQAADwAAAGRycy9kb3ducmV2LnhtbEyPwU7DMBBE70j8g7VI3KhNm1Y0jVMhUJE4tumF2yY2&#10;SUq8jmKnDXw9y6kcd2Y0+ybbTq4TZzuE1pOGx5kCYanypqVaw7HYPTyBCBHJYOfJavi2Abb57U2G&#10;qfEX2tvzIdaCSyikqKGJsU+lDFVjHYaZ7y2x9+kHh5HPoZZmwAuXu07OlVpJhy3xhwZ7+9LY6usw&#10;Og1lOz/iz754U269W8T3qTiNH69a399NzxsQ0U7xGoY/fEaHnJlKP5IJotOwWK15S2QjSUBwIFFL&#10;FkoNS5WAzDP5f0H+CwAA//8DAFBLAQItABQABgAIAAAAIQC2gziS/gAAAOEBAAATAAAAAAAAAAAA&#10;AAAAAAAAAABbQ29udGVudF9UeXBlc10ueG1sUEsBAi0AFAAGAAgAAAAhADj9If/WAAAAlAEAAAsA&#10;AAAAAAAAAAAAAAAALwEAAF9yZWxzLy5yZWxzUEsBAi0AFAAGAAgAAAAhALIhobMGAgAAFQQAAA4A&#10;AAAAAAAAAAAAAAAALgIAAGRycy9lMm9Eb2MueG1sUEsBAi0AFAAGAAgAAAAhAEgRlID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C15F5D0" wp14:editId="20D2235A">
                <wp:simplePos x="0" y="0"/>
                <wp:positionH relativeFrom="column">
                  <wp:posOffset>1257300</wp:posOffset>
                </wp:positionH>
                <wp:positionV relativeFrom="paragraph">
                  <wp:posOffset>148590</wp:posOffset>
                </wp:positionV>
                <wp:extent cx="228600" cy="228600"/>
                <wp:effectExtent l="0" t="0" r="0" b="0"/>
                <wp:wrapNone/>
                <wp:docPr id="123236" name="Rectangle 123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D547A3" id="Rectangle 123236" o:spid="_x0000_s1026" style="position:absolute;margin-left:99pt;margin-top:11.7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WPKsd0A&#10;AAAJAQAADwAAAGRycy9kb3ducmV2LnhtbEyPQU+DQBCF7yb+h82YeLOLtJpCWRqjqYnHll68DTAF&#10;lJ0l7NKiv97xpKfJm3l5871sO9tenWn0nWMD94sIFHHl6o4bA8did7cG5QNyjb1jMvBFHrb59VWG&#10;ae0uvKfzITRKQtinaKANYUi19lVLFv3CDcRyO7nRYhA5Nroe8SLhttdxFD1qix3LhxYHem6p+jxM&#10;1kDZxUf83hevkU12y/A2Fx/T+4sxtzfz0wZUoDn8meEXX9AhF6bSTVx71YtO1tIlGIiXK1BikCmL&#10;0sBDsgKdZ/p/g/wHAAD//wMAUEsBAi0AFAAGAAgAAAAhALaDOJL+AAAA4QEAABMAAAAAAAAAAAAA&#10;AAAAAAAAAFtDb250ZW50X1R5cGVzXS54bWxQSwECLQAUAAYACAAAACEAOP0h/9YAAACUAQAACwAA&#10;AAAAAAAAAAAAAAAvAQAAX3JlbHMvLnJlbHNQSwECLQAUAAYACAAAACEAsiGhswYCAAAVBAAADgAA&#10;AAAAAAAAAAAAAAAuAgAAZHJzL2Uyb0RvYy54bWxQSwECLQAUAAYACAAAACEAYWPKsd0AAAAJAQAA&#10;DwAAAAAAAAAAAAAAAABgBAAAZHJzL2Rvd25yZXYueG1sUEsFBgAAAAAEAAQA8wAAAGoFAAAAAA==&#10;"/>
            </w:pict>
          </mc:Fallback>
        </mc:AlternateContent>
      </w:r>
    </w:p>
    <w:p w14:paraId="47F02EC3" w14:textId="5F4112E8" w:rsidR="00EB4ED3" w:rsidRPr="00F469C6" w:rsidRDefault="00EB4ED3" w:rsidP="0090122D">
      <w:pPr>
        <w:jc w:val="both"/>
        <w:rPr>
          <w:rFonts w:asciiTheme="minorHAnsi" w:hAnsiTheme="minorHAnsi" w:cstheme="minorHAnsi"/>
        </w:rPr>
      </w:pPr>
      <w:r w:rsidRPr="00F469C6">
        <w:rPr>
          <w:rFonts w:asciiTheme="minorHAnsi" w:hAnsiTheme="minorHAnsi" w:cstheme="minorHAnsi"/>
        </w:rPr>
        <w:t>Modes de Paiement</w:t>
      </w:r>
      <w:r w:rsidRPr="00F469C6">
        <w:rPr>
          <w:rFonts w:asciiTheme="minorHAnsi" w:hAnsiTheme="minorHAnsi" w:cstheme="minorHAnsi"/>
        </w:rPr>
        <w:tab/>
      </w:r>
      <w:r w:rsidR="00F04EEA">
        <w:rPr>
          <w:rFonts w:asciiTheme="minorHAnsi" w:hAnsiTheme="minorHAnsi" w:cstheme="minorHAnsi"/>
        </w:rPr>
        <w:t xml:space="preserve">     </w:t>
      </w:r>
      <w:r w:rsidRPr="00F469C6">
        <w:rPr>
          <w:rFonts w:asciiTheme="minorHAnsi" w:hAnsiTheme="minorHAnsi" w:cstheme="minorHAnsi"/>
        </w:rPr>
        <w:t>au comptant</w:t>
      </w:r>
      <w:r w:rsidRPr="00F469C6">
        <w:rPr>
          <w:rFonts w:asciiTheme="minorHAnsi" w:hAnsiTheme="minorHAnsi" w:cstheme="minorHAnsi"/>
        </w:rPr>
        <w:tab/>
        <w:t xml:space="preserve">      </w:t>
      </w:r>
      <w:r w:rsidR="00F04EEA">
        <w:rPr>
          <w:rFonts w:asciiTheme="minorHAnsi" w:hAnsiTheme="minorHAnsi" w:cstheme="minorHAnsi"/>
        </w:rPr>
        <w:t xml:space="preserve">  </w:t>
      </w:r>
      <w:r w:rsidRPr="00F469C6">
        <w:rPr>
          <w:rFonts w:asciiTheme="minorHAnsi" w:hAnsiTheme="minorHAnsi" w:cstheme="minorHAnsi"/>
        </w:rPr>
        <w:t xml:space="preserve">   Par chèque</w:t>
      </w:r>
      <w:r w:rsidRPr="00F469C6">
        <w:rPr>
          <w:rFonts w:asciiTheme="minorHAnsi" w:hAnsiTheme="minorHAnsi" w:cstheme="minorHAnsi"/>
        </w:rPr>
        <w:tab/>
      </w:r>
      <w:r w:rsidR="00F04EEA">
        <w:rPr>
          <w:rFonts w:asciiTheme="minorHAnsi" w:hAnsiTheme="minorHAnsi" w:cstheme="minorHAnsi"/>
        </w:rPr>
        <w:t xml:space="preserve">   </w:t>
      </w:r>
      <w:r w:rsidRPr="00F469C6">
        <w:rPr>
          <w:rFonts w:asciiTheme="minorHAnsi" w:hAnsiTheme="minorHAnsi" w:cstheme="minorHAnsi"/>
        </w:rPr>
        <w:t xml:space="preserve">  Virement bancaire</w:t>
      </w:r>
      <w:r w:rsidRPr="00F469C6">
        <w:rPr>
          <w:rFonts w:asciiTheme="minorHAnsi" w:hAnsiTheme="minorHAnsi" w:cstheme="minorHAnsi"/>
        </w:rPr>
        <w:tab/>
        <w:t xml:space="preserve">  </w:t>
      </w:r>
      <w:r w:rsidR="00F04EEA">
        <w:rPr>
          <w:rFonts w:asciiTheme="minorHAnsi" w:hAnsiTheme="minorHAnsi" w:cstheme="minorHAnsi"/>
        </w:rPr>
        <w:t xml:space="preserve">    </w:t>
      </w:r>
      <w:r w:rsidRPr="00F469C6">
        <w:rPr>
          <w:rFonts w:asciiTheme="minorHAnsi" w:hAnsiTheme="minorHAnsi" w:cstheme="minorHAnsi"/>
        </w:rPr>
        <w:t xml:space="preserve"> Autres</w:t>
      </w:r>
    </w:p>
    <w:p w14:paraId="643EBA37" w14:textId="144D8E2B" w:rsidR="00EB4ED3" w:rsidRPr="00F469C6" w:rsidRDefault="00607AD2" w:rsidP="0090122D">
      <w:pPr>
        <w:jc w:val="both"/>
        <w:rPr>
          <w:rFonts w:asciiTheme="minorHAnsi" w:hAnsiTheme="minorHAnsi" w:cstheme="minorHAnsi"/>
        </w:rPr>
      </w:pPr>
      <w:r w:rsidRPr="00F469C6">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3183F9D1" wp14:editId="671E6675">
                <wp:simplePos x="0" y="0"/>
                <wp:positionH relativeFrom="column">
                  <wp:posOffset>4229100</wp:posOffset>
                </wp:positionH>
                <wp:positionV relativeFrom="paragraph">
                  <wp:posOffset>83820</wp:posOffset>
                </wp:positionV>
                <wp:extent cx="228600" cy="228600"/>
                <wp:effectExtent l="0" t="0" r="0" b="0"/>
                <wp:wrapNone/>
                <wp:docPr id="123235" name="Rectangle 123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C3E950" id="Rectangle 123235" o:spid="_x0000_s1026" style="position:absolute;margin-left:333pt;margin-top:6.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Jh+EN4A&#10;AAAJAQAADwAAAGRycy9kb3ducmV2LnhtbEyPwU7DMBBE70j8g7VI3KhNigJN41QIVCSObXrh5sRL&#10;khKvo9hpA1/PcqLHnRnNvsk3s+vFCcfQedJwv1AgkGpvO2o0HMrt3ROIEA1Z03tCDd8YYFNcX+Um&#10;s/5MOzztYyO4hEJmNLQxDpmUoW7RmbDwAxJ7n350JvI5NtKO5szlrpeJUql0piP+0JoBX1qsv/aT&#10;01B1ycH87Mo35VbbZXyfy+P08ar17c38vAYRcY7/YfjDZ3QomKnyE9kgeg1pmvKWyMYyAcGBR5Ww&#10;UGl4WCUgi1xeLih+AQAA//8DAFBLAQItABQABgAIAAAAIQC2gziS/gAAAOEBAAATAAAAAAAAAAAA&#10;AAAAAAAAAABbQ29udGVudF9UeXBlc10ueG1sUEsBAi0AFAAGAAgAAAAhADj9If/WAAAAlAEAAAsA&#10;AAAAAAAAAAAAAAAALwEAAF9yZWxzLy5yZWxzUEsBAi0AFAAGAAgAAAAhALIhobMGAgAAFQQAAA4A&#10;AAAAAAAAAAAAAAAALgIAAGRycy9lMm9Eb2MueG1sUEsBAi0AFAAGAAgAAAAhACiYfhD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2F1384D1" wp14:editId="1A85F54C">
                <wp:simplePos x="0" y="0"/>
                <wp:positionH relativeFrom="column">
                  <wp:posOffset>3314700</wp:posOffset>
                </wp:positionH>
                <wp:positionV relativeFrom="paragraph">
                  <wp:posOffset>83820</wp:posOffset>
                </wp:positionV>
                <wp:extent cx="228600" cy="228600"/>
                <wp:effectExtent l="0" t="0" r="0" b="0"/>
                <wp:wrapNone/>
                <wp:docPr id="123234" name="Rectangle 123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E620D7" id="Rectangle 123234" o:spid="_x0000_s1026" style="position:absolute;margin-left:261pt;margin-top:6.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ikFLt4A&#10;AAAJAQAADwAAAGRycy9kb3ducmV2LnhtbEyPwU7DMBBE70j8g7VI3KiDS1CbxqkQqEgc2/TCzYm3&#10;SSBeR7HTBr6e5QTHnRnNvsm3s+vFGcfQedJwv0hAINXedtRoOJa7uxWIEA1Z03tCDV8YYFtcX+Um&#10;s/5CezwfYiO4hEJmNLQxDpmUoW7RmbDwAxJ7Jz86E/kcG2lHc+Fy10uVJI/SmY74Q2sGfG6x/jxM&#10;TkPVqaP53peviVvvlvFtLj+m9xetb2/mpw2IiHP8C8MvPqNDwUyVn8gG0WtIleItkY2lAsGBNF2x&#10;UGl4WCuQRS7/Lyh+AAAA//8DAFBLAQItABQABgAIAAAAIQC2gziS/gAAAOEBAAATAAAAAAAAAAAA&#10;AAAAAAAAAABbQ29udGVudF9UeXBlc10ueG1sUEsBAi0AFAAGAAgAAAAhADj9If/WAAAAlAEAAAsA&#10;AAAAAAAAAAAAAAAALwEAAF9yZWxzLy5yZWxzUEsBAi0AFAAGAAgAAAAhALIhobMGAgAAFQQAAA4A&#10;AAAAAAAAAAAAAAAALgIAAGRycy9lMm9Eb2MueG1sUEsBAi0AFAAGAAgAAAAhAE4pBS7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1ADB211E" wp14:editId="14E359BF">
                <wp:simplePos x="0" y="0"/>
                <wp:positionH relativeFrom="column">
                  <wp:posOffset>2400300</wp:posOffset>
                </wp:positionH>
                <wp:positionV relativeFrom="paragraph">
                  <wp:posOffset>83820</wp:posOffset>
                </wp:positionV>
                <wp:extent cx="228600" cy="228600"/>
                <wp:effectExtent l="0" t="0" r="0" b="0"/>
                <wp:wrapNone/>
                <wp:docPr id="123233" name="Rectangle 123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9BAF7E" id="Rectangle 123233" o:spid="_x0000_s1026" style="position:absolute;margin-left:189pt;margin-top:6.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H0xOd4A&#10;AAAJAQAADwAAAGRycy9kb3ducmV2LnhtbEyPQU+DQBCF7yb+h82YeLNLodEWWRqjqYnHll68DTAC&#10;ys4SdmnRX+94qreZeS9vvpdtZ9urE42+c2xguYhAEVeu7rgxcCx2d2tQPiDX2DsmA9/kYZtfX2WY&#10;1u7MezodQqMkhH2KBtoQhlRrX7Vk0S/cQCzahxstBlnHRtcjniXc9jqOonttsWP50OJAzy1VX4fJ&#10;Gii7+Ig/++I1sptdEt7m4nN6fzHm9mZ+egQVaA4XM/zhCzrkwlS6iWuvegPJw1q6BBGSGJQYVsuV&#10;HEoZNjHoPNP/G+S/AAAA//8DAFBLAQItABQABgAIAAAAIQC2gziS/gAAAOEBAAATAAAAAAAAAAAA&#10;AAAAAAAAAABbQ29udGVudF9UeXBlc10ueG1sUEsBAi0AFAAGAAgAAAAhADj9If/WAAAAlAEAAAsA&#10;AAAAAAAAAAAAAAAALwEAAF9yZWxzLy5yZWxzUEsBAi0AFAAGAAgAAAAhALIhobMGAgAAFQQAAA4A&#10;AAAAAAAAAAAAAAAALgIAAGRycy9lMm9Eb2MueG1sUEsBAi0AFAAGAAgAAAAhAPR9MTneAAAACQEA&#10;AA8AAAAAAAAAAAAAAAAAYAQAAGRycy9kb3ducmV2LnhtbFBLBQYAAAAABAAEAPMAAABrBQAAAAA=&#10;"/>
            </w:pict>
          </mc:Fallback>
        </mc:AlternateContent>
      </w:r>
      <w:r w:rsidRPr="00F469C6">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6392318C" wp14:editId="4DD379F0">
                <wp:simplePos x="0" y="0"/>
                <wp:positionH relativeFrom="column">
                  <wp:posOffset>1104900</wp:posOffset>
                </wp:positionH>
                <wp:positionV relativeFrom="paragraph">
                  <wp:posOffset>83820</wp:posOffset>
                </wp:positionV>
                <wp:extent cx="228600" cy="228600"/>
                <wp:effectExtent l="0" t="0" r="0" b="0"/>
                <wp:wrapNone/>
                <wp:docPr id="123232" name="Rectangle 123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672014" id="Rectangle 123232" o:spid="_x0000_s1026" style="position:absolute;margin-left:87pt;margin-top:6.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i97m90A&#10;AAAJAQAADwAAAGRycy9kb3ducmV2LnhtbEyPQU/DMAyF70j8h8hI3FiybAJWmk4INCSOW3fh5jah&#10;LTRO1aRb4ddjTnDzs5+ev5dvZ9+LkxtjF8jAcqFAOKqD7agxcCx3N/cgYkKy2AdyBr5chG1xeZFj&#10;ZsOZ9u50SI3gEIoZGmhTGjIpY906j3ERBkd8ew+jx8RybKQd8czhvpdaqVvpsSP+0OLgnlpXfx4m&#10;b6Dq9BG/9+WL8pvdKr3O5cf09mzM9dX8+AAiuTn9meEXn9GhYKYqTGSj6FnfrblL4mGlQbBBLxUv&#10;KgPrjQZZ5PJ/g+IHAAD//wMAUEsBAi0AFAAGAAgAAAAhALaDOJL+AAAA4QEAABMAAAAAAAAAAAAA&#10;AAAAAAAAAFtDb250ZW50X1R5cGVzXS54bWxQSwECLQAUAAYACAAAACEAOP0h/9YAAACUAQAACwAA&#10;AAAAAAAAAAAAAAAvAQAAX3JlbHMvLnJlbHNQSwECLQAUAAYACAAAACEAsiGhswYCAAAVBAAADgAA&#10;AAAAAAAAAAAAAAAuAgAAZHJzL2Uyb0RvYy54bWxQSwECLQAUAAYACAAAACEALi97m90AAAAJAQAA&#10;DwAAAAAAAAAAAAAAAABgBAAAZHJzL2Rvd25yZXYueG1sUEsFBgAAAAAEAAQA8wAAAGoFAAAAAA==&#10;"/>
            </w:pict>
          </mc:Fallback>
        </mc:AlternateContent>
      </w:r>
    </w:p>
    <w:p w14:paraId="557AC5D7" w14:textId="307CC9BD" w:rsidR="00EB4ED3" w:rsidRPr="00F469C6" w:rsidRDefault="00EB4ED3" w:rsidP="0090122D">
      <w:pPr>
        <w:jc w:val="both"/>
        <w:rPr>
          <w:rFonts w:asciiTheme="minorHAnsi" w:hAnsiTheme="minorHAnsi" w:cstheme="minorHAnsi"/>
        </w:rPr>
      </w:pPr>
      <w:r w:rsidRPr="00F469C6">
        <w:rPr>
          <w:rFonts w:asciiTheme="minorHAnsi" w:hAnsiTheme="minorHAnsi" w:cstheme="minorHAnsi"/>
        </w:rPr>
        <w:t>Monnaie</w:t>
      </w:r>
      <w:r w:rsidRPr="00F469C6">
        <w:rPr>
          <w:rFonts w:asciiTheme="minorHAnsi" w:hAnsiTheme="minorHAnsi" w:cstheme="minorHAnsi"/>
        </w:rPr>
        <w:tab/>
      </w:r>
      <w:r w:rsidRPr="00F469C6">
        <w:rPr>
          <w:rFonts w:asciiTheme="minorHAnsi" w:hAnsiTheme="minorHAnsi" w:cstheme="minorHAnsi"/>
        </w:rPr>
        <w:tab/>
        <w:t>Monnaies locales</w:t>
      </w:r>
      <w:r w:rsidRPr="00F469C6">
        <w:rPr>
          <w:rFonts w:asciiTheme="minorHAnsi" w:hAnsiTheme="minorHAnsi" w:cstheme="minorHAnsi"/>
        </w:rPr>
        <w:tab/>
        <w:t>USD</w:t>
      </w:r>
      <w:r w:rsidRPr="00F469C6">
        <w:rPr>
          <w:rFonts w:asciiTheme="minorHAnsi" w:hAnsiTheme="minorHAnsi" w:cstheme="minorHAnsi"/>
        </w:rPr>
        <w:tab/>
      </w:r>
      <w:r w:rsidRPr="00F469C6">
        <w:rPr>
          <w:rFonts w:asciiTheme="minorHAnsi" w:hAnsiTheme="minorHAnsi" w:cstheme="minorHAnsi"/>
        </w:rPr>
        <w:tab/>
        <w:t>EUR</w:t>
      </w:r>
      <w:r w:rsidRPr="00F469C6">
        <w:rPr>
          <w:rFonts w:asciiTheme="minorHAnsi" w:hAnsiTheme="minorHAnsi" w:cstheme="minorHAnsi"/>
        </w:rPr>
        <w:tab/>
      </w:r>
      <w:r w:rsidR="00592124">
        <w:rPr>
          <w:rFonts w:asciiTheme="minorHAnsi" w:hAnsiTheme="minorHAnsi" w:cstheme="minorHAnsi"/>
        </w:rPr>
        <w:t xml:space="preserve">             </w:t>
      </w:r>
      <w:r w:rsidRPr="00F469C6">
        <w:rPr>
          <w:rFonts w:asciiTheme="minorHAnsi" w:hAnsiTheme="minorHAnsi" w:cstheme="minorHAnsi"/>
        </w:rPr>
        <w:t>Autres</w:t>
      </w:r>
    </w:p>
    <w:p w14:paraId="18C8E33F" w14:textId="65F994F5" w:rsidR="00EB4ED3" w:rsidRPr="00F469C6" w:rsidRDefault="00EB4ED3" w:rsidP="002F21BC">
      <w:pPr>
        <w:jc w:val="both"/>
        <w:rPr>
          <w:rFonts w:asciiTheme="minorHAnsi" w:hAnsiTheme="minorHAnsi" w:cstheme="minorHAnsi"/>
        </w:rPr>
      </w:pPr>
    </w:p>
    <w:p w14:paraId="6DC2AB2B" w14:textId="77777777" w:rsidR="00EB4ED3" w:rsidRPr="00F469C6" w:rsidRDefault="00EB4ED3" w:rsidP="0090122D">
      <w:pPr>
        <w:jc w:val="both"/>
        <w:rPr>
          <w:rFonts w:asciiTheme="minorHAnsi" w:hAnsiTheme="minorHAnsi" w:cstheme="minorHAnsi"/>
        </w:rPr>
      </w:pPr>
    </w:p>
    <w:p w14:paraId="602D952B"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Coordonnées bancaires :</w:t>
      </w:r>
    </w:p>
    <w:p w14:paraId="4FC078E6"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r>
    </w:p>
    <w:p w14:paraId="25EAE713"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Nom de la Banque</w:t>
      </w:r>
      <w:r w:rsidRPr="00F469C6">
        <w:rPr>
          <w:rFonts w:asciiTheme="minorHAnsi" w:hAnsiTheme="minorHAnsi" w:cstheme="minorHAnsi"/>
        </w:rPr>
        <w:tab/>
        <w:t>________________________________________________</w:t>
      </w:r>
    </w:p>
    <w:p w14:paraId="3FAF7D5F"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Edifice et Rue</w:t>
      </w:r>
      <w:r w:rsidRPr="00F469C6">
        <w:rPr>
          <w:rFonts w:asciiTheme="minorHAnsi" w:hAnsiTheme="minorHAnsi" w:cstheme="minorHAnsi"/>
        </w:rPr>
        <w:tab/>
      </w:r>
      <w:r w:rsidRPr="00F469C6">
        <w:rPr>
          <w:rFonts w:asciiTheme="minorHAnsi" w:hAnsiTheme="minorHAnsi" w:cstheme="minorHAnsi"/>
        </w:rPr>
        <w:tab/>
        <w:t>________________________________________________</w:t>
      </w:r>
    </w:p>
    <w:p w14:paraId="4A698B90"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Ville</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________________________________________________</w:t>
      </w:r>
    </w:p>
    <w:p w14:paraId="4E1BFC49"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Pays</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________________________________________________</w:t>
      </w:r>
    </w:p>
    <w:p w14:paraId="22AA68B8"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Code postal</w:t>
      </w:r>
      <w:r w:rsidRPr="00F469C6">
        <w:rPr>
          <w:rFonts w:asciiTheme="minorHAnsi" w:hAnsiTheme="minorHAnsi" w:cstheme="minorHAnsi"/>
        </w:rPr>
        <w:tab/>
      </w:r>
      <w:r w:rsidRPr="00F469C6">
        <w:rPr>
          <w:rFonts w:asciiTheme="minorHAnsi" w:hAnsiTheme="minorHAnsi" w:cstheme="minorHAnsi"/>
        </w:rPr>
        <w:tab/>
        <w:t>________________________________________________</w:t>
      </w:r>
    </w:p>
    <w:p w14:paraId="7E801968"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Pays</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________________________________________________</w:t>
      </w:r>
    </w:p>
    <w:p w14:paraId="135B9E53"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Intitulé du Compte bancaire   __________________________________________</w:t>
      </w:r>
    </w:p>
    <w:p w14:paraId="3CD58D3A"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 xml:space="preserve">Numéro de Compte bancaire </w:t>
      </w:r>
      <w:r w:rsidRPr="00F469C6">
        <w:rPr>
          <w:rFonts w:asciiTheme="minorHAnsi" w:hAnsiTheme="minorHAnsi" w:cstheme="minorHAnsi"/>
        </w:rPr>
        <w:tab/>
        <w:t>__________________________________________</w:t>
      </w:r>
    </w:p>
    <w:p w14:paraId="6797B0F3"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CodeSwift</w:t>
      </w:r>
      <w:r w:rsidRPr="00F469C6">
        <w:rPr>
          <w:rFonts w:asciiTheme="minorHAnsi" w:hAnsiTheme="minorHAnsi" w:cstheme="minorHAnsi"/>
        </w:rPr>
        <w:tab/>
      </w:r>
      <w:r w:rsidRPr="00F469C6">
        <w:rPr>
          <w:rFonts w:asciiTheme="minorHAnsi" w:hAnsiTheme="minorHAnsi" w:cstheme="minorHAnsi"/>
        </w:rPr>
        <w:tab/>
        <w:t>________________________________________________</w:t>
      </w:r>
    </w:p>
    <w:p w14:paraId="416C5409"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ab/>
        <w:t>Codes IBAN</w:t>
      </w:r>
      <w:r w:rsidRPr="00F469C6">
        <w:rPr>
          <w:rFonts w:asciiTheme="minorHAnsi" w:hAnsiTheme="minorHAnsi" w:cstheme="minorHAnsi"/>
        </w:rPr>
        <w:tab/>
        <w:t>______________________________________________________</w:t>
      </w:r>
    </w:p>
    <w:p w14:paraId="73E0BD7A" w14:textId="465FDE7A" w:rsidR="00EB4ED3" w:rsidRDefault="00EB4ED3" w:rsidP="0090122D">
      <w:pPr>
        <w:jc w:val="both"/>
        <w:rPr>
          <w:rFonts w:asciiTheme="minorHAnsi" w:hAnsiTheme="minorHAnsi" w:cstheme="minorHAnsi"/>
        </w:rPr>
      </w:pPr>
    </w:p>
    <w:p w14:paraId="66E6CE4D" w14:textId="3F8553F6" w:rsidR="00E14A01" w:rsidRDefault="00E14A01" w:rsidP="0090122D">
      <w:pPr>
        <w:jc w:val="both"/>
        <w:rPr>
          <w:rFonts w:asciiTheme="minorHAnsi" w:hAnsiTheme="minorHAnsi" w:cstheme="minorHAnsi"/>
        </w:rPr>
      </w:pPr>
    </w:p>
    <w:p w14:paraId="78F2E519" w14:textId="194BDD08" w:rsidR="00E14A01" w:rsidRDefault="00E14A01" w:rsidP="0090122D">
      <w:pPr>
        <w:jc w:val="both"/>
        <w:rPr>
          <w:rFonts w:asciiTheme="minorHAnsi" w:hAnsiTheme="minorHAnsi" w:cstheme="minorHAnsi"/>
        </w:rPr>
      </w:pPr>
    </w:p>
    <w:p w14:paraId="314F929B" w14:textId="77777777" w:rsidR="000E49DD" w:rsidRDefault="000E49DD" w:rsidP="0090122D">
      <w:pPr>
        <w:jc w:val="both"/>
        <w:rPr>
          <w:rFonts w:asciiTheme="minorHAnsi" w:hAnsiTheme="minorHAnsi" w:cstheme="minorHAnsi"/>
        </w:rPr>
      </w:pPr>
    </w:p>
    <w:p w14:paraId="0E6B3395" w14:textId="77777777" w:rsidR="00E14A01" w:rsidRPr="00F469C6" w:rsidRDefault="00E14A01" w:rsidP="0090122D">
      <w:pPr>
        <w:jc w:val="both"/>
        <w:rPr>
          <w:rFonts w:asciiTheme="minorHAnsi" w:hAnsiTheme="minorHAnsi" w:cstheme="minorHAnsi"/>
        </w:rPr>
      </w:pPr>
    </w:p>
    <w:p w14:paraId="0FD1D3DB"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color w:val="FFFFFF"/>
          <w:highlight w:val="blue"/>
        </w:rPr>
        <w:t>Personnel &amp; Contacts clés</w:t>
      </w:r>
      <w:r w:rsidRPr="00F469C6">
        <w:rPr>
          <w:rFonts w:asciiTheme="minorHAnsi" w:hAnsiTheme="minorHAnsi" w:cstheme="minorHAnsi"/>
          <w:i/>
          <w:iCs/>
          <w:color w:val="FFFFFF"/>
          <w:highlight w:val="blue"/>
        </w:rPr>
        <w:t xml:space="preserve"> (Autorisés à signer et accepter le Bon de commande /Contrats &amp;autres documents commerciaux</w:t>
      </w:r>
      <w:r w:rsidRPr="00F469C6">
        <w:rPr>
          <w:rFonts w:asciiTheme="minorHAnsi" w:hAnsiTheme="minorHAnsi" w:cstheme="minorHAnsi"/>
          <w:i/>
          <w:iCs/>
          <w:highlight w:val="blue"/>
        </w:rPr>
        <w:t>)</w:t>
      </w:r>
    </w:p>
    <w:p w14:paraId="7FB926A3" w14:textId="77777777" w:rsidR="00EB4ED3" w:rsidRPr="00F469C6" w:rsidRDefault="00EB4ED3" w:rsidP="0090122D">
      <w:pPr>
        <w:jc w:val="both"/>
        <w:rPr>
          <w:rFonts w:asciiTheme="minorHAnsi" w:hAnsiTheme="minorHAnsi" w:cstheme="minorHAnsi"/>
        </w:rPr>
      </w:pPr>
    </w:p>
    <w:p w14:paraId="7D0C3040" w14:textId="77777777" w:rsidR="00EB4ED3" w:rsidRPr="00F469C6" w:rsidRDefault="00EB4ED3" w:rsidP="0090122D">
      <w:pPr>
        <w:ind w:left="720"/>
        <w:jc w:val="both"/>
        <w:rPr>
          <w:rFonts w:asciiTheme="minorHAnsi" w:hAnsiTheme="minorHAnsi" w:cstheme="minorHAnsi"/>
        </w:rPr>
      </w:pPr>
      <w:r w:rsidRPr="00F469C6">
        <w:rPr>
          <w:rFonts w:asciiTheme="minorHAnsi" w:hAnsiTheme="minorHAnsi" w:cstheme="minorHAnsi"/>
        </w:rPr>
        <w:t>Nom &amp; Prénom (s)</w:t>
      </w:r>
      <w:r w:rsidRPr="00F469C6">
        <w:rPr>
          <w:rFonts w:asciiTheme="minorHAnsi" w:hAnsiTheme="minorHAnsi" w:cstheme="minorHAnsi"/>
        </w:rPr>
        <w:tab/>
      </w:r>
      <w:r w:rsidRPr="00F469C6">
        <w:rPr>
          <w:rFonts w:asciiTheme="minorHAnsi" w:hAnsiTheme="minorHAnsi" w:cstheme="minorHAnsi"/>
        </w:rPr>
        <w:tab/>
        <w:t>Titre/Fonction</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Signature</w:t>
      </w:r>
    </w:p>
    <w:p w14:paraId="57A3FCF6"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492C50F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442C0221"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675A8E5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44E92AAE" w14:textId="77777777" w:rsidR="00EB4ED3" w:rsidRPr="00F469C6" w:rsidRDefault="00EB4ED3" w:rsidP="0090122D">
      <w:pPr>
        <w:jc w:val="both"/>
        <w:rPr>
          <w:rFonts w:asciiTheme="minorHAnsi" w:hAnsiTheme="minorHAnsi" w:cstheme="minorHAnsi"/>
        </w:rPr>
      </w:pPr>
    </w:p>
    <w:p w14:paraId="40171BA5" w14:textId="28CC77A5" w:rsidR="00EB4ED3" w:rsidRPr="00F469C6" w:rsidRDefault="00EB4ED3" w:rsidP="00E16F3C">
      <w:pPr>
        <w:ind w:right="1057"/>
        <w:jc w:val="both"/>
        <w:rPr>
          <w:rFonts w:asciiTheme="minorHAnsi" w:hAnsiTheme="minorHAnsi" w:cstheme="minorHAnsi"/>
        </w:rPr>
      </w:pPr>
      <w:r w:rsidRPr="00F469C6">
        <w:rPr>
          <w:rFonts w:asciiTheme="minorHAnsi" w:hAnsiTheme="minorHAnsi" w:cstheme="minorHAnsi"/>
        </w:rPr>
        <w:t xml:space="preserve">Avez-vous un parent qui a travaillé avec nous à un moment donné, ou qui est présentement employé à </w:t>
      </w:r>
      <w:r w:rsidR="001D786F" w:rsidRPr="00F469C6">
        <w:rPr>
          <w:rFonts w:asciiTheme="minorHAnsi" w:hAnsiTheme="minorHAnsi" w:cstheme="minorHAnsi"/>
        </w:rPr>
        <w:t>l’OIM ?</w:t>
      </w:r>
      <w:r w:rsidRPr="00F469C6">
        <w:rPr>
          <w:rFonts w:asciiTheme="minorHAnsi" w:hAnsiTheme="minorHAnsi" w:cstheme="minorHAnsi"/>
        </w:rPr>
        <w:t xml:space="preserve"> Si oui, veuillez mentionner son nom et votre lien de parenté.</w:t>
      </w:r>
    </w:p>
    <w:p w14:paraId="518C58E4"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103AF567"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40E52A56"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32960EB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41C05F46" w14:textId="77777777" w:rsidR="00EB4ED3" w:rsidRPr="00F469C6" w:rsidRDefault="00EB4ED3" w:rsidP="0090122D">
      <w:pPr>
        <w:jc w:val="both"/>
        <w:rPr>
          <w:rFonts w:asciiTheme="minorHAnsi" w:hAnsiTheme="minorHAnsi" w:cstheme="minorHAnsi"/>
        </w:rPr>
      </w:pPr>
    </w:p>
    <w:p w14:paraId="0C13C884"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Références</w:t>
      </w:r>
    </w:p>
    <w:p w14:paraId="6E001963" w14:textId="77777777" w:rsidR="00EB4ED3" w:rsidRPr="00F469C6" w:rsidRDefault="00EB4ED3" w:rsidP="0090122D">
      <w:pPr>
        <w:jc w:val="both"/>
        <w:rPr>
          <w:rFonts w:asciiTheme="minorHAnsi" w:hAnsiTheme="minorHAnsi" w:cstheme="minorHAnsi"/>
        </w:rPr>
      </w:pPr>
    </w:p>
    <w:p w14:paraId="14DAD5F7"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Société</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Personne Contact</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Numéro de Contact</w:t>
      </w:r>
    </w:p>
    <w:p w14:paraId="2A4F26E5"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3993E194"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7941C20E"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6ABE8460"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29E9494B" w14:textId="5BF9DD43" w:rsidR="00EB4ED3" w:rsidRDefault="00EB4ED3" w:rsidP="0090122D">
      <w:pPr>
        <w:jc w:val="both"/>
        <w:rPr>
          <w:rFonts w:asciiTheme="minorHAnsi" w:hAnsiTheme="minorHAnsi" w:cstheme="minorHAnsi"/>
        </w:rPr>
      </w:pPr>
      <w:r w:rsidRPr="00F469C6">
        <w:rPr>
          <w:rFonts w:asciiTheme="minorHAnsi" w:hAnsiTheme="minorHAnsi" w:cstheme="minorHAnsi"/>
        </w:rPr>
        <w:tab/>
      </w:r>
    </w:p>
    <w:p w14:paraId="1BAA28FC" w14:textId="32D464A7" w:rsidR="004B0C63" w:rsidRDefault="004B0C63" w:rsidP="0090122D">
      <w:pPr>
        <w:jc w:val="both"/>
        <w:rPr>
          <w:rFonts w:asciiTheme="minorHAnsi" w:hAnsiTheme="minorHAnsi" w:cstheme="minorHAnsi"/>
        </w:rPr>
      </w:pPr>
    </w:p>
    <w:p w14:paraId="192638DB" w14:textId="4B61FDE6" w:rsidR="002F21BC" w:rsidRDefault="002F21BC" w:rsidP="0090122D">
      <w:pPr>
        <w:jc w:val="both"/>
        <w:rPr>
          <w:rFonts w:asciiTheme="minorHAnsi" w:hAnsiTheme="minorHAnsi" w:cstheme="minorHAnsi"/>
        </w:rPr>
      </w:pPr>
    </w:p>
    <w:p w14:paraId="09564663" w14:textId="77777777" w:rsidR="002F21BC" w:rsidRPr="00F469C6" w:rsidRDefault="002F21BC" w:rsidP="0090122D">
      <w:pPr>
        <w:jc w:val="both"/>
        <w:rPr>
          <w:rFonts w:asciiTheme="minorHAnsi" w:hAnsiTheme="minorHAnsi" w:cstheme="minorHAnsi"/>
        </w:rPr>
      </w:pPr>
    </w:p>
    <w:p w14:paraId="75AD83BB"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Références bancaires</w:t>
      </w:r>
    </w:p>
    <w:p w14:paraId="1CA393B3" w14:textId="77777777" w:rsidR="00EB4ED3" w:rsidRPr="00F469C6" w:rsidRDefault="00EB4ED3" w:rsidP="0090122D">
      <w:pPr>
        <w:jc w:val="both"/>
        <w:rPr>
          <w:rFonts w:asciiTheme="minorHAnsi" w:hAnsiTheme="minorHAnsi" w:cstheme="minorHAnsi"/>
        </w:rPr>
      </w:pPr>
    </w:p>
    <w:p w14:paraId="4A65E9C2"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Banque</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Personne Contact</w:t>
      </w:r>
      <w:r w:rsidRPr="00F469C6">
        <w:rPr>
          <w:rFonts w:asciiTheme="minorHAnsi" w:hAnsiTheme="minorHAnsi" w:cstheme="minorHAnsi"/>
        </w:rPr>
        <w:tab/>
      </w:r>
      <w:r w:rsidRPr="00F469C6">
        <w:rPr>
          <w:rFonts w:asciiTheme="minorHAnsi" w:hAnsiTheme="minorHAnsi" w:cstheme="minorHAnsi"/>
        </w:rPr>
        <w:tab/>
      </w:r>
      <w:r w:rsidRPr="00F469C6">
        <w:rPr>
          <w:rFonts w:asciiTheme="minorHAnsi" w:hAnsiTheme="minorHAnsi" w:cstheme="minorHAnsi"/>
        </w:rPr>
        <w:tab/>
        <w:t>Numéro de Contact</w:t>
      </w:r>
    </w:p>
    <w:p w14:paraId="42C58600"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2EB295A1" w14:textId="77777777"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1D500B91" w14:textId="2AD679AD" w:rsidR="00EB4ED3" w:rsidRPr="00F469C6" w:rsidRDefault="00EB4ED3" w:rsidP="0090122D">
      <w:pPr>
        <w:jc w:val="both"/>
        <w:rPr>
          <w:rFonts w:asciiTheme="minorHAnsi" w:hAnsiTheme="minorHAnsi" w:cstheme="minorHAnsi"/>
        </w:rPr>
      </w:pPr>
      <w:r w:rsidRPr="00F469C6">
        <w:rPr>
          <w:rFonts w:asciiTheme="minorHAnsi" w:hAnsiTheme="minorHAnsi" w:cstheme="minorHAnsi"/>
        </w:rPr>
        <w:t>_______________________</w:t>
      </w:r>
      <w:r w:rsidRPr="00F469C6">
        <w:rPr>
          <w:rFonts w:asciiTheme="minorHAnsi" w:hAnsiTheme="minorHAnsi" w:cstheme="minorHAnsi"/>
        </w:rPr>
        <w:tab/>
        <w:t>_______________________</w:t>
      </w:r>
      <w:r w:rsidRPr="00F469C6">
        <w:rPr>
          <w:rFonts w:asciiTheme="minorHAnsi" w:hAnsiTheme="minorHAnsi" w:cstheme="minorHAnsi"/>
        </w:rPr>
        <w:tab/>
        <w:t>_______________________</w:t>
      </w:r>
    </w:p>
    <w:p w14:paraId="0591EF91" w14:textId="77777777" w:rsidR="00AD55A3" w:rsidRDefault="00AD55A3" w:rsidP="00A17E90">
      <w:pPr>
        <w:spacing w:after="215"/>
        <w:jc w:val="both"/>
        <w:rPr>
          <w:rFonts w:asciiTheme="minorHAnsi" w:eastAsia="Arial" w:hAnsiTheme="minorHAnsi" w:cstheme="minorHAnsi"/>
          <w:b/>
        </w:rPr>
      </w:pPr>
    </w:p>
    <w:p w14:paraId="035D2AE9" w14:textId="77777777" w:rsidR="00AD55A3" w:rsidRDefault="00AD55A3" w:rsidP="00A17E90">
      <w:pPr>
        <w:spacing w:after="215"/>
        <w:jc w:val="both"/>
        <w:rPr>
          <w:rFonts w:asciiTheme="minorHAnsi" w:eastAsia="Arial" w:hAnsiTheme="minorHAnsi" w:cstheme="minorHAnsi"/>
          <w:b/>
        </w:rPr>
      </w:pPr>
    </w:p>
    <w:sectPr w:rsidR="00AD55A3" w:rsidSect="001126FA">
      <w:headerReference w:type="even" r:id="rId22"/>
      <w:headerReference w:type="default" r:id="rId23"/>
      <w:footerReference w:type="even" r:id="rId24"/>
      <w:footerReference w:type="default" r:id="rId25"/>
      <w:headerReference w:type="first" r:id="rId26"/>
      <w:footerReference w:type="first" r:id="rId27"/>
      <w:pgSz w:w="11904" w:h="16840"/>
      <w:pgMar w:top="696" w:right="783" w:bottom="713"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E534A" w14:textId="77777777" w:rsidR="0062152B" w:rsidRDefault="0062152B">
      <w:pPr>
        <w:spacing w:after="0" w:line="240" w:lineRule="auto"/>
      </w:pPr>
      <w:r>
        <w:separator/>
      </w:r>
    </w:p>
  </w:endnote>
  <w:endnote w:type="continuationSeparator" w:id="0">
    <w:p w14:paraId="73E78992" w14:textId="77777777" w:rsidR="0062152B" w:rsidRDefault="0062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altName w:val="Arial"/>
    <w:charset w:val="00"/>
    <w:family w:val="swiss"/>
    <w:pitch w:val="variable"/>
    <w:sig w:usb0="00000001" w:usb1="00000002"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11B2" w14:textId="77777777" w:rsidR="005E7293" w:rsidRDefault="005E7293">
    <w:pPr>
      <w:tabs>
        <w:tab w:val="center" w:pos="4248"/>
        <w:tab w:val="center" w:pos="8997"/>
      </w:tabs>
      <w:spacing w:after="0"/>
    </w:pPr>
    <w:r>
      <w:tab/>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C07999">
      <w:rPr>
        <w:rFonts w:ascii="Arial" w:eastAsia="Arial" w:hAnsi="Arial" w:cs="Arial"/>
        <w:noProof/>
        <w:sz w:val="16"/>
      </w:rPr>
      <w:t>14</w:t>
    </w:r>
    <w:r>
      <w:rPr>
        <w:rFonts w:ascii="Arial" w:eastAsia="Arial" w:hAnsi="Arial" w:cs="Arial"/>
        <w:sz w:val="16"/>
      </w:rPr>
      <w:fldChar w:fldCharType="end"/>
    </w:r>
    <w:r>
      <w:rPr>
        <w:rFonts w:ascii="Arial" w:eastAsia="Arial" w:hAnsi="Arial" w:cs="Arial"/>
        <w:sz w:val="16"/>
      </w:rPr>
      <w:t xml:space="preserve"> sur 34</w:t>
    </w:r>
  </w:p>
  <w:p w14:paraId="6DC9CEC2" w14:textId="77777777" w:rsidR="0050586B" w:rsidRDefault="0050586B" w:rsidP="0050586B">
    <w:pPr>
      <w:pStyle w:val="Pieddepage"/>
    </w:pPr>
  </w:p>
  <w:p w14:paraId="7F96F294" w14:textId="1FA3E661" w:rsidR="0050586B" w:rsidRDefault="0050586B" w:rsidP="0050586B">
    <w:pPr>
      <w:pStyle w:val="Pieddepage"/>
    </w:pPr>
    <w:r w:rsidRPr="001452E5">
      <w:t>CO 2023-035</w:t>
    </w:r>
    <w:r>
      <w:t>/DOA/</w:t>
    </w:r>
    <w:r w:rsidRPr="00C817F5">
      <w:rPr>
        <w:rFonts w:asciiTheme="minorHAnsi" w:eastAsia="Arial" w:hAnsiTheme="minorHAnsi" w:cstheme="minorHAnsi"/>
        <w:b/>
      </w:rPr>
      <w:t xml:space="preserve"> </w:t>
    </w:r>
    <w:r w:rsidRPr="00C41607">
      <w:rPr>
        <w:rFonts w:asciiTheme="minorHAnsi" w:eastAsia="Arial" w:hAnsiTheme="minorHAnsi" w:cstheme="minorHAnsi"/>
        <w:b/>
      </w:rPr>
      <w:t>RECRUTEMENT D’UN PRESTATAIRE DE SERVICE</w:t>
    </w:r>
    <w:r>
      <w:rPr>
        <w:rFonts w:asciiTheme="minorHAnsi" w:eastAsia="Arial" w:hAnsiTheme="minorHAnsi" w:cstheme="minorHAnsi"/>
        <w:b/>
      </w:rPr>
      <w:t>S :</w:t>
    </w:r>
    <w:r w:rsidRPr="00C41607">
      <w:rPr>
        <w:rFonts w:asciiTheme="minorHAnsi" w:eastAsia="Arial" w:hAnsiTheme="minorHAnsi" w:cstheme="minorHAnsi"/>
        <w:b/>
      </w:rPr>
      <w:t xml:space="preserve"> </w:t>
    </w:r>
    <w:r w:rsidRPr="00A53681">
      <w:rPr>
        <w:rFonts w:asciiTheme="minorHAnsi" w:eastAsia="Arial" w:hAnsiTheme="minorHAnsi" w:cstheme="minorHAnsi"/>
        <w:bCs/>
      </w:rPr>
      <w:t xml:space="preserve">pour </w:t>
    </w:r>
    <w:r w:rsidRPr="003C3C10">
      <w:rPr>
        <w:rFonts w:asciiTheme="majorBidi" w:hAnsiTheme="majorBidi" w:cstheme="majorBidi"/>
        <w:bCs/>
        <w:sz w:val="24"/>
        <w:szCs w:val="24"/>
      </w:rPr>
      <w:t>des sessions de formation des comités villageois</w:t>
    </w:r>
  </w:p>
  <w:p w14:paraId="4619A245" w14:textId="77777777" w:rsidR="005E7293" w:rsidRDefault="005E729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974F" w14:textId="77777777" w:rsidR="005E7293" w:rsidRDefault="005E7293">
    <w:pPr>
      <w:tabs>
        <w:tab w:val="center" w:pos="4248"/>
        <w:tab w:val="center" w:pos="8997"/>
      </w:tabs>
      <w:spacing w:after="0"/>
    </w:pPr>
    <w:r>
      <w:tab/>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C07999">
      <w:rPr>
        <w:rFonts w:ascii="Arial" w:eastAsia="Arial" w:hAnsi="Arial" w:cs="Arial"/>
        <w:noProof/>
        <w:sz w:val="16"/>
      </w:rPr>
      <w:t>15</w:t>
    </w:r>
    <w:r>
      <w:rPr>
        <w:rFonts w:ascii="Arial" w:eastAsia="Arial" w:hAnsi="Arial" w:cs="Arial"/>
        <w:sz w:val="16"/>
      </w:rPr>
      <w:fldChar w:fldCharType="end"/>
    </w:r>
    <w:r>
      <w:rPr>
        <w:rFonts w:ascii="Arial" w:eastAsia="Arial" w:hAnsi="Arial" w:cs="Arial"/>
        <w:sz w:val="16"/>
      </w:rPr>
      <w:t xml:space="preserve"> sur 34</w:t>
    </w:r>
  </w:p>
  <w:p w14:paraId="130155A3" w14:textId="77777777" w:rsidR="008D6D66" w:rsidRDefault="008D6D66" w:rsidP="008D6D66">
    <w:pPr>
      <w:pStyle w:val="Pieddepage"/>
    </w:pPr>
  </w:p>
  <w:p w14:paraId="38CE304D" w14:textId="7051F3C2" w:rsidR="008D6D66" w:rsidRDefault="008D6D66" w:rsidP="008D6D66">
    <w:pPr>
      <w:pStyle w:val="Pieddepage"/>
    </w:pPr>
    <w:r w:rsidRPr="001452E5">
      <w:t>CO 2023-035</w:t>
    </w:r>
    <w:r>
      <w:t>/DOA/</w:t>
    </w:r>
    <w:r w:rsidRPr="00C817F5">
      <w:rPr>
        <w:rFonts w:asciiTheme="minorHAnsi" w:eastAsia="Arial" w:hAnsiTheme="minorHAnsi" w:cstheme="minorHAnsi"/>
        <w:b/>
      </w:rPr>
      <w:t xml:space="preserve"> </w:t>
    </w:r>
    <w:r w:rsidRPr="00C41607">
      <w:rPr>
        <w:rFonts w:asciiTheme="minorHAnsi" w:eastAsia="Arial" w:hAnsiTheme="minorHAnsi" w:cstheme="minorHAnsi"/>
        <w:b/>
      </w:rPr>
      <w:t>RECRUTEMENT D’UN PRESTATAIRE DE SERVICE</w:t>
    </w:r>
    <w:r>
      <w:rPr>
        <w:rFonts w:asciiTheme="minorHAnsi" w:eastAsia="Arial" w:hAnsiTheme="minorHAnsi" w:cstheme="minorHAnsi"/>
        <w:b/>
      </w:rPr>
      <w:t>S :</w:t>
    </w:r>
    <w:r w:rsidRPr="00C41607">
      <w:rPr>
        <w:rFonts w:asciiTheme="minorHAnsi" w:eastAsia="Arial" w:hAnsiTheme="minorHAnsi" w:cstheme="minorHAnsi"/>
        <w:b/>
      </w:rPr>
      <w:t xml:space="preserve"> </w:t>
    </w:r>
    <w:r w:rsidRPr="00A53681">
      <w:rPr>
        <w:rFonts w:asciiTheme="minorHAnsi" w:eastAsia="Arial" w:hAnsiTheme="minorHAnsi" w:cstheme="minorHAnsi"/>
        <w:bCs/>
      </w:rPr>
      <w:t xml:space="preserve">pour </w:t>
    </w:r>
    <w:r w:rsidRPr="003C3C10">
      <w:rPr>
        <w:rFonts w:asciiTheme="majorBidi" w:hAnsiTheme="majorBidi" w:cstheme="majorBidi"/>
        <w:bCs/>
        <w:sz w:val="24"/>
        <w:szCs w:val="24"/>
      </w:rPr>
      <w:t>des sessions de formation des comités villageois</w:t>
    </w:r>
  </w:p>
  <w:p w14:paraId="51AD767C" w14:textId="77777777" w:rsidR="005E7293" w:rsidRDefault="005E729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5C85" w14:textId="1B85CA8C" w:rsidR="001452E5" w:rsidRDefault="001452E5">
    <w:pPr>
      <w:pStyle w:val="Pieddepage"/>
    </w:pPr>
    <w:r w:rsidRPr="001452E5">
      <w:t>CO 2023-035</w:t>
    </w:r>
    <w:r w:rsidR="00C817F5">
      <w:t>/DOA/</w:t>
    </w:r>
    <w:r w:rsidR="00C817F5" w:rsidRPr="00C817F5">
      <w:rPr>
        <w:rFonts w:asciiTheme="minorHAnsi" w:eastAsia="Arial" w:hAnsiTheme="minorHAnsi" w:cstheme="minorHAnsi"/>
        <w:b/>
      </w:rPr>
      <w:t xml:space="preserve"> </w:t>
    </w:r>
    <w:r w:rsidR="00C817F5" w:rsidRPr="00C41607">
      <w:rPr>
        <w:rFonts w:asciiTheme="minorHAnsi" w:eastAsia="Arial" w:hAnsiTheme="minorHAnsi" w:cstheme="minorHAnsi"/>
        <w:b/>
      </w:rPr>
      <w:t>RECRUTEMENT D’UN PRESTATAIRE DE SERVICE</w:t>
    </w:r>
    <w:r w:rsidR="00C817F5">
      <w:rPr>
        <w:rFonts w:asciiTheme="minorHAnsi" w:eastAsia="Arial" w:hAnsiTheme="minorHAnsi" w:cstheme="minorHAnsi"/>
        <w:b/>
      </w:rPr>
      <w:t>S :</w:t>
    </w:r>
    <w:r w:rsidR="00C817F5" w:rsidRPr="00C41607">
      <w:rPr>
        <w:rFonts w:asciiTheme="minorHAnsi" w:eastAsia="Arial" w:hAnsiTheme="minorHAnsi" w:cstheme="minorHAnsi"/>
        <w:b/>
      </w:rPr>
      <w:t xml:space="preserve"> </w:t>
    </w:r>
    <w:r w:rsidR="00C817F5" w:rsidRPr="00A53681">
      <w:rPr>
        <w:rFonts w:asciiTheme="minorHAnsi" w:eastAsia="Arial" w:hAnsiTheme="minorHAnsi" w:cstheme="minorHAnsi"/>
        <w:bCs/>
      </w:rPr>
      <w:t xml:space="preserve">pour </w:t>
    </w:r>
    <w:r w:rsidR="00C817F5" w:rsidRPr="003C3C10">
      <w:rPr>
        <w:rFonts w:asciiTheme="majorBidi" w:hAnsiTheme="majorBidi" w:cstheme="majorBidi"/>
        <w:bCs/>
        <w:sz w:val="24"/>
        <w:szCs w:val="24"/>
      </w:rPr>
      <w:t>des sessions de formation des comités villageois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574A3" w14:textId="77777777" w:rsidR="008D6D66" w:rsidRDefault="008D6D66" w:rsidP="008D6D66">
    <w:pPr>
      <w:pStyle w:val="Pieddepage"/>
    </w:pPr>
    <w:r w:rsidRPr="001452E5">
      <w:t>CO 2023-035</w:t>
    </w:r>
    <w:r>
      <w:t>/DOA/</w:t>
    </w:r>
    <w:r w:rsidRPr="00C817F5">
      <w:rPr>
        <w:rFonts w:asciiTheme="minorHAnsi" w:eastAsia="Arial" w:hAnsiTheme="minorHAnsi" w:cstheme="minorHAnsi"/>
        <w:b/>
      </w:rPr>
      <w:t xml:space="preserve"> </w:t>
    </w:r>
    <w:r w:rsidRPr="00C41607">
      <w:rPr>
        <w:rFonts w:asciiTheme="minorHAnsi" w:eastAsia="Arial" w:hAnsiTheme="minorHAnsi" w:cstheme="minorHAnsi"/>
        <w:b/>
      </w:rPr>
      <w:t>RECRUTEMENT D’UN PRESTATAIRE DE SERVICE</w:t>
    </w:r>
    <w:r>
      <w:rPr>
        <w:rFonts w:asciiTheme="minorHAnsi" w:eastAsia="Arial" w:hAnsiTheme="minorHAnsi" w:cstheme="minorHAnsi"/>
        <w:b/>
      </w:rPr>
      <w:t>S :</w:t>
    </w:r>
    <w:r w:rsidRPr="00C41607">
      <w:rPr>
        <w:rFonts w:asciiTheme="minorHAnsi" w:eastAsia="Arial" w:hAnsiTheme="minorHAnsi" w:cstheme="minorHAnsi"/>
        <w:b/>
      </w:rPr>
      <w:t xml:space="preserve"> </w:t>
    </w:r>
    <w:r w:rsidRPr="00A53681">
      <w:rPr>
        <w:rFonts w:asciiTheme="minorHAnsi" w:eastAsia="Arial" w:hAnsiTheme="minorHAnsi" w:cstheme="minorHAnsi"/>
        <w:bCs/>
      </w:rPr>
      <w:t xml:space="preserve">pour </w:t>
    </w:r>
    <w:r w:rsidRPr="003C3C10">
      <w:rPr>
        <w:rFonts w:asciiTheme="majorBidi" w:hAnsiTheme="majorBidi" w:cstheme="majorBidi"/>
        <w:bCs/>
        <w:sz w:val="24"/>
        <w:szCs w:val="24"/>
      </w:rPr>
      <w:t>des sessions de formation des comités villageois</w:t>
    </w:r>
  </w:p>
  <w:p w14:paraId="055CFFF7" w14:textId="77777777" w:rsidR="005E7293" w:rsidRDefault="005E729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0D2A2" w14:textId="77777777" w:rsidR="008D6D66" w:rsidRDefault="008D6D66" w:rsidP="008D6D66">
    <w:pPr>
      <w:pStyle w:val="Pieddepage"/>
    </w:pPr>
    <w:r w:rsidRPr="001452E5">
      <w:t>CO 2023-035</w:t>
    </w:r>
    <w:r>
      <w:t>/DOA/</w:t>
    </w:r>
    <w:r w:rsidRPr="00C817F5">
      <w:rPr>
        <w:rFonts w:asciiTheme="minorHAnsi" w:eastAsia="Arial" w:hAnsiTheme="minorHAnsi" w:cstheme="minorHAnsi"/>
        <w:b/>
      </w:rPr>
      <w:t xml:space="preserve"> </w:t>
    </w:r>
    <w:r w:rsidRPr="00C41607">
      <w:rPr>
        <w:rFonts w:asciiTheme="minorHAnsi" w:eastAsia="Arial" w:hAnsiTheme="minorHAnsi" w:cstheme="minorHAnsi"/>
        <w:b/>
      </w:rPr>
      <w:t>RECRUTEMENT D’UN PRESTATAIRE DE SERVICE</w:t>
    </w:r>
    <w:r>
      <w:rPr>
        <w:rFonts w:asciiTheme="minorHAnsi" w:eastAsia="Arial" w:hAnsiTheme="minorHAnsi" w:cstheme="minorHAnsi"/>
        <w:b/>
      </w:rPr>
      <w:t>S :</w:t>
    </w:r>
    <w:r w:rsidRPr="00C41607">
      <w:rPr>
        <w:rFonts w:asciiTheme="minorHAnsi" w:eastAsia="Arial" w:hAnsiTheme="minorHAnsi" w:cstheme="minorHAnsi"/>
        <w:b/>
      </w:rPr>
      <w:t xml:space="preserve"> </w:t>
    </w:r>
    <w:r w:rsidRPr="00A53681">
      <w:rPr>
        <w:rFonts w:asciiTheme="minorHAnsi" w:eastAsia="Arial" w:hAnsiTheme="minorHAnsi" w:cstheme="minorHAnsi"/>
        <w:bCs/>
      </w:rPr>
      <w:t xml:space="preserve">pour </w:t>
    </w:r>
    <w:r w:rsidRPr="003C3C10">
      <w:rPr>
        <w:rFonts w:asciiTheme="majorBidi" w:hAnsiTheme="majorBidi" w:cstheme="majorBidi"/>
        <w:bCs/>
        <w:sz w:val="24"/>
        <w:szCs w:val="24"/>
      </w:rPr>
      <w:t>des sessions de formation des comités villageois</w:t>
    </w:r>
  </w:p>
  <w:p w14:paraId="7D840A30" w14:textId="77777777" w:rsidR="005E7293" w:rsidRDefault="005E729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1575" w14:textId="77777777" w:rsidR="005E7293" w:rsidRDefault="005E72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20382" w14:textId="77777777" w:rsidR="0062152B" w:rsidRDefault="0062152B">
      <w:pPr>
        <w:spacing w:after="0" w:line="240" w:lineRule="auto"/>
      </w:pPr>
      <w:r>
        <w:separator/>
      </w:r>
    </w:p>
  </w:footnote>
  <w:footnote w:type="continuationSeparator" w:id="0">
    <w:p w14:paraId="38EEA337" w14:textId="77777777" w:rsidR="0062152B" w:rsidRDefault="00621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1C3F" w14:textId="77777777" w:rsidR="005E7293" w:rsidRDefault="005E7293">
    <w:pPr>
      <w:spacing w:after="0"/>
      <w:ind w:left="-10" w:right="502"/>
      <w:jc w:val="right"/>
    </w:pPr>
    <w:r>
      <w:rPr>
        <w:rFonts w:ascii="Arial" w:eastAsia="Arial" w:hAnsi="Arial" w:cs="Arial"/>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ED9F" w14:textId="77777777" w:rsidR="005E7293" w:rsidRDefault="005E7293">
    <w:pPr>
      <w:spacing w:after="0"/>
      <w:ind w:left="-10" w:right="502"/>
      <w:jc w:val="right"/>
    </w:pPr>
    <w:r>
      <w:rPr>
        <w:rFonts w:ascii="Arial" w:eastAsia="Arial" w:hAnsi="Arial" w:cs="Arial"/>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7C2F3" w14:textId="77777777" w:rsidR="005E7293" w:rsidRDefault="005E7293">
    <w:pPr>
      <w:spacing w:after="0"/>
      <w:ind w:left="-1418" w:right="817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DD53" w14:textId="77777777" w:rsidR="005E7293" w:rsidRDefault="005E7293">
    <w:pPr>
      <w:spacing w:after="0"/>
      <w:ind w:left="-10" w:right="-425"/>
      <w:jc w:val="right"/>
    </w:pPr>
    <w:r>
      <w:rPr>
        <w:rFonts w:ascii="Arial" w:eastAsia="Arial" w:hAnsi="Arial" w:cs="Arial"/>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03152" w14:textId="77777777" w:rsidR="005E7293" w:rsidRDefault="005E7293">
    <w:pPr>
      <w:spacing w:after="0"/>
      <w:ind w:left="-10" w:right="-425"/>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96776" w14:textId="77777777" w:rsidR="005E7293" w:rsidRDefault="005E7293">
    <w:pPr>
      <w:spacing w:after="0"/>
      <w:ind w:left="-10" w:right="-425"/>
      <w:jc w:val="right"/>
    </w:pPr>
    <w:r>
      <w:rPr>
        <w:noProof/>
      </w:rPr>
      <w:drawing>
        <wp:anchor distT="0" distB="0" distL="114300" distR="114300" simplePos="0" relativeHeight="251698176" behindDoc="0" locked="0" layoutInCell="1" allowOverlap="0" wp14:anchorId="0ED85963" wp14:editId="1CE9D2C1">
          <wp:simplePos x="0" y="0"/>
          <wp:positionH relativeFrom="page">
            <wp:posOffset>893826</wp:posOffset>
          </wp:positionH>
          <wp:positionV relativeFrom="page">
            <wp:posOffset>441960</wp:posOffset>
          </wp:positionV>
          <wp:extent cx="1296162" cy="899160"/>
          <wp:effectExtent l="0" t="0" r="0" b="0"/>
          <wp:wrapSquare wrapText="bothSides"/>
          <wp:docPr id="17"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1"/>
                  <a:stretch>
                    <a:fillRect/>
                  </a:stretch>
                </pic:blipFill>
                <pic:spPr>
                  <a:xfrm>
                    <a:off x="0" y="0"/>
                    <a:ext cx="1296162" cy="899160"/>
                  </a:xfrm>
                  <a:prstGeom prst="rect">
                    <a:avLst/>
                  </a:prstGeom>
                </pic:spPr>
              </pic:pic>
            </a:graphicData>
          </a:graphic>
        </wp:anchor>
      </w:drawing>
    </w:r>
    <w:r>
      <w:rPr>
        <w:noProof/>
      </w:rPr>
      <w:drawing>
        <wp:anchor distT="0" distB="0" distL="114300" distR="114300" simplePos="0" relativeHeight="251699200" behindDoc="0" locked="0" layoutInCell="1" allowOverlap="0" wp14:anchorId="5146FAE6" wp14:editId="2B1419A8">
          <wp:simplePos x="0" y="0"/>
          <wp:positionH relativeFrom="page">
            <wp:posOffset>4728972</wp:posOffset>
          </wp:positionH>
          <wp:positionV relativeFrom="page">
            <wp:posOffset>502920</wp:posOffset>
          </wp:positionV>
          <wp:extent cx="1880616" cy="838200"/>
          <wp:effectExtent l="0" t="0" r="0" b="0"/>
          <wp:wrapSquare wrapText="bothSides"/>
          <wp:docPr id="18" name="Picture 2384"/>
          <wp:cNvGraphicFramePr/>
          <a:graphic xmlns:a="http://schemas.openxmlformats.org/drawingml/2006/main">
            <a:graphicData uri="http://schemas.openxmlformats.org/drawingml/2006/picture">
              <pic:pic xmlns:pic="http://schemas.openxmlformats.org/drawingml/2006/picture">
                <pic:nvPicPr>
                  <pic:cNvPr id="2384" name="Picture 2384"/>
                  <pic:cNvPicPr/>
                </pic:nvPicPr>
                <pic:blipFill>
                  <a:blip r:embed="rId2"/>
                  <a:stretch>
                    <a:fillRect/>
                  </a:stretch>
                </pic:blipFill>
                <pic:spPr>
                  <a:xfrm>
                    <a:off x="0" y="0"/>
                    <a:ext cx="1880616" cy="838200"/>
                  </a:xfrm>
                  <a:prstGeom prst="rect">
                    <a:avLst/>
                  </a:prstGeom>
                </pic:spPr>
              </pic:pic>
            </a:graphicData>
          </a:graphic>
        </wp:anchor>
      </w:drawing>
    </w:r>
    <w:r>
      <w:rPr>
        <w:rFonts w:ascii="Arial" w:eastAsia="Arial" w:hAnsi="Arial" w:cs="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24DD"/>
    <w:multiLevelType w:val="hybridMultilevel"/>
    <w:tmpl w:val="B6EC350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
    <w:nsid w:val="0DF10B64"/>
    <w:multiLevelType w:val="multilevel"/>
    <w:tmpl w:val="614883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E64493E"/>
    <w:multiLevelType w:val="hybridMultilevel"/>
    <w:tmpl w:val="2370E20E"/>
    <w:lvl w:ilvl="0" w:tplc="3409001B">
      <w:start w:val="1"/>
      <w:numFmt w:val="lowerRoman"/>
      <w:lvlText w:val="%1."/>
      <w:lvlJc w:val="right"/>
      <w:pPr>
        <w:ind w:left="2520" w:hanging="360"/>
      </w:p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
    <w:nsid w:val="0F5A1FA2"/>
    <w:multiLevelType w:val="hybridMultilevel"/>
    <w:tmpl w:val="E7AA2B1E"/>
    <w:lvl w:ilvl="0" w:tplc="FFFFFFFF">
      <w:start w:val="1"/>
      <w:numFmt w:val="decimal"/>
      <w:pStyle w:val="Pucepourparagraph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496CA2"/>
    <w:multiLevelType w:val="multilevel"/>
    <w:tmpl w:val="A7A886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190765B2"/>
    <w:multiLevelType w:val="singleLevel"/>
    <w:tmpl w:val="862CD8A2"/>
    <w:lvl w:ilvl="0">
      <w:start w:val="1"/>
      <w:numFmt w:val="decimal"/>
      <w:pStyle w:val="Tirets"/>
      <w:lvlText w:val="11.%1"/>
      <w:lvlJc w:val="left"/>
      <w:pPr>
        <w:ind w:left="360" w:hanging="360"/>
      </w:pPr>
      <w:rPr>
        <w:rFonts w:hint="default"/>
        <w:b/>
        <w:sz w:val="20"/>
      </w:rPr>
    </w:lvl>
  </w:abstractNum>
  <w:abstractNum w:abstractNumId="6">
    <w:nsid w:val="1B18126F"/>
    <w:multiLevelType w:val="multilevel"/>
    <w:tmpl w:val="C5A25B96"/>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nsid w:val="1C1511D3"/>
    <w:multiLevelType w:val="multilevel"/>
    <w:tmpl w:val="1E003D80"/>
    <w:lvl w:ilvl="0">
      <w:start w:val="27"/>
      <w:numFmt w:val="decimal"/>
      <w:lvlText w:val="%1"/>
      <w:lvlJc w:val="left"/>
      <w:pPr>
        <w:ind w:left="375" w:hanging="375"/>
      </w:pPr>
      <w:rPr>
        <w:rFonts w:ascii="Calibri" w:hAnsi="Calibri" w:cs="Calibri" w:hint="default"/>
        <w:sz w:val="22"/>
        <w:u w:val="none"/>
      </w:rPr>
    </w:lvl>
    <w:lvl w:ilvl="1">
      <w:start w:val="3"/>
      <w:numFmt w:val="decimal"/>
      <w:lvlText w:val="%1.%2"/>
      <w:lvlJc w:val="left"/>
      <w:pPr>
        <w:ind w:left="375" w:hanging="375"/>
      </w:pPr>
      <w:rPr>
        <w:rFonts w:ascii="Calibri" w:hAnsi="Calibri" w:cs="Calibri" w:hint="default"/>
        <w:sz w:val="22"/>
        <w:u w:val="none"/>
      </w:rPr>
    </w:lvl>
    <w:lvl w:ilvl="2">
      <w:start w:val="1"/>
      <w:numFmt w:val="decimal"/>
      <w:lvlText w:val="%1.%2.%3"/>
      <w:lvlJc w:val="left"/>
      <w:pPr>
        <w:ind w:left="720" w:hanging="720"/>
      </w:pPr>
      <w:rPr>
        <w:rFonts w:ascii="Calibri" w:hAnsi="Calibri" w:cs="Calibri" w:hint="default"/>
        <w:sz w:val="22"/>
        <w:u w:val="none"/>
      </w:rPr>
    </w:lvl>
    <w:lvl w:ilvl="3">
      <w:start w:val="1"/>
      <w:numFmt w:val="decimal"/>
      <w:lvlText w:val="%1.%2.%3.%4"/>
      <w:lvlJc w:val="left"/>
      <w:pPr>
        <w:ind w:left="720" w:hanging="720"/>
      </w:pPr>
      <w:rPr>
        <w:rFonts w:ascii="Calibri" w:hAnsi="Calibri" w:cs="Calibri" w:hint="default"/>
        <w:sz w:val="22"/>
        <w:u w:val="none"/>
      </w:rPr>
    </w:lvl>
    <w:lvl w:ilvl="4">
      <w:start w:val="1"/>
      <w:numFmt w:val="decimal"/>
      <w:lvlText w:val="%1.%2.%3.%4.%5"/>
      <w:lvlJc w:val="left"/>
      <w:pPr>
        <w:ind w:left="1080" w:hanging="1080"/>
      </w:pPr>
      <w:rPr>
        <w:rFonts w:ascii="Calibri" w:hAnsi="Calibri" w:cs="Calibri" w:hint="default"/>
        <w:sz w:val="22"/>
        <w:u w:val="none"/>
      </w:rPr>
    </w:lvl>
    <w:lvl w:ilvl="5">
      <w:start w:val="1"/>
      <w:numFmt w:val="decimal"/>
      <w:lvlText w:val="%1.%2.%3.%4.%5.%6"/>
      <w:lvlJc w:val="left"/>
      <w:pPr>
        <w:ind w:left="1080" w:hanging="1080"/>
      </w:pPr>
      <w:rPr>
        <w:rFonts w:ascii="Calibri" w:hAnsi="Calibri" w:cs="Calibri" w:hint="default"/>
        <w:sz w:val="22"/>
        <w:u w:val="none"/>
      </w:rPr>
    </w:lvl>
    <w:lvl w:ilvl="6">
      <w:start w:val="1"/>
      <w:numFmt w:val="decimal"/>
      <w:lvlText w:val="%1.%2.%3.%4.%5.%6.%7"/>
      <w:lvlJc w:val="left"/>
      <w:pPr>
        <w:ind w:left="1440" w:hanging="1440"/>
      </w:pPr>
      <w:rPr>
        <w:rFonts w:ascii="Calibri" w:hAnsi="Calibri" w:cs="Calibri" w:hint="default"/>
        <w:sz w:val="22"/>
        <w:u w:val="none"/>
      </w:rPr>
    </w:lvl>
    <w:lvl w:ilvl="7">
      <w:start w:val="1"/>
      <w:numFmt w:val="decimal"/>
      <w:lvlText w:val="%1.%2.%3.%4.%5.%6.%7.%8"/>
      <w:lvlJc w:val="left"/>
      <w:pPr>
        <w:ind w:left="1440" w:hanging="1440"/>
      </w:pPr>
      <w:rPr>
        <w:rFonts w:ascii="Calibri" w:hAnsi="Calibri" w:cs="Calibri" w:hint="default"/>
        <w:sz w:val="22"/>
        <w:u w:val="none"/>
      </w:rPr>
    </w:lvl>
    <w:lvl w:ilvl="8">
      <w:start w:val="1"/>
      <w:numFmt w:val="decimal"/>
      <w:lvlText w:val="%1.%2.%3.%4.%5.%6.%7.%8.%9"/>
      <w:lvlJc w:val="left"/>
      <w:pPr>
        <w:ind w:left="1800" w:hanging="1800"/>
      </w:pPr>
      <w:rPr>
        <w:rFonts w:ascii="Calibri" w:hAnsi="Calibri" w:cs="Calibri" w:hint="default"/>
        <w:sz w:val="22"/>
        <w:u w:val="none"/>
      </w:rPr>
    </w:lvl>
  </w:abstractNum>
  <w:abstractNum w:abstractNumId="8">
    <w:nsid w:val="2557217B"/>
    <w:multiLevelType w:val="hybridMultilevel"/>
    <w:tmpl w:val="4724A796"/>
    <w:lvl w:ilvl="0" w:tplc="AF840948">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F2A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CBF6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1ED6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5AB8B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16C6F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7CF88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56205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52BCA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26E977A0"/>
    <w:multiLevelType w:val="hybridMultilevel"/>
    <w:tmpl w:val="1ABC0D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308B078A"/>
    <w:multiLevelType w:val="hybridMultilevel"/>
    <w:tmpl w:val="C9A65E76"/>
    <w:lvl w:ilvl="0" w:tplc="43B01C88">
      <w:start w:val="1"/>
      <w:numFmt w:val="lowerLetter"/>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258F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9C641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848D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2B19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AFF8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04833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88812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E2B0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5C5738D"/>
    <w:multiLevelType w:val="hybridMultilevel"/>
    <w:tmpl w:val="71B218A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39995DB3"/>
    <w:multiLevelType w:val="hybridMultilevel"/>
    <w:tmpl w:val="D3C6E968"/>
    <w:lvl w:ilvl="0" w:tplc="CAEC4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ABC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B020A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EE84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CE6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988D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ACF7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CC01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92A1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39E07CE7"/>
    <w:multiLevelType w:val="hybridMultilevel"/>
    <w:tmpl w:val="0966CB66"/>
    <w:lvl w:ilvl="0" w:tplc="AE4C49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4008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B29C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54A0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427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DA58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A2F5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5E39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2E0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3A8A0D32"/>
    <w:multiLevelType w:val="hybridMultilevel"/>
    <w:tmpl w:val="1AEAEFA4"/>
    <w:lvl w:ilvl="0" w:tplc="F03CAD5C">
      <w:start w:val="1"/>
      <w:numFmt w:val="lowerLetter"/>
      <w:lvlText w:val="(%1)"/>
      <w:lvlJc w:val="left"/>
      <w:pPr>
        <w:ind w:left="1107" w:hanging="54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5">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F682D3F"/>
    <w:multiLevelType w:val="hybridMultilevel"/>
    <w:tmpl w:val="259AF2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FCF19B4"/>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nsid w:val="41BA326E"/>
    <w:multiLevelType w:val="hybridMultilevel"/>
    <w:tmpl w:val="9020911C"/>
    <w:lvl w:ilvl="0" w:tplc="04090017">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0">
    <w:nsid w:val="44506BAA"/>
    <w:multiLevelType w:val="hybridMultilevel"/>
    <w:tmpl w:val="F934CFC8"/>
    <w:lvl w:ilvl="0" w:tplc="E3B40C32">
      <w:start w:val="1"/>
      <w:numFmt w:val="decimal"/>
      <w:lvlText w:val="%1."/>
      <w:lvlJc w:val="left"/>
      <w:pPr>
        <w:tabs>
          <w:tab w:val="num" w:pos="720"/>
        </w:tabs>
        <w:ind w:left="720" w:hanging="360"/>
      </w:pPr>
      <w:rPr>
        <w:rFonts w:hint="default"/>
      </w:rPr>
    </w:lvl>
    <w:lvl w:ilvl="1" w:tplc="5114DDB2">
      <w:numFmt w:val="none"/>
      <w:lvlText w:val=""/>
      <w:lvlJc w:val="left"/>
      <w:pPr>
        <w:tabs>
          <w:tab w:val="num" w:pos="360"/>
        </w:tabs>
      </w:pPr>
    </w:lvl>
    <w:lvl w:ilvl="2" w:tplc="726C1772">
      <w:numFmt w:val="none"/>
      <w:lvlText w:val=""/>
      <w:lvlJc w:val="left"/>
      <w:pPr>
        <w:tabs>
          <w:tab w:val="num" w:pos="360"/>
        </w:tabs>
      </w:pPr>
    </w:lvl>
    <w:lvl w:ilvl="3" w:tplc="C08C3170">
      <w:numFmt w:val="none"/>
      <w:lvlText w:val=""/>
      <w:lvlJc w:val="left"/>
      <w:pPr>
        <w:tabs>
          <w:tab w:val="num" w:pos="360"/>
        </w:tabs>
      </w:pPr>
    </w:lvl>
    <w:lvl w:ilvl="4" w:tplc="F3C0BBA2">
      <w:numFmt w:val="none"/>
      <w:lvlText w:val=""/>
      <w:lvlJc w:val="left"/>
      <w:pPr>
        <w:tabs>
          <w:tab w:val="num" w:pos="360"/>
        </w:tabs>
      </w:pPr>
    </w:lvl>
    <w:lvl w:ilvl="5" w:tplc="E338749A">
      <w:numFmt w:val="none"/>
      <w:lvlText w:val=""/>
      <w:lvlJc w:val="left"/>
      <w:pPr>
        <w:tabs>
          <w:tab w:val="num" w:pos="360"/>
        </w:tabs>
      </w:pPr>
    </w:lvl>
    <w:lvl w:ilvl="6" w:tplc="C17E7090">
      <w:numFmt w:val="none"/>
      <w:lvlText w:val=""/>
      <w:lvlJc w:val="left"/>
      <w:pPr>
        <w:tabs>
          <w:tab w:val="num" w:pos="360"/>
        </w:tabs>
      </w:pPr>
    </w:lvl>
    <w:lvl w:ilvl="7" w:tplc="E6E470D6">
      <w:numFmt w:val="none"/>
      <w:lvlText w:val=""/>
      <w:lvlJc w:val="left"/>
      <w:pPr>
        <w:tabs>
          <w:tab w:val="num" w:pos="360"/>
        </w:tabs>
      </w:pPr>
    </w:lvl>
    <w:lvl w:ilvl="8" w:tplc="1DDCF30C">
      <w:numFmt w:val="none"/>
      <w:lvlText w:val=""/>
      <w:lvlJc w:val="left"/>
      <w:pPr>
        <w:tabs>
          <w:tab w:val="num" w:pos="360"/>
        </w:tabs>
      </w:pPr>
    </w:lvl>
  </w:abstractNum>
  <w:abstractNum w:abstractNumId="21">
    <w:nsid w:val="4BB81C3A"/>
    <w:multiLevelType w:val="hybridMultilevel"/>
    <w:tmpl w:val="2F1473A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4957CD"/>
    <w:multiLevelType w:val="hybridMultilevel"/>
    <w:tmpl w:val="1564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34CD0"/>
    <w:multiLevelType w:val="hybridMultilevel"/>
    <w:tmpl w:val="03D67138"/>
    <w:lvl w:ilvl="0" w:tplc="DCFC61BA">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8073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C835B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62A9C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EAC99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10650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14056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6C0C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2027C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1A1662F"/>
    <w:multiLevelType w:val="hybridMultilevel"/>
    <w:tmpl w:val="7C6247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4E46F7E"/>
    <w:multiLevelType w:val="hybridMultilevel"/>
    <w:tmpl w:val="29F4E6A2"/>
    <w:lvl w:ilvl="0" w:tplc="34090017">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6">
    <w:nsid w:val="5A460552"/>
    <w:multiLevelType w:val="hybridMultilevel"/>
    <w:tmpl w:val="D2F6B024"/>
    <w:lvl w:ilvl="0" w:tplc="68F298A0">
      <w:numFmt w:val="bullet"/>
      <w:lvlText w:val="-"/>
      <w:lvlJc w:val="left"/>
      <w:pPr>
        <w:ind w:left="720" w:hanging="360"/>
      </w:pPr>
      <w:rPr>
        <w:rFonts w:ascii="Arial" w:eastAsia="Arial"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456D46"/>
    <w:multiLevelType w:val="hybridMultilevel"/>
    <w:tmpl w:val="BE72B352"/>
    <w:lvl w:ilvl="0" w:tplc="DDD0F1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F43F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035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B61C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E93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48BE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6203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6EF3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88E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64BB21F4"/>
    <w:multiLevelType w:val="hybridMultilevel"/>
    <w:tmpl w:val="986A860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1ACF424">
      <w:start w:val="1"/>
      <w:numFmt w:val="lowerLetter"/>
      <w:lvlText w:val="%4)"/>
      <w:lvlJc w:val="left"/>
      <w:pPr>
        <w:tabs>
          <w:tab w:val="num" w:pos="1260"/>
        </w:tabs>
        <w:ind w:left="1260" w:hanging="720"/>
      </w:pPr>
      <w:rPr>
        <w:rFonts w:hint="default"/>
      </w:rPr>
    </w:lvl>
    <w:lvl w:ilvl="4" w:tplc="04090001">
      <w:start w:val="1"/>
      <w:numFmt w:val="bullet"/>
      <w:lvlText w:val=""/>
      <w:lvlJc w:val="left"/>
      <w:pPr>
        <w:tabs>
          <w:tab w:val="num" w:pos="720"/>
        </w:tabs>
        <w:ind w:left="72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97C0D7F"/>
    <w:multiLevelType w:val="hybridMultilevel"/>
    <w:tmpl w:val="13028FCA"/>
    <w:lvl w:ilvl="0" w:tplc="6504DB0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FBD6F37"/>
    <w:multiLevelType w:val="hybridMultilevel"/>
    <w:tmpl w:val="D03C4C78"/>
    <w:lvl w:ilvl="0" w:tplc="34FE3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FE43F30"/>
    <w:multiLevelType w:val="hybridMultilevel"/>
    <w:tmpl w:val="C7F47E54"/>
    <w:lvl w:ilvl="0" w:tplc="037875FA">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80B410">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A6FBA2">
      <w:start w:val="1"/>
      <w:numFmt w:val="bullet"/>
      <w:lvlText w:val="▪"/>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DC1FF4">
      <w:start w:val="1"/>
      <w:numFmt w:val="bullet"/>
      <w:lvlText w:val="•"/>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065FE">
      <w:start w:val="1"/>
      <w:numFmt w:val="bullet"/>
      <w:lvlText w:val="o"/>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9AE3F4">
      <w:start w:val="1"/>
      <w:numFmt w:val="bullet"/>
      <w:lvlText w:val="▪"/>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628F40">
      <w:start w:val="1"/>
      <w:numFmt w:val="bullet"/>
      <w:lvlText w:val="•"/>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02E880">
      <w:start w:val="1"/>
      <w:numFmt w:val="bullet"/>
      <w:lvlText w:val="o"/>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A00FF6">
      <w:start w:val="1"/>
      <w:numFmt w:val="bullet"/>
      <w:lvlText w:val="▪"/>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773748D5"/>
    <w:multiLevelType w:val="hybridMultilevel"/>
    <w:tmpl w:val="3EF6EEFA"/>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start w:val="1"/>
      <w:numFmt w:val="bullet"/>
      <w:lvlText w:val=""/>
      <w:lvlJc w:val="left"/>
      <w:pPr>
        <w:ind w:left="90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5">
    <w:nsid w:val="7DE20B79"/>
    <w:multiLevelType w:val="hybridMultilevel"/>
    <w:tmpl w:val="D4E619D8"/>
    <w:lvl w:ilvl="0" w:tplc="34090017">
      <w:start w:val="1"/>
      <w:numFmt w:val="lowerLetter"/>
      <w:lvlText w:val="%1)"/>
      <w:lvlJc w:val="left"/>
      <w:pPr>
        <w:ind w:left="360" w:hanging="360"/>
      </w:pPr>
    </w:lvl>
    <w:lvl w:ilvl="1" w:tplc="6F2C67D6">
      <w:start w:val="1"/>
      <w:numFmt w:val="lowerLetter"/>
      <w:lvlText w:val="(%2)"/>
      <w:lvlJc w:val="left"/>
      <w:pPr>
        <w:ind w:left="1080" w:hanging="360"/>
      </w:pPr>
      <w:rPr>
        <w:rFonts w:hint="default"/>
      </w:r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0"/>
  </w:num>
  <w:num w:numId="2">
    <w:abstractNumId w:val="13"/>
  </w:num>
  <w:num w:numId="3">
    <w:abstractNumId w:val="33"/>
  </w:num>
  <w:num w:numId="4">
    <w:abstractNumId w:val="23"/>
  </w:num>
  <w:num w:numId="5">
    <w:abstractNumId w:val="8"/>
  </w:num>
  <w:num w:numId="6">
    <w:abstractNumId w:val="27"/>
  </w:num>
  <w:num w:numId="7">
    <w:abstractNumId w:val="12"/>
  </w:num>
  <w:num w:numId="8">
    <w:abstractNumId w:val="26"/>
  </w:num>
  <w:num w:numId="9">
    <w:abstractNumId w:val="28"/>
  </w:num>
  <w:num w:numId="10">
    <w:abstractNumId w:val="16"/>
  </w:num>
  <w:num w:numId="11">
    <w:abstractNumId w:val="11"/>
  </w:num>
  <w:num w:numId="12">
    <w:abstractNumId w:val="19"/>
  </w:num>
  <w:num w:numId="13">
    <w:abstractNumId w:val="31"/>
  </w:num>
  <w:num w:numId="14">
    <w:abstractNumId w:val="5"/>
  </w:num>
  <w:num w:numId="15">
    <w:abstractNumId w:val="3"/>
  </w:num>
  <w:num w:numId="16">
    <w:abstractNumId w:val="14"/>
  </w:num>
  <w:num w:numId="17">
    <w:abstractNumId w:val="7"/>
  </w:num>
  <w:num w:numId="18">
    <w:abstractNumId w:val="17"/>
  </w:num>
  <w:num w:numId="19">
    <w:abstractNumId w:val="21"/>
  </w:num>
  <w:num w:numId="20">
    <w:abstractNumId w:val="34"/>
  </w:num>
  <w:num w:numId="21">
    <w:abstractNumId w:val="20"/>
  </w:num>
  <w:num w:numId="22">
    <w:abstractNumId w:val="30"/>
  </w:num>
  <w:num w:numId="23">
    <w:abstractNumId w:val="29"/>
  </w:num>
  <w:num w:numId="24">
    <w:abstractNumId w:val="6"/>
  </w:num>
  <w:num w:numId="25">
    <w:abstractNumId w:val="1"/>
  </w:num>
  <w:num w:numId="26">
    <w:abstractNumId w:val="32"/>
  </w:num>
  <w:num w:numId="27">
    <w:abstractNumId w:val="25"/>
  </w:num>
  <w:num w:numId="28">
    <w:abstractNumId w:val="0"/>
  </w:num>
  <w:num w:numId="29">
    <w:abstractNumId w:val="35"/>
  </w:num>
  <w:num w:numId="30">
    <w:abstractNumId w:val="2"/>
  </w:num>
  <w:num w:numId="31">
    <w:abstractNumId w:val="18"/>
  </w:num>
  <w:num w:numId="32">
    <w:abstractNumId w:val="15"/>
  </w:num>
  <w:num w:numId="33">
    <w:abstractNumId w:val="9"/>
  </w:num>
  <w:num w:numId="34">
    <w:abstractNumId w:val="4"/>
  </w:num>
  <w:num w:numId="35">
    <w:abstractNumId w:val="24"/>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1tDA2MzMxszQ1MTRQ0lEKTi0uzszPAykwrAUAby8BiCwAAAA="/>
  </w:docVars>
  <w:rsids>
    <w:rsidRoot w:val="005565B3"/>
    <w:rsid w:val="000030B3"/>
    <w:rsid w:val="0001044E"/>
    <w:rsid w:val="00011261"/>
    <w:rsid w:val="000130C9"/>
    <w:rsid w:val="00014B94"/>
    <w:rsid w:val="000155A0"/>
    <w:rsid w:val="00016134"/>
    <w:rsid w:val="000167A3"/>
    <w:rsid w:val="0002388D"/>
    <w:rsid w:val="000273BA"/>
    <w:rsid w:val="00033005"/>
    <w:rsid w:val="00034112"/>
    <w:rsid w:val="000408F2"/>
    <w:rsid w:val="00050CBC"/>
    <w:rsid w:val="0005185D"/>
    <w:rsid w:val="00056577"/>
    <w:rsid w:val="000574DE"/>
    <w:rsid w:val="000608E6"/>
    <w:rsid w:val="00061ACE"/>
    <w:rsid w:val="000626EF"/>
    <w:rsid w:val="000726AD"/>
    <w:rsid w:val="00075BD2"/>
    <w:rsid w:val="00075D4E"/>
    <w:rsid w:val="00076948"/>
    <w:rsid w:val="00085BA8"/>
    <w:rsid w:val="000870A1"/>
    <w:rsid w:val="00093E84"/>
    <w:rsid w:val="000A1070"/>
    <w:rsid w:val="000A3C44"/>
    <w:rsid w:val="000A420F"/>
    <w:rsid w:val="000A6C35"/>
    <w:rsid w:val="000B17DD"/>
    <w:rsid w:val="000B457C"/>
    <w:rsid w:val="000B577D"/>
    <w:rsid w:val="000D0980"/>
    <w:rsid w:val="000D1AD4"/>
    <w:rsid w:val="000D1E8C"/>
    <w:rsid w:val="000D3CD1"/>
    <w:rsid w:val="000D3F06"/>
    <w:rsid w:val="000E2A3F"/>
    <w:rsid w:val="000E49DD"/>
    <w:rsid w:val="000F0555"/>
    <w:rsid w:val="000F2273"/>
    <w:rsid w:val="000F47FE"/>
    <w:rsid w:val="000F57FE"/>
    <w:rsid w:val="000F5AE0"/>
    <w:rsid w:val="000F6234"/>
    <w:rsid w:val="000F7F93"/>
    <w:rsid w:val="00106B89"/>
    <w:rsid w:val="001119B2"/>
    <w:rsid w:val="001126FA"/>
    <w:rsid w:val="00113448"/>
    <w:rsid w:val="00113815"/>
    <w:rsid w:val="00122CFC"/>
    <w:rsid w:val="00123317"/>
    <w:rsid w:val="00126890"/>
    <w:rsid w:val="001301D7"/>
    <w:rsid w:val="00131E01"/>
    <w:rsid w:val="0013227A"/>
    <w:rsid w:val="001366F9"/>
    <w:rsid w:val="001369E8"/>
    <w:rsid w:val="00140D55"/>
    <w:rsid w:val="001452E5"/>
    <w:rsid w:val="00146CF0"/>
    <w:rsid w:val="00151096"/>
    <w:rsid w:val="00151B41"/>
    <w:rsid w:val="00155154"/>
    <w:rsid w:val="0016223D"/>
    <w:rsid w:val="00163E5D"/>
    <w:rsid w:val="00165152"/>
    <w:rsid w:val="00165523"/>
    <w:rsid w:val="00171AC2"/>
    <w:rsid w:val="001733E4"/>
    <w:rsid w:val="00174431"/>
    <w:rsid w:val="00174D67"/>
    <w:rsid w:val="001750F3"/>
    <w:rsid w:val="00187999"/>
    <w:rsid w:val="00187F59"/>
    <w:rsid w:val="0019643B"/>
    <w:rsid w:val="001A4622"/>
    <w:rsid w:val="001B0E64"/>
    <w:rsid w:val="001B1FF1"/>
    <w:rsid w:val="001B5BB2"/>
    <w:rsid w:val="001B5F59"/>
    <w:rsid w:val="001C1287"/>
    <w:rsid w:val="001C60B9"/>
    <w:rsid w:val="001C62EA"/>
    <w:rsid w:val="001D0451"/>
    <w:rsid w:val="001D124C"/>
    <w:rsid w:val="001D3857"/>
    <w:rsid w:val="001D4951"/>
    <w:rsid w:val="001D786F"/>
    <w:rsid w:val="001E3FBA"/>
    <w:rsid w:val="001E423F"/>
    <w:rsid w:val="001E4922"/>
    <w:rsid w:val="001F45C0"/>
    <w:rsid w:val="001F6960"/>
    <w:rsid w:val="001F702E"/>
    <w:rsid w:val="0020254F"/>
    <w:rsid w:val="00202797"/>
    <w:rsid w:val="002048BD"/>
    <w:rsid w:val="00205BC7"/>
    <w:rsid w:val="002137E7"/>
    <w:rsid w:val="00222919"/>
    <w:rsid w:val="00230610"/>
    <w:rsid w:val="002306D7"/>
    <w:rsid w:val="002432E7"/>
    <w:rsid w:val="00244A77"/>
    <w:rsid w:val="002470F1"/>
    <w:rsid w:val="002524B5"/>
    <w:rsid w:val="00263D19"/>
    <w:rsid w:val="002646F6"/>
    <w:rsid w:val="00265BE6"/>
    <w:rsid w:val="002744B5"/>
    <w:rsid w:val="00274CAF"/>
    <w:rsid w:val="00276B78"/>
    <w:rsid w:val="002831BC"/>
    <w:rsid w:val="00284C36"/>
    <w:rsid w:val="00285163"/>
    <w:rsid w:val="00290385"/>
    <w:rsid w:val="00293474"/>
    <w:rsid w:val="00293E21"/>
    <w:rsid w:val="00297953"/>
    <w:rsid w:val="002A182F"/>
    <w:rsid w:val="002A40D6"/>
    <w:rsid w:val="002A462C"/>
    <w:rsid w:val="002A514C"/>
    <w:rsid w:val="002A58B6"/>
    <w:rsid w:val="002A6907"/>
    <w:rsid w:val="002B676C"/>
    <w:rsid w:val="002C33D1"/>
    <w:rsid w:val="002C5933"/>
    <w:rsid w:val="002C6543"/>
    <w:rsid w:val="002D2C7F"/>
    <w:rsid w:val="002E125A"/>
    <w:rsid w:val="002E2868"/>
    <w:rsid w:val="002F13AB"/>
    <w:rsid w:val="002F1E54"/>
    <w:rsid w:val="002F1F45"/>
    <w:rsid w:val="002F21BC"/>
    <w:rsid w:val="002F2E19"/>
    <w:rsid w:val="00301B6A"/>
    <w:rsid w:val="00302D05"/>
    <w:rsid w:val="00303652"/>
    <w:rsid w:val="00304012"/>
    <w:rsid w:val="0030477B"/>
    <w:rsid w:val="00306ADF"/>
    <w:rsid w:val="003159DC"/>
    <w:rsid w:val="00315A08"/>
    <w:rsid w:val="00321914"/>
    <w:rsid w:val="00321FB2"/>
    <w:rsid w:val="00322C86"/>
    <w:rsid w:val="003233EF"/>
    <w:rsid w:val="00323BCD"/>
    <w:rsid w:val="00325515"/>
    <w:rsid w:val="0032609E"/>
    <w:rsid w:val="00326E90"/>
    <w:rsid w:val="00331B26"/>
    <w:rsid w:val="00336465"/>
    <w:rsid w:val="00340330"/>
    <w:rsid w:val="003430C4"/>
    <w:rsid w:val="0034681E"/>
    <w:rsid w:val="00346EE9"/>
    <w:rsid w:val="00352363"/>
    <w:rsid w:val="00354ABE"/>
    <w:rsid w:val="00355FC0"/>
    <w:rsid w:val="003615BD"/>
    <w:rsid w:val="00362644"/>
    <w:rsid w:val="003638F2"/>
    <w:rsid w:val="003727E5"/>
    <w:rsid w:val="003735FE"/>
    <w:rsid w:val="003773F9"/>
    <w:rsid w:val="003778ED"/>
    <w:rsid w:val="00380BC0"/>
    <w:rsid w:val="00381099"/>
    <w:rsid w:val="003824E4"/>
    <w:rsid w:val="00382CDF"/>
    <w:rsid w:val="00383360"/>
    <w:rsid w:val="003871D4"/>
    <w:rsid w:val="003930E4"/>
    <w:rsid w:val="003A0541"/>
    <w:rsid w:val="003A39E5"/>
    <w:rsid w:val="003B36CF"/>
    <w:rsid w:val="003C04FB"/>
    <w:rsid w:val="003C478E"/>
    <w:rsid w:val="003C7D44"/>
    <w:rsid w:val="003D0295"/>
    <w:rsid w:val="003D03C3"/>
    <w:rsid w:val="003D2D16"/>
    <w:rsid w:val="003D42F5"/>
    <w:rsid w:val="003D443A"/>
    <w:rsid w:val="003D4AE7"/>
    <w:rsid w:val="003D7303"/>
    <w:rsid w:val="003D79F4"/>
    <w:rsid w:val="003E1F68"/>
    <w:rsid w:val="003E1FE5"/>
    <w:rsid w:val="003E36B0"/>
    <w:rsid w:val="003E583D"/>
    <w:rsid w:val="003E7514"/>
    <w:rsid w:val="003F24C6"/>
    <w:rsid w:val="003F3795"/>
    <w:rsid w:val="003F7FE1"/>
    <w:rsid w:val="00401FBD"/>
    <w:rsid w:val="0040277C"/>
    <w:rsid w:val="00404C15"/>
    <w:rsid w:val="00410F9B"/>
    <w:rsid w:val="004163BE"/>
    <w:rsid w:val="00416D80"/>
    <w:rsid w:val="00420155"/>
    <w:rsid w:val="0042067B"/>
    <w:rsid w:val="004209DC"/>
    <w:rsid w:val="00421FC8"/>
    <w:rsid w:val="00425FC1"/>
    <w:rsid w:val="00427BB1"/>
    <w:rsid w:val="004364D5"/>
    <w:rsid w:val="0044491B"/>
    <w:rsid w:val="004471BB"/>
    <w:rsid w:val="0045545A"/>
    <w:rsid w:val="00460038"/>
    <w:rsid w:val="00460B3C"/>
    <w:rsid w:val="004610DD"/>
    <w:rsid w:val="00473699"/>
    <w:rsid w:val="00475DF6"/>
    <w:rsid w:val="00482044"/>
    <w:rsid w:val="00482A29"/>
    <w:rsid w:val="0048456C"/>
    <w:rsid w:val="00497A34"/>
    <w:rsid w:val="004A5265"/>
    <w:rsid w:val="004A5BE7"/>
    <w:rsid w:val="004A66C8"/>
    <w:rsid w:val="004B0C63"/>
    <w:rsid w:val="004B5F70"/>
    <w:rsid w:val="004C42B3"/>
    <w:rsid w:val="004C4D41"/>
    <w:rsid w:val="004C7A20"/>
    <w:rsid w:val="004D7D99"/>
    <w:rsid w:val="004E0289"/>
    <w:rsid w:val="004E5CF8"/>
    <w:rsid w:val="004F274C"/>
    <w:rsid w:val="004F392F"/>
    <w:rsid w:val="004F57A8"/>
    <w:rsid w:val="004F6C3A"/>
    <w:rsid w:val="0050586B"/>
    <w:rsid w:val="005168CF"/>
    <w:rsid w:val="00517B30"/>
    <w:rsid w:val="0052028D"/>
    <w:rsid w:val="0052217B"/>
    <w:rsid w:val="005233C2"/>
    <w:rsid w:val="0052463B"/>
    <w:rsid w:val="005341EA"/>
    <w:rsid w:val="005421D6"/>
    <w:rsid w:val="005449BF"/>
    <w:rsid w:val="0054759F"/>
    <w:rsid w:val="00551A42"/>
    <w:rsid w:val="005565B3"/>
    <w:rsid w:val="0055755F"/>
    <w:rsid w:val="00561C18"/>
    <w:rsid w:val="0056670F"/>
    <w:rsid w:val="0056770B"/>
    <w:rsid w:val="0057029A"/>
    <w:rsid w:val="005723CF"/>
    <w:rsid w:val="00576CA2"/>
    <w:rsid w:val="005877FC"/>
    <w:rsid w:val="005907C0"/>
    <w:rsid w:val="00590DE8"/>
    <w:rsid w:val="00592124"/>
    <w:rsid w:val="00597404"/>
    <w:rsid w:val="005A0D8E"/>
    <w:rsid w:val="005A3F15"/>
    <w:rsid w:val="005A3FD1"/>
    <w:rsid w:val="005A4CAC"/>
    <w:rsid w:val="005A6748"/>
    <w:rsid w:val="005B154B"/>
    <w:rsid w:val="005B336E"/>
    <w:rsid w:val="005B3372"/>
    <w:rsid w:val="005B78D1"/>
    <w:rsid w:val="005C59C5"/>
    <w:rsid w:val="005C7EBF"/>
    <w:rsid w:val="005D208D"/>
    <w:rsid w:val="005D2590"/>
    <w:rsid w:val="005D458B"/>
    <w:rsid w:val="005D6328"/>
    <w:rsid w:val="005E00E8"/>
    <w:rsid w:val="005E0FE9"/>
    <w:rsid w:val="005E10C9"/>
    <w:rsid w:val="005E7293"/>
    <w:rsid w:val="005F09C6"/>
    <w:rsid w:val="005F17EF"/>
    <w:rsid w:val="005F67A4"/>
    <w:rsid w:val="005F6C2D"/>
    <w:rsid w:val="005F7D75"/>
    <w:rsid w:val="00605CBC"/>
    <w:rsid w:val="00607AD2"/>
    <w:rsid w:val="00610030"/>
    <w:rsid w:val="00615871"/>
    <w:rsid w:val="0062152B"/>
    <w:rsid w:val="00621DF8"/>
    <w:rsid w:val="00622EF0"/>
    <w:rsid w:val="0062667D"/>
    <w:rsid w:val="00630B80"/>
    <w:rsid w:val="00633080"/>
    <w:rsid w:val="00634782"/>
    <w:rsid w:val="00640EE8"/>
    <w:rsid w:val="006419AB"/>
    <w:rsid w:val="006427D8"/>
    <w:rsid w:val="0064574E"/>
    <w:rsid w:val="00645F1D"/>
    <w:rsid w:val="00650BD2"/>
    <w:rsid w:val="00650DA7"/>
    <w:rsid w:val="0065342D"/>
    <w:rsid w:val="00656B0B"/>
    <w:rsid w:val="006570D6"/>
    <w:rsid w:val="00657114"/>
    <w:rsid w:val="00666582"/>
    <w:rsid w:val="00667AAB"/>
    <w:rsid w:val="006701C8"/>
    <w:rsid w:val="0067555F"/>
    <w:rsid w:val="0068368D"/>
    <w:rsid w:val="006836E7"/>
    <w:rsid w:val="00683D52"/>
    <w:rsid w:val="00684220"/>
    <w:rsid w:val="00685928"/>
    <w:rsid w:val="00687CF2"/>
    <w:rsid w:val="00691E8A"/>
    <w:rsid w:val="00692957"/>
    <w:rsid w:val="006934A2"/>
    <w:rsid w:val="00693803"/>
    <w:rsid w:val="00694C7E"/>
    <w:rsid w:val="00696578"/>
    <w:rsid w:val="006A29DA"/>
    <w:rsid w:val="006B02D3"/>
    <w:rsid w:val="006B4555"/>
    <w:rsid w:val="006B66DB"/>
    <w:rsid w:val="006C0703"/>
    <w:rsid w:val="006C0B7D"/>
    <w:rsid w:val="006D0326"/>
    <w:rsid w:val="006D226C"/>
    <w:rsid w:val="006E1A54"/>
    <w:rsid w:val="006E2F25"/>
    <w:rsid w:val="006E5F69"/>
    <w:rsid w:val="00700798"/>
    <w:rsid w:val="00702E8C"/>
    <w:rsid w:val="00705A89"/>
    <w:rsid w:val="0071093A"/>
    <w:rsid w:val="00711F28"/>
    <w:rsid w:val="007206D2"/>
    <w:rsid w:val="00725C40"/>
    <w:rsid w:val="007318DC"/>
    <w:rsid w:val="007349BF"/>
    <w:rsid w:val="007363BA"/>
    <w:rsid w:val="007427BC"/>
    <w:rsid w:val="00745996"/>
    <w:rsid w:val="0074717E"/>
    <w:rsid w:val="007515B3"/>
    <w:rsid w:val="0075230E"/>
    <w:rsid w:val="00752DDA"/>
    <w:rsid w:val="00755ED5"/>
    <w:rsid w:val="00756C0A"/>
    <w:rsid w:val="00762CF0"/>
    <w:rsid w:val="00763874"/>
    <w:rsid w:val="00765311"/>
    <w:rsid w:val="007710E1"/>
    <w:rsid w:val="00773E40"/>
    <w:rsid w:val="0077449D"/>
    <w:rsid w:val="007745AC"/>
    <w:rsid w:val="007857BF"/>
    <w:rsid w:val="007874BF"/>
    <w:rsid w:val="007974CF"/>
    <w:rsid w:val="007A141C"/>
    <w:rsid w:val="007A39D9"/>
    <w:rsid w:val="007B12DB"/>
    <w:rsid w:val="007C2A00"/>
    <w:rsid w:val="007C37B0"/>
    <w:rsid w:val="007C4247"/>
    <w:rsid w:val="007C6219"/>
    <w:rsid w:val="007D16FA"/>
    <w:rsid w:val="007D26B2"/>
    <w:rsid w:val="007D6B14"/>
    <w:rsid w:val="007E1D72"/>
    <w:rsid w:val="007E5311"/>
    <w:rsid w:val="007F0EE4"/>
    <w:rsid w:val="007F1596"/>
    <w:rsid w:val="007F4710"/>
    <w:rsid w:val="00801F98"/>
    <w:rsid w:val="008045C6"/>
    <w:rsid w:val="0081297D"/>
    <w:rsid w:val="00813BD3"/>
    <w:rsid w:val="00814DD6"/>
    <w:rsid w:val="00817964"/>
    <w:rsid w:val="00820917"/>
    <w:rsid w:val="00820B5C"/>
    <w:rsid w:val="00824C71"/>
    <w:rsid w:val="00825C22"/>
    <w:rsid w:val="008307E8"/>
    <w:rsid w:val="008309BC"/>
    <w:rsid w:val="00830F35"/>
    <w:rsid w:val="00835279"/>
    <w:rsid w:val="00835DDE"/>
    <w:rsid w:val="008378EC"/>
    <w:rsid w:val="00840786"/>
    <w:rsid w:val="00843064"/>
    <w:rsid w:val="0084655A"/>
    <w:rsid w:val="00855151"/>
    <w:rsid w:val="008646BE"/>
    <w:rsid w:val="0087275D"/>
    <w:rsid w:val="00875027"/>
    <w:rsid w:val="00875B86"/>
    <w:rsid w:val="00883FC3"/>
    <w:rsid w:val="00886532"/>
    <w:rsid w:val="00890A50"/>
    <w:rsid w:val="008927AD"/>
    <w:rsid w:val="00895420"/>
    <w:rsid w:val="008A1CFB"/>
    <w:rsid w:val="008A214D"/>
    <w:rsid w:val="008A2985"/>
    <w:rsid w:val="008B2142"/>
    <w:rsid w:val="008B6D4C"/>
    <w:rsid w:val="008C0A4D"/>
    <w:rsid w:val="008C0B2B"/>
    <w:rsid w:val="008C2871"/>
    <w:rsid w:val="008C66E2"/>
    <w:rsid w:val="008D4DB9"/>
    <w:rsid w:val="008D6D59"/>
    <w:rsid w:val="008D6D66"/>
    <w:rsid w:val="008D7554"/>
    <w:rsid w:val="008E0BB5"/>
    <w:rsid w:val="008E1888"/>
    <w:rsid w:val="008E4DE7"/>
    <w:rsid w:val="008E787A"/>
    <w:rsid w:val="008F2A8D"/>
    <w:rsid w:val="008F4D1D"/>
    <w:rsid w:val="008F4F67"/>
    <w:rsid w:val="008F59B0"/>
    <w:rsid w:val="0090122D"/>
    <w:rsid w:val="0090192E"/>
    <w:rsid w:val="00901DCE"/>
    <w:rsid w:val="0090264C"/>
    <w:rsid w:val="0091218B"/>
    <w:rsid w:val="00912C75"/>
    <w:rsid w:val="00914772"/>
    <w:rsid w:val="00915F2C"/>
    <w:rsid w:val="00917A0B"/>
    <w:rsid w:val="00920703"/>
    <w:rsid w:val="009232D9"/>
    <w:rsid w:val="00923D8B"/>
    <w:rsid w:val="0092794C"/>
    <w:rsid w:val="0093666E"/>
    <w:rsid w:val="00940529"/>
    <w:rsid w:val="0094070D"/>
    <w:rsid w:val="009472F1"/>
    <w:rsid w:val="00947596"/>
    <w:rsid w:val="0095092C"/>
    <w:rsid w:val="00954E14"/>
    <w:rsid w:val="00956994"/>
    <w:rsid w:val="00956AA5"/>
    <w:rsid w:val="0095744D"/>
    <w:rsid w:val="00960D2A"/>
    <w:rsid w:val="00962244"/>
    <w:rsid w:val="00962A9B"/>
    <w:rsid w:val="009665AF"/>
    <w:rsid w:val="00967FF7"/>
    <w:rsid w:val="00970479"/>
    <w:rsid w:val="00971031"/>
    <w:rsid w:val="00972A64"/>
    <w:rsid w:val="00973382"/>
    <w:rsid w:val="0098319C"/>
    <w:rsid w:val="0098512F"/>
    <w:rsid w:val="00987DE3"/>
    <w:rsid w:val="0099044B"/>
    <w:rsid w:val="0099154A"/>
    <w:rsid w:val="00997414"/>
    <w:rsid w:val="009A2F78"/>
    <w:rsid w:val="009B24BC"/>
    <w:rsid w:val="009B314A"/>
    <w:rsid w:val="009B71D7"/>
    <w:rsid w:val="009C1B2A"/>
    <w:rsid w:val="009D11C1"/>
    <w:rsid w:val="009D1629"/>
    <w:rsid w:val="009D5BA1"/>
    <w:rsid w:val="009D6B1A"/>
    <w:rsid w:val="009D761B"/>
    <w:rsid w:val="009D7666"/>
    <w:rsid w:val="009E76AB"/>
    <w:rsid w:val="009F0E9C"/>
    <w:rsid w:val="009F3DCB"/>
    <w:rsid w:val="009F4399"/>
    <w:rsid w:val="00A02560"/>
    <w:rsid w:val="00A100A6"/>
    <w:rsid w:val="00A161A0"/>
    <w:rsid w:val="00A16D86"/>
    <w:rsid w:val="00A17E90"/>
    <w:rsid w:val="00A26326"/>
    <w:rsid w:val="00A30DDC"/>
    <w:rsid w:val="00A3343F"/>
    <w:rsid w:val="00A3392B"/>
    <w:rsid w:val="00A35E55"/>
    <w:rsid w:val="00A40742"/>
    <w:rsid w:val="00A51017"/>
    <w:rsid w:val="00A513ED"/>
    <w:rsid w:val="00A51D8A"/>
    <w:rsid w:val="00A53681"/>
    <w:rsid w:val="00A53F84"/>
    <w:rsid w:val="00A63CBE"/>
    <w:rsid w:val="00A66D0A"/>
    <w:rsid w:val="00A8078B"/>
    <w:rsid w:val="00A825A1"/>
    <w:rsid w:val="00A82A41"/>
    <w:rsid w:val="00A84000"/>
    <w:rsid w:val="00A8474F"/>
    <w:rsid w:val="00A85628"/>
    <w:rsid w:val="00A8655C"/>
    <w:rsid w:val="00A92D32"/>
    <w:rsid w:val="00A94A7C"/>
    <w:rsid w:val="00A975C3"/>
    <w:rsid w:val="00A97603"/>
    <w:rsid w:val="00AA008D"/>
    <w:rsid w:val="00AA0EFD"/>
    <w:rsid w:val="00AA2A45"/>
    <w:rsid w:val="00AA7138"/>
    <w:rsid w:val="00AB029E"/>
    <w:rsid w:val="00AB447F"/>
    <w:rsid w:val="00AB5DC2"/>
    <w:rsid w:val="00AB673C"/>
    <w:rsid w:val="00AC0722"/>
    <w:rsid w:val="00AD3593"/>
    <w:rsid w:val="00AD3C14"/>
    <w:rsid w:val="00AD5232"/>
    <w:rsid w:val="00AD55A3"/>
    <w:rsid w:val="00AD5FD2"/>
    <w:rsid w:val="00AE244E"/>
    <w:rsid w:val="00AE51B3"/>
    <w:rsid w:val="00AE6D50"/>
    <w:rsid w:val="00AF45E2"/>
    <w:rsid w:val="00AF4CF9"/>
    <w:rsid w:val="00AF5690"/>
    <w:rsid w:val="00AF7242"/>
    <w:rsid w:val="00B0166D"/>
    <w:rsid w:val="00B058E0"/>
    <w:rsid w:val="00B104A9"/>
    <w:rsid w:val="00B14434"/>
    <w:rsid w:val="00B209CF"/>
    <w:rsid w:val="00B223A3"/>
    <w:rsid w:val="00B23A83"/>
    <w:rsid w:val="00B23D99"/>
    <w:rsid w:val="00B2645C"/>
    <w:rsid w:val="00B26E45"/>
    <w:rsid w:val="00B3277E"/>
    <w:rsid w:val="00B357EF"/>
    <w:rsid w:val="00B4701D"/>
    <w:rsid w:val="00B4750A"/>
    <w:rsid w:val="00B502E3"/>
    <w:rsid w:val="00B5373F"/>
    <w:rsid w:val="00B605DF"/>
    <w:rsid w:val="00B65126"/>
    <w:rsid w:val="00B66332"/>
    <w:rsid w:val="00B67786"/>
    <w:rsid w:val="00B677C1"/>
    <w:rsid w:val="00B768FF"/>
    <w:rsid w:val="00B77D2C"/>
    <w:rsid w:val="00B82F58"/>
    <w:rsid w:val="00B84833"/>
    <w:rsid w:val="00B91206"/>
    <w:rsid w:val="00B93095"/>
    <w:rsid w:val="00BA027E"/>
    <w:rsid w:val="00BA4251"/>
    <w:rsid w:val="00BA476F"/>
    <w:rsid w:val="00BC27F0"/>
    <w:rsid w:val="00BC480B"/>
    <w:rsid w:val="00BD0D0C"/>
    <w:rsid w:val="00BD0F86"/>
    <w:rsid w:val="00BD490E"/>
    <w:rsid w:val="00BD66B6"/>
    <w:rsid w:val="00BE165D"/>
    <w:rsid w:val="00BE4706"/>
    <w:rsid w:val="00BE4988"/>
    <w:rsid w:val="00BF6C58"/>
    <w:rsid w:val="00C00C01"/>
    <w:rsid w:val="00C0628F"/>
    <w:rsid w:val="00C07999"/>
    <w:rsid w:val="00C07C4A"/>
    <w:rsid w:val="00C110E2"/>
    <w:rsid w:val="00C141B1"/>
    <w:rsid w:val="00C149EA"/>
    <w:rsid w:val="00C16E7E"/>
    <w:rsid w:val="00C16EB7"/>
    <w:rsid w:val="00C17E29"/>
    <w:rsid w:val="00C22371"/>
    <w:rsid w:val="00C23084"/>
    <w:rsid w:val="00C2355F"/>
    <w:rsid w:val="00C23968"/>
    <w:rsid w:val="00C25C71"/>
    <w:rsid w:val="00C308B4"/>
    <w:rsid w:val="00C332E8"/>
    <w:rsid w:val="00C34C82"/>
    <w:rsid w:val="00C3761A"/>
    <w:rsid w:val="00C37F50"/>
    <w:rsid w:val="00C41607"/>
    <w:rsid w:val="00C50AE9"/>
    <w:rsid w:val="00C50D41"/>
    <w:rsid w:val="00C5435A"/>
    <w:rsid w:val="00C553FB"/>
    <w:rsid w:val="00C65506"/>
    <w:rsid w:val="00C76322"/>
    <w:rsid w:val="00C779F7"/>
    <w:rsid w:val="00C817F5"/>
    <w:rsid w:val="00C82CE7"/>
    <w:rsid w:val="00C8377E"/>
    <w:rsid w:val="00C8607F"/>
    <w:rsid w:val="00C94B57"/>
    <w:rsid w:val="00CA0ECA"/>
    <w:rsid w:val="00CA224A"/>
    <w:rsid w:val="00CA3308"/>
    <w:rsid w:val="00CA4C92"/>
    <w:rsid w:val="00CB54B1"/>
    <w:rsid w:val="00CC19FC"/>
    <w:rsid w:val="00CC4417"/>
    <w:rsid w:val="00CD03A2"/>
    <w:rsid w:val="00CE204D"/>
    <w:rsid w:val="00CE2C07"/>
    <w:rsid w:val="00CF39A5"/>
    <w:rsid w:val="00CF5818"/>
    <w:rsid w:val="00D03C9A"/>
    <w:rsid w:val="00D03D02"/>
    <w:rsid w:val="00D05F2A"/>
    <w:rsid w:val="00D2132D"/>
    <w:rsid w:val="00D22482"/>
    <w:rsid w:val="00D2301C"/>
    <w:rsid w:val="00D2360F"/>
    <w:rsid w:val="00D31D2B"/>
    <w:rsid w:val="00D34595"/>
    <w:rsid w:val="00D35BBF"/>
    <w:rsid w:val="00D36728"/>
    <w:rsid w:val="00D46539"/>
    <w:rsid w:val="00D47AFE"/>
    <w:rsid w:val="00D519B7"/>
    <w:rsid w:val="00D54B54"/>
    <w:rsid w:val="00D57CF0"/>
    <w:rsid w:val="00D62358"/>
    <w:rsid w:val="00D628F9"/>
    <w:rsid w:val="00D65CD0"/>
    <w:rsid w:val="00D67A94"/>
    <w:rsid w:val="00D73875"/>
    <w:rsid w:val="00D74646"/>
    <w:rsid w:val="00D80447"/>
    <w:rsid w:val="00D84C93"/>
    <w:rsid w:val="00DA5CFC"/>
    <w:rsid w:val="00DA755B"/>
    <w:rsid w:val="00DB587D"/>
    <w:rsid w:val="00DB6B4E"/>
    <w:rsid w:val="00DC1870"/>
    <w:rsid w:val="00DC2D1C"/>
    <w:rsid w:val="00DC5E25"/>
    <w:rsid w:val="00DC6BBC"/>
    <w:rsid w:val="00DD2C9C"/>
    <w:rsid w:val="00DD3AC2"/>
    <w:rsid w:val="00DD61C7"/>
    <w:rsid w:val="00DF4865"/>
    <w:rsid w:val="00DF48D1"/>
    <w:rsid w:val="00E028FD"/>
    <w:rsid w:val="00E132B3"/>
    <w:rsid w:val="00E14A01"/>
    <w:rsid w:val="00E16F3C"/>
    <w:rsid w:val="00E24986"/>
    <w:rsid w:val="00E27EE0"/>
    <w:rsid w:val="00E36D30"/>
    <w:rsid w:val="00E45487"/>
    <w:rsid w:val="00E45859"/>
    <w:rsid w:val="00E45E81"/>
    <w:rsid w:val="00E45EED"/>
    <w:rsid w:val="00E474A4"/>
    <w:rsid w:val="00E50A5A"/>
    <w:rsid w:val="00E54B5B"/>
    <w:rsid w:val="00E56BB4"/>
    <w:rsid w:val="00E60113"/>
    <w:rsid w:val="00E616DA"/>
    <w:rsid w:val="00E633F9"/>
    <w:rsid w:val="00E63F15"/>
    <w:rsid w:val="00E6720A"/>
    <w:rsid w:val="00E739E9"/>
    <w:rsid w:val="00E74E24"/>
    <w:rsid w:val="00E75890"/>
    <w:rsid w:val="00E90F1F"/>
    <w:rsid w:val="00E940AC"/>
    <w:rsid w:val="00E9483B"/>
    <w:rsid w:val="00EA36C3"/>
    <w:rsid w:val="00EA4547"/>
    <w:rsid w:val="00EA62DC"/>
    <w:rsid w:val="00EB4ED3"/>
    <w:rsid w:val="00EB5536"/>
    <w:rsid w:val="00EC2F01"/>
    <w:rsid w:val="00EC3EDA"/>
    <w:rsid w:val="00EC7031"/>
    <w:rsid w:val="00ED0C4F"/>
    <w:rsid w:val="00ED15A4"/>
    <w:rsid w:val="00ED1D06"/>
    <w:rsid w:val="00ED2DFF"/>
    <w:rsid w:val="00ED7F6B"/>
    <w:rsid w:val="00EE0CF4"/>
    <w:rsid w:val="00EE2301"/>
    <w:rsid w:val="00EE3E99"/>
    <w:rsid w:val="00EE4440"/>
    <w:rsid w:val="00EF15AD"/>
    <w:rsid w:val="00EF229A"/>
    <w:rsid w:val="00EF328C"/>
    <w:rsid w:val="00EF39DA"/>
    <w:rsid w:val="00EF5A07"/>
    <w:rsid w:val="00F04C2A"/>
    <w:rsid w:val="00F04EEA"/>
    <w:rsid w:val="00F05F1E"/>
    <w:rsid w:val="00F068B9"/>
    <w:rsid w:val="00F07E71"/>
    <w:rsid w:val="00F1633D"/>
    <w:rsid w:val="00F2137F"/>
    <w:rsid w:val="00F26723"/>
    <w:rsid w:val="00F30E68"/>
    <w:rsid w:val="00F33BA1"/>
    <w:rsid w:val="00F350C1"/>
    <w:rsid w:val="00F42F17"/>
    <w:rsid w:val="00F46557"/>
    <w:rsid w:val="00F469C6"/>
    <w:rsid w:val="00F472D9"/>
    <w:rsid w:val="00F472F1"/>
    <w:rsid w:val="00F5264E"/>
    <w:rsid w:val="00F53E69"/>
    <w:rsid w:val="00F5586A"/>
    <w:rsid w:val="00F60075"/>
    <w:rsid w:val="00F71BF2"/>
    <w:rsid w:val="00F72C8A"/>
    <w:rsid w:val="00F75C9B"/>
    <w:rsid w:val="00F77102"/>
    <w:rsid w:val="00F823C2"/>
    <w:rsid w:val="00F832A7"/>
    <w:rsid w:val="00F83D11"/>
    <w:rsid w:val="00F84AAD"/>
    <w:rsid w:val="00F85C3D"/>
    <w:rsid w:val="00F903DD"/>
    <w:rsid w:val="00F92DE7"/>
    <w:rsid w:val="00F965A2"/>
    <w:rsid w:val="00F97DDB"/>
    <w:rsid w:val="00FA1F9D"/>
    <w:rsid w:val="00FA2395"/>
    <w:rsid w:val="00FA2C4D"/>
    <w:rsid w:val="00FA3201"/>
    <w:rsid w:val="00FA455D"/>
    <w:rsid w:val="00FB6EE4"/>
    <w:rsid w:val="00FC6EE4"/>
    <w:rsid w:val="00FD3145"/>
    <w:rsid w:val="00FD4022"/>
    <w:rsid w:val="00FE0E65"/>
    <w:rsid w:val="00FE348D"/>
    <w:rsid w:val="00FE689D"/>
    <w:rsid w:val="00FE6960"/>
    <w:rsid w:val="00FE7C05"/>
    <w:rsid w:val="580FFE8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FCBAA"/>
  <w15:docId w15:val="{FDE128CC-6929-4CE2-93D7-15BAA24A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EA"/>
    <w:rPr>
      <w:rFonts w:ascii="Calibri" w:eastAsia="Calibri" w:hAnsi="Calibri" w:cs="Calibri"/>
      <w:color w:val="000000"/>
    </w:rPr>
  </w:style>
  <w:style w:type="paragraph" w:styleId="Titre1">
    <w:name w:val="heading 1"/>
    <w:next w:val="Normal"/>
    <w:link w:val="Titre1Car"/>
    <w:unhideWhenUsed/>
    <w:qFormat/>
    <w:rsid w:val="0091218B"/>
    <w:pPr>
      <w:keepNext/>
      <w:keepLines/>
      <w:spacing w:after="5" w:line="268" w:lineRule="auto"/>
      <w:ind w:left="10" w:hanging="10"/>
      <w:outlineLvl w:val="0"/>
    </w:pPr>
    <w:rPr>
      <w:rFonts w:ascii="Arial" w:eastAsia="Arial" w:hAnsi="Arial" w:cs="Arial"/>
      <w:b/>
      <w:color w:val="000000"/>
      <w:sz w:val="20"/>
    </w:rPr>
  </w:style>
  <w:style w:type="paragraph" w:styleId="Titre2">
    <w:name w:val="heading 2"/>
    <w:next w:val="Normal"/>
    <w:link w:val="Titre2Car"/>
    <w:unhideWhenUsed/>
    <w:qFormat/>
    <w:rsid w:val="0091218B"/>
    <w:pPr>
      <w:keepNext/>
      <w:keepLines/>
      <w:spacing w:after="5" w:line="268" w:lineRule="auto"/>
      <w:ind w:left="10" w:hanging="10"/>
      <w:outlineLvl w:val="1"/>
    </w:pPr>
    <w:rPr>
      <w:rFonts w:ascii="Arial" w:eastAsia="Arial" w:hAnsi="Arial" w:cs="Arial"/>
      <w:b/>
      <w:color w:val="000000"/>
      <w:sz w:val="20"/>
    </w:rPr>
  </w:style>
  <w:style w:type="paragraph" w:styleId="Titre3">
    <w:name w:val="heading 3"/>
    <w:basedOn w:val="Normal"/>
    <w:next w:val="Normal"/>
    <w:link w:val="Titre3Car"/>
    <w:qFormat/>
    <w:rsid w:val="00F2137F"/>
    <w:pPr>
      <w:keepNext/>
      <w:spacing w:after="0" w:line="240" w:lineRule="auto"/>
      <w:jc w:val="both"/>
      <w:outlineLvl w:val="2"/>
    </w:pPr>
    <w:rPr>
      <w:rFonts w:ascii="Arial" w:eastAsia="Times New Roman" w:hAnsi="Arial" w:cs="Times New Roman"/>
      <w:b/>
      <w:color w:val="auto"/>
      <w:sz w:val="20"/>
      <w:szCs w:val="20"/>
      <w:lang w:val="en-US" w:eastAsia="en-US"/>
    </w:rPr>
  </w:style>
  <w:style w:type="paragraph" w:styleId="Titre4">
    <w:name w:val="heading 4"/>
    <w:basedOn w:val="Normal"/>
    <w:next w:val="Normal"/>
    <w:link w:val="Titre4Car"/>
    <w:qFormat/>
    <w:rsid w:val="00F2137F"/>
    <w:pPr>
      <w:keepNext/>
      <w:spacing w:after="0" w:line="240" w:lineRule="auto"/>
      <w:outlineLvl w:val="3"/>
    </w:pPr>
    <w:rPr>
      <w:rFonts w:ascii="Arial" w:eastAsia="Times New Roman" w:hAnsi="Arial" w:cs="Times New Roman"/>
      <w:b/>
      <w:color w:val="auto"/>
      <w:sz w:val="20"/>
      <w:szCs w:val="20"/>
      <w:lang w:val="en-US" w:eastAsia="en-US"/>
    </w:rPr>
  </w:style>
  <w:style w:type="paragraph" w:styleId="Titre5">
    <w:name w:val="heading 5"/>
    <w:basedOn w:val="Normal"/>
    <w:next w:val="Normal"/>
    <w:link w:val="Titre5Car"/>
    <w:qFormat/>
    <w:rsid w:val="00F2137F"/>
    <w:pPr>
      <w:keepNext/>
      <w:tabs>
        <w:tab w:val="num" w:pos="360"/>
        <w:tab w:val="left" w:pos="426"/>
      </w:tabs>
      <w:spacing w:after="0" w:line="240" w:lineRule="auto"/>
      <w:ind w:left="360" w:hanging="360"/>
      <w:outlineLvl w:val="4"/>
    </w:pPr>
    <w:rPr>
      <w:rFonts w:ascii="Arial" w:eastAsia="Times New Roman" w:hAnsi="Arial" w:cs="Times New Roman"/>
      <w:b/>
      <w:snapToGrid w:val="0"/>
      <w:color w:val="auto"/>
      <w:sz w:val="20"/>
      <w:szCs w:val="20"/>
      <w:lang w:val="en-US" w:eastAsia="en-US"/>
    </w:rPr>
  </w:style>
  <w:style w:type="paragraph" w:styleId="Titre6">
    <w:name w:val="heading 6"/>
    <w:basedOn w:val="Normal"/>
    <w:next w:val="Normal"/>
    <w:link w:val="Titre6Car"/>
    <w:unhideWhenUsed/>
    <w:qFormat/>
    <w:rsid w:val="00E249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1218B"/>
    <w:rPr>
      <w:rFonts w:ascii="Arial" w:eastAsia="Arial" w:hAnsi="Arial" w:cs="Arial"/>
      <w:b/>
      <w:color w:val="000000"/>
      <w:sz w:val="20"/>
    </w:rPr>
  </w:style>
  <w:style w:type="character" w:customStyle="1" w:styleId="Titre2Car">
    <w:name w:val="Titre 2 Car"/>
    <w:link w:val="Titre2"/>
    <w:rsid w:val="0091218B"/>
    <w:rPr>
      <w:rFonts w:ascii="Arial" w:eastAsia="Arial" w:hAnsi="Arial" w:cs="Arial"/>
      <w:b/>
      <w:color w:val="000000"/>
      <w:sz w:val="20"/>
    </w:rPr>
  </w:style>
  <w:style w:type="paragraph" w:styleId="TM1">
    <w:name w:val="toc 1"/>
    <w:hidden/>
    <w:uiPriority w:val="39"/>
    <w:rsid w:val="0091218B"/>
    <w:pPr>
      <w:spacing w:after="101" w:line="271" w:lineRule="auto"/>
      <w:ind w:left="25" w:right="717" w:hanging="10"/>
      <w:jc w:val="both"/>
    </w:pPr>
    <w:rPr>
      <w:rFonts w:ascii="Arial" w:eastAsia="Arial" w:hAnsi="Arial" w:cs="Arial"/>
      <w:color w:val="000000"/>
      <w:sz w:val="20"/>
    </w:rPr>
  </w:style>
  <w:style w:type="paragraph" w:styleId="TM2">
    <w:name w:val="toc 2"/>
    <w:hidden/>
    <w:uiPriority w:val="39"/>
    <w:rsid w:val="0091218B"/>
    <w:pPr>
      <w:spacing w:after="101" w:line="271" w:lineRule="auto"/>
      <w:ind w:left="226" w:right="717" w:hanging="10"/>
      <w:jc w:val="both"/>
    </w:pPr>
    <w:rPr>
      <w:rFonts w:ascii="Arial" w:eastAsia="Arial" w:hAnsi="Arial" w:cs="Arial"/>
      <w:color w:val="000000"/>
      <w:sz w:val="20"/>
    </w:rPr>
  </w:style>
  <w:style w:type="table" w:customStyle="1" w:styleId="TableGrid1">
    <w:name w:val="Table Grid1"/>
    <w:rsid w:val="0091218B"/>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F46557"/>
    <w:rPr>
      <w:color w:val="0563C1" w:themeColor="hyperlink"/>
      <w:u w:val="single"/>
    </w:rPr>
  </w:style>
  <w:style w:type="paragraph" w:styleId="En-tte">
    <w:name w:val="header"/>
    <w:aliases w:val="En-tête CV"/>
    <w:basedOn w:val="Normal"/>
    <w:link w:val="En-tteCar"/>
    <w:uiPriority w:val="99"/>
    <w:unhideWhenUsed/>
    <w:rsid w:val="007C37B0"/>
    <w:pPr>
      <w:tabs>
        <w:tab w:val="center" w:pos="4536"/>
        <w:tab w:val="right" w:pos="9072"/>
      </w:tabs>
      <w:spacing w:after="0" w:line="240" w:lineRule="auto"/>
    </w:pPr>
  </w:style>
  <w:style w:type="character" w:customStyle="1" w:styleId="En-tteCar">
    <w:name w:val="En-tête Car"/>
    <w:aliases w:val="En-tête CV Car"/>
    <w:basedOn w:val="Policepardfaut"/>
    <w:link w:val="En-tte"/>
    <w:uiPriority w:val="99"/>
    <w:rsid w:val="007C37B0"/>
    <w:rPr>
      <w:rFonts w:ascii="Calibri" w:eastAsia="Calibri" w:hAnsi="Calibri" w:cs="Calibri"/>
      <w:color w:val="000000"/>
    </w:rPr>
  </w:style>
  <w:style w:type="paragraph" w:styleId="Pieddepage">
    <w:name w:val="footer"/>
    <w:basedOn w:val="Normal"/>
    <w:link w:val="PieddepageCar"/>
    <w:uiPriority w:val="99"/>
    <w:unhideWhenUsed/>
    <w:rsid w:val="007C3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7B0"/>
    <w:rPr>
      <w:rFonts w:ascii="Calibri" w:eastAsia="Calibri" w:hAnsi="Calibri" w:cs="Calibri"/>
      <w:color w:val="000000"/>
    </w:rPr>
  </w:style>
  <w:style w:type="paragraph" w:styleId="Paragraphedeliste">
    <w:name w:val="List Paragraph"/>
    <w:basedOn w:val="Normal"/>
    <w:uiPriority w:val="34"/>
    <w:qFormat/>
    <w:rsid w:val="000D3CD1"/>
    <w:pPr>
      <w:ind w:left="720"/>
      <w:contextualSpacing/>
    </w:pPr>
  </w:style>
  <w:style w:type="paragraph" w:customStyle="1" w:styleId="Head21">
    <w:name w:val="Head 2.1"/>
    <w:basedOn w:val="Normal"/>
    <w:rsid w:val="00473699"/>
    <w:pPr>
      <w:suppressAutoHyphens/>
      <w:spacing w:after="0" w:line="240" w:lineRule="auto"/>
      <w:jc w:val="center"/>
    </w:pPr>
    <w:rPr>
      <w:rFonts w:ascii="Times New Roman" w:eastAsia="Times New Roman" w:hAnsi="Times New Roman" w:cs="Times New Roman"/>
      <w:b/>
      <w:bCs/>
      <w:color w:val="auto"/>
      <w:sz w:val="28"/>
      <w:szCs w:val="28"/>
    </w:rPr>
  </w:style>
  <w:style w:type="paragraph" w:styleId="Retraitcorpsdetexte">
    <w:name w:val="Body Text Indent"/>
    <w:basedOn w:val="Normal"/>
    <w:link w:val="RetraitcorpsdetexteCar"/>
    <w:rsid w:val="007D26B2"/>
    <w:pPr>
      <w:widowControl w:val="0"/>
      <w:spacing w:after="0" w:line="240" w:lineRule="auto"/>
      <w:ind w:left="1440" w:hanging="720"/>
    </w:pPr>
    <w:rPr>
      <w:rFonts w:ascii="Times New Roman" w:eastAsia="Times New Roman" w:hAnsi="Times New Roman" w:cs="Times New Roman"/>
      <w:snapToGrid w:val="0"/>
      <w:color w:val="auto"/>
      <w:sz w:val="24"/>
      <w:szCs w:val="24"/>
      <w:lang w:eastAsia="en-US"/>
    </w:rPr>
  </w:style>
  <w:style w:type="character" w:customStyle="1" w:styleId="RetraitcorpsdetexteCar">
    <w:name w:val="Retrait corps de texte Car"/>
    <w:basedOn w:val="Policepardfaut"/>
    <w:link w:val="Retraitcorpsdetexte"/>
    <w:rsid w:val="007D26B2"/>
    <w:rPr>
      <w:rFonts w:ascii="Times New Roman" w:eastAsia="Times New Roman" w:hAnsi="Times New Roman" w:cs="Times New Roman"/>
      <w:snapToGrid w:val="0"/>
      <w:sz w:val="24"/>
      <w:szCs w:val="24"/>
      <w:lang w:eastAsia="en-US"/>
    </w:rPr>
  </w:style>
  <w:style w:type="character" w:customStyle="1" w:styleId="Titre6Car">
    <w:name w:val="Titre 6 Car"/>
    <w:basedOn w:val="Policepardfaut"/>
    <w:link w:val="Titre6"/>
    <w:rsid w:val="00E24986"/>
    <w:rPr>
      <w:rFonts w:asciiTheme="majorHAnsi" w:eastAsiaTheme="majorEastAsia" w:hAnsiTheme="majorHAnsi" w:cstheme="majorBidi"/>
      <w:color w:val="1F4D78" w:themeColor="accent1" w:themeShade="7F"/>
    </w:rPr>
  </w:style>
  <w:style w:type="paragraph" w:customStyle="1" w:styleId="Tirets">
    <w:name w:val="Tirets"/>
    <w:basedOn w:val="Normal"/>
    <w:rsid w:val="00E24986"/>
    <w:pPr>
      <w:numPr>
        <w:numId w:val="14"/>
      </w:numPr>
      <w:tabs>
        <w:tab w:val="left" w:pos="624"/>
      </w:tabs>
      <w:spacing w:before="30" w:after="0" w:line="240" w:lineRule="auto"/>
      <w:jc w:val="both"/>
    </w:pPr>
    <w:rPr>
      <w:rFonts w:ascii="Times New Roman" w:eastAsia="Times New Roman" w:hAnsi="Times New Roman" w:cs="Times New Roman"/>
      <w:color w:val="auto"/>
      <w:sz w:val="23"/>
      <w:szCs w:val="20"/>
    </w:rPr>
  </w:style>
  <w:style w:type="character" w:styleId="lev">
    <w:name w:val="Strong"/>
    <w:basedOn w:val="Policepardfaut"/>
    <w:qFormat/>
    <w:rsid w:val="00E24986"/>
    <w:rPr>
      <w:rFonts w:ascii="Times New Roman" w:hAnsi="Times New Roman" w:cs="Times New Roman"/>
    </w:rPr>
  </w:style>
  <w:style w:type="paragraph" w:customStyle="1" w:styleId="Pucepourparagraphe">
    <w:name w:val="Puce pour paragraphe"/>
    <w:basedOn w:val="Normal"/>
    <w:rsid w:val="00E24986"/>
    <w:pPr>
      <w:keepNext/>
      <w:numPr>
        <w:numId w:val="15"/>
      </w:numPr>
      <w:suppressAutoHyphens/>
      <w:spacing w:before="60" w:after="0" w:line="240" w:lineRule="auto"/>
      <w:jc w:val="both"/>
      <w:outlineLvl w:val="4"/>
    </w:pPr>
    <w:rPr>
      <w:rFonts w:ascii="Times New Roman" w:eastAsia="Times New Roman" w:hAnsi="Times New Roman" w:cs="Times New Roman"/>
      <w:color w:val="auto"/>
      <w:sz w:val="23"/>
      <w:szCs w:val="20"/>
    </w:rPr>
  </w:style>
  <w:style w:type="paragraph" w:customStyle="1" w:styleId="BankNormal">
    <w:name w:val="BankNormal"/>
    <w:basedOn w:val="Normal"/>
    <w:rsid w:val="00E24986"/>
    <w:pPr>
      <w:spacing w:after="240" w:line="240" w:lineRule="auto"/>
    </w:pPr>
    <w:rPr>
      <w:rFonts w:ascii="Times New Roman" w:eastAsia="Times New Roman" w:hAnsi="Times New Roman" w:cs="Times New Roman"/>
      <w:color w:val="auto"/>
      <w:sz w:val="24"/>
      <w:szCs w:val="20"/>
      <w:lang w:val="en-US" w:eastAsia="en-US"/>
    </w:rPr>
  </w:style>
  <w:style w:type="paragraph" w:styleId="Corpsdetexte">
    <w:name w:val="Body Text"/>
    <w:basedOn w:val="Normal"/>
    <w:link w:val="CorpsdetexteCar"/>
    <w:unhideWhenUsed/>
    <w:rsid w:val="00F04C2A"/>
    <w:pPr>
      <w:spacing w:after="120"/>
    </w:pPr>
  </w:style>
  <w:style w:type="character" w:customStyle="1" w:styleId="CorpsdetexteCar">
    <w:name w:val="Corps de texte Car"/>
    <w:basedOn w:val="Policepardfaut"/>
    <w:link w:val="Corpsdetexte"/>
    <w:uiPriority w:val="99"/>
    <w:semiHidden/>
    <w:rsid w:val="00F04C2A"/>
    <w:rPr>
      <w:rFonts w:ascii="Calibri" w:eastAsia="Calibri" w:hAnsi="Calibri" w:cs="Calibri"/>
      <w:color w:val="000000"/>
    </w:rPr>
  </w:style>
  <w:style w:type="paragraph" w:styleId="Textedebulles">
    <w:name w:val="Balloon Text"/>
    <w:basedOn w:val="Normal"/>
    <w:link w:val="TextedebullesCar"/>
    <w:semiHidden/>
    <w:unhideWhenUsed/>
    <w:rsid w:val="00482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044"/>
    <w:rPr>
      <w:rFonts w:ascii="Segoe UI" w:eastAsia="Calibri" w:hAnsi="Segoe UI" w:cs="Segoe UI"/>
      <w:color w:val="000000"/>
      <w:sz w:val="18"/>
      <w:szCs w:val="18"/>
    </w:rPr>
  </w:style>
  <w:style w:type="paragraph" w:styleId="En-ttedetabledesmatires">
    <w:name w:val="TOC Heading"/>
    <w:basedOn w:val="Titre1"/>
    <w:next w:val="Normal"/>
    <w:uiPriority w:val="39"/>
    <w:unhideWhenUsed/>
    <w:qFormat/>
    <w:rsid w:val="00F77102"/>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M3">
    <w:name w:val="toc 3"/>
    <w:basedOn w:val="Normal"/>
    <w:next w:val="Normal"/>
    <w:autoRedefine/>
    <w:uiPriority w:val="39"/>
    <w:unhideWhenUsed/>
    <w:rsid w:val="00F77102"/>
    <w:pPr>
      <w:spacing w:after="100"/>
      <w:ind w:left="440"/>
    </w:pPr>
    <w:rPr>
      <w:rFonts w:asciiTheme="minorHAnsi" w:eastAsiaTheme="minorEastAsia" w:hAnsiTheme="minorHAnsi" w:cs="Times New Roman"/>
      <w:color w:val="auto"/>
      <w:lang w:val="en-US" w:eastAsia="en-US"/>
    </w:rPr>
  </w:style>
  <w:style w:type="character" w:styleId="Marquedecommentaire">
    <w:name w:val="annotation reference"/>
    <w:basedOn w:val="Policepardfaut"/>
    <w:uiPriority w:val="99"/>
    <w:unhideWhenUsed/>
    <w:qFormat/>
    <w:rsid w:val="00EB4ED3"/>
    <w:rPr>
      <w:sz w:val="16"/>
      <w:szCs w:val="16"/>
    </w:rPr>
  </w:style>
  <w:style w:type="paragraph" w:styleId="Commentaire">
    <w:name w:val="annotation text"/>
    <w:basedOn w:val="Normal"/>
    <w:link w:val="CommentaireCar"/>
    <w:unhideWhenUsed/>
    <w:qFormat/>
    <w:rsid w:val="00EB4ED3"/>
    <w:pPr>
      <w:spacing w:line="240" w:lineRule="auto"/>
    </w:pPr>
    <w:rPr>
      <w:sz w:val="20"/>
      <w:szCs w:val="20"/>
    </w:rPr>
  </w:style>
  <w:style w:type="character" w:customStyle="1" w:styleId="CommentaireCar">
    <w:name w:val="Commentaire Car"/>
    <w:basedOn w:val="Policepardfaut"/>
    <w:link w:val="Commentaire"/>
    <w:rsid w:val="00EB4ED3"/>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semiHidden/>
    <w:unhideWhenUsed/>
    <w:rsid w:val="00EB4ED3"/>
    <w:rPr>
      <w:b/>
      <w:bCs/>
    </w:rPr>
  </w:style>
  <w:style w:type="character" w:customStyle="1" w:styleId="ObjetducommentaireCar">
    <w:name w:val="Objet du commentaire Car"/>
    <w:basedOn w:val="CommentaireCar"/>
    <w:link w:val="Objetducommentaire"/>
    <w:uiPriority w:val="99"/>
    <w:semiHidden/>
    <w:rsid w:val="00EB4ED3"/>
    <w:rPr>
      <w:rFonts w:ascii="Calibri" w:eastAsia="Calibri" w:hAnsi="Calibri" w:cs="Calibri"/>
      <w:b/>
      <w:bCs/>
      <w:color w:val="000000"/>
      <w:sz w:val="20"/>
      <w:szCs w:val="20"/>
    </w:rPr>
  </w:style>
  <w:style w:type="paragraph" w:styleId="Retraitcorpsdetexte3">
    <w:name w:val="Body Text Indent 3"/>
    <w:basedOn w:val="Normal"/>
    <w:link w:val="Retraitcorpsdetexte3Car"/>
    <w:unhideWhenUsed/>
    <w:rsid w:val="00F2137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2137F"/>
    <w:rPr>
      <w:rFonts w:ascii="Calibri" w:eastAsia="Calibri" w:hAnsi="Calibri" w:cs="Calibri"/>
      <w:color w:val="000000"/>
      <w:sz w:val="16"/>
      <w:szCs w:val="16"/>
    </w:rPr>
  </w:style>
  <w:style w:type="character" w:customStyle="1" w:styleId="Titre3Car">
    <w:name w:val="Titre 3 Car"/>
    <w:basedOn w:val="Policepardfaut"/>
    <w:link w:val="Titre3"/>
    <w:rsid w:val="00F2137F"/>
    <w:rPr>
      <w:rFonts w:ascii="Arial" w:eastAsia="Times New Roman" w:hAnsi="Arial" w:cs="Times New Roman"/>
      <w:b/>
      <w:sz w:val="20"/>
      <w:szCs w:val="20"/>
      <w:lang w:val="en-US" w:eastAsia="en-US"/>
    </w:rPr>
  </w:style>
  <w:style w:type="character" w:customStyle="1" w:styleId="Titre4Car">
    <w:name w:val="Titre 4 Car"/>
    <w:basedOn w:val="Policepardfaut"/>
    <w:link w:val="Titre4"/>
    <w:rsid w:val="00F2137F"/>
    <w:rPr>
      <w:rFonts w:ascii="Arial" w:eastAsia="Times New Roman" w:hAnsi="Arial" w:cs="Times New Roman"/>
      <w:b/>
      <w:sz w:val="20"/>
      <w:szCs w:val="20"/>
      <w:lang w:val="en-US" w:eastAsia="en-US"/>
    </w:rPr>
  </w:style>
  <w:style w:type="character" w:customStyle="1" w:styleId="Titre5Car">
    <w:name w:val="Titre 5 Car"/>
    <w:basedOn w:val="Policepardfaut"/>
    <w:link w:val="Titre5"/>
    <w:rsid w:val="00F2137F"/>
    <w:rPr>
      <w:rFonts w:ascii="Arial" w:eastAsia="Times New Roman" w:hAnsi="Arial" w:cs="Times New Roman"/>
      <w:b/>
      <w:snapToGrid w:val="0"/>
      <w:sz w:val="20"/>
      <w:szCs w:val="20"/>
      <w:lang w:val="en-US" w:eastAsia="en-US"/>
    </w:rPr>
  </w:style>
  <w:style w:type="character" w:styleId="Numrodeligne">
    <w:name w:val="line number"/>
    <w:basedOn w:val="Policepardfaut"/>
    <w:rsid w:val="00F2137F"/>
  </w:style>
  <w:style w:type="character" w:styleId="Numrodepage">
    <w:name w:val="page number"/>
    <w:basedOn w:val="Policepardfaut"/>
    <w:rsid w:val="00F2137F"/>
  </w:style>
  <w:style w:type="paragraph" w:styleId="Notedebasdepage">
    <w:name w:val="footnote text"/>
    <w:basedOn w:val="Normal"/>
    <w:link w:val="NotedebasdepageCar"/>
    <w:semiHidden/>
    <w:rsid w:val="00F2137F"/>
    <w:pPr>
      <w:spacing w:after="0" w:line="240" w:lineRule="auto"/>
    </w:pPr>
    <w:rPr>
      <w:rFonts w:ascii="Times New Roman" w:eastAsia="Times New Roman" w:hAnsi="Times New Roman" w:cs="Times New Roman"/>
      <w:color w:val="auto"/>
      <w:sz w:val="20"/>
      <w:szCs w:val="20"/>
      <w:lang w:val="en-US" w:eastAsia="en-US"/>
    </w:rPr>
  </w:style>
  <w:style w:type="character" w:customStyle="1" w:styleId="NotedebasdepageCar">
    <w:name w:val="Note de bas de page Car"/>
    <w:basedOn w:val="Policepardfaut"/>
    <w:link w:val="Notedebasdepage"/>
    <w:semiHidden/>
    <w:rsid w:val="00F2137F"/>
    <w:rPr>
      <w:rFonts w:ascii="Times New Roman" w:eastAsia="Times New Roman" w:hAnsi="Times New Roman" w:cs="Times New Roman"/>
      <w:sz w:val="20"/>
      <w:szCs w:val="20"/>
      <w:lang w:val="en-US" w:eastAsia="en-US"/>
    </w:rPr>
  </w:style>
  <w:style w:type="character" w:styleId="Appelnotedebasdep">
    <w:name w:val="footnote reference"/>
    <w:semiHidden/>
    <w:rsid w:val="00F2137F"/>
    <w:rPr>
      <w:vertAlign w:val="superscript"/>
    </w:rPr>
  </w:style>
  <w:style w:type="paragraph" w:styleId="Notedefin">
    <w:name w:val="endnote text"/>
    <w:basedOn w:val="Normal"/>
    <w:link w:val="NotedefinCar"/>
    <w:semiHidden/>
    <w:rsid w:val="00F2137F"/>
    <w:pPr>
      <w:spacing w:after="0" w:line="240" w:lineRule="auto"/>
    </w:pPr>
    <w:rPr>
      <w:rFonts w:ascii="Times New Roman" w:eastAsia="Times New Roman" w:hAnsi="Times New Roman" w:cs="Times New Roman"/>
      <w:color w:val="auto"/>
      <w:sz w:val="20"/>
      <w:szCs w:val="20"/>
      <w:lang w:val="en-US" w:eastAsia="en-US"/>
    </w:rPr>
  </w:style>
  <w:style w:type="character" w:customStyle="1" w:styleId="NotedefinCar">
    <w:name w:val="Note de fin Car"/>
    <w:basedOn w:val="Policepardfaut"/>
    <w:link w:val="Notedefin"/>
    <w:semiHidden/>
    <w:rsid w:val="00F2137F"/>
    <w:rPr>
      <w:rFonts w:ascii="Times New Roman" w:eastAsia="Times New Roman" w:hAnsi="Times New Roman" w:cs="Times New Roman"/>
      <w:sz w:val="20"/>
      <w:szCs w:val="20"/>
      <w:lang w:val="en-US" w:eastAsia="en-US"/>
    </w:rPr>
  </w:style>
  <w:style w:type="character" w:styleId="Appeldenotedefin">
    <w:name w:val="endnote reference"/>
    <w:semiHidden/>
    <w:rsid w:val="00F2137F"/>
    <w:rPr>
      <w:vertAlign w:val="superscript"/>
    </w:rPr>
  </w:style>
  <w:style w:type="paragraph" w:styleId="Retraitcorpsdetexte2">
    <w:name w:val="Body Text Indent 2"/>
    <w:basedOn w:val="Normal"/>
    <w:link w:val="Retraitcorpsdetexte2Car"/>
    <w:rsid w:val="00F2137F"/>
    <w:pPr>
      <w:spacing w:after="0" w:line="240" w:lineRule="auto"/>
      <w:ind w:left="810" w:hanging="810"/>
      <w:jc w:val="both"/>
    </w:pPr>
    <w:rPr>
      <w:rFonts w:ascii="Times New Roman" w:eastAsia="Times New Roman" w:hAnsi="Times New Roman" w:cs="Times New Roman"/>
      <w:color w:val="auto"/>
      <w:szCs w:val="20"/>
      <w:lang w:val="en-US" w:eastAsia="en-US"/>
    </w:rPr>
  </w:style>
  <w:style w:type="character" w:customStyle="1" w:styleId="Retraitcorpsdetexte2Car">
    <w:name w:val="Retrait corps de texte 2 Car"/>
    <w:basedOn w:val="Policepardfaut"/>
    <w:link w:val="Retraitcorpsdetexte2"/>
    <w:rsid w:val="00F2137F"/>
    <w:rPr>
      <w:rFonts w:ascii="Times New Roman" w:eastAsia="Times New Roman" w:hAnsi="Times New Roman" w:cs="Times New Roman"/>
      <w:szCs w:val="20"/>
      <w:lang w:val="en-US" w:eastAsia="en-US"/>
    </w:rPr>
  </w:style>
  <w:style w:type="paragraph" w:styleId="Titre">
    <w:name w:val="Title"/>
    <w:basedOn w:val="Normal"/>
    <w:link w:val="TitreCar"/>
    <w:qFormat/>
    <w:rsid w:val="00F2137F"/>
    <w:pPr>
      <w:spacing w:after="0" w:line="240" w:lineRule="auto"/>
      <w:jc w:val="center"/>
    </w:pPr>
    <w:rPr>
      <w:rFonts w:ascii="Times New Roman" w:eastAsia="Times New Roman" w:hAnsi="Times New Roman" w:cs="Times New Roman"/>
      <w:b/>
      <w:color w:val="auto"/>
      <w:sz w:val="28"/>
      <w:szCs w:val="20"/>
      <w:lang w:val="en-US" w:eastAsia="en-US"/>
    </w:rPr>
  </w:style>
  <w:style w:type="character" w:customStyle="1" w:styleId="TitreCar">
    <w:name w:val="Titre Car"/>
    <w:basedOn w:val="Policepardfaut"/>
    <w:link w:val="Titre"/>
    <w:rsid w:val="00F2137F"/>
    <w:rPr>
      <w:rFonts w:ascii="Times New Roman" w:eastAsia="Times New Roman" w:hAnsi="Times New Roman" w:cs="Times New Roman"/>
      <w:b/>
      <w:sz w:val="28"/>
      <w:szCs w:val="20"/>
      <w:lang w:val="en-US" w:eastAsia="en-US"/>
    </w:rPr>
  </w:style>
  <w:style w:type="paragraph" w:styleId="Corpsdetexte2">
    <w:name w:val="Body Text 2"/>
    <w:basedOn w:val="Normal"/>
    <w:link w:val="Corpsdetexte2Car"/>
    <w:rsid w:val="00F2137F"/>
    <w:pPr>
      <w:spacing w:after="0" w:line="240" w:lineRule="auto"/>
      <w:jc w:val="both"/>
    </w:pPr>
    <w:rPr>
      <w:rFonts w:ascii="Times New Roman" w:eastAsia="Times New Roman" w:hAnsi="Times New Roman" w:cs="Times New Roman"/>
      <w:color w:val="auto"/>
      <w:szCs w:val="20"/>
      <w:lang w:val="en-US" w:eastAsia="en-US"/>
    </w:rPr>
  </w:style>
  <w:style w:type="character" w:customStyle="1" w:styleId="Corpsdetexte2Car">
    <w:name w:val="Corps de texte 2 Car"/>
    <w:basedOn w:val="Policepardfaut"/>
    <w:link w:val="Corpsdetexte2"/>
    <w:rsid w:val="00F2137F"/>
    <w:rPr>
      <w:rFonts w:ascii="Times New Roman" w:eastAsia="Times New Roman" w:hAnsi="Times New Roman" w:cs="Times New Roman"/>
      <w:szCs w:val="20"/>
      <w:lang w:val="en-US" w:eastAsia="en-US"/>
    </w:rPr>
  </w:style>
  <w:style w:type="paragraph" w:styleId="Corpsdetexte3">
    <w:name w:val="Body Text 3"/>
    <w:basedOn w:val="Normal"/>
    <w:link w:val="Corpsdetexte3Car"/>
    <w:rsid w:val="00F2137F"/>
    <w:pPr>
      <w:spacing w:after="0" w:line="240" w:lineRule="auto"/>
      <w:jc w:val="center"/>
    </w:pPr>
    <w:rPr>
      <w:rFonts w:ascii="Times New Roman" w:eastAsia="Times New Roman" w:hAnsi="Times New Roman" w:cs="Times New Roman"/>
      <w:b/>
      <w:color w:val="auto"/>
      <w:sz w:val="28"/>
      <w:szCs w:val="20"/>
      <w:lang w:val="en-US" w:eastAsia="en-US"/>
    </w:rPr>
  </w:style>
  <w:style w:type="character" w:customStyle="1" w:styleId="Corpsdetexte3Car">
    <w:name w:val="Corps de texte 3 Car"/>
    <w:basedOn w:val="Policepardfaut"/>
    <w:link w:val="Corpsdetexte3"/>
    <w:rsid w:val="00F2137F"/>
    <w:rPr>
      <w:rFonts w:ascii="Times New Roman" w:eastAsia="Times New Roman" w:hAnsi="Times New Roman" w:cs="Times New Roman"/>
      <w:b/>
      <w:sz w:val="28"/>
      <w:szCs w:val="20"/>
      <w:lang w:val="en-US" w:eastAsia="en-US"/>
    </w:rPr>
  </w:style>
  <w:style w:type="paragraph" w:styleId="Signaturelectronique">
    <w:name w:val="E-mail Signature"/>
    <w:basedOn w:val="Normal"/>
    <w:link w:val="SignaturelectroniqueCar"/>
    <w:rsid w:val="00F2137F"/>
    <w:pPr>
      <w:spacing w:after="0" w:line="240" w:lineRule="auto"/>
    </w:pPr>
    <w:rPr>
      <w:rFonts w:ascii="Times New Roman" w:eastAsia="Times New Roman" w:hAnsi="Times New Roman" w:cs="Times New Roman"/>
      <w:color w:val="auto"/>
      <w:sz w:val="24"/>
      <w:szCs w:val="24"/>
      <w:lang w:val="en-US" w:eastAsia="en-US"/>
    </w:rPr>
  </w:style>
  <w:style w:type="character" w:customStyle="1" w:styleId="SignaturelectroniqueCar">
    <w:name w:val="Signature électronique Car"/>
    <w:basedOn w:val="Policepardfaut"/>
    <w:link w:val="Signaturelectronique"/>
    <w:rsid w:val="00F2137F"/>
    <w:rPr>
      <w:rFonts w:ascii="Times New Roman" w:eastAsia="Times New Roman" w:hAnsi="Times New Roman" w:cs="Times New Roman"/>
      <w:sz w:val="24"/>
      <w:szCs w:val="24"/>
      <w:lang w:val="en-US" w:eastAsia="en-US"/>
    </w:rPr>
  </w:style>
  <w:style w:type="numbering" w:customStyle="1" w:styleId="Style1">
    <w:name w:val="Style1"/>
    <w:rsid w:val="00F2137F"/>
    <w:pPr>
      <w:numPr>
        <w:numId w:val="18"/>
      </w:numPr>
    </w:pPr>
  </w:style>
  <w:style w:type="paragraph" w:styleId="Sansinterligne">
    <w:name w:val="No Spacing"/>
    <w:uiPriority w:val="1"/>
    <w:qFormat/>
    <w:rsid w:val="00F2137F"/>
    <w:pPr>
      <w:spacing w:after="0" w:line="240" w:lineRule="auto"/>
    </w:pPr>
    <w:rPr>
      <w:rFonts w:ascii="Times New Roman" w:eastAsia="Times New Roman" w:hAnsi="Times New Roman" w:cs="Times New Roman"/>
      <w:sz w:val="24"/>
      <w:szCs w:val="24"/>
      <w:lang w:val="en-GB" w:eastAsia="en-US"/>
    </w:rPr>
  </w:style>
  <w:style w:type="paragraph" w:styleId="Rvision">
    <w:name w:val="Revision"/>
    <w:hidden/>
    <w:uiPriority w:val="99"/>
    <w:semiHidden/>
    <w:rsid w:val="00F2137F"/>
    <w:pPr>
      <w:spacing w:after="0" w:line="240" w:lineRule="auto"/>
    </w:pPr>
    <w:rPr>
      <w:rFonts w:ascii="Times New Roman" w:eastAsia="Times New Roman" w:hAnsi="Times New Roman" w:cs="Times New Roman"/>
      <w:sz w:val="20"/>
      <w:szCs w:val="20"/>
      <w:lang w:val="en-US" w:eastAsia="en-US"/>
    </w:rPr>
  </w:style>
  <w:style w:type="table" w:customStyle="1" w:styleId="TableGrid0">
    <w:name w:val="Table Grid0"/>
    <w:basedOn w:val="TableauNormal"/>
    <w:uiPriority w:val="39"/>
    <w:rsid w:val="00C062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0D3F06"/>
    <w:rPr>
      <w:color w:val="605E5C"/>
      <w:shd w:val="clear" w:color="auto" w:fill="E1DFDD"/>
    </w:rPr>
  </w:style>
  <w:style w:type="character" w:styleId="Lienhypertextesuivivisit">
    <w:name w:val="FollowedHyperlink"/>
    <w:basedOn w:val="Policepardfaut"/>
    <w:uiPriority w:val="99"/>
    <w:semiHidden/>
    <w:unhideWhenUsed/>
    <w:rsid w:val="00C41607"/>
    <w:rPr>
      <w:color w:val="954F72" w:themeColor="followedHyperlink"/>
      <w:u w:val="single"/>
    </w:rPr>
  </w:style>
  <w:style w:type="character" w:customStyle="1" w:styleId="eop">
    <w:name w:val="eop"/>
    <w:basedOn w:val="Policepardfaut"/>
    <w:rsid w:val="005168CF"/>
  </w:style>
  <w:style w:type="character" w:customStyle="1" w:styleId="ui-provider">
    <w:name w:val="ui-provider"/>
    <w:basedOn w:val="Policepardfaut"/>
    <w:rsid w:val="006D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6571">
      <w:bodyDiv w:val="1"/>
      <w:marLeft w:val="0"/>
      <w:marRight w:val="0"/>
      <w:marTop w:val="0"/>
      <w:marBottom w:val="0"/>
      <w:divBdr>
        <w:top w:val="none" w:sz="0" w:space="0" w:color="auto"/>
        <w:left w:val="none" w:sz="0" w:space="0" w:color="auto"/>
        <w:bottom w:val="none" w:sz="0" w:space="0" w:color="auto"/>
        <w:right w:val="none" w:sz="0" w:space="0" w:color="auto"/>
      </w:divBdr>
    </w:div>
    <w:div w:id="86109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mint.sharepoint.com/teams/IOMMauritania/Shared%20Documents/IOM%20MAURITANIA/11-%20HR/02-Recrutements%20IOM/2023%20Recrutements/DAO%20NKT/mauritaniatendercalls@iom.int?xsdata=MDV8MDF8fDVhNWZhMTllYzkyNjQ4ZjQ2M2VmMDhkYmI4NDJmNTE2fDE1ODgyNjJkMjNmYjQzYjRiZDZlYmNlNDljOGU2MTg2fDB8MHw2MzgzMDYzNjk5MjIyOTQ3Njd8VW5rbm93bnxWR1ZoYlhOVFpXTjFjbWwwZVZObGNuWnBZMlY4ZXlKV0lqb2lNQzR3TGpBd01EQWlMQ0pRSWpvaVYybHVNeklpTENKQlRpSTZJazkwYUdWeUlpd2lWMVFpT2pFeGZRPT18MXxMMk5vWVhSekx6RTVPamd4WXpVd05UQXhMVGd3TkRVdE5ESTNNUzA1WkRVNUxXTXhNRGhrTVRVNVpEbGhabDg1TXpFM1ltVmxOQzA0TmpkaExUUXlOall0T0RGaFppMDBOREU0TXpCa1l6QTRZakZBZFc1eExtZGliQzV6Y0dGalpYTXZiV1Z6YzJGblpYTXZNVFk1TlRBME1ERTVNVFF5TXc9PXwxNzYwY2M5MmM1ZjI0NzhlMDE5ZTA4ZGJiODQyZjUxNHwwYmJhNDlmMTM2Mjg0MWU2OWIzZDYxYmY2M2JlOWM1NQ%3D%3D&amp;sdata=UklyMHZ3M0FsZnB2Q0ZlUUIzK2liNW91QkhwalRET2Q3dGdSTEZ3aXd1ND0%3D&amp;ovuser=1588262d-23fb-43b4-bd6e-bce49c8e6186%2Cssouleymane%40iom.int"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iomint.sharepoint.com/teams/IOMMauritania/Shared%20Documents/IOM%20MAURITANIA/11-%20HR/02-Recrutements%20IOM/2023%20Recrutements/DAO%20NKT/mauritaniatendercalls@iom.int?xsdata=MDV8MDF8fDVhNWZhMTllYzkyNjQ4ZjQ2M2VmMDhkYmI4NDJmNTE2fDE1ODgyNjJkMjNmYjQzYjRiZDZlYmNlNDljOGU2MTg2fDB8MHw2MzgzMDYzNjk5MjIyOTQ3Njd8VW5rbm93bnxWR1ZoYlhOVFpXTjFjbWwwZVZObGNuWnBZMlY4ZXlKV0lqb2lNQzR3TGpBd01EQWlMQ0pRSWpvaVYybHVNeklpTENKQlRpSTZJazkwYUdWeUlpd2lWMVFpT2pFeGZRPT18MXxMMk5vWVhSekx6RTVPamd4WXpVd05UQXhMVGd3TkRVdE5ESTNNUzA1WkRVNUxXTXhNRGhrTVRVNVpEbGhabDg1TXpFM1ltVmxOQzA0TmpkaExUUXlOall0T0RGaFppMDBOREU0TXpCa1l6QTRZakZBZFc1eExtZGliQzV6Y0dGalpYTXZiV1Z6YzJGblpYTXZNVFk1TlRBME1ERTVNVFF5TXc9PXwxNzYwY2M5MmM1ZjI0NzhlMDE5ZTA4ZGJiODQyZjUxNHwwYmJhNDlmMTM2Mjg0MWU2OWIzZDYxYmY2M2JlOWM1NQ%3D%3D&amp;sdata=UklyMHZ3M0FsZnB2Q0ZlUUIzK2liNW91QkhwalRET2Q3dGdSTEZ3aXd1ND0%3D&amp;ovuser=1588262d-23fb-43b4-bd6e-bce49c8e6186%2Cssouleymane%40iom.int"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mint.sharepoint.com/teams/IOMMauritania/Shared%20Documents/IOM%20MAURITANIA/11-%20HR/02-Recrutements%20IOM/2023%20Recrutements/DAO%20NKT/mauritaniatendercalls@iom.int?xsdata=MDV8MDF8fDVhNWZhMTllYzkyNjQ4ZjQ2M2VmMDhkYmI4NDJmNTE2fDE1ODgyNjJkMjNmYjQzYjRiZDZlYmNlNDljOGU2MTg2fDB8MHw2MzgzMDYzNjk5MjIyOTQ3Njd8VW5rbm93bnxWR1ZoYlhOVFpXTjFjbWwwZVZObGNuWnBZMlY4ZXlKV0lqb2lNQzR3TGpBd01EQWlMQ0pRSWpvaVYybHVNeklpTENKQlRpSTZJazkwYUdWeUlpd2lWMVFpT2pFeGZRPT18MXxMMk5vWVhSekx6RTVPamd4WXpVd05UQXhMVGd3TkRVdE5ESTNNUzA1WkRVNUxXTXhNRGhrTVRVNVpEbGhabDg1TXpFM1ltVmxOQzA0TmpkaExUUXlOall0T0RGaFppMDBOREU0TXpCa1l6QTRZakZBZFc1eExtZGliQzV6Y0dGalpYTXZiV1Z6YzJGblpYTXZNVFk1TlRBME1ERTVNVFF5TXc9PXwxNzYwY2M5MmM1ZjI0NzhlMDE5ZTA4ZGJiODQyZjUxNHwwYmJhNDlmMTM2Mjg0MWU2OWIzZDYxYmY2M2JlOWM1NQ%3D%3D&amp;sdata=UklyMHZ3M0FsZnB2Q0ZlUUIzK2liNW91QkhwalRET2Q3dGdSTEZ3aXd1ND0%3D&amp;ovuser=1588262d-23fb-43b4-bd6e-bce49c8e6186%2Cssouleymane%40iom.int" TargetMode="External"/><Relationship Id="rId22" Type="http://schemas.openxmlformats.org/officeDocument/2006/relationships/header" Target="header4.xml"/><Relationship Id="rId27" Type="http://schemas.openxmlformats.org/officeDocument/2006/relationships/footer" Target="footer6.xml"/></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35383-2f95-4fab-8961-774f195aff21" xsi:nil="true"/>
    <lcf76f155ced4ddcb4097134ff3c332f xmlns="30bc5925-0212-4db7-a02a-b9a363b939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17" ma:contentTypeDescription="Create a new document." ma:contentTypeScope="" ma:versionID="9304b1bf1b19426539b677deda07baee">
  <xsd:schema xmlns:xsd="http://www.w3.org/2001/XMLSchema" xmlns:xs="http://www.w3.org/2001/XMLSchema" xmlns:p="http://schemas.microsoft.com/office/2006/metadata/properties" xmlns:ns2="30bc5925-0212-4db7-a02a-b9a363b93940" xmlns:ns3="4a635383-2f95-4fab-8961-774f195aff21" targetNamespace="http://schemas.microsoft.com/office/2006/metadata/properties" ma:root="true" ma:fieldsID="629aba23985020d3af637ee6a7dca7ac" ns2:_="" ns3:_="">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ab2663-4cc2-4072-a9f4-6bd9545e14ae}"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36F0-8E36-40B4-A9BB-4CA6696217D5}">
  <ds:schemaRefs>
    <ds:schemaRef ds:uri="http://schemas.microsoft.com/office/2006/metadata/properties"/>
    <ds:schemaRef ds:uri="http://schemas.microsoft.com/office/infopath/2007/PartnerControls"/>
    <ds:schemaRef ds:uri="4a635383-2f95-4fab-8961-774f195aff21"/>
    <ds:schemaRef ds:uri="30bc5925-0212-4db7-a02a-b9a363b93940"/>
  </ds:schemaRefs>
</ds:datastoreItem>
</file>

<file path=customXml/itemProps2.xml><?xml version="1.0" encoding="utf-8"?>
<ds:datastoreItem xmlns:ds="http://schemas.openxmlformats.org/officeDocument/2006/customXml" ds:itemID="{D48A9A25-3A93-4ACA-AA41-CBFC4FFE5E2D}">
  <ds:schemaRefs>
    <ds:schemaRef ds:uri="http://schemas.microsoft.com/sharepoint/v3/contenttype/forms"/>
  </ds:schemaRefs>
</ds:datastoreItem>
</file>

<file path=customXml/itemProps3.xml><?xml version="1.0" encoding="utf-8"?>
<ds:datastoreItem xmlns:ds="http://schemas.openxmlformats.org/officeDocument/2006/customXml" ds:itemID="{706F2FA3-5E70-4AF2-BA4D-B73590FF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EE91-27FE-465F-9C82-375EC81E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7069</Words>
  <Characters>38880</Characters>
  <Application>Microsoft Office Word</Application>
  <DocSecurity>0</DocSecurity>
  <Lines>324</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 Windows</cp:lastModifiedBy>
  <cp:revision>2</cp:revision>
  <cp:lastPrinted>2020-11-02T15:54:00Z</cp:lastPrinted>
  <dcterms:created xsi:type="dcterms:W3CDTF">2023-10-06T12:10:00Z</dcterms:created>
  <dcterms:modified xsi:type="dcterms:W3CDTF">2023-10-06T12:10:00Z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2020-11-03T09:48:08Z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df5121a3-9344-4ab2-a159-0000cd66285c</vt:lpwstr>
  </property>
  <property fmtid="{D5CDD505-2E9C-101B-9397-08002B2CF9AE}" pid="8" name="MSIP_Label_2059aa38-f392-4105-be92-628035578272_ContentBits">
    <vt:lpwstr>0</vt:lpwstr>
  </property>
  <property fmtid="{D5CDD505-2E9C-101B-9397-08002B2CF9AE}" pid="9" name="ContentTypeId">
    <vt:lpwstr>0x010100A3D51C2F3472194DB8615107BE8E37F3</vt:lpwstr>
  </property>
  <property fmtid="{D5CDD505-2E9C-101B-9397-08002B2CF9AE}" pid="10" name="Order">
    <vt:r8>163400</vt:r8>
  </property>
  <property fmtid="{D5CDD505-2E9C-101B-9397-08002B2CF9AE}" pid="11" name="MediaServiceImageTags">
    <vt:lpwstr/>
  </property>
</Properties>
</file>