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748F5" w14:textId="77777777" w:rsidR="00CF08FB" w:rsidRDefault="00070346">
      <w:pPr>
        <w:widowControl w:val="0"/>
        <w:overflowPunct w:val="0"/>
        <w:autoSpaceDE w:val="0"/>
        <w:spacing w:before="58" w:after="0" w:line="240" w:lineRule="auto"/>
        <w:jc w:val="center"/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bCs/>
          <w:kern w:val="0"/>
          <w:sz w:val="32"/>
          <w:szCs w:val="32"/>
          <w:lang w:eastAsia="fr-FR"/>
        </w:rPr>
        <w:t>Sect</w:t>
      </w:r>
      <w:r>
        <w:rPr>
          <w:rFonts w:ascii="Bookman Old Style" w:eastAsia="Times New Roman" w:hAnsi="Bookman Old Style" w:cs="Times New Roman"/>
          <w:b/>
          <w:bCs/>
          <w:spacing w:val="-2"/>
          <w:kern w:val="0"/>
          <w:sz w:val="32"/>
          <w:szCs w:val="32"/>
          <w:lang w:eastAsia="fr-FR"/>
        </w:rPr>
        <w:t>i</w:t>
      </w:r>
      <w:r>
        <w:rPr>
          <w:rFonts w:ascii="Bookman Old Style" w:eastAsia="Times New Roman" w:hAnsi="Bookman Old Style" w:cs="Times New Roman"/>
          <w:b/>
          <w:bCs/>
          <w:kern w:val="0"/>
          <w:sz w:val="32"/>
          <w:szCs w:val="32"/>
          <w:lang w:eastAsia="fr-FR"/>
        </w:rPr>
        <w:t>on</w:t>
      </w:r>
      <w:r>
        <w:rPr>
          <w:rFonts w:ascii="Bookman Old Style" w:eastAsia="Times New Roman" w:hAnsi="Bookman Old Style" w:cs="Times New Roman"/>
          <w:b/>
          <w:bCs/>
          <w:spacing w:val="-10"/>
          <w:kern w:val="0"/>
          <w:sz w:val="32"/>
          <w:szCs w:val="32"/>
          <w:lang w:eastAsia="fr-FR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kern w:val="0"/>
          <w:sz w:val="32"/>
          <w:szCs w:val="32"/>
          <w:lang w:eastAsia="fr-FR"/>
        </w:rPr>
        <w:t>0.</w:t>
      </w:r>
      <w:r>
        <w:rPr>
          <w:rFonts w:ascii="Bookman Old Style" w:eastAsia="Times New Roman" w:hAnsi="Bookman Old Style" w:cs="Times New Roman"/>
          <w:b/>
          <w:bCs/>
          <w:spacing w:val="-7"/>
          <w:kern w:val="0"/>
          <w:sz w:val="32"/>
          <w:szCs w:val="32"/>
          <w:lang w:eastAsia="fr-FR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Avis</w:t>
      </w:r>
      <w:r>
        <w:rPr>
          <w:rFonts w:ascii="Bookman Old Style" w:eastAsia="Times New Roman" w:hAnsi="Bookman Old Style" w:cs="Times New Roman"/>
          <w:b/>
          <w:bCs/>
          <w:spacing w:val="-9"/>
          <w:kern w:val="0"/>
          <w:sz w:val="36"/>
          <w:szCs w:val="36"/>
          <w:lang w:eastAsia="fr-FR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d’</w:t>
      </w:r>
      <w:r>
        <w:rPr>
          <w:rFonts w:ascii="Bookman Old Style" w:eastAsia="Times New Roman" w:hAnsi="Bookman Old Style" w:cs="Times New Roman"/>
          <w:b/>
          <w:bCs/>
          <w:spacing w:val="1"/>
          <w:kern w:val="0"/>
          <w:sz w:val="36"/>
          <w:szCs w:val="36"/>
          <w:lang w:eastAsia="fr-FR"/>
        </w:rPr>
        <w:t>A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ppel</w:t>
      </w:r>
      <w:r>
        <w:rPr>
          <w:rFonts w:ascii="Bookman Old Style" w:eastAsia="Times New Roman" w:hAnsi="Bookman Old Style" w:cs="Times New Roman"/>
          <w:b/>
          <w:bCs/>
          <w:spacing w:val="-8"/>
          <w:kern w:val="0"/>
          <w:sz w:val="36"/>
          <w:szCs w:val="36"/>
          <w:lang w:eastAsia="fr-FR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d</w:t>
      </w:r>
      <w:r>
        <w:rPr>
          <w:rFonts w:ascii="Bookman Old Style" w:eastAsia="Times New Roman" w:hAnsi="Bookman Old Style" w:cs="Times New Roman"/>
          <w:b/>
          <w:bCs/>
          <w:spacing w:val="1"/>
          <w:kern w:val="0"/>
          <w:sz w:val="36"/>
          <w:szCs w:val="36"/>
          <w:lang w:eastAsia="fr-FR"/>
        </w:rPr>
        <w:t>’O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f</w:t>
      </w:r>
      <w:r>
        <w:rPr>
          <w:rFonts w:ascii="Bookman Old Style" w:eastAsia="Times New Roman" w:hAnsi="Bookman Old Style" w:cs="Times New Roman"/>
          <w:b/>
          <w:bCs/>
          <w:spacing w:val="-2"/>
          <w:kern w:val="0"/>
          <w:sz w:val="36"/>
          <w:szCs w:val="36"/>
          <w:lang w:eastAsia="fr-FR"/>
        </w:rPr>
        <w:t>f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res</w:t>
      </w:r>
      <w:r>
        <w:rPr>
          <w:rFonts w:ascii="Bookman Old Style" w:eastAsia="Times New Roman" w:hAnsi="Bookman Old Style" w:cs="Times New Roman"/>
          <w:b/>
          <w:bCs/>
          <w:spacing w:val="-7"/>
          <w:kern w:val="0"/>
          <w:sz w:val="36"/>
          <w:szCs w:val="36"/>
          <w:lang w:eastAsia="fr-FR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(</w:t>
      </w:r>
      <w:r>
        <w:rPr>
          <w:rFonts w:ascii="Bookman Old Style" w:eastAsia="Times New Roman" w:hAnsi="Bookman Old Style" w:cs="Times New Roman"/>
          <w:b/>
          <w:bCs/>
          <w:spacing w:val="1"/>
          <w:kern w:val="0"/>
          <w:sz w:val="36"/>
          <w:szCs w:val="36"/>
          <w:lang w:eastAsia="fr-FR"/>
        </w:rPr>
        <w:t>A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A</w:t>
      </w:r>
      <w:r>
        <w:rPr>
          <w:rFonts w:ascii="Bookman Old Style" w:eastAsia="Times New Roman" w:hAnsi="Bookman Old Style" w:cs="Times New Roman"/>
          <w:b/>
          <w:bCs/>
          <w:spacing w:val="-1"/>
          <w:kern w:val="0"/>
          <w:sz w:val="36"/>
          <w:szCs w:val="36"/>
          <w:lang w:eastAsia="fr-FR"/>
        </w:rPr>
        <w:t>O</w:t>
      </w:r>
      <w:r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fr-FR"/>
        </w:rPr>
        <w:t>)</w:t>
      </w:r>
    </w:p>
    <w:p w14:paraId="5F769AF2" w14:textId="77777777" w:rsidR="00CF08FB" w:rsidRDefault="00CF08FB">
      <w:pPr>
        <w:widowControl w:val="0"/>
        <w:overflowPunct w:val="0"/>
        <w:autoSpaceDE w:val="0"/>
        <w:spacing w:after="120" w:line="200" w:lineRule="exact"/>
        <w:rPr>
          <w:rFonts w:ascii="Bookman Old Style" w:eastAsia="Times New Roman" w:hAnsi="Bookman Old Style" w:cs="Times New Roman"/>
          <w:kern w:val="0"/>
          <w:sz w:val="12"/>
          <w:szCs w:val="12"/>
          <w:lang w:eastAsia="fr-FR"/>
        </w:rPr>
      </w:pPr>
    </w:p>
    <w:p w14:paraId="64231BBD" w14:textId="77777777" w:rsidR="00CF08FB" w:rsidRDefault="00CF08FB">
      <w:pPr>
        <w:widowControl w:val="0"/>
        <w:overflowPunct w:val="0"/>
        <w:autoSpaceDE w:val="0"/>
        <w:spacing w:after="120" w:line="200" w:lineRule="exact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</w:rPr>
      </w:pPr>
    </w:p>
    <w:p w14:paraId="31EC1C18" w14:textId="77777777" w:rsidR="00CF08FB" w:rsidRDefault="00070346">
      <w:pPr>
        <w:widowControl w:val="0"/>
        <w:overflowPunct w:val="0"/>
        <w:autoSpaceDE w:val="0"/>
        <w:spacing w:after="120" w:line="240" w:lineRule="auto"/>
        <w:ind w:right="9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</w:rPr>
        <w:t>Ministère de la Fonction Publique et du Travail (MFPT)</w:t>
      </w:r>
    </w:p>
    <w:p w14:paraId="49FE96EA" w14:textId="77777777" w:rsidR="00CF08FB" w:rsidRDefault="00070346">
      <w:pPr>
        <w:widowControl w:val="0"/>
        <w:overflowPunct w:val="0"/>
        <w:autoSpaceDE w:val="0"/>
        <w:spacing w:after="120" w:line="240" w:lineRule="auto"/>
        <w:ind w:right="9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</w:rPr>
        <w:t>Office National de la Médecine du Travail (ONMT)</w:t>
      </w:r>
    </w:p>
    <w:p w14:paraId="46F072D0" w14:textId="77777777" w:rsidR="00CF08FB" w:rsidRDefault="00CF08FB">
      <w:pPr>
        <w:widowControl w:val="0"/>
        <w:overflowPunct w:val="0"/>
        <w:autoSpaceDE w:val="0"/>
        <w:spacing w:after="120" w:line="240" w:lineRule="exact"/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</w:rPr>
      </w:pPr>
    </w:p>
    <w:p w14:paraId="11716D4F" w14:textId="77777777" w:rsidR="00CF08FB" w:rsidRDefault="00070346">
      <w:pPr>
        <w:widowControl w:val="0"/>
        <w:tabs>
          <w:tab w:val="left" w:pos="4567"/>
        </w:tabs>
        <w:overflowPunct w:val="0"/>
        <w:autoSpaceDE w:val="0"/>
        <w:spacing w:after="120" w:line="240" w:lineRule="auto"/>
        <w:ind w:right="3"/>
        <w:jc w:val="center"/>
      </w:pPr>
      <w:r w:rsidRPr="00B13B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</w:rPr>
        <w:t>AAO</w:t>
      </w:r>
      <w:r w:rsidRPr="00B13BB7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eastAsia="fr-FR"/>
        </w:rPr>
        <w:t xml:space="preserve"> </w:t>
      </w:r>
      <w:r w:rsidRPr="00B13B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</w:rPr>
        <w:t>N</w:t>
      </w:r>
      <w:r w:rsidRPr="00B13BB7">
        <w:rPr>
          <w:rFonts w:ascii="Times New Roman" w:eastAsia="Times New Roman" w:hAnsi="Times New Roman" w:cs="Times New Roman"/>
          <w:i/>
          <w:iCs/>
          <w:kern w:val="0"/>
          <w:position w:val="11"/>
          <w:sz w:val="24"/>
          <w:szCs w:val="24"/>
          <w:lang w:eastAsia="fr-FR"/>
        </w:rPr>
        <w:t>°</w:t>
      </w:r>
      <w:r w:rsidRPr="00B13BB7">
        <w:rPr>
          <w:rFonts w:ascii="Times New Roman" w:eastAsia="Times New Roman" w:hAnsi="Times New Roman" w:cs="Times New Roman"/>
          <w:i/>
          <w:iCs/>
          <w:spacing w:val="21"/>
          <w:kern w:val="0"/>
          <w:position w:val="11"/>
          <w:sz w:val="24"/>
          <w:szCs w:val="24"/>
          <w:lang w:eastAsia="fr-FR"/>
        </w:rPr>
        <w:t xml:space="preserve"> </w:t>
      </w:r>
      <w:r w:rsidRPr="00B13B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</w:rPr>
        <w:t xml:space="preserve">: </w:t>
      </w:r>
      <w:r w:rsidRPr="00B13BB7">
        <w:rPr>
          <w:rFonts w:ascii="Times New Roman" w:eastAsia="Times New Roman" w:hAnsi="Times New Roman" w:cs="Times New Roman"/>
          <w:b/>
          <w:bCs/>
          <w:i/>
          <w:iCs/>
          <w:kern w:val="0"/>
          <w:lang w:eastAsia="fr-FR"/>
        </w:rPr>
        <w:t>003/ONMT/</w:t>
      </w:r>
      <w:bookmarkStart w:id="1" w:name="_Hlk148998930"/>
      <w:r w:rsidRPr="00B13BB7">
        <w:rPr>
          <w:rFonts w:ascii="Times New Roman" w:eastAsia="Times New Roman" w:hAnsi="Times New Roman" w:cs="Times New Roman"/>
          <w:b/>
          <w:bCs/>
          <w:i/>
          <w:iCs/>
          <w:kern w:val="0"/>
          <w:lang w:eastAsia="fr-FR"/>
        </w:rPr>
        <w:t>CPMP/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fr-FR"/>
        </w:rPr>
        <w:t>FONCTION PUBLIQUE ET FORMATION PROFESSIONNELLE /23</w:t>
      </w:r>
      <w:bookmarkEnd w:id="1"/>
    </w:p>
    <w:p w14:paraId="477B17B6" w14:textId="77777777" w:rsidR="00CF08FB" w:rsidRDefault="00070346">
      <w:pPr>
        <w:widowControl w:val="0"/>
        <w:tabs>
          <w:tab w:val="left" w:pos="4567"/>
        </w:tabs>
        <w:overflowPunct w:val="0"/>
        <w:autoSpaceDE w:val="0"/>
        <w:spacing w:after="120" w:line="240" w:lineRule="auto"/>
        <w:ind w:right="3"/>
        <w:jc w:val="center"/>
      </w:pPr>
      <w:r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 w:eastAsia="fr-FR"/>
        </w:rPr>
        <w:t>Pour</w:t>
      </w:r>
    </w:p>
    <w:p w14:paraId="58497ACE" w14:textId="77777777" w:rsidR="00CF08FB" w:rsidRDefault="00070346">
      <w:pPr>
        <w:widowControl w:val="0"/>
        <w:overflowPunct w:val="0"/>
        <w:autoSpaceDE w:val="0"/>
        <w:spacing w:after="120" w:line="240" w:lineRule="auto"/>
        <w:ind w:right="13"/>
        <w:jc w:val="center"/>
      </w:pPr>
      <w:bookmarkStart w:id="2" w:name="_Hlk147179294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</w:rPr>
        <w:t>la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</w:rPr>
        <w:t xml:space="preserve"> fourniture d’une unité médicale mobile et des équipements médicaux en deux (02) lots distincts au profit de l’ONMT</w:t>
      </w:r>
      <w:bookmarkEnd w:id="2"/>
    </w:p>
    <w:p w14:paraId="15F91AF0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9" w:hanging="709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Cet Avis d’appel d’offres fait suite au Plan de Passation des Marchés (PPM) paru sur le site de l’ARMP (www.armp.mr) le 18 mai 2023.</w:t>
      </w:r>
    </w:p>
    <w:p w14:paraId="108B2476" w14:textId="77777777" w:rsidR="00CF08FB" w:rsidRDefault="00CF08FB">
      <w:pPr>
        <w:widowControl w:val="0"/>
        <w:tabs>
          <w:tab w:val="left" w:pos="851"/>
        </w:tabs>
        <w:overflowPunct w:val="0"/>
        <w:autoSpaceDE w:val="0"/>
        <w:spacing w:after="120" w:line="240" w:lineRule="auto"/>
        <w:ind w:left="851" w:right="149"/>
        <w:rPr>
          <w:rFonts w:ascii="Times New Roman" w:eastAsia="Times New Roman" w:hAnsi="Times New Roman" w:cs="Times New Roman"/>
          <w:kern w:val="0"/>
          <w:sz w:val="2"/>
          <w:szCs w:val="2"/>
          <w:lang w:eastAsia="fr-FR"/>
        </w:rPr>
      </w:pPr>
    </w:p>
    <w:p w14:paraId="450269FB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9"/>
        <w:jc w:val="both"/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fr-FR"/>
        </w:rPr>
        <w:t>L’Office National de la Médecine du Travail (ONMT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a obtenu</w:t>
      </w:r>
      <w:r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ns</w:t>
      </w:r>
      <w:r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l’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xé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ution</w:t>
      </w:r>
      <w:r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son</w:t>
      </w:r>
      <w:r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2023</w:t>
      </w:r>
      <w:r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fonds,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fin</w:t>
      </w:r>
      <w:r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fin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 son plan d’action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i/>
          <w:iCs/>
          <w:spacing w:val="2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l’int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nti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utilis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une</w:t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rtie</w:t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fonds</w:t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po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 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iem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nts</w:t>
      </w:r>
      <w:r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titre</w:t>
      </w:r>
      <w:r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Ma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é de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</w:rPr>
        <w:t>la fourniture d’une unité médicale mobile et des équipements médicaux en deux (02) lots distincts au profit de l’ONMT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 :</w:t>
      </w:r>
    </w:p>
    <w:p w14:paraId="08A894FC" w14:textId="77777777" w:rsidR="00CF08FB" w:rsidRDefault="00070346">
      <w:pPr>
        <w:widowControl w:val="0"/>
        <w:tabs>
          <w:tab w:val="left" w:pos="851"/>
        </w:tabs>
        <w:autoSpaceDE w:val="0"/>
        <w:spacing w:after="0" w:line="240" w:lineRule="auto"/>
        <w:ind w:left="851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Lot n°1 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Fourniture d’une unité médicale mobile ;</w:t>
      </w:r>
    </w:p>
    <w:p w14:paraId="46683002" w14:textId="77777777" w:rsidR="00CF08FB" w:rsidRDefault="00CF08FB">
      <w:pPr>
        <w:widowControl w:val="0"/>
        <w:tabs>
          <w:tab w:val="left" w:pos="851"/>
        </w:tabs>
        <w:autoSpaceDE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fr-FR"/>
        </w:rPr>
      </w:pPr>
    </w:p>
    <w:p w14:paraId="260699DD" w14:textId="77777777" w:rsidR="00CF08FB" w:rsidRDefault="00070346">
      <w:pPr>
        <w:widowControl w:val="0"/>
        <w:tabs>
          <w:tab w:val="left" w:pos="851"/>
        </w:tabs>
        <w:autoSpaceDE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 xml:space="preserve">Lot n°2 : </w:t>
      </w:r>
      <w:bookmarkStart w:id="3" w:name="_Hlk14839302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Fourniture et installation des équipements médicaux</w:t>
      </w:r>
      <w:bookmarkEnd w:id="3"/>
    </w:p>
    <w:p w14:paraId="664984A8" w14:textId="77777777" w:rsidR="00CF08FB" w:rsidRDefault="00CF08FB">
      <w:pPr>
        <w:widowControl w:val="0"/>
        <w:tabs>
          <w:tab w:val="left" w:pos="851"/>
        </w:tabs>
        <w:autoSpaceDE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fr-FR"/>
        </w:rPr>
      </w:pPr>
    </w:p>
    <w:p w14:paraId="2D7304EA" w14:textId="77777777" w:rsidR="00CF08FB" w:rsidRDefault="00070346">
      <w:pPr>
        <w:widowControl w:val="0"/>
        <w:tabs>
          <w:tab w:val="left" w:pos="851"/>
        </w:tabs>
        <w:overflowPunct w:val="0"/>
        <w:autoSpaceDE w:val="0"/>
        <w:spacing w:after="120" w:line="240" w:lineRule="auto"/>
        <w:ind w:left="851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Le délai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d’exécution (livraison, installation, mise en service et formation) ne dépasse pas six (06) mois pour le lot1 et soixante (60) jours pour le lot2.</w:t>
      </w:r>
    </w:p>
    <w:p w14:paraId="30903D5B" w14:textId="77777777" w:rsidR="00CF08FB" w:rsidRDefault="00CF08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fr-FR"/>
        </w:rPr>
      </w:pPr>
    </w:p>
    <w:p w14:paraId="288E9650" w14:textId="77777777" w:rsidR="00CF08FB" w:rsidRDefault="00CF08FB">
      <w:pPr>
        <w:widowControl w:val="0"/>
        <w:tabs>
          <w:tab w:val="left" w:pos="851"/>
        </w:tabs>
        <w:overflowPunct w:val="0"/>
        <w:autoSpaceDE w:val="0"/>
        <w:spacing w:after="120" w:line="240" w:lineRule="auto"/>
        <w:ind w:left="851" w:right="149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fr-FR"/>
        </w:rPr>
      </w:pPr>
    </w:p>
    <w:p w14:paraId="01295521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9" w:hanging="709"/>
        <w:jc w:val="both"/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fr-FR"/>
        </w:rPr>
        <w:t>L’ONMT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sollicite</w:t>
      </w:r>
      <w:r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fr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sous</w:t>
      </w:r>
      <w:r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pli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rmé</w:t>
      </w:r>
      <w:r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rt</w:t>
      </w:r>
      <w:r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ndidats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li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ibl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ond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nt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ux</w:t>
      </w:r>
      <w:r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qu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lifi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tions 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quises pour fou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nir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ces équipements en deux (02) lots distincts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.</w:t>
      </w:r>
    </w:p>
    <w:p w14:paraId="29B39334" w14:textId="77777777" w:rsidR="00CF08FB" w:rsidRDefault="00070346">
      <w:pPr>
        <w:widowControl w:val="0"/>
        <w:numPr>
          <w:ilvl w:val="0"/>
          <w:numId w:val="1"/>
        </w:numPr>
        <w:tabs>
          <w:tab w:val="left" w:pos="820"/>
        </w:tabs>
        <w:overflowPunct w:val="0"/>
        <w:autoSpaceDE w:val="0"/>
        <w:spacing w:after="120" w:line="240" w:lineRule="auto"/>
        <w:ind w:right="149" w:hanging="709"/>
        <w:jc w:val="both"/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nt</w:t>
      </w:r>
      <w:r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pp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st</w:t>
      </w:r>
      <w:r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un</w:t>
      </w:r>
      <w:r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App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b/>
          <w:spacing w:val="1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d’Offres Ouvert National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tel que défini dans la loi 2021-024 du 29/12/2021 portant code des Marchés publics.</w:t>
      </w:r>
    </w:p>
    <w:p w14:paraId="6922FEEA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9" w:hanging="709"/>
        <w:jc w:val="both"/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nt</w:t>
      </w:r>
      <w:r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pp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'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st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ouv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rt à</w:t>
      </w:r>
      <w:r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tous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ndidats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li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ibl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mpliss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nt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on</w:t>
      </w:r>
      <w:r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itions 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fini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ns</w:t>
      </w:r>
      <w:r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Dossi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'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Ap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d'O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s.</w:t>
      </w:r>
    </w:p>
    <w:p w14:paraId="7E9A5838" w14:textId="77777777" w:rsidR="00CC47A3" w:rsidRDefault="00CC47A3">
      <w:pPr>
        <w:sectPr w:rsidR="00CC47A3">
          <w:headerReference w:type="default" r:id="rId7"/>
          <w:pgSz w:w="11907" w:h="16839"/>
          <w:pgMar w:top="640" w:right="1300" w:bottom="1360" w:left="1020" w:header="0" w:footer="1167" w:gutter="0"/>
          <w:cols w:space="720"/>
        </w:sectPr>
      </w:pPr>
    </w:p>
    <w:p w14:paraId="02375296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9"/>
        <w:jc w:val="both"/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lastRenderedPageBreak/>
        <w:t xml:space="preserve">Les candidats intéressés peuvent obtenir des informations auprès de de l’ONMT, et prendre connaissance des documents d’Appel d’Offres à l’adresse mentionnée ci-après : 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fr-FR"/>
        </w:rPr>
        <w:t>Siège l’Office National de la Médecine du Travail (ONMT) sis à l’Ilot N.O.T lot No : 604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fr-FR"/>
        </w:rPr>
        <w:t xml:space="preserve"> BIS - 631, Tél : +222 45 25 13 08 - Fax : +222 4525 13 30 – Nouakchott – Mauritanie, de 08 à 17 heures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.</w:t>
      </w:r>
    </w:p>
    <w:p w14:paraId="1F67E9E2" w14:textId="77777777" w:rsidR="00CF08FB" w:rsidRDefault="00CF08FB">
      <w:pPr>
        <w:widowControl w:val="0"/>
        <w:tabs>
          <w:tab w:val="left" w:pos="1276"/>
          <w:tab w:val="left" w:pos="4552"/>
          <w:tab w:val="left" w:pos="9498"/>
        </w:tabs>
        <w:overflowPunct w:val="0"/>
        <w:autoSpaceDE w:val="0"/>
        <w:spacing w:after="120" w:line="240" w:lineRule="auto"/>
        <w:ind w:left="851" w:right="149" w:hanging="709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fr-FR"/>
        </w:rPr>
      </w:pPr>
    </w:p>
    <w:p w14:paraId="70844F14" w14:textId="77777777" w:rsidR="00CF08FB" w:rsidRDefault="00CF08F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DAAA27" w14:textId="77777777" w:rsidR="00CC47A3" w:rsidRDefault="00CC47A3">
      <w:pPr>
        <w:sectPr w:rsidR="00CC47A3">
          <w:type w:val="continuous"/>
          <w:pgSz w:w="11907" w:h="16839"/>
          <w:pgMar w:top="640" w:right="1300" w:bottom="1360" w:left="1020" w:header="0" w:footer="1167" w:gutter="0"/>
          <w:cols w:space="720"/>
        </w:sectPr>
      </w:pPr>
    </w:p>
    <w:p w14:paraId="45BE659F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9" w:hanging="709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lastRenderedPageBreak/>
        <w:t xml:space="preserve">Les exigences minimales en matière de qualification sont : </w:t>
      </w:r>
    </w:p>
    <w:p w14:paraId="344D5B3B" w14:textId="77777777" w:rsidR="00CF08FB" w:rsidRDefault="00070346">
      <w:pPr>
        <w:widowControl w:val="0"/>
        <w:autoSpaceDE w:val="0"/>
        <w:spacing w:after="0"/>
        <w:ind w:left="28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E9B78" wp14:editId="244F4F12">
                <wp:simplePos x="0" y="0"/>
                <wp:positionH relativeFrom="page">
                  <wp:posOffset>701043</wp:posOffset>
                </wp:positionH>
                <wp:positionV relativeFrom="page">
                  <wp:posOffset>663570</wp:posOffset>
                </wp:positionV>
                <wp:extent cx="6550020" cy="12701"/>
                <wp:effectExtent l="0" t="0" r="0" b="0"/>
                <wp:wrapNone/>
                <wp:docPr id="604254255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0" cy="1270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315"/>
                            <a:gd name="f7" fmla="val 20"/>
                            <a:gd name="f8" fmla="+- 0 0 -90"/>
                            <a:gd name="f9" fmla="*/ f3 1 10315"/>
                            <a:gd name="f10" fmla="*/ f4 1 2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0315"/>
                            <a:gd name="f19" fmla="*/ f15 1 20"/>
                            <a:gd name="f20" fmla="*/ 0 f16 1"/>
                            <a:gd name="f21" fmla="*/ 0 f15 1"/>
                            <a:gd name="f22" fmla="*/ 10315 f16 1"/>
                            <a:gd name="f23" fmla="+- f17 0 f1"/>
                            <a:gd name="f24" fmla="*/ f20 1 10315"/>
                            <a:gd name="f25" fmla="*/ f21 1 20"/>
                            <a:gd name="f26" fmla="*/ f22 1 10315"/>
                            <a:gd name="f27" fmla="*/ 0 1 f18"/>
                            <a:gd name="f28" fmla="*/ f12 1 f18"/>
                            <a:gd name="f29" fmla="*/ 0 1 f19"/>
                            <a:gd name="f30" fmla="*/ f13 1 f19"/>
                            <a:gd name="f31" fmla="*/ f24 1 f18"/>
                            <a:gd name="f32" fmla="*/ f25 1 f19"/>
                            <a:gd name="f33" fmla="*/ f26 1 f18"/>
                            <a:gd name="f34" fmla="*/ f27 f9 1"/>
                            <a:gd name="f35" fmla="*/ f28 f9 1"/>
                            <a:gd name="f36" fmla="*/ f30 f10 1"/>
                            <a:gd name="f37" fmla="*/ f29 f10 1"/>
                            <a:gd name="f38" fmla="*/ f31 f9 1"/>
                            <a:gd name="f39" fmla="*/ f32 f10 1"/>
                            <a:gd name="f40" fmla="*/ f3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8" y="f39"/>
                            </a:cxn>
                            <a:cxn ang="f23">
                              <a:pos x="f40" y="f39"/>
                            </a:cxn>
                          </a:cxnLst>
                          <a:rect l="f34" t="f37" r="f35" b="f36"/>
                          <a:pathLst>
                            <a:path w="10315" h="2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37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290DEC9" id="Forme libre : form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points="55.2pt,52.25pt,570.95pt,52.25pt" coordsize="103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" filled="f" strokeweight=".20472mm">
                <v:path arrowok="t" o:connecttype="custom" o:connectlocs="3275010,0;6550020,6351;3275010,12701;0,6351;0,0;6550020,0" o:connectangles="270,0,90,180,0,0" textboxrect="0,0,10315,2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fr-FR"/>
        </w:rPr>
        <w:t>Capacité Financière</w:t>
      </w:r>
    </w:p>
    <w:p w14:paraId="16B1B171" w14:textId="77777777" w:rsidR="00CF08FB" w:rsidRDefault="00070346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Avoir réalisé un chiffre d’affaires annuel moyen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 xml:space="preserve"> certifié par expert-comptable membre de l’ordre national des experts comptables pour les fournitures similaires au cours des trois dernières années (2020-2021-2022) correspondant au moins au 26 000 000 MRU (vingt-six millions MRU) pour le lot1 et 12 000 0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00 MRU (douze millions MRU) pour le lot2.</w:t>
      </w:r>
    </w:p>
    <w:p w14:paraId="39F0E8B5" w14:textId="77777777" w:rsidR="00CF08FB" w:rsidRDefault="00CF08FB">
      <w:pPr>
        <w:widowControl w:val="0"/>
        <w:autoSpaceDE w:val="0"/>
        <w:spacing w:after="0"/>
        <w:ind w:left="785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</w:pPr>
    </w:p>
    <w:p w14:paraId="6A1C4B7B" w14:textId="77777777" w:rsidR="00CF08FB" w:rsidRDefault="00070346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Fournir une attestation bancaire libre prouvant la disponibilité de la capacité d’autofinancement de l’entreprise à hauteur de 7 000 000 MRU (</w:t>
      </w:r>
      <w:proofErr w:type="gramStart"/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sept  millions</w:t>
      </w:r>
      <w:proofErr w:type="gramEnd"/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 xml:space="preserve"> MRU) pour  lot1 et 5 000 000 MRU (cinq millions MRU) pou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r  lot2, conformément au modèle.</w:t>
      </w:r>
    </w:p>
    <w:p w14:paraId="5A88A4D1" w14:textId="77777777" w:rsidR="00CF08FB" w:rsidRDefault="00CF08F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fr-FR"/>
        </w:rPr>
      </w:pPr>
    </w:p>
    <w:p w14:paraId="4727DEC9" w14:textId="77777777" w:rsidR="00CF08FB" w:rsidRDefault="00070346">
      <w:pPr>
        <w:widowControl w:val="0"/>
        <w:autoSpaceDE w:val="0"/>
        <w:spacing w:after="0"/>
        <w:ind w:left="283"/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fr-FR"/>
        </w:rPr>
        <w:t>Capacité Technique :</w:t>
      </w:r>
    </w:p>
    <w:p w14:paraId="5F9A9E55" w14:textId="77777777" w:rsidR="00CF08FB" w:rsidRDefault="00070346">
      <w:pPr>
        <w:widowControl w:val="0"/>
        <w:autoSpaceDE w:val="0"/>
        <w:spacing w:after="0"/>
        <w:ind w:left="283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 xml:space="preserve">Le Candidat doit prouver, documentation à l’appui, qu’il satisfait aux exigences de capacité technique ci-après : </w:t>
      </w:r>
    </w:p>
    <w:p w14:paraId="49B91080" w14:textId="77777777" w:rsidR="00CF08FB" w:rsidRDefault="00CF08FB">
      <w:pPr>
        <w:widowControl w:val="0"/>
        <w:autoSpaceDE w:val="0"/>
        <w:spacing w:after="0"/>
        <w:ind w:left="1003"/>
        <w:jc w:val="both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18"/>
          <w:szCs w:val="18"/>
          <w:lang w:eastAsia="fr-FR"/>
        </w:rPr>
      </w:pPr>
    </w:p>
    <w:p w14:paraId="5BBACE5F" w14:textId="77777777" w:rsidR="00CF08FB" w:rsidRDefault="00070346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 xml:space="preserve">Avoir réalisé, à titre de fournisseur principal au cours des cinq dernières années (2018, 2019,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fr-FR"/>
        </w:rPr>
        <w:t>2020, 2021 et 2022)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, deux marchés similaires en nature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 xml:space="preserve"> (fourniture et installation de radio d’imagerie numérique et fourniture et installation des équipements 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 laboratoire médical au profit d’une institution médicale publique) pour le lot n°1 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fourniture et installation des équipements de laboratoire médical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 xml:space="preserve">au profit d’une institution médicale publique ) pour le lot n°2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, dont la valeur unitaire de chacun 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 xml:space="preserve">st égale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à six millions MRU (6 000 000 MRU) au moins, prouvés par  des attestations de bonne fin d’exécution et des procès-verbaux de réception provisoire sans réserves ou définitive signés par les maîtres d’ouvrage ou leurs représentants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(institution médi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cale publique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fr-FR"/>
        </w:rPr>
        <w:t>)</w:t>
      </w:r>
    </w:p>
    <w:p w14:paraId="288C047B" w14:textId="77777777" w:rsidR="00CF08FB" w:rsidRDefault="00070346">
      <w:pPr>
        <w:widowControl w:val="0"/>
        <w:autoSpaceDE w:val="0"/>
        <w:spacing w:after="0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Nb : les pages des gardes et les pages des signatures des contrats doivent être obligatoirement fournies.</w:t>
      </w:r>
    </w:p>
    <w:p w14:paraId="1E94A0BA" w14:textId="77777777" w:rsidR="00CF08FB" w:rsidRDefault="00070346">
      <w:pPr>
        <w:widowControl w:val="0"/>
        <w:autoSpaceDE w:val="0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ab/>
      </w:r>
    </w:p>
    <w:p w14:paraId="46E6C255" w14:textId="77777777" w:rsidR="00CF08FB" w:rsidRDefault="00070346">
      <w:pPr>
        <w:widowControl w:val="0"/>
        <w:numPr>
          <w:ilvl w:val="0"/>
          <w:numId w:val="3"/>
        </w:numPr>
        <w:autoSpaceDE w:val="0"/>
        <w:spacing w:after="120" w:line="240" w:lineRule="auto"/>
        <w:ind w:hanging="577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 xml:space="preserve">Disposer d’un service après-vente décrit à la clause 5.4 du Règlement Particulier de l’Appel d’Offres (RPAO), voir le document d’appel offres pour les informations détaillées. </w:t>
      </w:r>
    </w:p>
    <w:p w14:paraId="1DBA0AA7" w14:textId="77777777" w:rsidR="00CF08FB" w:rsidRDefault="00CF08FB">
      <w:pPr>
        <w:widowControl w:val="0"/>
        <w:autoSpaceDE w:val="0"/>
        <w:spacing w:after="120"/>
        <w:rPr>
          <w:rFonts w:ascii="Times New Roman" w:eastAsia="Times New Roman" w:hAnsi="Times New Roman" w:cs="Times New Roman"/>
          <w:spacing w:val="-1"/>
          <w:kern w:val="0"/>
          <w:sz w:val="2"/>
          <w:szCs w:val="2"/>
          <w:lang w:eastAsia="fr-FR"/>
        </w:rPr>
      </w:pPr>
    </w:p>
    <w:p w14:paraId="05375EFF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7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ndidats</w:t>
      </w:r>
      <w:r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int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uv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nt</w:t>
      </w:r>
      <w:r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obten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un</w:t>
      </w:r>
      <w:r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sier</w:t>
      </w:r>
      <w:r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mpl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l’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 xml:space="preserve">sse mentionnée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i-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 xml:space="preserve">Siège l’Office National de la Médecine du Travail (ONMT) sis à l’Ilot N.O.T lot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>N 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> : 604 BIS - 631, Tél: +222 45 25 13 08 - Fax: +222 4525 13 30 – Nouakchott - Mauritanie à compter de la publication de l’avis d'appel d'offres con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>tre le paiement d’un montant de dix mille N-Ouguiyas (10 000 MRU)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>non remboursable versé exclusivement au Trésor Public.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</w:rPr>
        <w:t xml:space="preserve"> </w:t>
      </w:r>
    </w:p>
    <w:p w14:paraId="38440433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9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ront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ê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tre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rédi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lan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 xml:space="preserve">e </w:t>
      </w:r>
      <w:r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fr-FR"/>
        </w:rPr>
        <w:t>française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t 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ont</w:t>
      </w:r>
      <w:r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ê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tre</w:t>
      </w:r>
      <w:r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pos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l’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re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sse</w:t>
      </w:r>
      <w:r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 xml:space="preserve">suivante 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 xml:space="preserve">Siège de la Commission de Passation des Marchés Publics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en-US" w:eastAsia="fr-FR"/>
        </w:rPr>
        <w:t>CPMP/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fr-FR"/>
        </w:rPr>
        <w:t xml:space="preserve"> FONCTION PUBLIQUE ET FORMATION PROFESSIONNELLE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 xml:space="preserve"> sis à </w:t>
      </w:r>
      <w:r>
        <w:rPr>
          <w:rFonts w:ascii="Bookman Old Style" w:eastAsia="Times New Roman" w:hAnsi="Bookman Old Style" w:cs="Times New Roman"/>
          <w:b/>
          <w:bCs/>
          <w:color w:val="1F3864"/>
          <w:kern w:val="0"/>
          <w:lang w:eastAsia="fr-FR"/>
        </w:rPr>
        <w:t xml:space="preserve">l’ancien siège de la Direction Générale de la Fonction Publique, Avenue de l’indépendance, en face de la Place de la liberté, NOUAKCOTT </w:t>
      </w:r>
      <w:r>
        <w:rPr>
          <w:rFonts w:ascii="Bookman Old Style" w:eastAsia="Times New Roman" w:hAnsi="Bookman Old Style" w:cs="Times New Roman"/>
          <w:b/>
          <w:bCs/>
          <w:color w:val="1F3864"/>
          <w:kern w:val="0"/>
          <w:lang w:eastAsia="fr-FR"/>
        </w:rPr>
        <w:t>–MAURITANIE Tél : 26 54 59 45–Fixe : 45 24 04 13,</w:t>
      </w:r>
      <w:r>
        <w:rPr>
          <w:rFonts w:ascii="Times New Roman" w:eastAsia="Times New Roman" w:hAnsi="Times New Roman" w:cs="Times New Roman"/>
          <w:b/>
          <w:bCs/>
          <w:color w:val="00B0F0"/>
          <w:kern w:val="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</w:rPr>
        <w:t>E-Mail : cpmp.mfpt@gmail.com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Au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plus</w:t>
      </w:r>
      <w:r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29 Novembre 2023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à 12H00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qui</w:t>
      </w:r>
      <w:r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rv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ndro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ux</w:t>
      </w:r>
      <w:r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es</w:t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te</w:t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fr-FR"/>
        </w:rPr>
        <w:t>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ssus</w:t>
      </w:r>
      <w:r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indiqu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ée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s,</w:t>
      </w:r>
      <w:r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ront</w:t>
      </w:r>
      <w:r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jet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 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tourné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ux</w:t>
      </w:r>
      <w:r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is</w:t>
      </w:r>
      <w:r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soumissionnai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re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ns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ê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tre ouv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rt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s.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fr-FR"/>
        </w:rPr>
        <w:t xml:space="preserve"> </w:t>
      </w:r>
    </w:p>
    <w:p w14:paraId="2461EEC6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40" w:lineRule="auto"/>
        <w:ind w:right="149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ront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ouv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rt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 p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ré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nts</w:t>
      </w:r>
      <w:r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Sou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issionnai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re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qui</w:t>
      </w:r>
      <w:r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sir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nt</w:t>
      </w:r>
      <w:r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ssister</w:t>
      </w:r>
      <w:r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l’ouv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rtu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plis</w:t>
      </w:r>
      <w:r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t,</w:t>
      </w:r>
      <w:r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à l’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fr-FR"/>
        </w:rPr>
        <w:t>re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</w:rPr>
        <w:t xml:space="preserve">sse 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 xml:space="preserve">Siège de la Commission de Passation des Marchés Publics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en-US" w:eastAsia="fr-FR"/>
        </w:rPr>
        <w:t>CPMP/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fr-FR"/>
        </w:rPr>
        <w:t xml:space="preserve"> FONCTION PUBLIQUE ET FORMATION PROFESSIONNELLE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</w:rPr>
        <w:t xml:space="preserve"> sis </w:t>
      </w:r>
      <w:r>
        <w:rPr>
          <w:rFonts w:ascii="Bookman Old Style" w:eastAsia="Times New Roman" w:hAnsi="Bookman Old Style" w:cs="Times New Roman"/>
          <w:b/>
          <w:bCs/>
          <w:color w:val="1F3864"/>
          <w:kern w:val="0"/>
          <w:lang w:eastAsia="fr-FR"/>
        </w:rPr>
        <w:t>à l’ancien siège de la Direction Générale de la Fonction Publique, Avenue de l’indépendance, en face de la Place de la liberté, NOUAKCOTT –MAURITANIE</w:t>
      </w:r>
      <w:r>
        <w:rPr>
          <w:rFonts w:ascii="Times New Roman" w:eastAsia="Times New Roman" w:hAnsi="Times New Roman" w:cs="Times New Roman"/>
          <w:b/>
          <w:bCs/>
          <w:color w:val="4472C4"/>
          <w:kern w:val="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</w:rPr>
        <w:lastRenderedPageBreak/>
        <w:t xml:space="preserve">Tél : 26 54 59 45–Fixe : 45 24 04 13, E-Mail : cpmp.mfpt@gmail.com,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le 29 Novembre 2023 à 12H00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</w:rPr>
        <w:t>.</w:t>
      </w:r>
    </w:p>
    <w:p w14:paraId="5C11D807" w14:textId="77777777" w:rsidR="00CF08FB" w:rsidRDefault="00CF08FB">
      <w:pPr>
        <w:widowControl w:val="0"/>
        <w:tabs>
          <w:tab w:val="left" w:pos="851"/>
        </w:tabs>
        <w:overflowPunct w:val="0"/>
        <w:autoSpaceDE w:val="0"/>
        <w:spacing w:after="120" w:line="240" w:lineRule="auto"/>
        <w:ind w:right="14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fr-FR"/>
        </w:rPr>
      </w:pPr>
    </w:p>
    <w:p w14:paraId="339963EE" w14:textId="77777777" w:rsidR="00CF08FB" w:rsidRDefault="00CF08FB">
      <w:pPr>
        <w:widowControl w:val="0"/>
        <w:tabs>
          <w:tab w:val="left" w:pos="851"/>
        </w:tabs>
        <w:overflowPunct w:val="0"/>
        <w:autoSpaceDE w:val="0"/>
        <w:spacing w:after="120"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lang w:eastAsia="fr-FR"/>
        </w:rPr>
      </w:pPr>
    </w:p>
    <w:p w14:paraId="1E9B5DB5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74" w:lineRule="exact"/>
        <w:ind w:right="149" w:hanging="709"/>
        <w:jc w:val="both"/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 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s doivent 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ompr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ndre une 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ie de soumission 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un mont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nt 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 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trois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 xml:space="preserve"> cent vingt-cinq mille (325 000 MRU) pour lot1 et de cent trente mille (130 000 MRU) pour lot2 </w:t>
      </w:r>
      <w:r>
        <w:rPr>
          <w:rFonts w:ascii="Bookman Old Style" w:eastAsia="Times New Roman" w:hAnsi="Bookman Old Style" w:cs="Times New Roman"/>
          <w:kern w:val="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ou le montant équivalent dans une monnaie librement 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convertible. Cette garantie devra demeurer valide pendant une durée de 120 jours au moins à compter de la 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 xml:space="preserve">te limite de dépôt des offres. </w:t>
      </w:r>
    </w:p>
    <w:p w14:paraId="49669DBA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74" w:lineRule="exact"/>
        <w:ind w:right="149" w:hanging="709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Les offres devront demeurer valides pendant une durée de 90 jours, à compter de la date limite de dépôt des offres.</w:t>
      </w:r>
    </w:p>
    <w:p w14:paraId="00BDD286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spacing w:after="120" w:line="274" w:lineRule="exact"/>
        <w:ind w:right="149" w:hanging="709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Les candidats intéressés peuvent soumissionner pour l’un ou l’ensemble des 02 lots et peuvent être attributa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ire d’un ou l’ensemble des 02 lots</w:t>
      </w:r>
    </w:p>
    <w:p w14:paraId="0D420C04" w14:textId="77777777" w:rsidR="00CF08FB" w:rsidRDefault="00CF08FB">
      <w:pPr>
        <w:widowControl w:val="0"/>
        <w:tabs>
          <w:tab w:val="left" w:pos="851"/>
        </w:tabs>
        <w:overflowPunct w:val="0"/>
        <w:autoSpaceDE w:val="0"/>
        <w:spacing w:after="120" w:line="274" w:lineRule="exact"/>
        <w:ind w:left="851" w:right="149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</w:pPr>
    </w:p>
    <w:p w14:paraId="39D3A4CF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  <w:tab w:val="left" w:pos="1276"/>
          <w:tab w:val="left" w:pos="9498"/>
        </w:tabs>
        <w:overflowPunct w:val="0"/>
        <w:autoSpaceDE w:val="0"/>
        <w:spacing w:after="120" w:line="200" w:lineRule="exact"/>
        <w:ind w:right="149" w:hanging="709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fr-FR"/>
        </w:rPr>
        <w:t>Les offres doivent être présentées en Toutes Taxes Comprises (TTC)</w:t>
      </w:r>
    </w:p>
    <w:p w14:paraId="076676C0" w14:textId="77777777" w:rsidR="00CF08FB" w:rsidRDefault="00CF08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pacing w:val="1"/>
          <w:kern w:val="0"/>
          <w:sz w:val="14"/>
          <w:szCs w:val="14"/>
          <w:lang w:eastAsia="fr-FR"/>
        </w:rPr>
      </w:pPr>
    </w:p>
    <w:p w14:paraId="00E661F2" w14:textId="77777777" w:rsidR="00CF08FB" w:rsidRDefault="00CF08FB">
      <w:pPr>
        <w:widowControl w:val="0"/>
        <w:tabs>
          <w:tab w:val="left" w:pos="851"/>
          <w:tab w:val="left" w:pos="1276"/>
          <w:tab w:val="left" w:pos="9498"/>
        </w:tabs>
        <w:overflowPunct w:val="0"/>
        <w:autoSpaceDE w:val="0"/>
        <w:spacing w:after="120" w:line="200" w:lineRule="exact"/>
        <w:ind w:left="851" w:right="149"/>
        <w:jc w:val="both"/>
        <w:rPr>
          <w:rFonts w:ascii="Times New Roman" w:eastAsia="Times New Roman" w:hAnsi="Times New Roman" w:cs="Times New Roman"/>
          <w:spacing w:val="1"/>
          <w:kern w:val="0"/>
          <w:sz w:val="14"/>
          <w:szCs w:val="14"/>
          <w:lang w:eastAsia="fr-FR"/>
        </w:rPr>
      </w:pPr>
    </w:p>
    <w:p w14:paraId="21482B40" w14:textId="77777777" w:rsidR="00CF08FB" w:rsidRDefault="00070346">
      <w:pPr>
        <w:widowControl w:val="0"/>
        <w:numPr>
          <w:ilvl w:val="0"/>
          <w:numId w:val="1"/>
        </w:numPr>
        <w:tabs>
          <w:tab w:val="left" w:pos="851"/>
          <w:tab w:val="left" w:pos="1276"/>
          <w:tab w:val="left" w:pos="9498"/>
        </w:tabs>
        <w:overflowPunct w:val="0"/>
        <w:autoSpaceDE w:val="0"/>
        <w:spacing w:after="120" w:line="240" w:lineRule="auto"/>
        <w:ind w:right="149" w:hanging="709"/>
        <w:jc w:val="both"/>
      </w:pP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 xml:space="preserve">Les avis et décisions portant sur ce DAO peuvent être consultés sur les sites respectifs de l’ARMP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-1"/>
            <w:kern w:val="0"/>
            <w:sz w:val="24"/>
            <w:szCs w:val="24"/>
            <w:u w:val="single"/>
            <w:lang w:eastAsia="fr-FR"/>
          </w:rPr>
          <w:t>www.armp.mr</w:t>
        </w:r>
      </w:hyperlink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fr-FR"/>
        </w:rPr>
        <w:t xml:space="preserve"> et celui de la fonction publique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-1"/>
            <w:kern w:val="0"/>
            <w:sz w:val="24"/>
            <w:szCs w:val="24"/>
            <w:u w:val="single"/>
            <w:lang w:eastAsia="fr-FR"/>
          </w:rPr>
          <w:t>www.fonctionpublique.gov.mr</w:t>
        </w:r>
      </w:hyperlink>
    </w:p>
    <w:p w14:paraId="68B001C7" w14:textId="77777777" w:rsidR="00CF08FB" w:rsidRDefault="00CF08FB">
      <w:pPr>
        <w:widowControl w:val="0"/>
        <w:overflowPunct w:val="0"/>
        <w:autoSpaceDE w:val="0"/>
        <w:spacing w:after="120" w:line="200" w:lineRule="exact"/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eastAsia="fr-FR"/>
        </w:rPr>
      </w:pPr>
    </w:p>
    <w:p w14:paraId="4341183B" w14:textId="77777777" w:rsidR="00CF08FB" w:rsidRDefault="00070346">
      <w:pPr>
        <w:widowControl w:val="0"/>
        <w:overflowPunct w:val="0"/>
        <w:autoSpaceDE w:val="0"/>
        <w:spacing w:after="120" w:line="240" w:lineRule="auto"/>
        <w:ind w:left="3981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Le Directeur Général</w:t>
      </w:r>
    </w:p>
    <w:p w14:paraId="334B6501" w14:textId="77777777" w:rsidR="00CF08FB" w:rsidRDefault="00070346">
      <w:pPr>
        <w:jc w:val="right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El Moustapha El Ghazwany</w:t>
      </w:r>
    </w:p>
    <w:sectPr w:rsidR="00CF08FB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DD7BA" w14:textId="77777777" w:rsidR="00070346" w:rsidRDefault="00070346">
      <w:pPr>
        <w:spacing w:after="0" w:line="240" w:lineRule="auto"/>
      </w:pPr>
      <w:r>
        <w:separator/>
      </w:r>
    </w:p>
  </w:endnote>
  <w:endnote w:type="continuationSeparator" w:id="0">
    <w:p w14:paraId="4A944F6F" w14:textId="77777777" w:rsidR="00070346" w:rsidRDefault="0007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139C6" w14:textId="77777777" w:rsidR="00070346" w:rsidRDefault="000703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A274DD" w14:textId="77777777" w:rsidR="00070346" w:rsidRDefault="0007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7827" w14:textId="77777777" w:rsidR="00CC47A3" w:rsidRDefault="00CC47A3">
    <w:pPr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B8F5" w14:textId="77777777" w:rsidR="00CC47A3" w:rsidRDefault="00CC47A3">
    <w:pPr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15E37"/>
    <w:multiLevelType w:val="multilevel"/>
    <w:tmpl w:val="4EFA1ECE"/>
    <w:lvl w:ilvl="0">
      <w:numFmt w:val="bullet"/>
      <w:lvlText w:val=""/>
      <w:lvlJc w:val="left"/>
      <w:pPr>
        <w:ind w:left="785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1">
    <w:nsid w:val="5F337DAB"/>
    <w:multiLevelType w:val="multilevel"/>
    <w:tmpl w:val="D9CAD3A6"/>
    <w:lvl w:ilvl="0">
      <w:numFmt w:val="bullet"/>
      <w:lvlText w:val=""/>
      <w:lvlJc w:val="left"/>
      <w:pPr>
        <w:ind w:left="5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2">
    <w:nsid w:val="7A560232"/>
    <w:multiLevelType w:val="multilevel"/>
    <w:tmpl w:val="BCEE70F4"/>
    <w:lvl w:ilvl="0">
      <w:start w:val="1"/>
      <w:numFmt w:val="decimal"/>
      <w:lvlText w:val="%1."/>
      <w:lvlJc w:val="left"/>
      <w:pPr>
        <w:ind w:left="0" w:hanging="72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FB"/>
    <w:rsid w:val="00070346"/>
    <w:rsid w:val="0090524D"/>
    <w:rsid w:val="00B13BB7"/>
    <w:rsid w:val="00CC47A3"/>
    <w:rsid w:val="00CF08FB"/>
    <w:rsid w:val="00F6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A753"/>
  <w15:docId w15:val="{F40527FA-52D8-4F83-8C6E-953BBB87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p.m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onctionpublique.gov.m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Utilisateur Windows</cp:lastModifiedBy>
  <cp:revision>2</cp:revision>
  <dcterms:created xsi:type="dcterms:W3CDTF">2023-11-07T20:39:00Z</dcterms:created>
  <dcterms:modified xsi:type="dcterms:W3CDTF">2023-11-07T20:39:00Z</dcterms:modified>
</cp:coreProperties>
</file>