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4F60" w14:textId="272DB2F8" w:rsidR="00C1066B" w:rsidRPr="00754443" w:rsidRDefault="002739E8" w:rsidP="00396FDC">
      <w:pPr>
        <w:pStyle w:val="Auteur"/>
        <w:rPr>
          <w:rStyle w:val="Pleouservice"/>
        </w:rPr>
      </w:pPr>
      <w:bookmarkStart w:id="0" w:name="_Hlk524106950"/>
      <w:bookmarkStart w:id="1" w:name="_GoBack"/>
      <w:bookmarkEnd w:id="1"/>
      <w:r w:rsidRPr="00754443">
        <w:rPr>
          <w:noProof/>
          <w:sz w:val="20"/>
        </w:rPr>
        <w:drawing>
          <wp:anchor distT="0" distB="0" distL="114300" distR="114300" simplePos="0" relativeHeight="251588608" behindDoc="1" locked="0" layoutInCell="1" allowOverlap="1" wp14:anchorId="470781A8" wp14:editId="28A9C885">
            <wp:simplePos x="0" y="0"/>
            <wp:positionH relativeFrom="margin">
              <wp:posOffset>4673600</wp:posOffset>
            </wp:positionH>
            <wp:positionV relativeFrom="paragraph">
              <wp:posOffset>0</wp:posOffset>
            </wp:positionV>
            <wp:extent cx="1133475" cy="1133475"/>
            <wp:effectExtent l="0" t="0" r="0" b="9525"/>
            <wp:wrapTight wrapText="bothSides">
              <wp:wrapPolygon edited="0">
                <wp:start x="0" y="0"/>
                <wp:lineTo x="0" y="21418"/>
                <wp:lineTo x="21055" y="21418"/>
                <wp:lineTo x="21055" y="0"/>
                <wp:lineTo x="0" y="0"/>
              </wp:wrapPolygon>
            </wp:wrapTight>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Pr="00F97CA9">
        <w:rPr>
          <w:rFonts w:ascii="Calibri" w:hAnsi="Calibri"/>
          <w:noProof/>
          <w:sz w:val="12"/>
          <w:szCs w:val="28"/>
        </w:rPr>
        <w:drawing>
          <wp:anchor distT="0" distB="0" distL="114300" distR="114300" simplePos="0" relativeHeight="251676672" behindDoc="0" locked="0" layoutInCell="1" allowOverlap="1" wp14:anchorId="41D21AA3" wp14:editId="11A184D0">
            <wp:simplePos x="0" y="0"/>
            <wp:positionH relativeFrom="margin">
              <wp:posOffset>72390</wp:posOffset>
            </wp:positionH>
            <wp:positionV relativeFrom="paragraph">
              <wp:posOffset>0</wp:posOffset>
            </wp:positionV>
            <wp:extent cx="1621155" cy="1132205"/>
            <wp:effectExtent l="0" t="0" r="0" b="0"/>
            <wp:wrapSquare wrapText="bothSides"/>
            <wp:docPr id="1" name="Image 1" descr="a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d"/>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21155" cy="1132205"/>
                    </a:xfrm>
                    <a:prstGeom prst="rect">
                      <a:avLst/>
                    </a:prstGeom>
                    <a:noFill/>
                  </pic:spPr>
                </pic:pic>
              </a:graphicData>
            </a:graphic>
            <wp14:sizeRelH relativeFrom="margin">
              <wp14:pctWidth>0</wp14:pctWidth>
            </wp14:sizeRelH>
            <wp14:sizeRelV relativeFrom="margin">
              <wp14:pctHeight>0</wp14:pctHeight>
            </wp14:sizeRelV>
          </wp:anchor>
        </w:drawing>
      </w:r>
      <w:r w:rsidR="001413DD" w:rsidRPr="00754443">
        <w:rPr>
          <w:noProof/>
          <w:sz w:val="32"/>
          <w:szCs w:val="32"/>
        </w:rPr>
        <mc:AlternateContent>
          <mc:Choice Requires="wps">
            <w:drawing>
              <wp:anchor distT="0" distB="0" distL="114300" distR="114300" simplePos="0" relativeHeight="251585536" behindDoc="0" locked="0" layoutInCell="1" allowOverlap="1" wp14:anchorId="4332BF3E" wp14:editId="11C40D02">
                <wp:simplePos x="0" y="0"/>
                <wp:positionH relativeFrom="column">
                  <wp:posOffset>880110</wp:posOffset>
                </wp:positionH>
                <wp:positionV relativeFrom="paragraph">
                  <wp:posOffset>-960479</wp:posOffset>
                </wp:positionV>
                <wp:extent cx="4448810" cy="805070"/>
                <wp:effectExtent l="0" t="0" r="27940" b="14605"/>
                <wp:wrapNone/>
                <wp:docPr id="4" name="Rectangle 4"/>
                <wp:cNvGraphicFramePr/>
                <a:graphic xmlns:a="http://schemas.openxmlformats.org/drawingml/2006/main">
                  <a:graphicData uri="http://schemas.microsoft.com/office/word/2010/wordprocessingShape">
                    <wps:wsp>
                      <wps:cNvSpPr/>
                      <wps:spPr>
                        <a:xfrm>
                          <a:off x="0" y="0"/>
                          <a:ext cx="4448810" cy="8050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F8EBEF" id="Rectangle 4" o:spid="_x0000_s1026" style="position:absolute;margin-left:69.3pt;margin-top:-75.65pt;width:350.3pt;height:63.4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" fillcolor="white [3212]" strokecolor="white [3212]" strokeweight="1pt"/>
            </w:pict>
          </mc:Fallback>
        </mc:AlternateContent>
      </w:r>
      <w:r w:rsidR="000977F8" w:rsidRPr="00754443">
        <w:rPr>
          <w:rStyle w:val="Pleouservice"/>
        </w:rPr>
        <w:t xml:space="preserve"> </w:t>
      </w:r>
    </w:p>
    <w:p w14:paraId="604261F7" w14:textId="572591C3" w:rsidR="00C1066B" w:rsidRPr="00754443" w:rsidRDefault="00C1066B" w:rsidP="00396FDC">
      <w:pPr>
        <w:pStyle w:val="Auteur"/>
        <w:rPr>
          <w:rStyle w:val="Pleouservice"/>
        </w:rPr>
      </w:pPr>
    </w:p>
    <w:p w14:paraId="08EB8987" w14:textId="370EE39B" w:rsidR="00C1066B" w:rsidRPr="00754443" w:rsidRDefault="00C1066B" w:rsidP="00396FDC">
      <w:pPr>
        <w:pStyle w:val="Auteur"/>
        <w:rPr>
          <w:rStyle w:val="Pleouservice"/>
        </w:rPr>
      </w:pPr>
    </w:p>
    <w:p w14:paraId="28DADB39" w14:textId="27C807E8" w:rsidR="00C1066B" w:rsidRPr="00754443" w:rsidRDefault="002200D4" w:rsidP="00396FDC">
      <w:pPr>
        <w:pStyle w:val="Auteur"/>
        <w:rPr>
          <w:rStyle w:val="Pleouservice"/>
        </w:rPr>
      </w:pPr>
      <w:r w:rsidRPr="00754443">
        <w:rPr>
          <w:noProof/>
          <w:sz w:val="32"/>
          <w:szCs w:val="32"/>
        </w:rPr>
        <mc:AlternateContent>
          <mc:Choice Requires="wps">
            <w:drawing>
              <wp:anchor distT="0" distB="0" distL="114300" distR="114300" simplePos="0" relativeHeight="251655168" behindDoc="0" locked="0" layoutInCell="1" allowOverlap="1" wp14:anchorId="3F8CBE00" wp14:editId="2933C6B1">
                <wp:simplePos x="0" y="0"/>
                <wp:positionH relativeFrom="page">
                  <wp:posOffset>6765290</wp:posOffset>
                </wp:positionH>
                <wp:positionV relativeFrom="paragraph">
                  <wp:posOffset>92172</wp:posOffset>
                </wp:positionV>
                <wp:extent cx="203835" cy="1896745"/>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89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8A5C" w14:textId="77777777" w:rsidR="000A4E90" w:rsidRDefault="000A4E90" w:rsidP="00CD51F6">
                            <w:pPr>
                              <w:widowControl w:val="0"/>
                              <w:numPr>
                                <w:ilvl w:val="0"/>
                                <w:numId w:val="6"/>
                              </w:numPr>
                              <w:tabs>
                                <w:tab w:val="left" w:pos="270"/>
                              </w:tabs>
                              <w:autoSpaceDE w:val="0"/>
                              <w:autoSpaceDN w:val="0"/>
                              <w:spacing w:before="19" w:after="0" w:line="240" w:lineRule="auto"/>
                              <w:jc w:val="left"/>
                              <w:rPr>
                                <w:rFonts w:ascii="Arial Black"/>
                              </w:rPr>
                            </w:pPr>
                            <w:r>
                              <w:rPr>
                                <w:rFonts w:ascii="Arial Black"/>
                              </w:rPr>
                              <w:t>TERMES DE</w:t>
                            </w:r>
                            <w:r>
                              <w:rPr>
                                <w:rFonts w:ascii="Arial Black"/>
                                <w:spacing w:val="-11"/>
                              </w:rPr>
                              <w:t xml:space="preserve"> </w:t>
                            </w:r>
                            <w:r>
                              <w:rPr>
                                <w:rFonts w:ascii="Arial Black"/>
                              </w:rPr>
                              <w:t>REFERENCE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8CBE00" id="_x0000_t202" coordsize="21600,21600" o:spt="202" path="m,l,21600r21600,l21600,xe">
                <v:stroke joinstyle="miter"/>
                <v:path gradientshapeok="t" o:connecttype="rect"/>
              </v:shapetype>
              <v:shape id="Text Box 23" o:spid="_x0000_s1026" type="#_x0000_t202" style="position:absolute;left:0;text-align:left;margin-left:532.7pt;margin-top:7.25pt;width:16.05pt;height:14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c+rwIAAK4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" filled="f" stroked="f">
                <v:textbox style="layout-flow:vertical;mso-layout-flow-alt:bottom-to-top" inset="0,0,0,0">
                  <w:txbxContent>
                    <w:p w14:paraId="16448A5C" w14:textId="77777777" w:rsidR="000A4E90" w:rsidRDefault="000A4E90" w:rsidP="00CD51F6">
                      <w:pPr>
                        <w:widowControl w:val="0"/>
                        <w:numPr>
                          <w:ilvl w:val="0"/>
                          <w:numId w:val="6"/>
                        </w:numPr>
                        <w:tabs>
                          <w:tab w:val="left" w:pos="270"/>
                        </w:tabs>
                        <w:autoSpaceDE w:val="0"/>
                        <w:autoSpaceDN w:val="0"/>
                        <w:spacing w:before="19" w:after="0" w:line="240" w:lineRule="auto"/>
                        <w:jc w:val="left"/>
                        <w:rPr>
                          <w:rFonts w:ascii="Arial Black"/>
                        </w:rPr>
                      </w:pPr>
                      <w:r>
                        <w:rPr>
                          <w:rFonts w:ascii="Arial Black"/>
                        </w:rPr>
                        <w:t>TERMES DE</w:t>
                      </w:r>
                      <w:r>
                        <w:rPr>
                          <w:rFonts w:ascii="Arial Black"/>
                          <w:spacing w:val="-11"/>
                        </w:rPr>
                        <w:t xml:space="preserve"> </w:t>
                      </w:r>
                      <w:r>
                        <w:rPr>
                          <w:rFonts w:ascii="Arial Black"/>
                        </w:rPr>
                        <w:t>REFERENCE</w:t>
                      </w:r>
                    </w:p>
                  </w:txbxContent>
                </v:textbox>
                <w10:wrap anchorx="page"/>
              </v:shape>
            </w:pict>
          </mc:Fallback>
        </mc:AlternateContent>
      </w:r>
    </w:p>
    <w:p w14:paraId="245F1CFF" w14:textId="7813E331" w:rsidR="00C1066B" w:rsidRPr="00754443" w:rsidRDefault="00C1066B" w:rsidP="00396FDC">
      <w:pPr>
        <w:pStyle w:val="Auteur"/>
        <w:rPr>
          <w:rStyle w:val="Pleouservice"/>
        </w:rPr>
      </w:pPr>
    </w:p>
    <w:p w14:paraId="14A4E99A" w14:textId="3850BDB5" w:rsidR="00C1066B" w:rsidRPr="00754443" w:rsidRDefault="00C1066B" w:rsidP="00396FDC">
      <w:pPr>
        <w:pStyle w:val="Auteur"/>
        <w:rPr>
          <w:rStyle w:val="Pleouservice"/>
        </w:rPr>
      </w:pPr>
    </w:p>
    <w:p w14:paraId="59401DD3" w14:textId="4C21BF1F" w:rsidR="00C1066B" w:rsidRPr="00754443" w:rsidRDefault="00C1066B" w:rsidP="00396FDC">
      <w:pPr>
        <w:pStyle w:val="Auteur"/>
        <w:rPr>
          <w:rStyle w:val="Pleouservice"/>
        </w:rPr>
      </w:pPr>
    </w:p>
    <w:p w14:paraId="0B235B86" w14:textId="77777777" w:rsidR="00C1066B" w:rsidRPr="00754443" w:rsidRDefault="00C1066B" w:rsidP="00396FDC">
      <w:pPr>
        <w:pStyle w:val="Auteur"/>
        <w:rPr>
          <w:rStyle w:val="Pleouservice"/>
        </w:rPr>
      </w:pPr>
    </w:p>
    <w:p w14:paraId="60C2F6E9" w14:textId="555121C9" w:rsidR="00C1066B" w:rsidRPr="00754443" w:rsidRDefault="00C1066B" w:rsidP="00396FDC">
      <w:pPr>
        <w:pStyle w:val="Auteur"/>
        <w:rPr>
          <w:rStyle w:val="Pleouservice"/>
        </w:rPr>
      </w:pPr>
    </w:p>
    <w:p w14:paraId="3DEEA195" w14:textId="09929325" w:rsidR="002200D4" w:rsidRPr="00754443" w:rsidRDefault="002200D4" w:rsidP="00396FDC">
      <w:pPr>
        <w:pStyle w:val="Auteur"/>
        <w:rPr>
          <w:rStyle w:val="Pleouservice"/>
        </w:rPr>
      </w:pPr>
    </w:p>
    <w:bookmarkEnd w:id="0"/>
    <w:p w14:paraId="2CBE703B" w14:textId="431CCCA6" w:rsidR="000F0836" w:rsidRPr="00754443" w:rsidRDefault="000F0836" w:rsidP="00722A2B">
      <w:pPr>
        <w:pStyle w:val="Sous-titrenote"/>
        <w:rPr>
          <w:rFonts w:cs="Segoe UI Semibold"/>
          <w:noProof w:val="0"/>
          <w:color w:val="00BBD6"/>
          <w:sz w:val="44"/>
          <w:szCs w:val="44"/>
        </w:rPr>
      </w:pPr>
    </w:p>
    <w:p w14:paraId="42E3CAC1" w14:textId="77777777" w:rsidR="00B70B62" w:rsidRPr="00754443" w:rsidRDefault="00B70B62" w:rsidP="00722A2B">
      <w:pPr>
        <w:pStyle w:val="Sous-titrenote"/>
        <w:rPr>
          <w:rFonts w:cs="Segoe UI Semibold"/>
          <w:noProof w:val="0"/>
          <w:color w:val="00BBD6"/>
          <w:sz w:val="44"/>
          <w:szCs w:val="44"/>
        </w:rPr>
      </w:pPr>
    </w:p>
    <w:p w14:paraId="6F6CC70B" w14:textId="4C197406" w:rsidR="00C1066B" w:rsidRPr="00754443" w:rsidRDefault="00593EEE" w:rsidP="00722A2B">
      <w:pPr>
        <w:pStyle w:val="Sous-titrenote"/>
      </w:pPr>
      <w:r w:rsidRPr="00754443">
        <w:rPr>
          <w:rFonts w:cs="Segoe UI Semibold"/>
          <w:noProof w:val="0"/>
          <w:color w:val="00BBD6"/>
          <w:sz w:val="44"/>
          <w:szCs w:val="44"/>
        </w:rPr>
        <w:t>Evaluation finale de projet</w:t>
      </w:r>
    </w:p>
    <w:p w14:paraId="4FACA26C" w14:textId="034446A0" w:rsidR="00AD4BC1" w:rsidRPr="00754443" w:rsidRDefault="00BC427C" w:rsidP="001735D8">
      <w:pPr>
        <w:pStyle w:val="Diffusion"/>
        <w:rPr>
          <w:rFonts w:ascii="Segoe UI Semibold" w:hAnsi="Segoe UI Semibold"/>
          <w:i w:val="0"/>
          <w:caps/>
          <w:sz w:val="21"/>
          <w:szCs w:val="27"/>
          <w14:textOutline w14:w="9525" w14:cap="rnd" w14:cmpd="sng" w14:algn="ctr">
            <w14:noFill/>
            <w14:prstDash w14:val="solid"/>
            <w14:bevel/>
          </w14:textOutline>
        </w:rPr>
      </w:pPr>
      <w:r w:rsidRPr="00754443">
        <w:rPr>
          <w:rFonts w:ascii="Segoe UI Semibold" w:hAnsi="Segoe UI Semibold"/>
          <w:i w:val="0"/>
          <w:caps/>
          <w:sz w:val="21"/>
          <w:szCs w:val="27"/>
          <w14:textOutline w14:w="9525" w14:cap="rnd" w14:cmpd="sng" w14:algn="ctr">
            <w14:noFill/>
            <w14:prstDash w14:val="solid"/>
            <w14:bevel/>
          </w14:textOutline>
        </w:rPr>
        <w:t xml:space="preserve">Projet </w:t>
      </w:r>
      <w:r w:rsidR="00AD4BC1" w:rsidRPr="00754443">
        <w:rPr>
          <w:rFonts w:ascii="Segoe UI Semibold" w:hAnsi="Segoe UI Semibold"/>
          <w:i w:val="0"/>
          <w:caps/>
          <w:sz w:val="21"/>
          <w:szCs w:val="27"/>
          <w14:textOutline w14:w="9525" w14:cap="rnd" w14:cmpd="sng" w14:algn="ctr">
            <w14:noFill/>
            <w14:prstDash w14:val="solid"/>
            <w14:bevel/>
          </w14:textOutline>
        </w:rPr>
        <w:t xml:space="preserve">Accompagnement du Réseautage des Agro-pasteurs et des Organisations paysannes (ADRAO), République Islamique de Mauritanie </w:t>
      </w:r>
    </w:p>
    <w:p w14:paraId="52D3C352" w14:textId="64D411F9" w:rsidR="00263106" w:rsidRPr="00754443" w:rsidRDefault="00263106" w:rsidP="00263106">
      <w:pPr>
        <w:pStyle w:val="Titre1"/>
        <w:ind w:left="1080"/>
      </w:pPr>
    </w:p>
    <w:p w14:paraId="36C27AAA" w14:textId="17F5B596" w:rsidR="000F0836" w:rsidRPr="00754443" w:rsidRDefault="000F0836" w:rsidP="000F0836"/>
    <w:p w14:paraId="60A0FEE6" w14:textId="3DE45A6E" w:rsidR="000F0836" w:rsidRPr="00754443" w:rsidRDefault="000F0836" w:rsidP="00412FBD">
      <w:pPr>
        <w:rPr>
          <w:b/>
        </w:rPr>
      </w:pPr>
    </w:p>
    <w:p w14:paraId="55304BA2" w14:textId="2678E1D0" w:rsidR="000F0836" w:rsidRPr="00754443" w:rsidRDefault="00BC427C" w:rsidP="000F0836">
      <w:pPr>
        <w:jc w:val="right"/>
        <w:rPr>
          <w:b/>
        </w:rPr>
      </w:pPr>
      <w:r w:rsidRPr="00754443">
        <w:rPr>
          <w:b/>
        </w:rPr>
        <w:t>Octobre</w:t>
      </w:r>
      <w:r w:rsidR="000F0836" w:rsidRPr="00754443">
        <w:rPr>
          <w:b/>
        </w:rPr>
        <w:t xml:space="preserve"> 202</w:t>
      </w:r>
      <w:r w:rsidR="00AD4BC1" w:rsidRPr="00754443">
        <w:rPr>
          <w:b/>
        </w:rPr>
        <w:t>3</w:t>
      </w:r>
    </w:p>
    <w:p w14:paraId="413F4376" w14:textId="52EF55AC" w:rsidR="000F0836" w:rsidRPr="00754443" w:rsidRDefault="000F0836" w:rsidP="000F0836"/>
    <w:p w14:paraId="42B6981A" w14:textId="77777777" w:rsidR="00412FBD" w:rsidRPr="00754443" w:rsidRDefault="00412FBD" w:rsidP="000F0836"/>
    <w:p w14:paraId="2972421F" w14:textId="6F2351ED" w:rsidR="000F0836" w:rsidRPr="00754443" w:rsidRDefault="000F0836" w:rsidP="000F0836">
      <w:pPr>
        <w:jc w:val="center"/>
      </w:pPr>
      <w:r w:rsidRPr="00754443">
        <w:t>Avec le soutien financier de</w:t>
      </w:r>
    </w:p>
    <w:p w14:paraId="281E0103" w14:textId="067BAC74" w:rsidR="000F0836" w:rsidRPr="00754443" w:rsidRDefault="000F0836" w:rsidP="000F0836"/>
    <w:p w14:paraId="2E18DCFE" w14:textId="390AE7DC" w:rsidR="000F0836" w:rsidRPr="00754443" w:rsidRDefault="00593EEE" w:rsidP="000F0836">
      <w:r w:rsidRPr="00754443">
        <w:rPr>
          <w:noProof/>
          <w:lang w:eastAsia="fr-FR"/>
        </w:rPr>
        <w:drawing>
          <wp:anchor distT="0" distB="0" distL="114300" distR="114300" simplePos="0" relativeHeight="251657216" behindDoc="0" locked="0" layoutInCell="1" allowOverlap="1" wp14:anchorId="5CA8ADC0" wp14:editId="4C8D8C87">
            <wp:simplePos x="0" y="0"/>
            <wp:positionH relativeFrom="margin">
              <wp:posOffset>2413869</wp:posOffset>
            </wp:positionH>
            <wp:positionV relativeFrom="paragraph">
              <wp:posOffset>8890</wp:posOffset>
            </wp:positionV>
            <wp:extent cx="1304290" cy="10160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29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54398" w14:textId="43F6774E" w:rsidR="00BC427C" w:rsidRPr="00754443" w:rsidRDefault="00BC427C" w:rsidP="000F0836"/>
    <w:p w14:paraId="614BC6F9" w14:textId="5E71761A" w:rsidR="00BC427C" w:rsidRPr="00754443" w:rsidRDefault="00BC427C" w:rsidP="000F0836"/>
    <w:p w14:paraId="41CCB171" w14:textId="3099A88B" w:rsidR="000A4AC5" w:rsidRPr="00754443" w:rsidRDefault="000A4AC5" w:rsidP="000F0836"/>
    <w:p w14:paraId="11E3AB2D" w14:textId="4C62BD7B" w:rsidR="000A4AC5" w:rsidRPr="00754443" w:rsidRDefault="000A4AC5" w:rsidP="000F0836"/>
    <w:p w14:paraId="030BFEA4" w14:textId="7AD660E0" w:rsidR="000A4AC5" w:rsidRPr="00754443" w:rsidRDefault="000A4AC5" w:rsidP="000F0836"/>
    <w:p w14:paraId="0D4F63CB" w14:textId="29F2A5FD" w:rsidR="000A4AC5" w:rsidRPr="00754443" w:rsidRDefault="000A4AC5" w:rsidP="000F0836"/>
    <w:p w14:paraId="3DBB6E27" w14:textId="5A708385" w:rsidR="00D75448" w:rsidRPr="00754443" w:rsidRDefault="00D75448" w:rsidP="00CD51F6">
      <w:pPr>
        <w:pStyle w:val="Titre1"/>
        <w:numPr>
          <w:ilvl w:val="0"/>
          <w:numId w:val="30"/>
        </w:numPr>
      </w:pPr>
      <w:bookmarkStart w:id="2" w:name="_Toc244574089"/>
      <w:bookmarkStart w:id="3" w:name="_Toc277684189"/>
      <w:r w:rsidRPr="00754443">
        <w:lastRenderedPageBreak/>
        <w:t xml:space="preserve">CONTEXTE </w:t>
      </w:r>
      <w:r w:rsidR="00B82BB9" w:rsidRPr="00754443">
        <w:t>DE L’EVALUATION</w:t>
      </w:r>
    </w:p>
    <w:p w14:paraId="3666782B" w14:textId="5A9F88B0" w:rsidR="00CD51F6" w:rsidRPr="00754443" w:rsidRDefault="00CD51F6" w:rsidP="00CD51F6">
      <w:pPr>
        <w:pStyle w:val="Titre2"/>
      </w:pPr>
      <w:r w:rsidRPr="00754443">
        <w:t>Strcutures porteuses du projet</w:t>
      </w:r>
    </w:p>
    <w:p w14:paraId="3E31CFFE" w14:textId="5734E1C5" w:rsidR="00B9725F" w:rsidRPr="00754443" w:rsidRDefault="008D2E1E" w:rsidP="00B9725F">
      <w:r w:rsidRPr="00754443">
        <w:rPr>
          <w:b/>
        </w:rPr>
        <w:t>L’Association Mauritanienne pour l’Auto Développement (AMAD)</w:t>
      </w:r>
      <w:r w:rsidRPr="00754443">
        <w:t xml:space="preserve"> est une organisation non gouvernementale de droit mauritanien à but non lucratif fondée en 1999 par des mauritaniens soucieux de s’impliquer pour lutter contre la pauvreté et favoriser le développement de </w:t>
      </w:r>
      <w:r w:rsidR="00E11FAA" w:rsidRPr="00754443">
        <w:t>leur</w:t>
      </w:r>
      <w:r w:rsidRPr="00754443">
        <w:t xml:space="preserve"> pays. Les actions conduites portent sur la promotion des activités génératrices de revenus, l’implication des femmes rurales dans le développement local, la contribution à la sauvegarde de la protection de l’environnement, l’amélioration de la santé et de la nutrition des populations, ainsi que le renforcement des capacités et connaissances des populations</w:t>
      </w:r>
      <w:r w:rsidR="00B9725F" w:rsidRPr="00754443">
        <w:t xml:space="preserve">. Elles sont structurées autour de </w:t>
      </w:r>
      <w:r w:rsidRPr="00754443">
        <w:t xml:space="preserve">trois axes principaux : la sécurité alimentaire, la protection de l’environnement et la santé communautaire. Elle conduit des actions </w:t>
      </w:r>
      <w:r w:rsidR="00B9725F" w:rsidRPr="00754443">
        <w:t xml:space="preserve">dans la vallée du fleuve Sénégal, et tout particulièrement dans les régions </w:t>
      </w:r>
      <w:r w:rsidRPr="00754443">
        <w:t xml:space="preserve">(wilaya) </w:t>
      </w:r>
      <w:r w:rsidR="00B9725F" w:rsidRPr="00754443">
        <w:t>du</w:t>
      </w:r>
      <w:r w:rsidRPr="00754443">
        <w:t xml:space="preserve"> Brakna, </w:t>
      </w:r>
      <w:r w:rsidR="00B9725F" w:rsidRPr="00754443">
        <w:t xml:space="preserve">du </w:t>
      </w:r>
      <w:r w:rsidRPr="00754443">
        <w:t xml:space="preserve">Gorgol, </w:t>
      </w:r>
      <w:r w:rsidR="00B9725F" w:rsidRPr="00754443">
        <w:t>du T</w:t>
      </w:r>
      <w:r w:rsidRPr="00754443">
        <w:t xml:space="preserve">rarza et </w:t>
      </w:r>
      <w:r w:rsidR="00B9725F" w:rsidRPr="00754443">
        <w:t xml:space="preserve">du </w:t>
      </w:r>
      <w:r w:rsidRPr="00754443">
        <w:t>Guidimakha</w:t>
      </w:r>
      <w:r w:rsidR="00B9725F" w:rsidRPr="00754443">
        <w:t>. Elle travaille avec de nombreux partenaires techniques et financiers, dont la coopération espagnole, l’Union Européenne, Oxfam/Intermon, CERAI, Cives Mundi, le PNUD, l’UNICEF</w:t>
      </w:r>
      <w:r w:rsidR="00E11FAA" w:rsidRPr="00754443">
        <w:t>,</w:t>
      </w:r>
      <w:r w:rsidR="00B9725F" w:rsidRPr="00754443">
        <w:t xml:space="preserve"> le FNUAP</w:t>
      </w:r>
      <w:r w:rsidR="00E11FAA" w:rsidRPr="00754443">
        <w:t xml:space="preserve"> et le Gret</w:t>
      </w:r>
      <w:r w:rsidR="00B9725F" w:rsidRPr="00754443">
        <w:t>. Elle était « </w:t>
      </w:r>
      <w:r w:rsidR="00B9725F" w:rsidRPr="00754443">
        <w:rPr>
          <w:b/>
        </w:rPr>
        <w:t>chef de file</w:t>
      </w:r>
      <w:r w:rsidR="00B9725F" w:rsidRPr="00754443">
        <w:t> » du projet ADRAO, chargée de coordonner la mise en œuvre du projet et de la responsabilité de l’atteinte de ses objectifs. Sur le plan opérationnel, elle était en charge de la mise en œuvre des activités conduites dans deux</w:t>
      </w:r>
      <w:r w:rsidR="00EA2A38" w:rsidRPr="00754443">
        <w:t xml:space="preserve"> des trois</w:t>
      </w:r>
      <w:r w:rsidR="00B9725F" w:rsidRPr="00754443">
        <w:t xml:space="preserve"> régions et auprès des mini-laiteries de </w:t>
      </w:r>
      <w:r w:rsidR="00EA2A38" w:rsidRPr="00754443">
        <w:t>la troisième région.</w:t>
      </w:r>
    </w:p>
    <w:p w14:paraId="194A3664" w14:textId="71D788EF" w:rsidR="00DE5327" w:rsidRPr="00754443" w:rsidRDefault="00EA2A38" w:rsidP="00CD51F6">
      <w:r w:rsidRPr="00754443">
        <w:rPr>
          <w:b/>
        </w:rPr>
        <w:t xml:space="preserve">Le </w:t>
      </w:r>
      <w:r w:rsidR="00CD51F6" w:rsidRPr="00754443">
        <w:rPr>
          <w:b/>
        </w:rPr>
        <w:t>Gret</w:t>
      </w:r>
      <w:r w:rsidR="008D2E1E" w:rsidRPr="00754443">
        <w:rPr>
          <w:b/>
        </w:rPr>
        <w:t xml:space="preserve"> </w:t>
      </w:r>
      <w:r w:rsidRPr="00754443">
        <w:t xml:space="preserve">est une organisation non gouvernementale de solidarité internationale de droit français fondée en 1976 dont l’objectif est d’améliorer les conditions de vie des populations les plus vulnérables et promouvoir la justice sociale, tout en préservant notre planète. Le Gret est présent dans plus d’une vingtaine de pays, en Afrique, en Asie et en Amérique latine. Il intervient sur une large palette de thématique : économie et finance inclusives ; gouvernance foncière ; insertion et emploi ; nutrition et santé ; ressources naturelles ; services essentiels locaux ; systèmes alimentaires et villes et habitat. </w:t>
      </w:r>
      <w:r w:rsidR="00DE5327" w:rsidRPr="00754443">
        <w:t xml:space="preserve">En Mauritanie, le Gret est présent depuis </w:t>
      </w:r>
      <w:bookmarkStart w:id="4" w:name="_Hlk148632985"/>
      <w:r w:rsidR="00DE5327" w:rsidRPr="00754443">
        <w:t>1991</w:t>
      </w:r>
      <w:r w:rsidR="000F5674" w:rsidRPr="00754443">
        <w:t xml:space="preserve"> et plus spécifiquement depuis 20</w:t>
      </w:r>
      <w:r w:rsidR="00681E79" w:rsidRPr="00754443">
        <w:t>14</w:t>
      </w:r>
      <w:r w:rsidR="000F5674" w:rsidRPr="00754443">
        <w:t xml:space="preserve"> en matière de développement agricole et des filières</w:t>
      </w:r>
      <w:r w:rsidR="00887D2B" w:rsidRPr="00754443">
        <w:t>. Il a développé des approches centrées autour</w:t>
      </w:r>
      <w:r w:rsidR="00E11FAA" w:rsidRPr="00754443">
        <w:t> de : le</w:t>
      </w:r>
      <w:r w:rsidR="00887D2B" w:rsidRPr="00754443">
        <w:t xml:space="preserve"> développement de services de conseil de proximité à destination des agro-pasteurs</w:t>
      </w:r>
      <w:r w:rsidR="00E11FAA" w:rsidRPr="00754443">
        <w:t xml:space="preserve">, l’amélioration de </w:t>
      </w:r>
      <w:r w:rsidR="00887D2B" w:rsidRPr="00754443">
        <w:t>d’accès aux moyens de production et aux infrastructures rurales productives</w:t>
      </w:r>
      <w:r w:rsidR="00E11FAA" w:rsidRPr="00754443">
        <w:t xml:space="preserve">, l’animation d’espaces </w:t>
      </w:r>
      <w:r w:rsidR="00887D2B" w:rsidRPr="00754443">
        <w:t xml:space="preserve">de concertation </w:t>
      </w:r>
      <w:r w:rsidR="00E11FAA" w:rsidRPr="00754443">
        <w:t xml:space="preserve">sur la gestion </w:t>
      </w:r>
      <w:r w:rsidR="00887D2B" w:rsidRPr="00754443">
        <w:t xml:space="preserve">partagée </w:t>
      </w:r>
      <w:r w:rsidR="00E11FAA" w:rsidRPr="00754443">
        <w:t xml:space="preserve">des </w:t>
      </w:r>
      <w:r w:rsidR="00887D2B" w:rsidRPr="00754443">
        <w:t xml:space="preserve">ressources naturelles et </w:t>
      </w:r>
      <w:r w:rsidR="00E11FAA" w:rsidRPr="00754443">
        <w:t xml:space="preserve">le renforcement </w:t>
      </w:r>
      <w:r w:rsidR="00887D2B" w:rsidRPr="00754443">
        <w:t xml:space="preserve">de </w:t>
      </w:r>
      <w:r w:rsidR="00E11FAA" w:rsidRPr="00754443">
        <w:t xml:space="preserve">la </w:t>
      </w:r>
      <w:r w:rsidR="00887D2B" w:rsidRPr="00754443">
        <w:t xml:space="preserve">structuration paysanne. </w:t>
      </w:r>
      <w:bookmarkEnd w:id="4"/>
      <w:r w:rsidR="000F5674" w:rsidRPr="00754443">
        <w:t xml:space="preserve">Il </w:t>
      </w:r>
      <w:r w:rsidR="00887D2B" w:rsidRPr="00754443">
        <w:t xml:space="preserve">a conduit des actions dans ce cadre (sur tout ou partie de ces dimensions) dans les régions du Guidimakha, de l’Assaba, du Gorgol, du Brakna et des deux Hodhs. </w:t>
      </w:r>
      <w:r w:rsidR="008938A6" w:rsidRPr="00754443">
        <w:t>Il était « </w:t>
      </w:r>
      <w:r w:rsidR="008938A6" w:rsidRPr="00754443">
        <w:rPr>
          <w:b/>
        </w:rPr>
        <w:t>co-demandeur</w:t>
      </w:r>
      <w:r w:rsidR="008938A6" w:rsidRPr="00754443">
        <w:t> » du projet ADRAO</w:t>
      </w:r>
      <w:r w:rsidR="00DE5327" w:rsidRPr="00754443">
        <w:t xml:space="preserve">, chargé de la mise en œuvre des activités dans l’une des trois régions du projet et de fournir un appui méthodologique aux équipes d’animation locale. </w:t>
      </w:r>
    </w:p>
    <w:p w14:paraId="64E97256" w14:textId="53533D8D" w:rsidR="00AE65DF" w:rsidRPr="00754443" w:rsidRDefault="00AE65DF" w:rsidP="00CD51F6">
      <w:r w:rsidRPr="00754443">
        <w:rPr>
          <w:b/>
        </w:rPr>
        <w:t>L’Association des Producteurs Horticoles du Gorgol</w:t>
      </w:r>
      <w:r w:rsidRPr="00754443">
        <w:t xml:space="preserve"> (APHG) a été créée en 2010 et enregistrée en tant que coopérative agricole depuis 2011. Elle a été fondée par un groupe de 80 maraîchers de l’ensemble de la région afin de contribuer au développement du maraîchage dans la région. Depuis elle a collaboré avec différentes organisations afin de fournir des semences maraîchères de qualité, de fournir des appuis techniques ou encore d’appuyer des groupements maraîchers émergents.  Elle </w:t>
      </w:r>
      <w:r w:rsidR="008D2E1E" w:rsidRPr="00754443">
        <w:t>était « </w:t>
      </w:r>
      <w:r w:rsidRPr="00754443">
        <w:rPr>
          <w:b/>
        </w:rPr>
        <w:t>co</w:t>
      </w:r>
      <w:r w:rsidR="008D2E1E" w:rsidRPr="00754443">
        <w:rPr>
          <w:b/>
        </w:rPr>
        <w:t>-</w:t>
      </w:r>
      <w:r w:rsidRPr="00754443">
        <w:rPr>
          <w:b/>
        </w:rPr>
        <w:t>demandeur</w:t>
      </w:r>
      <w:r w:rsidR="008D2E1E" w:rsidRPr="00754443">
        <w:t> »</w:t>
      </w:r>
      <w:r w:rsidRPr="00754443">
        <w:t xml:space="preserve"> du projet</w:t>
      </w:r>
      <w:r w:rsidR="008938A6" w:rsidRPr="00754443">
        <w:t xml:space="preserve"> ADRAO</w:t>
      </w:r>
      <w:r w:rsidR="008D2E1E" w:rsidRPr="00754443">
        <w:t xml:space="preserve">, </w:t>
      </w:r>
      <w:r w:rsidRPr="00754443">
        <w:t xml:space="preserve">chargée de fournir des appuis techniques ciblés en fonction de la demande des coopératives maraîchères, notamment </w:t>
      </w:r>
      <w:r w:rsidR="008D2E1E" w:rsidRPr="00754443">
        <w:t xml:space="preserve">sur </w:t>
      </w:r>
      <w:r w:rsidRPr="00754443">
        <w:t>la mise en place de services communs d’approvisionnement en semences ou encore sur la négociation d’accords de partenariats entre réseaux de groupements maraîchers et secteur privé local.</w:t>
      </w:r>
    </w:p>
    <w:p w14:paraId="29727C4E" w14:textId="538C3E97" w:rsidR="00B82BB9" w:rsidRPr="00754443" w:rsidRDefault="00B82BB9" w:rsidP="00CD51F6">
      <w:pPr>
        <w:pStyle w:val="Titre2"/>
      </w:pPr>
      <w:r w:rsidRPr="00754443">
        <w:t>Genèse</w:t>
      </w:r>
      <w:r w:rsidR="00CD51F6" w:rsidRPr="00754443">
        <w:t xml:space="preserve"> du projet</w:t>
      </w:r>
    </w:p>
    <w:p w14:paraId="464A0A23" w14:textId="6ADEE901" w:rsidR="00374EA1" w:rsidRPr="00754443" w:rsidRDefault="00374EA1" w:rsidP="00374EA1">
      <w:pPr>
        <w:rPr>
          <w:b/>
          <w:bCs/>
        </w:rPr>
      </w:pPr>
      <w:r w:rsidRPr="00754443">
        <w:t>AMAD, en partenariat avec le Gret et l’APHG,</w:t>
      </w:r>
      <w:r w:rsidRPr="00754443">
        <w:rPr>
          <w:b/>
        </w:rPr>
        <w:t xml:space="preserve"> </w:t>
      </w:r>
      <w:r w:rsidRPr="00754443">
        <w:t>a sollicité un financement auprès de l’Union européenne pour mener</w:t>
      </w:r>
      <w:r w:rsidRPr="00754443">
        <w:rPr>
          <w:b/>
        </w:rPr>
        <w:t xml:space="preserve"> </w:t>
      </w:r>
      <w:r w:rsidRPr="00754443">
        <w:t>le</w:t>
      </w:r>
      <w:r w:rsidRPr="00754443">
        <w:rPr>
          <w:spacing w:val="-3"/>
        </w:rPr>
        <w:t xml:space="preserve"> </w:t>
      </w:r>
      <w:r w:rsidRPr="00754443">
        <w:t>projet</w:t>
      </w:r>
      <w:r w:rsidRPr="00754443">
        <w:rPr>
          <w:spacing w:val="-2"/>
        </w:rPr>
        <w:t xml:space="preserve"> intitulé </w:t>
      </w:r>
      <w:r w:rsidRPr="00754443">
        <w:rPr>
          <w:bCs/>
        </w:rPr>
        <w:t xml:space="preserve">accompagnement du réseautage des agro-pasteurs et des organisations paysannes (ADRAO). Ce projet a vu le jour pour répondre à </w:t>
      </w:r>
      <w:r w:rsidR="002635BD" w:rsidRPr="00754443">
        <w:rPr>
          <w:bCs/>
        </w:rPr>
        <w:t>deux</w:t>
      </w:r>
      <w:r w:rsidRPr="00754443">
        <w:rPr>
          <w:bCs/>
        </w:rPr>
        <w:t xml:space="preserve"> enjeux :</w:t>
      </w:r>
      <w:r w:rsidRPr="00754443">
        <w:rPr>
          <w:b/>
          <w:bCs/>
        </w:rPr>
        <w:t xml:space="preserve"> </w:t>
      </w:r>
    </w:p>
    <w:p w14:paraId="339B00D8" w14:textId="3F945F9F" w:rsidR="00374EA1" w:rsidRPr="00754443" w:rsidRDefault="00374EA1" w:rsidP="003F2A7C">
      <w:pPr>
        <w:pStyle w:val="Paragraphedeliste"/>
        <w:numPr>
          <w:ilvl w:val="0"/>
          <w:numId w:val="31"/>
        </w:numPr>
        <w:spacing w:after="0"/>
      </w:pPr>
      <w:r w:rsidRPr="00754443">
        <w:t>Prolonger les dynamiques initiées dans le cadre de projets précédents ;</w:t>
      </w:r>
    </w:p>
    <w:p w14:paraId="7345FBD9" w14:textId="56A1752A" w:rsidR="00374EA1" w:rsidRPr="00754443" w:rsidRDefault="003F2A7C" w:rsidP="003F2A7C">
      <w:pPr>
        <w:pStyle w:val="Paragraphedeliste"/>
        <w:numPr>
          <w:ilvl w:val="0"/>
          <w:numId w:val="31"/>
        </w:numPr>
        <w:spacing w:after="0"/>
      </w:pPr>
      <w:r w:rsidRPr="00754443">
        <w:t>Initier une dynamique partenariale entre AMAD et le Gret.</w:t>
      </w:r>
    </w:p>
    <w:p w14:paraId="17B8FDBC" w14:textId="39298E80" w:rsidR="00E379D0" w:rsidRPr="00754443" w:rsidRDefault="00E379D0" w:rsidP="00CD51F6">
      <w:pPr>
        <w:pStyle w:val="Titre3"/>
      </w:pPr>
      <w:r w:rsidRPr="00754443">
        <w:t xml:space="preserve">Prolonger les dynamiques initiées dans le cadre de projets </w:t>
      </w:r>
      <w:r w:rsidR="00CD51F6" w:rsidRPr="00754443">
        <w:t>précédents</w:t>
      </w:r>
    </w:p>
    <w:p w14:paraId="54724EF4" w14:textId="7C5EEC6F" w:rsidR="00F57B52" w:rsidRPr="00754443" w:rsidRDefault="00F57B52" w:rsidP="00F57B52">
      <w:pPr>
        <w:spacing w:before="120" w:after="120"/>
      </w:pPr>
      <w:r w:rsidRPr="00754443">
        <w:lastRenderedPageBreak/>
        <w:t>Le projet ADRAO fait suite à 3 ans d’intervention du Gret auprès de 40 coopératives maraîchères du Guidimakha des communes d’Arr, d’Ouloumbouni et d’Ajar, et plus de dix ans d’intervention d’AMAD auprès des coopératives maraichères</w:t>
      </w:r>
      <w:r w:rsidR="00681E79" w:rsidRPr="00754443">
        <w:t>, des</w:t>
      </w:r>
      <w:r w:rsidRPr="00754443">
        <w:t xml:space="preserve"> Groupements d’Intérêts Economique (GIE) </w:t>
      </w:r>
      <w:r w:rsidR="00681E79" w:rsidRPr="00754443">
        <w:t xml:space="preserve">et </w:t>
      </w:r>
      <w:r w:rsidRPr="00754443">
        <w:t>des mini-laiteries du Gorgol</w:t>
      </w:r>
      <w:r w:rsidR="006F1345" w:rsidRPr="00754443">
        <w:t xml:space="preserve">, </w:t>
      </w:r>
      <w:r w:rsidRPr="00754443">
        <w:t>du Brakna</w:t>
      </w:r>
      <w:r w:rsidR="006F1345" w:rsidRPr="00754443">
        <w:t xml:space="preserve"> et du Guidimakha</w:t>
      </w:r>
      <w:r w:rsidRPr="00754443">
        <w:t xml:space="preserve">. </w:t>
      </w:r>
    </w:p>
    <w:p w14:paraId="451FDD0F" w14:textId="77777777" w:rsidR="00EF473A" w:rsidRPr="00754443" w:rsidRDefault="00F57B52" w:rsidP="00F57B52">
      <w:pPr>
        <w:spacing w:before="120" w:after="120"/>
      </w:pPr>
      <w:r w:rsidRPr="00754443">
        <w:t>Dans ce cadre, le Gret et AMAD ont accompagné ces groupements à</w:t>
      </w:r>
      <w:r w:rsidR="00EF473A" w:rsidRPr="00754443">
        <w:t> :</w:t>
      </w:r>
    </w:p>
    <w:p w14:paraId="15278DEE" w14:textId="77777777" w:rsidR="00E01392" w:rsidRPr="00754443" w:rsidRDefault="00EF473A" w:rsidP="00E01392">
      <w:pPr>
        <w:pStyle w:val="Paragraphedeliste"/>
        <w:numPr>
          <w:ilvl w:val="0"/>
          <w:numId w:val="28"/>
        </w:numPr>
        <w:spacing w:before="100" w:line="240" w:lineRule="auto"/>
        <w:contextualSpacing/>
      </w:pPr>
      <w:r w:rsidRPr="00754443">
        <w:t>Améliorer leurs c</w:t>
      </w:r>
      <w:r w:rsidR="00C14B11" w:rsidRPr="00754443">
        <w:t>apacités productives</w:t>
      </w:r>
      <w:r w:rsidRPr="00754443">
        <w:t xml:space="preserve"> </w:t>
      </w:r>
      <w:r w:rsidRPr="00754443">
        <w:rPr>
          <w:i/>
        </w:rPr>
        <w:t xml:space="preserve">(réduction de la dépendance aux intrants, amélioration de la fertilité des sols et de leurs capacités à maintenir l’eau via </w:t>
      </w:r>
      <w:r w:rsidR="00E01392" w:rsidRPr="00754443">
        <w:rPr>
          <w:i/>
        </w:rPr>
        <w:t>d</w:t>
      </w:r>
      <w:r w:rsidRPr="00754443">
        <w:rPr>
          <w:i/>
        </w:rPr>
        <w:t>es pratiques agro-écologiques, introduction de techniques et d’outils améliorant le rendement, diversification agricole et introduction du maraichage de contre-saison chaude</w:t>
      </w:r>
      <w:r w:rsidR="00E01392" w:rsidRPr="00754443">
        <w:rPr>
          <w:i/>
        </w:rPr>
        <w:t>, amélioration circuit collecte du lait, etc.</w:t>
      </w:r>
      <w:r w:rsidRPr="00754443">
        <w:rPr>
          <w:i/>
        </w:rPr>
        <w:t>)</w:t>
      </w:r>
      <w:r w:rsidR="00C14B11" w:rsidRPr="00754443">
        <w:rPr>
          <w:i/>
        </w:rPr>
        <w:t> </w:t>
      </w:r>
      <w:r w:rsidR="00C14B11" w:rsidRPr="00754443">
        <w:t>;</w:t>
      </w:r>
    </w:p>
    <w:p w14:paraId="755E3D52" w14:textId="3E8F2913" w:rsidR="00C14B11" w:rsidRPr="00754443" w:rsidRDefault="00C14B11" w:rsidP="00E01392">
      <w:pPr>
        <w:pStyle w:val="Paragraphedeliste"/>
        <w:numPr>
          <w:ilvl w:val="0"/>
          <w:numId w:val="28"/>
        </w:numPr>
        <w:spacing w:before="100" w:line="240" w:lineRule="auto"/>
        <w:contextualSpacing/>
      </w:pPr>
      <w:r w:rsidRPr="00754443">
        <w:t xml:space="preserve">Renforcer </w:t>
      </w:r>
      <w:r w:rsidR="00F57B52" w:rsidRPr="00754443">
        <w:t xml:space="preserve">leur structuration interne </w:t>
      </w:r>
      <w:r w:rsidRPr="00754443">
        <w:rPr>
          <w:i/>
        </w:rPr>
        <w:t>(renforcement de proximité des capacités de gouvernance, organisationnel et de gestion des coopératives) </w:t>
      </w:r>
      <w:r w:rsidRPr="00754443">
        <w:t>;</w:t>
      </w:r>
    </w:p>
    <w:p w14:paraId="179B9392" w14:textId="6CB25AA6" w:rsidR="00C14B11" w:rsidRPr="00754443" w:rsidRDefault="00C14B11" w:rsidP="00E01392">
      <w:pPr>
        <w:pStyle w:val="Paragraphedeliste"/>
        <w:numPr>
          <w:ilvl w:val="0"/>
          <w:numId w:val="31"/>
        </w:numPr>
        <w:spacing w:before="100" w:line="240" w:lineRule="auto"/>
        <w:contextualSpacing/>
      </w:pPr>
      <w:r w:rsidRPr="00754443">
        <w:t xml:space="preserve">D’initier et/ou formaliser des dynamique d’échanges, de concertation et de mutualisation entre les groupements </w:t>
      </w:r>
      <w:r w:rsidRPr="00754443">
        <w:rPr>
          <w:i/>
        </w:rPr>
        <w:t xml:space="preserve">(émergence d’un réseau sur les semences côté Gret et structuration de l’APHG côté AMAD) ; </w:t>
      </w:r>
    </w:p>
    <w:p w14:paraId="133921FD" w14:textId="77777777" w:rsidR="00C14B11" w:rsidRPr="00754443" w:rsidRDefault="00C14B11" w:rsidP="00E01392">
      <w:pPr>
        <w:pStyle w:val="Paragraphedeliste"/>
        <w:numPr>
          <w:ilvl w:val="0"/>
          <w:numId w:val="31"/>
        </w:numPr>
        <w:spacing w:before="100" w:line="240" w:lineRule="auto"/>
        <w:contextualSpacing/>
      </w:pPr>
      <w:r w:rsidRPr="00754443">
        <w:t>D’initier une dynamique de mise en contact entre groupements et commerçants.</w:t>
      </w:r>
    </w:p>
    <w:p w14:paraId="404BB70A" w14:textId="17A5679C" w:rsidR="00F57B52" w:rsidRPr="00754443" w:rsidRDefault="00F57B52" w:rsidP="00C14B11">
      <w:pPr>
        <w:spacing w:before="120" w:after="120"/>
      </w:pPr>
      <w:r w:rsidRPr="00754443">
        <w:t xml:space="preserve">Fort des expériences précédentes, le projet ADRAO </w:t>
      </w:r>
      <w:r w:rsidR="00681E79" w:rsidRPr="00754443">
        <w:t xml:space="preserve">devait </w:t>
      </w:r>
      <w:r w:rsidRPr="00754443">
        <w:t xml:space="preserve">permet de continuer à appuyer les groupements en renforçant les dynamiques d’échanges et de mutualisation au sein et entre les groupements, ainsi que leurs liens avec les acteurs des secteurs publics et privés dans une perspective de renforcer leur autonomie et leur pouvoir d’agir. </w:t>
      </w:r>
    </w:p>
    <w:p w14:paraId="30F4A29F" w14:textId="0A420CC1" w:rsidR="00480A5E" w:rsidRPr="00754443" w:rsidRDefault="00374EA1" w:rsidP="00CD51F6">
      <w:pPr>
        <w:pStyle w:val="Titre3"/>
      </w:pPr>
      <w:r w:rsidRPr="00754443">
        <w:t xml:space="preserve">Initier une dynamique partenariale </w:t>
      </w:r>
      <w:r w:rsidR="009E244D" w:rsidRPr="00754443">
        <w:t xml:space="preserve">entre AMAD et le Gret </w:t>
      </w:r>
    </w:p>
    <w:p w14:paraId="2EF15675" w14:textId="561E3D7A" w:rsidR="009E244D" w:rsidRPr="00754443" w:rsidRDefault="00480A5E" w:rsidP="00480A5E">
      <w:r w:rsidRPr="00754443">
        <w:t xml:space="preserve">AMAD et le Gret ont initié depuis plusieurs années des collaborations dans le cadre de différents projets. AMAD avait alors un rôle de prestataire de service </w:t>
      </w:r>
      <w:r w:rsidR="009E244D" w:rsidRPr="00754443">
        <w:t xml:space="preserve">(et non de partenaire) </w:t>
      </w:r>
      <w:r w:rsidRPr="00754443">
        <w:t xml:space="preserve">pour </w:t>
      </w:r>
      <w:r w:rsidR="009E244D" w:rsidRPr="00754443">
        <w:t xml:space="preserve">le </w:t>
      </w:r>
      <w:r w:rsidR="00374EA1" w:rsidRPr="00754443">
        <w:t xml:space="preserve">compte du </w:t>
      </w:r>
      <w:r w:rsidR="009E244D" w:rsidRPr="00754443">
        <w:t xml:space="preserve">Gret </w:t>
      </w:r>
      <w:r w:rsidR="00374EA1" w:rsidRPr="00754443">
        <w:t>afin de</w:t>
      </w:r>
      <w:r w:rsidR="009E244D" w:rsidRPr="00754443">
        <w:t xml:space="preserve"> </w:t>
      </w:r>
      <w:r w:rsidRPr="00754443">
        <w:t>mettre en œuvre certaines composantes de projets. C</w:t>
      </w:r>
      <w:r w:rsidR="008859F3" w:rsidRPr="00754443">
        <w:t>ompte tenu</w:t>
      </w:r>
      <w:r w:rsidRPr="00754443">
        <w:t xml:space="preserve"> de la vision commune que partage AMAD et le Gret sur le développement agricole et l’appui aux groupements paysans, les deux organisations souhaitaient renforcer leur collaboration dans une logique partenariale. Une première tentative sans succès </w:t>
      </w:r>
      <w:r w:rsidR="009E244D" w:rsidRPr="00754443">
        <w:t>avait é</w:t>
      </w:r>
      <w:r w:rsidRPr="00754443">
        <w:t xml:space="preserve">té introduite </w:t>
      </w:r>
      <w:r w:rsidR="009E244D" w:rsidRPr="00754443">
        <w:t xml:space="preserve">auprès de </w:t>
      </w:r>
      <w:r w:rsidRPr="00754443">
        <w:t>l’Union Européenne il y a plus de deux ans</w:t>
      </w:r>
      <w:r w:rsidR="009E244D" w:rsidRPr="00754443">
        <w:t xml:space="preserve">, ayant conduit à un </w:t>
      </w:r>
      <w:r w:rsidRPr="00754443">
        <w:t>refus de la proposition par le bailleur</w:t>
      </w:r>
      <w:r w:rsidR="009E244D" w:rsidRPr="00754443">
        <w:t xml:space="preserve">. Le projet ADRAO devait permettre </w:t>
      </w:r>
      <w:r w:rsidRPr="00754443">
        <w:t xml:space="preserve">donc de concrétiser cette volonté de collaboration fondée sur une logique de partenariat entre AMAD et le Gret. </w:t>
      </w:r>
    </w:p>
    <w:p w14:paraId="6F1F6DCC" w14:textId="18046B9E" w:rsidR="00B82BB9" w:rsidRPr="00754443" w:rsidRDefault="00B82BB9" w:rsidP="00CD51F6">
      <w:pPr>
        <w:pStyle w:val="Titre2"/>
      </w:pPr>
      <w:r w:rsidRPr="00754443">
        <w:t xml:space="preserve">LE PROJET </w:t>
      </w:r>
    </w:p>
    <w:p w14:paraId="6589EE50" w14:textId="25D1E480" w:rsidR="00681E79" w:rsidRPr="00754443" w:rsidRDefault="00681E79" w:rsidP="00CD51F6">
      <w:pPr>
        <w:pStyle w:val="Titre3"/>
      </w:pPr>
      <w:r w:rsidRPr="00754443">
        <w:t>Constats et enjeux</w:t>
      </w:r>
    </w:p>
    <w:p w14:paraId="55A5DE4B" w14:textId="6DB0204E" w:rsidR="00341C46" w:rsidRPr="00754443" w:rsidRDefault="00341C46" w:rsidP="00341C46">
      <w:r w:rsidRPr="00754443">
        <w:t>Les activités précédentes conduites auprès des groupements accompagnés par le Gret et AMAD avaient permis de confirmer les</w:t>
      </w:r>
      <w:r w:rsidRPr="00754443">
        <w:rPr>
          <w:b/>
        </w:rPr>
        <w:t xml:space="preserve"> multiples enjeux auxquels sont confrontés les groupements</w:t>
      </w:r>
      <w:r w:rsidRPr="00754443">
        <w:t xml:space="preserve">, tant sur le plan technique, sur le plan de la gouvernance interne des groupements, sur la faiblesse des moyens dont ils disposent pour investir dans des dynamiques de mutualisation inter-groupements, sur leur faible capacité et moyens à construire des relations de partenariats stables et équitables avec les acteurs privés (commerçants, intermédiaires, fournisseur), ou encore sur leur faible visibilité auprès des acteurs publics et compréhension des mécanismes institutionnels </w:t>
      </w:r>
      <w:r w:rsidR="001411AD" w:rsidRPr="00754443">
        <w:t xml:space="preserve">ne leur permettant </w:t>
      </w:r>
      <w:r w:rsidRPr="00754443">
        <w:t xml:space="preserve">pas de conduire des plaidoyers </w:t>
      </w:r>
      <w:r w:rsidR="001411AD" w:rsidRPr="00754443">
        <w:t>pour faire évoluer ce cadre vers une plus une grande intégration de</w:t>
      </w:r>
      <w:r w:rsidRPr="00754443">
        <w:t xml:space="preserve"> leur mode de production et d’organisation. </w:t>
      </w:r>
    </w:p>
    <w:p w14:paraId="777BF4D3" w14:textId="00B1FB4B" w:rsidR="00341C46" w:rsidRPr="00754443" w:rsidRDefault="00341C46" w:rsidP="00341C46">
      <w:r w:rsidRPr="00754443">
        <w:t xml:space="preserve">Toutefois, la grande majorité des ONG (nationales comme internationales) qui travaillent ou ont travaillé à l’accompagnement des ces </w:t>
      </w:r>
      <w:r w:rsidR="001411AD" w:rsidRPr="00754443">
        <w:t>groupements</w:t>
      </w:r>
      <w:r w:rsidRPr="00754443">
        <w:t xml:space="preserve"> adoptent une </w:t>
      </w:r>
      <w:r w:rsidRPr="00754443">
        <w:rPr>
          <w:b/>
        </w:rPr>
        <w:t>logique qui priorisent les appuis matériels et financiers</w:t>
      </w:r>
      <w:r w:rsidRPr="00754443">
        <w:t xml:space="preserve"> et sont </w:t>
      </w:r>
      <w:r w:rsidRPr="00754443">
        <w:rPr>
          <w:b/>
        </w:rPr>
        <w:t>peu participatifs dans la définition des appuis techniques à délivrer</w:t>
      </w:r>
      <w:r w:rsidRPr="00754443">
        <w:t xml:space="preserve">. Les appuis ont tendance à être standardisés, entrainant une possibilité limitée pour les groupements </w:t>
      </w:r>
      <w:r w:rsidRPr="00754443">
        <w:rPr>
          <w:b/>
        </w:rPr>
        <w:t>de définir par eux-mêmes les sujets et les priorités sur lesquelles ils souhaitent travailler et des risques d’inadaptation des appuis eu égard à leurs besoins/attentes</w:t>
      </w:r>
      <w:r w:rsidRPr="00754443">
        <w:t xml:space="preserve">. De plus, cela renforce une </w:t>
      </w:r>
      <w:r w:rsidRPr="00754443">
        <w:rPr>
          <w:b/>
        </w:rPr>
        <w:t>logique d’attente</w:t>
      </w:r>
      <w:r w:rsidRPr="00754443">
        <w:t xml:space="preserve"> de ces groupements vis-à-vis des ONG (locales ou internationales).</w:t>
      </w:r>
    </w:p>
    <w:p w14:paraId="441A97D9" w14:textId="3189EB61" w:rsidR="00533A41" w:rsidRPr="00754443" w:rsidRDefault="00A57EAC" w:rsidP="00A57EAC">
      <w:r w:rsidRPr="00754443">
        <w:t xml:space="preserve">Pourtant, dans un contexte de décentralisation et de développement local, ces groupements constituent des structures opportunes pour tisser des partenariats avec </w:t>
      </w:r>
      <w:r w:rsidR="00533A41" w:rsidRPr="00754443">
        <w:t>l</w:t>
      </w:r>
      <w:r w:rsidRPr="00754443">
        <w:t xml:space="preserve">es collectivités locales. </w:t>
      </w:r>
      <w:r w:rsidR="00533A41" w:rsidRPr="00754443">
        <w:t xml:space="preserve">Ils sont aussi la base à partir de </w:t>
      </w:r>
      <w:r w:rsidR="00533A41" w:rsidRPr="00754443">
        <w:lastRenderedPageBreak/>
        <w:t>laquelle doit partir la structuration paysanne dans un contexte de faible structuration du monde paysan en Mauritanie.</w:t>
      </w:r>
    </w:p>
    <w:p w14:paraId="251544EE" w14:textId="1EA85B12" w:rsidR="00533A41" w:rsidRPr="00754443" w:rsidRDefault="00533A41" w:rsidP="00533A41">
      <w:r w:rsidRPr="00754443">
        <w:t xml:space="preserve">Pour répondre à ces défis, le projet avait mis au centre de ses priorités </w:t>
      </w:r>
      <w:r w:rsidR="00A57EAC" w:rsidRPr="00754443">
        <w:rPr>
          <w:b/>
        </w:rPr>
        <w:t>l’</w:t>
      </w:r>
      <w:r w:rsidRPr="00754443">
        <w:rPr>
          <w:b/>
        </w:rPr>
        <w:t>autonomisation de ces groupements</w:t>
      </w:r>
      <w:r w:rsidRPr="00754443">
        <w:t xml:space="preserve"> dans les services qu’ils rendent à leurs membres et dans la capacité à porter les demandes de leurs bases auprès des acteurs externes. Cette autonomisation devait passer par le</w:t>
      </w:r>
      <w:r w:rsidRPr="00754443">
        <w:rPr>
          <w:b/>
        </w:rPr>
        <w:t xml:space="preserve"> renforcement des liens, de la mutualisation et du réseautage entre les membres d’un même groupement et entre les groupements</w:t>
      </w:r>
      <w:r w:rsidR="00703DF9" w:rsidRPr="00754443">
        <w:rPr>
          <w:b/>
        </w:rPr>
        <w:t xml:space="preserve">, ainsi que de leurs liens avec des acteurs du secteur privé </w:t>
      </w:r>
      <w:r w:rsidR="00703DF9" w:rsidRPr="00754443">
        <w:t>(fournisseur</w:t>
      </w:r>
      <w:r w:rsidR="00E467F1" w:rsidRPr="00754443">
        <w:t>s</w:t>
      </w:r>
      <w:r w:rsidR="00703DF9" w:rsidRPr="00754443">
        <w:t xml:space="preserve">, </w:t>
      </w:r>
      <w:r w:rsidR="00E467F1" w:rsidRPr="00754443">
        <w:t xml:space="preserve">transporteurs, </w:t>
      </w:r>
      <w:r w:rsidR="00703DF9" w:rsidRPr="00754443">
        <w:t>commerçants)</w:t>
      </w:r>
      <w:r w:rsidR="00703DF9" w:rsidRPr="00754443">
        <w:rPr>
          <w:b/>
        </w:rPr>
        <w:t xml:space="preserve"> et du secteur public</w:t>
      </w:r>
      <w:r w:rsidRPr="00754443">
        <w:rPr>
          <w:b/>
        </w:rPr>
        <w:t>.</w:t>
      </w:r>
      <w:r w:rsidR="00703DF9" w:rsidRPr="00754443">
        <w:rPr>
          <w:b/>
        </w:rPr>
        <w:t xml:space="preserve"> </w:t>
      </w:r>
      <w:r w:rsidR="00703DF9" w:rsidRPr="00754443">
        <w:t xml:space="preserve">Cela devait leur permettre à terme d’améliorer leur capacité à </w:t>
      </w:r>
      <w:r w:rsidR="00703DF9" w:rsidRPr="00754443">
        <w:rPr>
          <w:b/>
        </w:rPr>
        <w:t>concourir au développement et à l’amélioration des conditions de vie des populations.</w:t>
      </w:r>
    </w:p>
    <w:p w14:paraId="0037CB39" w14:textId="42842D93" w:rsidR="00341C46" w:rsidRPr="00754443" w:rsidRDefault="00533A41" w:rsidP="00341C46">
      <w:r w:rsidRPr="00754443">
        <w:t xml:space="preserve">Pour parvenir à cet objectif, les démarches mises en œuvre devaient reposer sur deux principes clés : </w:t>
      </w:r>
      <w:r w:rsidR="00341C46" w:rsidRPr="00754443">
        <w:t>la</w:t>
      </w:r>
      <w:r w:rsidR="00341C46" w:rsidRPr="00754443">
        <w:rPr>
          <w:b/>
        </w:rPr>
        <w:t xml:space="preserve"> participation-action des producteurs</w:t>
      </w:r>
      <w:r w:rsidR="00341C46" w:rsidRPr="00754443">
        <w:t> </w:t>
      </w:r>
      <w:r w:rsidRPr="00754443">
        <w:t xml:space="preserve">aux activités conduites </w:t>
      </w:r>
      <w:r w:rsidR="00341C46" w:rsidRPr="00754443">
        <w:t xml:space="preserve">et une </w:t>
      </w:r>
      <w:r w:rsidR="00341C46" w:rsidRPr="00754443">
        <w:rPr>
          <w:b/>
        </w:rPr>
        <w:t>entrée via un appui technique et non matériel ou financier</w:t>
      </w:r>
      <w:r w:rsidR="00341C46" w:rsidRPr="00754443">
        <w:t>, assuré par une présence de proximité des conseillers agricoles.</w:t>
      </w:r>
    </w:p>
    <w:p w14:paraId="65BF1318" w14:textId="533CFB85" w:rsidR="00B82BB9" w:rsidRPr="00754443" w:rsidRDefault="00CD51F6" w:rsidP="00CD51F6">
      <w:pPr>
        <w:pStyle w:val="Titre3"/>
      </w:pPr>
      <w:r w:rsidRPr="00754443">
        <w:t xml:space="preserve">Les groupes cibles </w:t>
      </w:r>
    </w:p>
    <w:p w14:paraId="4EE287A8" w14:textId="3DEE1754" w:rsidR="00AE725C" w:rsidRPr="00754443" w:rsidRDefault="00AE725C" w:rsidP="00AE725C">
      <w:pPr>
        <w:spacing w:before="120" w:after="120"/>
      </w:pPr>
      <w:r w:rsidRPr="00754443">
        <w:t xml:space="preserve">Les groupes cibles </w:t>
      </w:r>
      <w:r w:rsidR="0063683D" w:rsidRPr="00754443">
        <w:t xml:space="preserve">à la phase de conception </w:t>
      </w:r>
      <w:r w:rsidR="00F57B52" w:rsidRPr="00754443">
        <w:t>étaient</w:t>
      </w:r>
      <w:r w:rsidRPr="00754443">
        <w:t xml:space="preserve"> 67 groupements </w:t>
      </w:r>
      <w:r w:rsidR="00533A41" w:rsidRPr="00754443">
        <w:t>d’agro-pasteurs</w:t>
      </w:r>
      <w:r w:rsidRPr="00754443">
        <w:t xml:space="preserve">, </w:t>
      </w:r>
      <w:r w:rsidR="0063683D" w:rsidRPr="00754443">
        <w:t>soit</w:t>
      </w:r>
      <w:r w:rsidRPr="00754443">
        <w:t xml:space="preserve"> : </w:t>
      </w:r>
    </w:p>
    <w:p w14:paraId="3A518526" w14:textId="7201B52C" w:rsidR="00AE725C" w:rsidRPr="00754443" w:rsidRDefault="00AE725C" w:rsidP="00AE725C">
      <w:pPr>
        <w:pStyle w:val="Paragraphedeliste"/>
        <w:numPr>
          <w:ilvl w:val="0"/>
          <w:numId w:val="28"/>
        </w:numPr>
        <w:spacing w:after="60"/>
      </w:pPr>
      <w:r w:rsidRPr="00754443">
        <w:t>15 mini-laiteries situé</w:t>
      </w:r>
      <w:r w:rsidR="0063683D" w:rsidRPr="00754443">
        <w:t>e</w:t>
      </w:r>
      <w:r w:rsidRPr="00754443">
        <w:t xml:space="preserve">s dans les zones du Brakna, du Gorgol et du Guidimakha ; </w:t>
      </w:r>
    </w:p>
    <w:p w14:paraId="646DC830" w14:textId="38624AA4" w:rsidR="00AE725C" w:rsidRPr="00754443" w:rsidRDefault="00AE725C" w:rsidP="00AE725C">
      <w:pPr>
        <w:pStyle w:val="Paragraphedeliste"/>
        <w:numPr>
          <w:ilvl w:val="0"/>
          <w:numId w:val="28"/>
        </w:numPr>
        <w:spacing w:after="60"/>
      </w:pPr>
      <w:r w:rsidRPr="00754443">
        <w:t xml:space="preserve">40 coopératives maraîchères du Guidimakha et du Gorgol ; </w:t>
      </w:r>
    </w:p>
    <w:p w14:paraId="62A5BAEB" w14:textId="1233BB7F" w:rsidR="00AE725C" w:rsidRPr="00754443" w:rsidRDefault="00AE725C" w:rsidP="00AE725C">
      <w:pPr>
        <w:pStyle w:val="Paragraphedeliste"/>
        <w:numPr>
          <w:ilvl w:val="0"/>
          <w:numId w:val="28"/>
        </w:numPr>
        <w:spacing w:after="60"/>
      </w:pPr>
      <w:r w:rsidRPr="00754443">
        <w:t xml:space="preserve">10 groupements paysans (cultures pluviale et décrue) du Guidimakha ; </w:t>
      </w:r>
    </w:p>
    <w:p w14:paraId="0B00AF47" w14:textId="7811F413" w:rsidR="00AE725C" w:rsidRPr="00754443" w:rsidRDefault="00BF6624" w:rsidP="00AE725C">
      <w:pPr>
        <w:pStyle w:val="Paragraphedeliste"/>
        <w:numPr>
          <w:ilvl w:val="0"/>
          <w:numId w:val="28"/>
        </w:numPr>
        <w:spacing w:after="60"/>
      </w:pPr>
      <w:r w:rsidRPr="00754443">
        <w:t>U</w:t>
      </w:r>
      <w:r w:rsidR="00AE725C" w:rsidRPr="00754443">
        <w:t xml:space="preserve">n groupement paysan (cultures irriguée, pluviale et de décrue) du Gorgol ; </w:t>
      </w:r>
    </w:p>
    <w:p w14:paraId="3BF81C41" w14:textId="5CB58D05" w:rsidR="00AE725C" w:rsidRPr="00754443" w:rsidRDefault="00BF6624" w:rsidP="00AE725C">
      <w:pPr>
        <w:pStyle w:val="Paragraphedeliste"/>
        <w:numPr>
          <w:ilvl w:val="0"/>
          <w:numId w:val="28"/>
        </w:numPr>
        <w:spacing w:after="60"/>
      </w:pPr>
      <w:r w:rsidRPr="00754443">
        <w:t>U</w:t>
      </w:r>
      <w:r w:rsidR="00AE725C" w:rsidRPr="00754443">
        <w:t>n groupement paysan (cultures irriguée, pluviale et de décrue) du Brakna.</w:t>
      </w:r>
    </w:p>
    <w:p w14:paraId="148436B2" w14:textId="01B8FF51" w:rsidR="00BF6624" w:rsidRPr="00754443" w:rsidRDefault="00AE725C" w:rsidP="00BF6624">
      <w:pPr>
        <w:spacing w:after="60"/>
      </w:pPr>
      <w:r w:rsidRPr="00754443">
        <w:t xml:space="preserve">Suite à la phase de diagnostic, </w:t>
      </w:r>
      <w:r w:rsidR="00BF6624" w:rsidRPr="00754443">
        <w:t xml:space="preserve">75 </w:t>
      </w:r>
      <w:r w:rsidRPr="00754443">
        <w:t xml:space="preserve">groupements ont </w:t>
      </w:r>
      <w:r w:rsidR="00BF6624" w:rsidRPr="00754443">
        <w:t xml:space="preserve">finalement </w:t>
      </w:r>
      <w:r w:rsidRPr="00754443">
        <w:t xml:space="preserve">été </w:t>
      </w:r>
      <w:r w:rsidR="00BF6624" w:rsidRPr="00754443">
        <w:t>ciblés</w:t>
      </w:r>
      <w:r w:rsidR="0063683D" w:rsidRPr="00754443">
        <w:t>,</w:t>
      </w:r>
      <w:r w:rsidR="00BF6624" w:rsidRPr="00754443">
        <w:t> </w:t>
      </w:r>
      <w:r w:rsidR="0063683D" w:rsidRPr="00754443">
        <w:t xml:space="preserve">décomposés comme suit </w:t>
      </w:r>
      <w:r w:rsidR="00BF6624" w:rsidRPr="00754443">
        <w:t xml:space="preserve">: </w:t>
      </w:r>
    </w:p>
    <w:p w14:paraId="268ADF1B" w14:textId="3127770E" w:rsidR="00AE725C" w:rsidRPr="00754443" w:rsidRDefault="00AE725C" w:rsidP="00BF6624">
      <w:pPr>
        <w:pStyle w:val="Paragraphedeliste"/>
        <w:numPr>
          <w:ilvl w:val="0"/>
          <w:numId w:val="28"/>
        </w:numPr>
        <w:spacing w:after="60"/>
      </w:pPr>
      <w:r w:rsidRPr="00754443">
        <w:t>26 mini-laiteries situé</w:t>
      </w:r>
      <w:r w:rsidR="0063683D" w:rsidRPr="00754443">
        <w:t>e</w:t>
      </w:r>
      <w:r w:rsidRPr="00754443">
        <w:t xml:space="preserve">s dans les zones du Brakna (8), du Gorgol (10) et du Guidimakha (8) </w:t>
      </w:r>
      <w:r w:rsidR="00F57B52" w:rsidRPr="00754443">
        <w:t>accompagnées par AMAD ;</w:t>
      </w:r>
    </w:p>
    <w:p w14:paraId="460AB445" w14:textId="6DD740C6" w:rsidR="00F57B52" w:rsidRPr="00754443" w:rsidRDefault="00F57B52" w:rsidP="00BF6624">
      <w:pPr>
        <w:pStyle w:val="Paragraphedeliste"/>
        <w:numPr>
          <w:ilvl w:val="0"/>
          <w:numId w:val="28"/>
        </w:numPr>
        <w:spacing w:after="60"/>
      </w:pPr>
      <w:r w:rsidRPr="00754443">
        <w:t xml:space="preserve">35 </w:t>
      </w:r>
      <w:r w:rsidR="00AE725C" w:rsidRPr="00754443">
        <w:t xml:space="preserve">coopératives maraîchères du Guidimakha </w:t>
      </w:r>
      <w:r w:rsidRPr="00754443">
        <w:t>accompagnées par le Gret ;</w:t>
      </w:r>
    </w:p>
    <w:p w14:paraId="389DC3A2" w14:textId="7AC44541" w:rsidR="00AE725C" w:rsidRPr="00754443" w:rsidRDefault="00F57B52" w:rsidP="00BF6624">
      <w:pPr>
        <w:pStyle w:val="Paragraphedeliste"/>
        <w:numPr>
          <w:ilvl w:val="0"/>
          <w:numId w:val="28"/>
        </w:numPr>
        <w:spacing w:after="60"/>
      </w:pPr>
      <w:r w:rsidRPr="00754443">
        <w:t xml:space="preserve">5 coopératives maraichères du </w:t>
      </w:r>
      <w:r w:rsidR="00AE725C" w:rsidRPr="00754443">
        <w:t xml:space="preserve">Gorgol </w:t>
      </w:r>
      <w:r w:rsidRPr="00754443">
        <w:t>accompagnées par AMAD </w:t>
      </w:r>
      <w:r w:rsidR="00AE725C" w:rsidRPr="00754443">
        <w:t xml:space="preserve">; </w:t>
      </w:r>
    </w:p>
    <w:p w14:paraId="648C6F38" w14:textId="520F2981" w:rsidR="00AE725C" w:rsidRPr="00754443" w:rsidRDefault="00AE725C" w:rsidP="00BF6624">
      <w:pPr>
        <w:pStyle w:val="Paragraphedeliste"/>
        <w:numPr>
          <w:ilvl w:val="0"/>
          <w:numId w:val="28"/>
        </w:numPr>
        <w:spacing w:after="60"/>
      </w:pPr>
      <w:r w:rsidRPr="00754443">
        <w:t xml:space="preserve">6 GIE (cultures irriguée, pluviale et de décrue et maraichage) du Gorgol </w:t>
      </w:r>
      <w:r w:rsidR="00F57B52" w:rsidRPr="00754443">
        <w:t xml:space="preserve">accompagnés par AMAD ; </w:t>
      </w:r>
    </w:p>
    <w:p w14:paraId="663FBD7A" w14:textId="2AB82D68" w:rsidR="00AE725C" w:rsidRPr="00754443" w:rsidRDefault="00AE725C" w:rsidP="00AE725C">
      <w:pPr>
        <w:pStyle w:val="Paragraphedeliste"/>
        <w:numPr>
          <w:ilvl w:val="0"/>
          <w:numId w:val="28"/>
        </w:numPr>
        <w:spacing w:after="60"/>
      </w:pPr>
      <w:r w:rsidRPr="00754443">
        <w:t>3 GIE agricole (cultures irriguée, pluviale, et de décrue et maraichage) du Brakna</w:t>
      </w:r>
      <w:r w:rsidR="00F57B52" w:rsidRPr="00754443">
        <w:t xml:space="preserve"> accompagnés par AMAD.</w:t>
      </w:r>
    </w:p>
    <w:p w14:paraId="2909F73F" w14:textId="228A6038" w:rsidR="00341C46" w:rsidRPr="00754443" w:rsidRDefault="00341C46" w:rsidP="00341C46">
      <w:pPr>
        <w:spacing w:after="60"/>
      </w:pPr>
      <w:r w:rsidRPr="00754443">
        <w:t xml:space="preserve">Ces groupements sont formés autour de différentes activité agro-pastorales : maraîchage, production et transformation laitière, et cultures vivrières (décrue et pluvial). </w:t>
      </w:r>
      <w:r w:rsidR="0063683D" w:rsidRPr="00754443">
        <w:t>Ils</w:t>
      </w:r>
      <w:r w:rsidRPr="00754443">
        <w:t xml:space="preserve"> se sont créés en vue de développer ces activités exercées par leurs membres, souvent à une échelle villageoise. Dans le cas du maraîchage, les groupements (ou coopératives) partagent également un outil de production avec une parcelle maraîchère gérée collectivement. Dans les autres cas (élevage laitier et culture vivrières), les membres gèrent individuellement la production et l’organisation gère des services en commun : transformation, conseil et échanges techniques, mise à disposition de petit équipement.</w:t>
      </w:r>
    </w:p>
    <w:p w14:paraId="677D2036" w14:textId="2EF37222" w:rsidR="00B82BB9" w:rsidRPr="00754443" w:rsidRDefault="00B82BB9" w:rsidP="00CD51F6">
      <w:pPr>
        <w:pStyle w:val="Titre3"/>
      </w:pPr>
      <w:r w:rsidRPr="00754443">
        <w:t xml:space="preserve">Les </w:t>
      </w:r>
      <w:r w:rsidR="00CD51F6" w:rsidRPr="00754443">
        <w:t>z</w:t>
      </w:r>
      <w:r w:rsidRPr="00754443">
        <w:t xml:space="preserve">ones d’intervention </w:t>
      </w:r>
    </w:p>
    <w:p w14:paraId="46499C65" w14:textId="4A2CB498" w:rsidR="00B82BB9" w:rsidRPr="00754443" w:rsidRDefault="00B82BB9" w:rsidP="00B82BB9">
      <w:r w:rsidRPr="00754443">
        <w:t>Le projet interv</w:t>
      </w:r>
      <w:r w:rsidR="00F57B52" w:rsidRPr="00754443">
        <w:t>enait</w:t>
      </w:r>
      <w:r w:rsidRPr="00754443">
        <w:t xml:space="preserve"> dans </w:t>
      </w:r>
      <w:r w:rsidRPr="00754443">
        <w:rPr>
          <w:b/>
        </w:rPr>
        <w:t xml:space="preserve">trois </w:t>
      </w:r>
      <w:r w:rsidR="0063683D" w:rsidRPr="00754443">
        <w:rPr>
          <w:b/>
        </w:rPr>
        <w:t>willayas (</w:t>
      </w:r>
      <w:r w:rsidRPr="00754443">
        <w:rPr>
          <w:b/>
        </w:rPr>
        <w:t>régions</w:t>
      </w:r>
      <w:r w:rsidR="0063683D" w:rsidRPr="00754443">
        <w:rPr>
          <w:b/>
        </w:rPr>
        <w:t>)</w:t>
      </w:r>
      <w:r w:rsidRPr="00754443">
        <w:rPr>
          <w:b/>
        </w:rPr>
        <w:t xml:space="preserve"> de la Mauritanie</w:t>
      </w:r>
      <w:r w:rsidRPr="00754443">
        <w:t xml:space="preserve"> : le Guidhimaka, le Gorgol et le Brakna. </w:t>
      </w:r>
    </w:p>
    <w:p w14:paraId="2D35F1FD" w14:textId="691F07CB" w:rsidR="00F57B52" w:rsidRPr="00754443" w:rsidRDefault="00F57B52" w:rsidP="00F57B52">
      <w:pPr>
        <w:spacing w:before="120" w:after="120"/>
      </w:pPr>
      <w:r w:rsidRPr="00754443">
        <w:t>Plus spécifiquement, les groupements ciblés étaient présents dans 19 communes</w:t>
      </w:r>
      <w:r w:rsidR="0063683D" w:rsidRPr="00754443">
        <w:t> :</w:t>
      </w:r>
      <w:r w:rsidRPr="00754443">
        <w:t xml:space="preserve"> </w:t>
      </w:r>
    </w:p>
    <w:p w14:paraId="6334B07A" w14:textId="437C1DB5" w:rsidR="00F57B52" w:rsidRPr="00754443" w:rsidRDefault="00F57B52" w:rsidP="00F57B52">
      <w:pPr>
        <w:pStyle w:val="Paragraphedeliste"/>
        <w:numPr>
          <w:ilvl w:val="0"/>
          <w:numId w:val="28"/>
        </w:numPr>
        <w:spacing w:before="120" w:after="120"/>
      </w:pPr>
      <w:r w:rsidRPr="00754443">
        <w:t xml:space="preserve">Ajar, Arr, Oulombony, Woumbou, Ould Yengé et Sélibabi s’agissant de la </w:t>
      </w:r>
      <w:r w:rsidR="0063683D" w:rsidRPr="00754443">
        <w:t>willaya</w:t>
      </w:r>
      <w:r w:rsidRPr="00754443">
        <w:t xml:space="preserve"> du Guidimakha ; </w:t>
      </w:r>
    </w:p>
    <w:p w14:paraId="2F261E2A" w14:textId="081CBFA7" w:rsidR="00F57B52" w:rsidRPr="00754443" w:rsidRDefault="00F57B52" w:rsidP="00F57B52">
      <w:pPr>
        <w:pStyle w:val="Paragraphedeliste"/>
        <w:numPr>
          <w:ilvl w:val="0"/>
          <w:numId w:val="28"/>
        </w:numPr>
        <w:spacing w:before="120" w:after="120"/>
      </w:pPr>
      <w:r w:rsidRPr="00754443">
        <w:t xml:space="preserve">Djéol, Ganki, Kaédi, Tokomadje, Foumgleyté, Hirnabé Bossoyé et Lixeïba s’agissant de la </w:t>
      </w:r>
      <w:r w:rsidR="0063683D" w:rsidRPr="00754443">
        <w:t>willaya</w:t>
      </w:r>
      <w:r w:rsidRPr="00754443">
        <w:t xml:space="preserve"> du Gorgol ;</w:t>
      </w:r>
    </w:p>
    <w:p w14:paraId="3CE7F4D7" w14:textId="2814FBD7" w:rsidR="00F57B52" w:rsidRPr="00754443" w:rsidRDefault="00F57B52" w:rsidP="00F57B52">
      <w:pPr>
        <w:pStyle w:val="Paragraphedeliste"/>
        <w:numPr>
          <w:ilvl w:val="0"/>
          <w:numId w:val="28"/>
        </w:numPr>
        <w:spacing w:before="120" w:after="120"/>
      </w:pPr>
      <w:r w:rsidRPr="00754443">
        <w:t xml:space="preserve">Boghé, Debaye Hijaj, Hayré Mbar, Bababé, M’Bagne, Niabina s’agissant de la </w:t>
      </w:r>
      <w:r w:rsidR="0063683D" w:rsidRPr="00754443">
        <w:t>willaya</w:t>
      </w:r>
      <w:r w:rsidRPr="00754443">
        <w:t xml:space="preserve"> du Brakna.</w:t>
      </w:r>
    </w:p>
    <w:p w14:paraId="19FE2428" w14:textId="03DA0B6D" w:rsidR="00245D0F" w:rsidRPr="00754443" w:rsidRDefault="00245D0F" w:rsidP="00245D0F">
      <w:pPr>
        <w:pStyle w:val="Titre3"/>
      </w:pPr>
      <w:r w:rsidRPr="00754443">
        <w:t>Durée et financement</w:t>
      </w:r>
    </w:p>
    <w:p w14:paraId="0F936D28" w14:textId="741C94D3" w:rsidR="00245D0F" w:rsidRPr="00754443" w:rsidRDefault="00245D0F" w:rsidP="00245D0F">
      <w:pPr>
        <w:spacing w:before="120" w:after="120"/>
      </w:pPr>
      <w:r w:rsidRPr="00754443">
        <w:t xml:space="preserve">Le projet a bénéficié du </w:t>
      </w:r>
      <w:r w:rsidRPr="00754443">
        <w:rPr>
          <w:b/>
        </w:rPr>
        <w:t xml:space="preserve">financement de l’Union </w:t>
      </w:r>
      <w:r w:rsidR="00E726FE" w:rsidRPr="00754443">
        <w:rPr>
          <w:b/>
        </w:rPr>
        <w:t>Européenne</w:t>
      </w:r>
      <w:r w:rsidRPr="00754443">
        <w:t xml:space="preserve"> (</w:t>
      </w:r>
      <w:r w:rsidRPr="00754443">
        <w:rPr>
          <w:i/>
        </w:rPr>
        <w:t>ligne IEDDH et OSC/AL</w:t>
      </w:r>
      <w:r w:rsidRPr="00754443">
        <w:t>)</w:t>
      </w:r>
      <w:r w:rsidR="00E726FE" w:rsidRPr="00754443">
        <w:t xml:space="preserve">, ainsi que du co-financement du Comité Français pour la Solidarité Internationale (CFSI) pour un montant total de </w:t>
      </w:r>
      <w:r w:rsidR="0063683D" w:rsidRPr="00754443">
        <w:t>618 687 euros</w:t>
      </w:r>
      <w:r w:rsidR="00E726FE" w:rsidRPr="00754443">
        <w:t>.</w:t>
      </w:r>
    </w:p>
    <w:p w14:paraId="5F3102D3" w14:textId="49994BD3" w:rsidR="00E726FE" w:rsidRPr="00754443" w:rsidRDefault="00E726FE" w:rsidP="00E726FE">
      <w:pPr>
        <w:spacing w:before="120" w:after="120"/>
      </w:pPr>
      <w:r w:rsidRPr="00754443">
        <w:lastRenderedPageBreak/>
        <w:t xml:space="preserve">Les activités devaient démarrer en avril 2020 pour une durée de 36 mois. Elles ont démarré effectivement en </w:t>
      </w:r>
      <w:r w:rsidRPr="00754443">
        <w:rPr>
          <w:b/>
        </w:rPr>
        <w:t>septembre 2020</w:t>
      </w:r>
      <w:r w:rsidRPr="00754443">
        <w:t xml:space="preserve"> compte tenu de l’impact de l’impact des mesures de prévention prises par le gouvernement mauritanien dans le cadre de la lutte contre la pandémie de COVID 19 (restrictions de déplacement entre les </w:t>
      </w:r>
      <w:r w:rsidR="003E6D7E" w:rsidRPr="00754443">
        <w:t>willayas</w:t>
      </w:r>
      <w:r w:rsidRPr="00754443">
        <w:t xml:space="preserve"> et restriction du nombre de personnes par réunion à 10 personnes). </w:t>
      </w:r>
    </w:p>
    <w:p w14:paraId="033F769D" w14:textId="37136B4C" w:rsidR="00AD4BC1" w:rsidRPr="00754443" w:rsidRDefault="00E726FE" w:rsidP="00AD4BC1">
      <w:pPr>
        <w:spacing w:before="120" w:after="120"/>
      </w:pPr>
      <w:r w:rsidRPr="00754443">
        <w:t xml:space="preserve">Une demande d’extension de la durée de fin de 6 mois a été demandée et acceptée par l’Union Européenne. Ainsi le projet s’est </w:t>
      </w:r>
      <w:r w:rsidRPr="00754443">
        <w:rPr>
          <w:b/>
        </w:rPr>
        <w:t>clos en fin septembre 2023</w:t>
      </w:r>
      <w:r w:rsidRPr="00754443">
        <w:t xml:space="preserve"> pour une </w:t>
      </w:r>
      <w:r w:rsidRPr="00754443">
        <w:rPr>
          <w:b/>
        </w:rPr>
        <w:t>durée totale contractuelle de 42 mois et effective de 37 mois</w:t>
      </w:r>
      <w:r w:rsidRPr="00754443">
        <w:t>.</w:t>
      </w:r>
    </w:p>
    <w:p w14:paraId="73D0E99D" w14:textId="5DE2FD58" w:rsidR="002E05E9" w:rsidRPr="00754443" w:rsidRDefault="002E05E9" w:rsidP="002E05E9">
      <w:pPr>
        <w:pStyle w:val="Titre3"/>
      </w:pPr>
      <w:r w:rsidRPr="00754443">
        <w:t xml:space="preserve">Equipe projet </w:t>
      </w:r>
    </w:p>
    <w:p w14:paraId="7F081314" w14:textId="6AB20A44" w:rsidR="002E05E9" w:rsidRPr="00754443" w:rsidRDefault="002E05E9" w:rsidP="00AD4BC1">
      <w:pPr>
        <w:spacing w:before="120" w:after="120"/>
      </w:pPr>
      <w:r w:rsidRPr="00754443">
        <w:t xml:space="preserve">L’équipe projet était composé d’un chef de projet basé à Kaédi (AMAD) et de trois animateurs, deux basés à Sélibaby chef-lieu de la région du Guidimakha (Gret) et l’un basé à Kaédi (AMAD). Elle était appuyée par deux experts du Gret basés au siège (missions et </w:t>
      </w:r>
      <w:r w:rsidR="00DD5957" w:rsidRPr="00754443">
        <w:t>backstopping</w:t>
      </w:r>
      <w:r w:rsidRPr="00754443">
        <w:t>) sur les démarches d’animation et les dimensions techniques ; ainsi que la direction d’AMAD et du Gret en Mauritanie. En pratique, l’équipe du Gret a aussi bénéficié des appuis de l’ancien responsable de</w:t>
      </w:r>
      <w:r w:rsidR="00123ABD" w:rsidRPr="00754443">
        <w:t xml:space="preserve"> composante agricole du projet Résanut (</w:t>
      </w:r>
      <w:r w:rsidR="00DD5957" w:rsidRPr="00754443">
        <w:t xml:space="preserve">projet </w:t>
      </w:r>
      <w:r w:rsidR="00123ABD" w:rsidRPr="00754443">
        <w:t>précédent)</w:t>
      </w:r>
      <w:r w:rsidRPr="00754443">
        <w:t>.</w:t>
      </w:r>
    </w:p>
    <w:p w14:paraId="6BEED0C6" w14:textId="747A6817" w:rsidR="007202B7" w:rsidRPr="00754443" w:rsidRDefault="00CD51F6" w:rsidP="00CD51F6">
      <w:pPr>
        <w:pStyle w:val="Titre3"/>
      </w:pPr>
      <w:r w:rsidRPr="00754443">
        <w:t>Logique et démarches d’intervention du projet</w:t>
      </w:r>
    </w:p>
    <w:p w14:paraId="41371117" w14:textId="4BC00355" w:rsidR="0051670F" w:rsidRPr="00754443" w:rsidRDefault="00245D0F" w:rsidP="0051670F">
      <w:r w:rsidRPr="00754443">
        <w:t>L</w:t>
      </w:r>
      <w:r w:rsidR="0051670F" w:rsidRPr="00754443">
        <w:t xml:space="preserve">e projet </w:t>
      </w:r>
      <w:r w:rsidRPr="00754443">
        <w:t>ADRAO avait</w:t>
      </w:r>
      <w:r w:rsidR="0051670F" w:rsidRPr="00754443">
        <w:t xml:space="preserve"> organisé les axes d’intervention et </w:t>
      </w:r>
      <w:r w:rsidRPr="00754443">
        <w:t xml:space="preserve">les </w:t>
      </w:r>
      <w:r w:rsidR="0051670F" w:rsidRPr="00754443">
        <w:t xml:space="preserve">objectifs </w:t>
      </w:r>
      <w:r w:rsidRPr="00754443">
        <w:t xml:space="preserve">comme suit : </w:t>
      </w:r>
    </w:p>
    <w:tbl>
      <w:tblPr>
        <w:tblStyle w:val="Grilledutableau"/>
        <w:tblW w:w="9634" w:type="dxa"/>
        <w:tblLook w:val="04A0" w:firstRow="1" w:lastRow="0" w:firstColumn="1" w:lastColumn="0" w:noHBand="0" w:noVBand="1"/>
      </w:tblPr>
      <w:tblGrid>
        <w:gridCol w:w="3242"/>
        <w:gridCol w:w="3180"/>
        <w:gridCol w:w="3212"/>
      </w:tblGrid>
      <w:tr w:rsidR="0051670F" w:rsidRPr="00754443" w14:paraId="7CBEF4AB" w14:textId="77777777" w:rsidTr="0051670F">
        <w:tc>
          <w:tcPr>
            <w:tcW w:w="3242" w:type="dxa"/>
          </w:tcPr>
          <w:p w14:paraId="78977D63" w14:textId="77777777" w:rsidR="0051670F" w:rsidRPr="00754443" w:rsidRDefault="0051670F" w:rsidP="00374EA1">
            <w:pPr>
              <w:jc w:val="center"/>
              <w:rPr>
                <w:b/>
              </w:rPr>
            </w:pPr>
            <w:r w:rsidRPr="00754443">
              <w:rPr>
                <w:b/>
                <w:noProof/>
                <w:lang w:eastAsia="fr-FR"/>
              </w:rPr>
              <mc:AlternateContent>
                <mc:Choice Requires="wps">
                  <w:drawing>
                    <wp:anchor distT="0" distB="0" distL="114300" distR="114300" simplePos="0" relativeHeight="251671552" behindDoc="0" locked="0" layoutInCell="1" allowOverlap="1" wp14:anchorId="18A451E7" wp14:editId="72E6CD14">
                      <wp:simplePos x="0" y="0"/>
                      <wp:positionH relativeFrom="column">
                        <wp:posOffset>1755775</wp:posOffset>
                      </wp:positionH>
                      <wp:positionV relativeFrom="paragraph">
                        <wp:posOffset>35560</wp:posOffset>
                      </wp:positionV>
                      <wp:extent cx="457200" cy="121920"/>
                      <wp:effectExtent l="0" t="0" r="0" b="0"/>
                      <wp:wrapNone/>
                      <wp:docPr id="8" name="Flèche droite 8"/>
                      <wp:cNvGraphicFramePr/>
                      <a:graphic xmlns:a="http://schemas.openxmlformats.org/drawingml/2006/main">
                        <a:graphicData uri="http://schemas.microsoft.com/office/word/2010/wordprocessingShape">
                          <wps:wsp>
                            <wps:cNvSpPr/>
                            <wps:spPr>
                              <a:xfrm>
                                <a:off x="0" y="0"/>
                                <a:ext cx="457200" cy="12192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72000" tIns="72000" rIns="72000" bIns="7200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2C69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26" type="#_x0000_t13" style="position:absolute;margin-left:138.25pt;margin-top:2.8pt;width:36pt;height:9.6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" adj="18720" fillcolor="black [3213]" stroked="f" strokeweight="1pt">
                      <v:textbox inset="2mm,2mm,2mm,2mm"/>
                    </v:shape>
                  </w:pict>
                </mc:Fallback>
              </mc:AlternateContent>
            </w:r>
            <w:r w:rsidRPr="00754443">
              <w:rPr>
                <w:b/>
              </w:rPr>
              <w:t>Résultats attendus</w:t>
            </w:r>
          </w:p>
        </w:tc>
        <w:tc>
          <w:tcPr>
            <w:tcW w:w="3180" w:type="dxa"/>
          </w:tcPr>
          <w:p w14:paraId="66B23D97" w14:textId="77777777" w:rsidR="0051670F" w:rsidRPr="00754443" w:rsidRDefault="0051670F" w:rsidP="00374EA1">
            <w:pPr>
              <w:jc w:val="center"/>
              <w:rPr>
                <w:b/>
              </w:rPr>
            </w:pPr>
            <w:r w:rsidRPr="00754443">
              <w:rPr>
                <w:b/>
                <w:noProof/>
                <w:lang w:eastAsia="fr-FR"/>
              </w:rPr>
              <mc:AlternateContent>
                <mc:Choice Requires="wps">
                  <w:drawing>
                    <wp:anchor distT="0" distB="0" distL="114300" distR="114300" simplePos="0" relativeHeight="251672576" behindDoc="0" locked="0" layoutInCell="1" allowOverlap="1" wp14:anchorId="1B566105" wp14:editId="5BD4ADE5">
                      <wp:simplePos x="0" y="0"/>
                      <wp:positionH relativeFrom="column">
                        <wp:posOffset>1604857</wp:posOffset>
                      </wp:positionH>
                      <wp:positionV relativeFrom="paragraph">
                        <wp:posOffset>5080</wp:posOffset>
                      </wp:positionV>
                      <wp:extent cx="518160" cy="137160"/>
                      <wp:effectExtent l="0" t="0" r="0" b="0"/>
                      <wp:wrapNone/>
                      <wp:docPr id="9" name="Flèche droite 9"/>
                      <wp:cNvGraphicFramePr/>
                      <a:graphic xmlns:a="http://schemas.openxmlformats.org/drawingml/2006/main">
                        <a:graphicData uri="http://schemas.microsoft.com/office/word/2010/wordprocessingShape">
                          <wps:wsp>
                            <wps:cNvSpPr/>
                            <wps:spPr>
                              <a:xfrm>
                                <a:off x="0" y="0"/>
                                <a:ext cx="518160" cy="13716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72000" tIns="72000" rIns="72000" bIns="7200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F5B31B" id="Flèche droite 9" o:spid="_x0000_s1026" type="#_x0000_t13" style="position:absolute;margin-left:126.35pt;margin-top:.4pt;width:40.8pt;height:10.8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" adj="18741" fillcolor="black [3213]" stroked="f" strokeweight="1pt">
                      <v:textbox inset="2mm,2mm,2mm,2mm"/>
                    </v:shape>
                  </w:pict>
                </mc:Fallback>
              </mc:AlternateContent>
            </w:r>
            <w:r w:rsidRPr="00754443">
              <w:rPr>
                <w:b/>
              </w:rPr>
              <w:t>Enjeux</w:t>
            </w:r>
          </w:p>
        </w:tc>
        <w:tc>
          <w:tcPr>
            <w:tcW w:w="3212" w:type="dxa"/>
          </w:tcPr>
          <w:p w14:paraId="5EF1C928" w14:textId="77777777" w:rsidR="0051670F" w:rsidRPr="00754443" w:rsidRDefault="0051670F" w:rsidP="00374EA1">
            <w:pPr>
              <w:jc w:val="center"/>
              <w:rPr>
                <w:b/>
              </w:rPr>
            </w:pPr>
            <w:r w:rsidRPr="00754443">
              <w:rPr>
                <w:b/>
              </w:rPr>
              <w:t>Impacts attendus</w:t>
            </w:r>
          </w:p>
        </w:tc>
      </w:tr>
      <w:tr w:rsidR="0051670F" w:rsidRPr="00754443" w14:paraId="7B4588BE" w14:textId="77777777" w:rsidTr="0051670F">
        <w:tc>
          <w:tcPr>
            <w:tcW w:w="3242" w:type="dxa"/>
          </w:tcPr>
          <w:p w14:paraId="44BD4EF7" w14:textId="77777777" w:rsidR="0051670F" w:rsidRPr="00754443" w:rsidRDefault="0051670F" w:rsidP="00374EA1">
            <w:r w:rsidRPr="00754443">
              <w:t>Produit/résultat 1 : Les groupements se mettent en réseau afin d’améliorer les services rendus à leurs membres</w:t>
            </w:r>
          </w:p>
        </w:tc>
        <w:tc>
          <w:tcPr>
            <w:tcW w:w="3180" w:type="dxa"/>
          </w:tcPr>
          <w:p w14:paraId="2D8B2389" w14:textId="77777777" w:rsidR="0051670F" w:rsidRPr="00754443" w:rsidRDefault="0051670F" w:rsidP="00374EA1">
            <w:r w:rsidRPr="00754443">
              <w:t>Renforcer l’autonomie et la pérennité de ces organisations, tant dans la gouvernance que dans la qualité des services proposés aux membres de ces organisations </w:t>
            </w:r>
          </w:p>
        </w:tc>
        <w:tc>
          <w:tcPr>
            <w:tcW w:w="3212" w:type="dxa"/>
            <w:vMerge w:val="restart"/>
          </w:tcPr>
          <w:p w14:paraId="4DDF1563" w14:textId="77777777" w:rsidR="0051670F" w:rsidRPr="00754443" w:rsidRDefault="0051670F" w:rsidP="00374EA1">
            <w:r w:rsidRPr="00754443">
              <w:t>Une participation accrue des groupements aux politiques de développement via :</w:t>
            </w:r>
          </w:p>
          <w:p w14:paraId="02444FE9" w14:textId="1D58B26D" w:rsidR="0051670F" w:rsidRPr="00754443" w:rsidRDefault="0051670F" w:rsidP="00CD51F6">
            <w:pPr>
              <w:pStyle w:val="Paragraphedeliste"/>
              <w:numPr>
                <w:ilvl w:val="0"/>
                <w:numId w:val="28"/>
              </w:numPr>
              <w:ind w:left="273"/>
              <w:contextualSpacing/>
            </w:pPr>
            <w:r w:rsidRPr="00754443">
              <w:t xml:space="preserve">Une </w:t>
            </w:r>
            <w:r w:rsidRPr="00754443">
              <w:rPr>
                <w:b/>
              </w:rPr>
              <w:t xml:space="preserve">meilleure structuration des groupements </w:t>
            </w:r>
            <w:r w:rsidRPr="00754443">
              <w:t>(tant en terme</w:t>
            </w:r>
            <w:r w:rsidR="002D3342" w:rsidRPr="00754443">
              <w:t>s</w:t>
            </w:r>
            <w:r w:rsidRPr="00754443">
              <w:t xml:space="preserve"> de gouvernance que de services délivrés à leurs membres), </w:t>
            </w:r>
          </w:p>
          <w:p w14:paraId="11BA4210" w14:textId="77777777" w:rsidR="0051670F" w:rsidRPr="00754443" w:rsidRDefault="0051670F" w:rsidP="00CD51F6">
            <w:pPr>
              <w:pStyle w:val="Paragraphedeliste"/>
              <w:numPr>
                <w:ilvl w:val="0"/>
                <w:numId w:val="28"/>
              </w:numPr>
              <w:ind w:left="273"/>
              <w:contextualSpacing/>
            </w:pPr>
            <w:r w:rsidRPr="00754443">
              <w:rPr>
                <w:b/>
              </w:rPr>
              <w:t>Une plus grande capacité à mutualiser</w:t>
            </w:r>
            <w:r w:rsidRPr="00754443">
              <w:t xml:space="preserve"> (travail en réseaux)</w:t>
            </w:r>
          </w:p>
          <w:p w14:paraId="5ADA1431" w14:textId="3B817D20" w:rsidR="0051670F" w:rsidRPr="00754443" w:rsidRDefault="0051670F" w:rsidP="00CD51F6">
            <w:pPr>
              <w:pStyle w:val="Paragraphedeliste"/>
              <w:numPr>
                <w:ilvl w:val="0"/>
                <w:numId w:val="28"/>
              </w:numPr>
              <w:ind w:left="273"/>
              <w:contextualSpacing/>
            </w:pPr>
            <w:r w:rsidRPr="00754443">
              <w:rPr>
                <w:b/>
              </w:rPr>
              <w:t>Une amélioration de leurs capacités à réseauter</w:t>
            </w:r>
            <w:r w:rsidRPr="00754443">
              <w:t xml:space="preserve"> (se mettre en lien avec les acteurs des secteurs publics comme privé)</w:t>
            </w:r>
          </w:p>
        </w:tc>
      </w:tr>
      <w:tr w:rsidR="0051670F" w:rsidRPr="00754443" w14:paraId="255B4693" w14:textId="77777777" w:rsidTr="0051670F">
        <w:tc>
          <w:tcPr>
            <w:tcW w:w="3242" w:type="dxa"/>
          </w:tcPr>
          <w:p w14:paraId="359BE546" w14:textId="77777777" w:rsidR="0051670F" w:rsidRPr="00754443" w:rsidRDefault="0051670F" w:rsidP="00374EA1">
            <w:r w:rsidRPr="00754443">
              <w:t>Produit/résultat 2 : Les groupements créent des partenariats avec des acteurs du secteur privé afin d’écouler leurs produits sur les marchés urbains et ruraux locaux</w:t>
            </w:r>
          </w:p>
        </w:tc>
        <w:tc>
          <w:tcPr>
            <w:tcW w:w="3180" w:type="dxa"/>
          </w:tcPr>
          <w:p w14:paraId="38B778D6" w14:textId="77777777" w:rsidR="0051670F" w:rsidRPr="00754443" w:rsidRDefault="0051670F" w:rsidP="00374EA1">
            <w:r w:rsidRPr="00754443">
              <w:t>Améliorer les conditions d’écoulement des produits </w:t>
            </w:r>
          </w:p>
        </w:tc>
        <w:tc>
          <w:tcPr>
            <w:tcW w:w="3212" w:type="dxa"/>
            <w:vMerge/>
          </w:tcPr>
          <w:p w14:paraId="71A36B60" w14:textId="77777777" w:rsidR="0051670F" w:rsidRPr="00754443" w:rsidRDefault="0051670F" w:rsidP="00374EA1"/>
        </w:tc>
      </w:tr>
      <w:tr w:rsidR="0051670F" w:rsidRPr="00754443" w14:paraId="14EA175F" w14:textId="77777777" w:rsidTr="0051670F">
        <w:tc>
          <w:tcPr>
            <w:tcW w:w="3242" w:type="dxa"/>
          </w:tcPr>
          <w:p w14:paraId="39AF4341" w14:textId="77777777" w:rsidR="0051670F" w:rsidRPr="00754443" w:rsidRDefault="0051670F" w:rsidP="00374EA1">
            <w:r w:rsidRPr="00754443">
              <w:t>Produit/résultat 3 : Les groupements se mobilisent pour faire évoluer les politiques publiques</w:t>
            </w:r>
          </w:p>
        </w:tc>
        <w:tc>
          <w:tcPr>
            <w:tcW w:w="3180" w:type="dxa"/>
          </w:tcPr>
          <w:p w14:paraId="13B3E3E4" w14:textId="7B65B218" w:rsidR="0051670F" w:rsidRPr="00754443" w:rsidRDefault="0051670F" w:rsidP="00374EA1">
            <w:r w:rsidRPr="00754443">
              <w:t xml:space="preserve">Renforcer la capacité des groupements </w:t>
            </w:r>
            <w:r w:rsidR="003F3527" w:rsidRPr="00754443">
              <w:t xml:space="preserve">à se saisir des </w:t>
            </w:r>
            <w:r w:rsidRPr="00754443">
              <w:t xml:space="preserve">sur les politiques publiques </w:t>
            </w:r>
          </w:p>
        </w:tc>
        <w:tc>
          <w:tcPr>
            <w:tcW w:w="3212" w:type="dxa"/>
            <w:vMerge/>
          </w:tcPr>
          <w:p w14:paraId="773A5C0B" w14:textId="77777777" w:rsidR="0051670F" w:rsidRPr="00754443" w:rsidRDefault="0051670F" w:rsidP="00374EA1"/>
        </w:tc>
      </w:tr>
    </w:tbl>
    <w:p w14:paraId="738F5746" w14:textId="77777777" w:rsidR="0051670F" w:rsidRPr="00754443" w:rsidRDefault="0051670F" w:rsidP="0051670F"/>
    <w:p w14:paraId="5D14085F" w14:textId="775A7E25" w:rsidR="0051670F" w:rsidRPr="00754443" w:rsidRDefault="0051670F" w:rsidP="0051670F">
      <w:pPr>
        <w:rPr>
          <w:b/>
        </w:rPr>
      </w:pPr>
      <w:r w:rsidRPr="00754443">
        <w:t>Le projet ADRAO s’</w:t>
      </w:r>
      <w:r w:rsidR="00245D0F" w:rsidRPr="00754443">
        <w:t>était</w:t>
      </w:r>
      <w:r w:rsidRPr="00754443">
        <w:t xml:space="preserve"> de plus posé un objectif interne</w:t>
      </w:r>
      <w:r w:rsidRPr="00754443">
        <w:rPr>
          <w:b/>
        </w:rPr>
        <w:t> de participation accrue des groupements à la stratégie, mise en œuvre et suivi-évaluation du projet :</w:t>
      </w:r>
    </w:p>
    <w:tbl>
      <w:tblPr>
        <w:tblStyle w:val="Grilledutableau"/>
        <w:tblW w:w="9634" w:type="dxa"/>
        <w:tblLook w:val="04A0" w:firstRow="1" w:lastRow="0" w:firstColumn="1" w:lastColumn="0" w:noHBand="0" w:noVBand="1"/>
      </w:tblPr>
      <w:tblGrid>
        <w:gridCol w:w="3102"/>
        <w:gridCol w:w="3414"/>
        <w:gridCol w:w="3118"/>
      </w:tblGrid>
      <w:tr w:rsidR="0051670F" w:rsidRPr="00754443" w14:paraId="3127AA4A" w14:textId="77777777" w:rsidTr="0051670F">
        <w:tc>
          <w:tcPr>
            <w:tcW w:w="3102" w:type="dxa"/>
          </w:tcPr>
          <w:p w14:paraId="64920CBC" w14:textId="77777777" w:rsidR="0051670F" w:rsidRPr="00754443" w:rsidRDefault="0051670F" w:rsidP="00374EA1">
            <w:pPr>
              <w:jc w:val="center"/>
              <w:rPr>
                <w:b/>
              </w:rPr>
            </w:pPr>
            <w:r w:rsidRPr="00754443">
              <w:rPr>
                <w:b/>
                <w:noProof/>
                <w:lang w:eastAsia="fr-FR"/>
              </w:rPr>
              <mc:AlternateContent>
                <mc:Choice Requires="wps">
                  <w:drawing>
                    <wp:anchor distT="0" distB="0" distL="114300" distR="114300" simplePos="0" relativeHeight="251670528" behindDoc="0" locked="0" layoutInCell="1" allowOverlap="1" wp14:anchorId="0920030F" wp14:editId="2C221A43">
                      <wp:simplePos x="0" y="0"/>
                      <wp:positionH relativeFrom="column">
                        <wp:posOffset>1710055</wp:posOffset>
                      </wp:positionH>
                      <wp:positionV relativeFrom="paragraph">
                        <wp:posOffset>21590</wp:posOffset>
                      </wp:positionV>
                      <wp:extent cx="411480" cy="137160"/>
                      <wp:effectExtent l="0" t="0" r="7620" b="0"/>
                      <wp:wrapNone/>
                      <wp:docPr id="7" name="Flèche droite 7"/>
                      <wp:cNvGraphicFramePr/>
                      <a:graphic xmlns:a="http://schemas.openxmlformats.org/drawingml/2006/main">
                        <a:graphicData uri="http://schemas.microsoft.com/office/word/2010/wordprocessingShape">
                          <wps:wsp>
                            <wps:cNvSpPr/>
                            <wps:spPr>
                              <a:xfrm>
                                <a:off x="0" y="0"/>
                                <a:ext cx="411480" cy="13716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72000" tIns="72000" rIns="72000" bIns="7200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60B673" id="Flèche droite 7" o:spid="_x0000_s1026" type="#_x0000_t13" style="position:absolute;margin-left:134.65pt;margin-top:1.7pt;width:32.4pt;height:10.8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" adj="18000" fillcolor="black [3213]" stroked="f" strokeweight="1pt">
                      <v:textbox inset="2mm,2mm,2mm,2mm"/>
                    </v:shape>
                  </w:pict>
                </mc:Fallback>
              </mc:AlternateContent>
            </w:r>
            <w:r w:rsidRPr="00754443">
              <w:rPr>
                <w:b/>
              </w:rPr>
              <w:t>Résultats attendus</w:t>
            </w:r>
          </w:p>
        </w:tc>
        <w:tc>
          <w:tcPr>
            <w:tcW w:w="3414" w:type="dxa"/>
          </w:tcPr>
          <w:p w14:paraId="51FF7B89" w14:textId="77777777" w:rsidR="0051670F" w:rsidRPr="00754443" w:rsidRDefault="0051670F" w:rsidP="00374EA1">
            <w:pPr>
              <w:jc w:val="center"/>
              <w:rPr>
                <w:b/>
              </w:rPr>
            </w:pPr>
            <w:r w:rsidRPr="00754443">
              <w:rPr>
                <w:b/>
                <w:noProof/>
                <w:lang w:eastAsia="fr-FR"/>
              </w:rPr>
              <mc:AlternateContent>
                <mc:Choice Requires="wps">
                  <w:drawing>
                    <wp:anchor distT="0" distB="0" distL="114300" distR="114300" simplePos="0" relativeHeight="251669504" behindDoc="0" locked="0" layoutInCell="1" allowOverlap="1" wp14:anchorId="33563E94" wp14:editId="4A2B494E">
                      <wp:simplePos x="0" y="0"/>
                      <wp:positionH relativeFrom="column">
                        <wp:posOffset>1889125</wp:posOffset>
                      </wp:positionH>
                      <wp:positionV relativeFrom="paragraph">
                        <wp:posOffset>27322</wp:posOffset>
                      </wp:positionV>
                      <wp:extent cx="436245" cy="121920"/>
                      <wp:effectExtent l="0" t="0" r="1905" b="0"/>
                      <wp:wrapNone/>
                      <wp:docPr id="74" name="Flèche droite 6"/>
                      <wp:cNvGraphicFramePr/>
                      <a:graphic xmlns:a="http://schemas.openxmlformats.org/drawingml/2006/main">
                        <a:graphicData uri="http://schemas.microsoft.com/office/word/2010/wordprocessingShape">
                          <wps:wsp>
                            <wps:cNvSpPr/>
                            <wps:spPr>
                              <a:xfrm>
                                <a:off x="0" y="0"/>
                                <a:ext cx="436245" cy="12192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F2E8BE" id="Flèche droite 6" o:spid="_x0000_s1026" type="#_x0000_t13" style="position:absolute;margin-left:148.75pt;margin-top:2.15pt;width:34.35pt;height:9.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" adj="18582" fillcolor="black [3213]" stroked="f" strokeweight="1pt">
                      <v:textbox inset="2mm,2mm,2mm,2mm"/>
                    </v:shape>
                  </w:pict>
                </mc:Fallback>
              </mc:AlternateContent>
            </w:r>
            <w:r w:rsidRPr="00754443">
              <w:rPr>
                <w:b/>
              </w:rPr>
              <w:t>Enjeux</w:t>
            </w:r>
          </w:p>
        </w:tc>
        <w:tc>
          <w:tcPr>
            <w:tcW w:w="3118" w:type="dxa"/>
          </w:tcPr>
          <w:p w14:paraId="51331E8B" w14:textId="77777777" w:rsidR="0051670F" w:rsidRPr="00754443" w:rsidRDefault="0051670F" w:rsidP="00374EA1">
            <w:pPr>
              <w:jc w:val="center"/>
              <w:rPr>
                <w:b/>
              </w:rPr>
            </w:pPr>
            <w:r w:rsidRPr="00754443">
              <w:rPr>
                <w:b/>
              </w:rPr>
              <w:t>Impact attendus</w:t>
            </w:r>
          </w:p>
        </w:tc>
      </w:tr>
      <w:tr w:rsidR="0051670F" w:rsidRPr="00754443" w14:paraId="756E0435" w14:textId="77777777" w:rsidTr="0051670F">
        <w:tc>
          <w:tcPr>
            <w:tcW w:w="3102" w:type="dxa"/>
          </w:tcPr>
          <w:p w14:paraId="59BCB305" w14:textId="77777777" w:rsidR="0051670F" w:rsidRPr="00754443" w:rsidRDefault="0051670F" w:rsidP="00374EA1">
            <w:r w:rsidRPr="00754443">
              <w:t>Un système de coordination, de suivi et d’évaluation de l’action est mis en place et permet une gestion participative et transparente de l’action</w:t>
            </w:r>
          </w:p>
        </w:tc>
        <w:tc>
          <w:tcPr>
            <w:tcW w:w="3414" w:type="dxa"/>
          </w:tcPr>
          <w:p w14:paraId="372CB45D" w14:textId="77777777" w:rsidR="0051670F" w:rsidRPr="00754443" w:rsidRDefault="0051670F" w:rsidP="00CD51F6">
            <w:pPr>
              <w:pStyle w:val="Paragraphedeliste"/>
              <w:numPr>
                <w:ilvl w:val="0"/>
                <w:numId w:val="28"/>
              </w:numPr>
              <w:ind w:left="322"/>
              <w:contextualSpacing/>
            </w:pPr>
            <w:r w:rsidRPr="00754443">
              <w:t>Assurer une redevabilité des actions mises en en œuvre et un réel pouvoir décisionnel et de réorientation des membres des groupements aux actions mises en œuvre</w:t>
            </w:r>
          </w:p>
          <w:p w14:paraId="49101CB1" w14:textId="77777777" w:rsidR="0051670F" w:rsidRPr="00754443" w:rsidRDefault="0051670F" w:rsidP="00CD51F6">
            <w:pPr>
              <w:pStyle w:val="Paragraphedeliste"/>
              <w:numPr>
                <w:ilvl w:val="0"/>
                <w:numId w:val="28"/>
              </w:numPr>
              <w:ind w:left="322"/>
              <w:contextualSpacing/>
            </w:pPr>
            <w:r w:rsidRPr="00754443">
              <w:t>Favoriser l’apprentissage des membres groupements au processus décisionnel, à la définition stratégique, etc. par l’action</w:t>
            </w:r>
          </w:p>
        </w:tc>
        <w:tc>
          <w:tcPr>
            <w:tcW w:w="3118" w:type="dxa"/>
          </w:tcPr>
          <w:p w14:paraId="0A298207" w14:textId="77777777" w:rsidR="0051670F" w:rsidRPr="00754443" w:rsidRDefault="0051670F" w:rsidP="00374EA1">
            <w:pPr>
              <w:ind w:left="-38"/>
            </w:pPr>
            <w:r w:rsidRPr="00754443">
              <w:t>Institutionnaliser la participation des membres des groupements.</w:t>
            </w:r>
          </w:p>
        </w:tc>
      </w:tr>
    </w:tbl>
    <w:p w14:paraId="00A4AF00" w14:textId="79A822A7" w:rsidR="00150EF0" w:rsidRPr="00754443" w:rsidRDefault="00150EF0" w:rsidP="0051670F"/>
    <w:p w14:paraId="54F36A9D" w14:textId="73328F93" w:rsidR="00E5497B" w:rsidRPr="00754443" w:rsidRDefault="00FE3241">
      <w:r w:rsidRPr="00754443">
        <w:t xml:space="preserve">Cela s’est traduit par la logique d’intervention suivante : </w:t>
      </w:r>
    </w:p>
    <w:p w14:paraId="23ED292F" w14:textId="77777777" w:rsidR="00E5497B" w:rsidRPr="00754443" w:rsidRDefault="00E5497B">
      <w:pPr>
        <w:sectPr w:rsidR="00E5497B" w:rsidRPr="00754443" w:rsidSect="002739E8">
          <w:headerReference w:type="default" r:id="rId14"/>
          <w:footerReference w:type="default" r:id="rId15"/>
          <w:footerReference w:type="first" r:id="rId16"/>
          <w:pgSz w:w="11910" w:h="16840"/>
          <w:pgMar w:top="1134" w:right="1134" w:bottom="1134" w:left="1134" w:header="1257" w:footer="878" w:gutter="0"/>
          <w:cols w:space="720"/>
          <w:titlePg/>
          <w:docGrid w:linePitch="272"/>
        </w:sectPr>
      </w:pPr>
    </w:p>
    <w:p w14:paraId="5CDD1359" w14:textId="728971E1" w:rsidR="00E5497B" w:rsidRPr="00754443" w:rsidRDefault="00E5497B">
      <w:r w:rsidRPr="00754443">
        <w:rPr>
          <w:noProof/>
          <w:lang w:eastAsia="fr-FR"/>
        </w:rPr>
        <w:lastRenderedPageBreak/>
        <mc:AlternateContent>
          <mc:Choice Requires="wpg">
            <w:drawing>
              <wp:anchor distT="0" distB="0" distL="114300" distR="114300" simplePos="0" relativeHeight="251674624" behindDoc="0" locked="0" layoutInCell="1" allowOverlap="1" wp14:anchorId="7C820EDA" wp14:editId="08092DAD">
                <wp:simplePos x="0" y="0"/>
                <wp:positionH relativeFrom="column">
                  <wp:posOffset>-484094</wp:posOffset>
                </wp:positionH>
                <wp:positionV relativeFrom="paragraph">
                  <wp:posOffset>-1015515</wp:posOffset>
                </wp:positionV>
                <wp:extent cx="10226256" cy="6791666"/>
                <wp:effectExtent l="19050" t="0" r="22860" b="28575"/>
                <wp:wrapNone/>
                <wp:docPr id="75" name="Groupe 75"/>
                <wp:cNvGraphicFramePr/>
                <a:graphic xmlns:a="http://schemas.openxmlformats.org/drawingml/2006/main">
                  <a:graphicData uri="http://schemas.microsoft.com/office/word/2010/wordprocessingGroup">
                    <wpg:wgp>
                      <wpg:cNvGrpSpPr/>
                      <wpg:grpSpPr>
                        <a:xfrm>
                          <a:off x="0" y="0"/>
                          <a:ext cx="10226256" cy="6791666"/>
                          <a:chOff x="0" y="0"/>
                          <a:chExt cx="10226256" cy="6791666"/>
                        </a:xfrm>
                      </wpg:grpSpPr>
                      <wpg:grpSp>
                        <wpg:cNvPr id="76" name="Groupe 76"/>
                        <wpg:cNvGrpSpPr/>
                        <wpg:grpSpPr>
                          <a:xfrm>
                            <a:off x="0" y="527512"/>
                            <a:ext cx="10226256" cy="6264154"/>
                            <a:chOff x="-126931" y="-447045"/>
                            <a:chExt cx="11318305" cy="6670655"/>
                          </a:xfrm>
                        </wpg:grpSpPr>
                        <wps:wsp>
                          <wps:cNvPr id="77" name="Flowchart: Alternate Process 26"/>
                          <wps:cNvSpPr>
                            <a:spLocks noChangeArrowheads="1"/>
                          </wps:cNvSpPr>
                          <wps:spPr bwMode="auto">
                            <a:xfrm>
                              <a:off x="-65913" y="493135"/>
                              <a:ext cx="11213390" cy="633250"/>
                            </a:xfrm>
                            <a:prstGeom prst="flowChartAlternateProcess">
                              <a:avLst/>
                            </a:prstGeom>
                            <a:solidFill>
                              <a:srgbClr val="00BBD6"/>
                            </a:solidFill>
                            <a:ln>
                              <a:solidFill>
                                <a:srgbClr val="00A99D"/>
                              </a:solidFill>
                              <a:headEnd/>
                              <a:tailEnd/>
                            </a:ln>
                          </wps:spPr>
                          <wps:style>
                            <a:lnRef idx="1">
                              <a:schemeClr val="accent2"/>
                            </a:lnRef>
                            <a:fillRef idx="2">
                              <a:schemeClr val="accent2"/>
                            </a:fillRef>
                            <a:effectRef idx="1">
                              <a:schemeClr val="accent2"/>
                            </a:effectRef>
                            <a:fontRef idx="minor">
                              <a:schemeClr val="dk1"/>
                            </a:fontRef>
                          </wps:style>
                          <wps:txbx>
                            <w:txbxContent>
                              <w:p w14:paraId="3D2314D8" w14:textId="77777777" w:rsidR="000A4E90" w:rsidRPr="00463FD1" w:rsidRDefault="000A4E90" w:rsidP="00E5497B">
                                <w:pPr>
                                  <w:jc w:val="center"/>
                                  <w:rPr>
                                    <w:rFonts w:ascii="Arial" w:hAnsi="Arial"/>
                                    <w:b/>
                                    <w:color w:val="FFFFFF" w:themeColor="background1"/>
                                    <w:sz w:val="28"/>
                                    <w:szCs w:val="30"/>
                                  </w:rPr>
                                </w:pPr>
                                <w:r w:rsidRPr="00463FD1">
                                  <w:rPr>
                                    <w:rFonts w:ascii="Arial" w:hAnsi="Arial"/>
                                    <w:b/>
                                    <w:color w:val="FFFFFF" w:themeColor="background1"/>
                                    <w:sz w:val="28"/>
                                    <w:szCs w:val="30"/>
                                  </w:rPr>
                                  <w:t>OS : Promouvoir le réseautage, la mutualisation et la structuration des OSC mauritaniennes et des organisations socioprofessionnelles pour contribuer à leur participation durable aux politiques de développement économique et social en Mauritanie</w:t>
                                </w:r>
                              </w:p>
                            </w:txbxContent>
                          </wps:txbx>
                          <wps:bodyPr rot="0" vert="horz" wrap="square" lIns="91440" tIns="45720" rIns="91440" bIns="45720" anchor="ctr" anchorCtr="0" upright="1">
                            <a:noAutofit/>
                          </wps:bodyPr>
                        </wps:wsp>
                        <wpg:grpSp>
                          <wpg:cNvPr id="78" name="Groupe 78"/>
                          <wpg:cNvGrpSpPr/>
                          <wpg:grpSpPr>
                            <a:xfrm>
                              <a:off x="-126931" y="-447045"/>
                              <a:ext cx="11318305" cy="6670655"/>
                              <a:chOff x="-134951" y="-447045"/>
                              <a:chExt cx="12032969" cy="6670655"/>
                            </a:xfrm>
                          </wpg:grpSpPr>
                          <wps:wsp>
                            <wps:cNvPr id="79" name="Flowchart: Alternate Process 26"/>
                            <wps:cNvSpPr>
                              <a:spLocks noChangeArrowheads="1"/>
                            </wps:cNvSpPr>
                            <wps:spPr bwMode="auto">
                              <a:xfrm>
                                <a:off x="-13510" y="-447045"/>
                                <a:ext cx="11911528" cy="767080"/>
                              </a:xfrm>
                              <a:prstGeom prst="flowChartAlternateProcess">
                                <a:avLst/>
                              </a:prstGeom>
                              <a:solidFill>
                                <a:srgbClr val="00A99D"/>
                              </a:solidFill>
                              <a:ln>
                                <a:solidFill>
                                  <a:srgbClr val="00A99D"/>
                                </a:solidFill>
                                <a:headEnd/>
                                <a:tailEnd/>
                              </a:ln>
                            </wps:spPr>
                            <wps:style>
                              <a:lnRef idx="1">
                                <a:schemeClr val="accent2"/>
                              </a:lnRef>
                              <a:fillRef idx="2">
                                <a:schemeClr val="accent2"/>
                              </a:fillRef>
                              <a:effectRef idx="1">
                                <a:schemeClr val="accent2"/>
                              </a:effectRef>
                              <a:fontRef idx="minor">
                                <a:schemeClr val="dk1"/>
                              </a:fontRef>
                            </wps:style>
                            <wps:txbx>
                              <w:txbxContent>
                                <w:p w14:paraId="05E36CCD" w14:textId="77777777" w:rsidR="000A4E90" w:rsidRPr="008E6EC8" w:rsidRDefault="000A4E90" w:rsidP="00E5497B">
                                  <w:pPr>
                                    <w:spacing w:after="0"/>
                                    <w:jc w:val="center"/>
                                    <w:rPr>
                                      <w:rFonts w:ascii="Arial" w:hAnsi="Arial"/>
                                      <w:b/>
                                      <w:color w:val="FFFFFF" w:themeColor="background1"/>
                                      <w:sz w:val="28"/>
                                      <w:szCs w:val="30"/>
                                    </w:rPr>
                                  </w:pPr>
                                  <w:r w:rsidRPr="008E6EC8">
                                    <w:rPr>
                                      <w:rFonts w:ascii="Arial" w:hAnsi="Arial"/>
                                      <w:b/>
                                      <w:color w:val="FFFFFF" w:themeColor="background1"/>
                                      <w:sz w:val="28"/>
                                      <w:szCs w:val="30"/>
                                    </w:rPr>
                                    <w:t>OG : Soutenir les actions des organisations de la société civile concourant au développement et à l’amélioration des conditions de vie des populations</w:t>
                                  </w:r>
                                </w:p>
                              </w:txbxContent>
                            </wps:txbx>
                            <wps:bodyPr rot="0" vert="horz" wrap="square" lIns="91440" tIns="45720" rIns="91440" bIns="45720" anchor="ctr" anchorCtr="0" upright="1">
                              <a:noAutofit/>
                            </wps:bodyPr>
                          </wps:wsp>
                          <wpg:grpSp>
                            <wpg:cNvPr id="80" name="Groupe 80"/>
                            <wpg:cNvGrpSpPr/>
                            <wpg:grpSpPr>
                              <a:xfrm>
                                <a:off x="-134951" y="1305566"/>
                                <a:ext cx="12032969" cy="4918044"/>
                                <a:chOff x="-134951" y="520475"/>
                                <a:chExt cx="12032969" cy="4918044"/>
                              </a:xfrm>
                            </wpg:grpSpPr>
                            <wps:wsp>
                              <wps:cNvPr id="81" name="Rounded Rectangle 11"/>
                              <wps:cNvSpPr>
                                <a:spLocks noChangeArrowheads="1"/>
                              </wps:cNvSpPr>
                              <wps:spPr bwMode="auto">
                                <a:xfrm>
                                  <a:off x="2941989" y="529779"/>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D1AF25" w14:textId="58F32186" w:rsidR="000A4E90" w:rsidRPr="008E6EC8" w:rsidRDefault="000A4E90" w:rsidP="00E5497B">
                                    <w:pPr>
                                      <w:spacing w:after="0"/>
                                      <w:jc w:val="center"/>
                                      <w:rPr>
                                        <w:rFonts w:ascii="Arial" w:eastAsia="Times New Roman" w:hAnsi="Arial"/>
                                        <w:b/>
                                        <w:bCs/>
                                        <w:color w:val="000000"/>
                                        <w:sz w:val="24"/>
                                        <w:szCs w:val="28"/>
                                      </w:rPr>
                                    </w:pPr>
                                    <w:r w:rsidRPr="008E6EC8">
                                      <w:rPr>
                                        <w:rFonts w:ascii="Arial" w:eastAsia="Times New Roman" w:hAnsi="Arial"/>
                                        <w:b/>
                                        <w:bCs/>
                                        <w:color w:val="000000"/>
                                        <w:sz w:val="24"/>
                                        <w:szCs w:val="28"/>
                                      </w:rPr>
                                      <w:t>R.2 : Les groupements créent des partenariats avec des acteurs du secteur privé afin d’écouler leurs produits sur les marchés urbains et ruraux locaux</w:t>
                                    </w:r>
                                  </w:p>
                                </w:txbxContent>
                              </wps:txbx>
                              <wps:bodyPr rot="0" vert="horz" wrap="square" lIns="91440" tIns="45720" rIns="91440" bIns="45720" anchor="ctr" anchorCtr="0" upright="1">
                                <a:noAutofit/>
                              </wps:bodyPr>
                            </wps:wsp>
                            <wps:wsp>
                              <wps:cNvPr id="82" name="Rounded Rectangle 11"/>
                              <wps:cNvSpPr>
                                <a:spLocks noChangeArrowheads="1"/>
                              </wps:cNvSpPr>
                              <wps:spPr bwMode="auto">
                                <a:xfrm>
                                  <a:off x="5972651" y="529741"/>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38DA8A" w14:textId="701B183D" w:rsidR="000A4E90" w:rsidRPr="008E6EC8" w:rsidRDefault="000A4E90" w:rsidP="00E5497B">
                                    <w:pPr>
                                      <w:jc w:val="center"/>
                                      <w:rPr>
                                        <w:sz w:val="24"/>
                                        <w:szCs w:val="28"/>
                                      </w:rPr>
                                    </w:pPr>
                                    <w:r w:rsidRPr="008E6EC8">
                                      <w:rPr>
                                        <w:rFonts w:ascii="Arial" w:eastAsia="Times New Roman" w:hAnsi="Arial"/>
                                        <w:b/>
                                        <w:bCs/>
                                        <w:color w:val="000000"/>
                                        <w:sz w:val="24"/>
                                        <w:szCs w:val="28"/>
                                      </w:rPr>
                                      <w:t>R.3 : Des réseaux d’organisations de base se mobilisent pour faire évoluer les politiques publiques</w:t>
                                    </w:r>
                                  </w:p>
                                </w:txbxContent>
                              </wps:txbx>
                              <wps:bodyPr rot="0" vert="horz" wrap="square" lIns="91440" tIns="45720" rIns="91440" bIns="45720" anchor="ctr" anchorCtr="0" upright="1">
                                <a:noAutofit/>
                              </wps:bodyPr>
                            </wps:wsp>
                            <wps:wsp>
                              <wps:cNvPr id="83" name="Rounded Rectangle 11"/>
                              <wps:cNvSpPr>
                                <a:spLocks noChangeArrowheads="1"/>
                              </wps:cNvSpPr>
                              <wps:spPr bwMode="auto">
                                <a:xfrm>
                                  <a:off x="8975226" y="520475"/>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24872C" w14:textId="77777777" w:rsidR="000A4E90" w:rsidRPr="008E6EC8" w:rsidRDefault="000A4E90" w:rsidP="00E5497B">
                                    <w:pPr>
                                      <w:jc w:val="center"/>
                                      <w:rPr>
                                        <w:sz w:val="24"/>
                                        <w:szCs w:val="28"/>
                                      </w:rPr>
                                    </w:pPr>
                                    <w:r w:rsidRPr="008E6EC8">
                                      <w:rPr>
                                        <w:rFonts w:ascii="Arial" w:eastAsia="Times New Roman" w:hAnsi="Arial"/>
                                        <w:b/>
                                        <w:bCs/>
                                        <w:color w:val="000000"/>
                                        <w:sz w:val="24"/>
                                        <w:szCs w:val="28"/>
                                      </w:rPr>
                                      <w:t>R.4 : Un système de coordination, de suivi et d’évaluation de l’action est mis en place et permet une gestion participative et transparente de l’action</w:t>
                                    </w:r>
                                  </w:p>
                                </w:txbxContent>
                              </wps:txbx>
                              <wps:bodyPr rot="0" vert="horz" wrap="square" lIns="91440" tIns="45720" rIns="91440" bIns="45720" anchor="ctr" anchorCtr="0" upright="1">
                                <a:noAutofit/>
                              </wps:bodyPr>
                            </wps:wsp>
                            <wps:wsp>
                              <wps:cNvPr id="84" name="Rounded Rectangle 11"/>
                              <wps:cNvSpPr>
                                <a:spLocks noChangeArrowheads="1"/>
                              </wps:cNvSpPr>
                              <wps:spPr bwMode="auto">
                                <a:xfrm>
                                  <a:off x="-13512" y="522533"/>
                                  <a:ext cx="2877121" cy="1280823"/>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27A50" w14:textId="5A7DC86E" w:rsidR="000A4E90" w:rsidRPr="008E6EC8" w:rsidRDefault="000A4E90" w:rsidP="00E5497B">
                                    <w:pPr>
                                      <w:jc w:val="center"/>
                                      <w:rPr>
                                        <w:sz w:val="24"/>
                                        <w:szCs w:val="28"/>
                                      </w:rPr>
                                    </w:pPr>
                                    <w:r w:rsidRPr="008E6EC8">
                                      <w:rPr>
                                        <w:rFonts w:ascii="Arial" w:eastAsia="Times New Roman" w:hAnsi="Arial"/>
                                        <w:b/>
                                        <w:bCs/>
                                        <w:color w:val="000000"/>
                                        <w:sz w:val="24"/>
                                        <w:szCs w:val="28"/>
                                      </w:rPr>
                                      <w:t>R.1 : Des organisations de base (coopératives et groupements paysans) se mettent en réseau afin d’améliorer les services rendus à leurs membres</w:t>
                                    </w:r>
                                  </w:p>
                                </w:txbxContent>
                              </wps:txbx>
                              <wps:bodyPr rot="0" vert="horz" wrap="square" lIns="91440" tIns="45720" rIns="91440" bIns="45720" anchor="ctr" anchorCtr="0" upright="1">
                                <a:noAutofit/>
                              </wps:bodyPr>
                            </wps:wsp>
                            <wps:wsp>
                              <wps:cNvPr id="85" name="Rounded Rectangle 4"/>
                              <wps:cNvSpPr>
                                <a:spLocks noChangeArrowheads="1"/>
                              </wps:cNvSpPr>
                              <wps:spPr bwMode="auto">
                                <a:xfrm>
                                  <a:off x="-134951" y="1964800"/>
                                  <a:ext cx="2941993" cy="3416417"/>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FB30A8"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D</w:t>
                                    </w:r>
                                    <w:r w:rsidRPr="00D97EBC">
                                      <w:rPr>
                                        <w:rFonts w:ascii="Arial" w:hAnsi="Arial"/>
                                        <w:color w:val="000000"/>
                                      </w:rPr>
                                      <w:t>iagnostic participatif avec les groupements pour faire émerger leurs attentes et aspirations</w:t>
                                    </w:r>
                                  </w:p>
                                  <w:p w14:paraId="36867A35" w14:textId="77777777" w:rsidR="000A4E90" w:rsidRPr="00D97EBC" w:rsidRDefault="000A4E90" w:rsidP="00E5497B">
                                    <w:pPr>
                                      <w:pStyle w:val="Paragraphedeliste"/>
                                      <w:spacing w:after="0"/>
                                      <w:ind w:left="360"/>
                                      <w:rPr>
                                        <w:rFonts w:ascii="Arial" w:hAnsi="Arial"/>
                                        <w:color w:val="000000"/>
                                      </w:rPr>
                                    </w:pPr>
                                  </w:p>
                                  <w:p w14:paraId="600B04E4"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Appuyer l’élaboration de plan d’actions </w:t>
                                    </w:r>
                                    <w:r w:rsidRPr="00D97EBC">
                                      <w:rPr>
                                        <w:rFonts w:ascii="Arial" w:hAnsi="Arial"/>
                                        <w:i/>
                                        <w:color w:val="000000"/>
                                      </w:rPr>
                                      <w:t>(sorte de feuille de route du travail avec les groupements pour l’ensemble du projet)</w:t>
                                    </w:r>
                                  </w:p>
                                  <w:p w14:paraId="21C77D2A" w14:textId="77777777" w:rsidR="000A4E90" w:rsidRPr="00D97EBC" w:rsidRDefault="000A4E90" w:rsidP="00E5497B">
                                    <w:pPr>
                                      <w:pStyle w:val="Paragraphedeliste"/>
                                      <w:spacing w:after="0"/>
                                      <w:ind w:left="360"/>
                                      <w:rPr>
                                        <w:rFonts w:ascii="Arial" w:hAnsi="Arial"/>
                                        <w:color w:val="000000"/>
                                      </w:rPr>
                                    </w:pPr>
                                  </w:p>
                                  <w:p w14:paraId="7D198208"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Organiser et animer les formations pour renforcer les groupements dans les services délivrées leurs membres </w:t>
                                    </w:r>
                                  </w:p>
                                  <w:p w14:paraId="569E5B93" w14:textId="77777777" w:rsidR="000A4E90" w:rsidRPr="00D97EBC" w:rsidRDefault="000A4E90" w:rsidP="00E5497B">
                                    <w:pPr>
                                      <w:pStyle w:val="Paragraphedeliste"/>
                                      <w:spacing w:after="0"/>
                                      <w:ind w:left="360"/>
                                      <w:rPr>
                                        <w:rFonts w:ascii="Arial" w:hAnsi="Arial"/>
                                        <w:color w:val="000000"/>
                                      </w:rPr>
                                    </w:pPr>
                                  </w:p>
                                  <w:p w14:paraId="142BFB2F" w14:textId="77777777"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Organiser et accompagner la mise en réseau des groupements ayant des intérêts</w:t>
                                    </w:r>
                                    <w:r w:rsidRPr="008E6EC8">
                                      <w:rPr>
                                        <w:rFonts w:ascii="Arial" w:hAnsi="Arial"/>
                                        <w:color w:val="000000"/>
                                      </w:rPr>
                                      <w:t xml:space="preserve"> similaires </w:t>
                                    </w:r>
                                  </w:p>
                                </w:txbxContent>
                              </wps:txbx>
                              <wps:bodyPr rot="0" vert="horz" wrap="square" lIns="91440" tIns="45720" rIns="91440" bIns="45720" anchor="ctr" anchorCtr="0" upright="1">
                                <a:noAutofit/>
                              </wps:bodyPr>
                            </wps:wsp>
                            <wps:wsp>
                              <wps:cNvPr id="86" name="AutoShape 41"/>
                              <wps:cNvSpPr>
                                <a:spLocks noChangeArrowheads="1"/>
                              </wps:cNvSpPr>
                              <wps:spPr bwMode="auto">
                                <a:xfrm>
                                  <a:off x="2941993" y="2011005"/>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97F092" w14:textId="4083C178" w:rsidR="000A4E90" w:rsidRPr="005E01C5" w:rsidRDefault="000A4E90" w:rsidP="00CD51F6">
                                    <w:pPr>
                                      <w:pStyle w:val="Paragraphedeliste"/>
                                      <w:numPr>
                                        <w:ilvl w:val="0"/>
                                        <w:numId w:val="27"/>
                                      </w:numPr>
                                      <w:spacing w:after="0" w:line="240" w:lineRule="auto"/>
                                      <w:ind w:left="360"/>
                                      <w:contextualSpacing/>
                                      <w:jc w:val="left"/>
                                      <w:rPr>
                                        <w:rFonts w:ascii="Arial" w:hAnsi="Arial"/>
                                        <w:i/>
                                        <w:color w:val="000000"/>
                                      </w:rPr>
                                    </w:pPr>
                                    <w:r w:rsidRPr="005E01C5">
                                      <w:rPr>
                                        <w:rFonts w:ascii="Arial" w:hAnsi="Arial"/>
                                        <w:color w:val="000000"/>
                                      </w:rPr>
                                      <w:t>Identifier des pistes d’amélioration des conditions d’écoulement des produits des groupements</w:t>
                                    </w:r>
                                  </w:p>
                                  <w:p w14:paraId="5F2EF616" w14:textId="693B5E8A"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 xml:space="preserve">Renforcer la connaissance mutuelle entre groupements et secteur privé </w:t>
                                    </w:r>
                                    <w:r w:rsidRPr="005E01C5">
                                      <w:rPr>
                                        <w:rFonts w:ascii="Arial" w:hAnsi="Arial"/>
                                        <w:i/>
                                        <w:color w:val="000000"/>
                                      </w:rPr>
                                      <w:t>(visites d’échanges, sensibilisation,</w:t>
                                    </w:r>
                                    <w:r>
                                      <w:rPr>
                                        <w:rFonts w:ascii="Arial" w:hAnsi="Arial"/>
                                        <w:i/>
                                        <w:color w:val="000000"/>
                                      </w:rPr>
                                      <w:t xml:space="preserve"> …)</w:t>
                                    </w:r>
                                  </w:p>
                                  <w:p w14:paraId="49893715" w14:textId="414AF296"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 xml:space="preserve">Renforcer l’accès à l’information et la compréhension du marché par les groupements </w:t>
                                    </w:r>
                                  </w:p>
                                  <w:p w14:paraId="70BA153F" w14:textId="713C8399"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Appuyer l’élaboration de plan d’affaires</w:t>
                                    </w:r>
                                  </w:p>
                                  <w:p w14:paraId="484D364E" w14:textId="77777777"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Appuyer les partenariats entre groupements et des commerçant ou intermédiaires</w:t>
                                    </w:r>
                                  </w:p>
                                  <w:p w14:paraId="5B591A7D" w14:textId="766DE327"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Animer une évaluation des partenariats</w:t>
                                    </w:r>
                                  </w:p>
                                </w:txbxContent>
                              </wps:txbx>
                              <wps:bodyPr rot="0" vert="horz" wrap="square" lIns="91440" tIns="45720" rIns="91440" bIns="45720" anchor="ctr" anchorCtr="0" upright="1">
                                <a:noAutofit/>
                              </wps:bodyPr>
                            </wps:wsp>
                            <wps:wsp>
                              <wps:cNvPr id="87" name="AutoShape 42"/>
                              <wps:cNvSpPr>
                                <a:spLocks noChangeArrowheads="1"/>
                              </wps:cNvSpPr>
                              <wps:spPr bwMode="auto">
                                <a:xfrm>
                                  <a:off x="5972651" y="2022075"/>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ED8141" w14:textId="77777777" w:rsidR="000A4E90" w:rsidRPr="005E01C5" w:rsidRDefault="000A4E90" w:rsidP="00CD51F6">
                                    <w:pPr>
                                      <w:pStyle w:val="Paragraphedeliste"/>
                                      <w:numPr>
                                        <w:ilvl w:val="0"/>
                                        <w:numId w:val="27"/>
                                      </w:numPr>
                                      <w:spacing w:after="0" w:line="240" w:lineRule="auto"/>
                                      <w:contextualSpacing/>
                                      <w:jc w:val="left"/>
                                      <w:rPr>
                                        <w:rFonts w:ascii="Arial" w:hAnsi="Arial"/>
                                        <w:color w:val="000000"/>
                                      </w:rPr>
                                    </w:pPr>
                                    <w:r w:rsidRPr="005E01C5">
                                      <w:rPr>
                                        <w:rFonts w:ascii="Arial" w:hAnsi="Arial"/>
                                        <w:color w:val="000000"/>
                                      </w:rPr>
                                      <w:t>Organiser et animer les formations pour renforcer les groupements dans leur capacité à influencer le secteur public</w:t>
                                    </w:r>
                                  </w:p>
                                  <w:p w14:paraId="5584895B" w14:textId="77777777" w:rsidR="000A4E90" w:rsidRPr="005E01C5" w:rsidRDefault="000A4E90" w:rsidP="005E01C5">
                                    <w:pPr>
                                      <w:pStyle w:val="Paragraphedeliste"/>
                                      <w:spacing w:after="0" w:line="240" w:lineRule="auto"/>
                                      <w:ind w:left="720"/>
                                      <w:contextualSpacing/>
                                      <w:jc w:val="left"/>
                                      <w:rPr>
                                        <w:rFonts w:ascii="Arial" w:hAnsi="Arial"/>
                                        <w:color w:val="000000"/>
                                      </w:rPr>
                                    </w:pPr>
                                  </w:p>
                                  <w:p w14:paraId="2437137F" w14:textId="0C4DBF80" w:rsidR="000A4E90" w:rsidRPr="005E01C5" w:rsidRDefault="000A4E90" w:rsidP="00CD51F6">
                                    <w:pPr>
                                      <w:pStyle w:val="Paragraphedeliste"/>
                                      <w:numPr>
                                        <w:ilvl w:val="0"/>
                                        <w:numId w:val="27"/>
                                      </w:numPr>
                                      <w:spacing w:after="0" w:line="240" w:lineRule="auto"/>
                                      <w:contextualSpacing/>
                                      <w:jc w:val="left"/>
                                      <w:rPr>
                                        <w:rFonts w:ascii="Arial" w:hAnsi="Arial"/>
                                        <w:color w:val="000000"/>
                                      </w:rPr>
                                    </w:pPr>
                                    <w:r w:rsidRPr="005E01C5">
                                      <w:rPr>
                                        <w:rFonts w:ascii="Arial" w:hAnsi="Arial"/>
                                        <w:color w:val="000000"/>
                                      </w:rPr>
                                      <w:t>Organiser des séances de mobilisation et de plaidoyer auprès des décideurs au niveau local et au niveau national</w:t>
                                    </w:r>
                                  </w:p>
                                </w:txbxContent>
                              </wps:txbx>
                              <wps:bodyPr rot="0" vert="horz" wrap="square" lIns="91440" tIns="45720" rIns="91440" bIns="45720" anchor="ctr" anchorCtr="0" upright="1">
                                <a:noAutofit/>
                              </wps:bodyPr>
                            </wps:wsp>
                            <wps:wsp>
                              <wps:cNvPr id="88" name="AutoShape 43"/>
                              <wps:cNvSpPr>
                                <a:spLocks noChangeArrowheads="1"/>
                              </wps:cNvSpPr>
                              <wps:spPr bwMode="auto">
                                <a:xfrm>
                                  <a:off x="9021894" y="2022847"/>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F3BE2F" w14:textId="17A5DAF7"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Recruter les équipes</w:t>
                                    </w:r>
                                  </w:p>
                                  <w:p w14:paraId="50CDF408" w14:textId="77777777" w:rsidR="000A4E90" w:rsidRDefault="000A4E90" w:rsidP="005E01C5">
                                    <w:pPr>
                                      <w:pStyle w:val="Paragraphedeliste"/>
                                      <w:spacing w:after="0" w:line="240" w:lineRule="auto"/>
                                      <w:ind w:left="360"/>
                                      <w:contextualSpacing/>
                                      <w:jc w:val="left"/>
                                      <w:rPr>
                                        <w:rFonts w:ascii="Arial" w:hAnsi="Arial"/>
                                        <w:color w:val="000000"/>
                                      </w:rPr>
                                    </w:pPr>
                                  </w:p>
                                  <w:p w14:paraId="41E494DD" w14:textId="1A06F306"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Organiser un atelier de lancement</w:t>
                                    </w:r>
                                  </w:p>
                                  <w:p w14:paraId="74D4031D" w14:textId="77777777" w:rsidR="000A4E90" w:rsidRPr="00D97EBC" w:rsidRDefault="000A4E90" w:rsidP="00E5497B">
                                    <w:pPr>
                                      <w:pStyle w:val="Paragraphedeliste"/>
                                      <w:spacing w:after="0"/>
                                      <w:ind w:left="360"/>
                                      <w:rPr>
                                        <w:rFonts w:ascii="Arial" w:hAnsi="Arial"/>
                                        <w:color w:val="000000"/>
                                      </w:rPr>
                                    </w:pPr>
                                  </w:p>
                                  <w:p w14:paraId="04885B10"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suivi-évaluation participatif</w:t>
                                    </w:r>
                                  </w:p>
                                  <w:p w14:paraId="7E1A1B19" w14:textId="77777777" w:rsidR="000A4E90" w:rsidRPr="00D97EBC" w:rsidRDefault="000A4E90" w:rsidP="00E5497B">
                                    <w:pPr>
                                      <w:spacing w:after="0"/>
                                      <w:rPr>
                                        <w:rFonts w:ascii="Arial" w:eastAsia="Times New Roman" w:hAnsi="Arial"/>
                                        <w:color w:val="000000"/>
                                      </w:rPr>
                                    </w:pPr>
                                  </w:p>
                                  <w:p w14:paraId="24B6711A" w14:textId="1CCF6F83"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capitalisation de l’action participatif</w:t>
                                    </w:r>
                                  </w:p>
                                </w:txbxContent>
                              </wps:txbx>
                              <wps:bodyPr rot="0" vert="horz" wrap="square" lIns="91440" tIns="45720" rIns="91440" bIns="45720" anchor="ctr" anchorCtr="0" upright="1">
                                <a:noAutofit/>
                              </wps:bodyPr>
                            </wps:wsp>
                          </wpg:grpSp>
                        </wpg:grpSp>
                      </wpg:grpSp>
                      <wps:wsp>
                        <wps:cNvPr id="89" name="Rounded Rectangle 11"/>
                        <wps:cNvSpPr>
                          <a:spLocks noChangeArrowheads="1"/>
                        </wps:cNvSpPr>
                        <wps:spPr bwMode="auto">
                          <a:xfrm>
                            <a:off x="234462" y="0"/>
                            <a:ext cx="4360545" cy="374015"/>
                          </a:xfrm>
                          <a:prstGeom prst="roundRect">
                            <a:avLst>
                              <a:gd name="adj" fmla="val 16667"/>
                            </a:avLst>
                          </a:prstGeom>
                          <a:solidFill>
                            <a:schemeClr val="bg1"/>
                          </a:solidFill>
                          <a:ln w="19050" cmpd="sng">
                            <a:solidFill>
                              <a:srgbClr val="FF0000"/>
                            </a:solidFill>
                            <a:prstDash val="solid"/>
                            <a:miter lim="800000"/>
                            <a:headEnd/>
                            <a:tailEnd/>
                          </a:ln>
                          <a:effectLst/>
                        </wps:spPr>
                        <wps:txbx>
                          <w:txbxContent>
                            <w:p w14:paraId="3DC03A63" w14:textId="35B6BC88" w:rsidR="000A4E90" w:rsidRPr="008E6EC8" w:rsidRDefault="000A4E90" w:rsidP="00E5497B">
                              <w:pPr>
                                <w:jc w:val="center"/>
                                <w:rPr>
                                  <w:sz w:val="24"/>
                                  <w:szCs w:val="28"/>
                                </w:rPr>
                              </w:pPr>
                              <w:r>
                                <w:rPr>
                                  <w:rFonts w:ascii="Arial" w:eastAsia="Times New Roman" w:hAnsi="Arial"/>
                                  <w:b/>
                                  <w:bCs/>
                                  <w:color w:val="000000"/>
                                  <w:sz w:val="24"/>
                                  <w:szCs w:val="28"/>
                                </w:rPr>
                                <w:t>Logique d’intervention initiale</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C820EDA" id="Groupe 75" o:spid="_x0000_s1027" style="position:absolute;left:0;text-align:left;margin-left:-38.1pt;margin-top:-79.95pt;width:805.2pt;height:534.8pt;z-index:251674624;mso-width-relative:margin" coordsize="102262,6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">
                <v:group id="Groupe 76" o:spid="_x0000_s1028" style="position:absolute;top:5275;width:102262;height:62641" coordorigin="-1269,-4470" coordsize="113183,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 o:spid="_x0000_s1029" type="#_x0000_t176" style="position:absolute;left:-659;top:4931;width:112133;height:6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" fillcolor="#00bbd6" strokecolor="#00a99d" strokeweight=".5pt">
                    <v:textbox>
                      <w:txbxContent>
                        <w:p w14:paraId="3D2314D8" w14:textId="77777777" w:rsidR="000A4E90" w:rsidRPr="00463FD1" w:rsidRDefault="000A4E90" w:rsidP="00E5497B">
                          <w:pPr>
                            <w:jc w:val="center"/>
                            <w:rPr>
                              <w:rFonts w:ascii="Arial" w:hAnsi="Arial"/>
                              <w:b/>
                              <w:color w:val="FFFFFF" w:themeColor="background1"/>
                              <w:sz w:val="28"/>
                              <w:szCs w:val="30"/>
                            </w:rPr>
                          </w:pPr>
                          <w:r w:rsidRPr="00463FD1">
                            <w:rPr>
                              <w:rFonts w:ascii="Arial" w:hAnsi="Arial"/>
                              <w:b/>
                              <w:color w:val="FFFFFF" w:themeColor="background1"/>
                              <w:sz w:val="28"/>
                              <w:szCs w:val="30"/>
                            </w:rPr>
                            <w:t>OS : Promouvoir le réseautage, la mutualisation et la structuration des OSC mauritaniennes et des organisations socioprofessionnelles pour contribuer à leur participation durable aux politiques de développement économique et social en Mauritanie</w:t>
                          </w:r>
                        </w:p>
                      </w:txbxContent>
                    </v:textbox>
                  </v:shape>
                  <v:group id="Groupe 78" o:spid="_x0000_s1030" style="position:absolute;left:-1269;top:-4470;width:113182;height:66706" coordorigin="-1349,-4470" coordsize="120329,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lowchart: Alternate Process 26" o:spid="_x0000_s1031" type="#_x0000_t176" style="position:absolute;left:-135;top:-4470;width:119115;height:7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" fillcolor="#00a99d" strokecolor="#00a99d" strokeweight=".5pt">
                      <v:textbox>
                        <w:txbxContent>
                          <w:p w14:paraId="05E36CCD" w14:textId="77777777" w:rsidR="000A4E90" w:rsidRPr="008E6EC8" w:rsidRDefault="000A4E90" w:rsidP="00E5497B">
                            <w:pPr>
                              <w:spacing w:after="0"/>
                              <w:jc w:val="center"/>
                              <w:rPr>
                                <w:rFonts w:ascii="Arial" w:hAnsi="Arial"/>
                                <w:b/>
                                <w:color w:val="FFFFFF" w:themeColor="background1"/>
                                <w:sz w:val="28"/>
                                <w:szCs w:val="30"/>
                              </w:rPr>
                            </w:pPr>
                            <w:r w:rsidRPr="008E6EC8">
                              <w:rPr>
                                <w:rFonts w:ascii="Arial" w:hAnsi="Arial"/>
                                <w:b/>
                                <w:color w:val="FFFFFF" w:themeColor="background1"/>
                                <w:sz w:val="28"/>
                                <w:szCs w:val="30"/>
                              </w:rPr>
                              <w:t>OG : Soutenir les actions des organisations de la société civile concourant au développement et à l’amélioration des conditions de vie des populations</w:t>
                            </w:r>
                          </w:p>
                        </w:txbxContent>
                      </v:textbox>
                    </v:shape>
                    <v:group id="Groupe 80" o:spid="_x0000_s1032" style="position:absolute;left:-1349;top:13055;width:120329;height:49181" coordorigin="-1349,5204" coordsize="120329,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Rounded Rectangle 11" o:spid="_x0000_s1033" style="position:absolute;left:29419;top:5297;width:28762;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" fillcolor="#c8eaf5" strokecolor="#c8eaf5" strokeweight="1.5pt">
                        <v:stroke joinstyle="miter"/>
                        <v:shadow color="#868686"/>
                        <v:textbox>
                          <w:txbxContent>
                            <w:p w14:paraId="00D1AF25" w14:textId="58F32186" w:rsidR="000A4E90" w:rsidRPr="008E6EC8" w:rsidRDefault="000A4E90" w:rsidP="00E5497B">
                              <w:pPr>
                                <w:spacing w:after="0"/>
                                <w:jc w:val="center"/>
                                <w:rPr>
                                  <w:rFonts w:ascii="Arial" w:eastAsia="Times New Roman" w:hAnsi="Arial"/>
                                  <w:b/>
                                  <w:bCs/>
                                  <w:color w:val="000000"/>
                                  <w:sz w:val="24"/>
                                  <w:szCs w:val="28"/>
                                </w:rPr>
                              </w:pPr>
                              <w:r w:rsidRPr="008E6EC8">
                                <w:rPr>
                                  <w:rFonts w:ascii="Arial" w:eastAsia="Times New Roman" w:hAnsi="Arial"/>
                                  <w:b/>
                                  <w:bCs/>
                                  <w:color w:val="000000"/>
                                  <w:sz w:val="24"/>
                                  <w:szCs w:val="28"/>
                                </w:rPr>
                                <w:t>R.2 : Les groupements créent des partenariats avec des acteurs du secteur privé afin d’écouler leurs produits sur les marchés urbains et ruraux locaux</w:t>
                              </w:r>
                            </w:p>
                          </w:txbxContent>
                        </v:textbox>
                      </v:roundrect>
                      <v:roundrect id="Rounded Rectangle 11" o:spid="_x0000_s1034" style="position:absolute;left:59726;top:5297;width:28761;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" fillcolor="#c8eaf5" strokecolor="#c8eaf5" strokeweight="1.5pt">
                        <v:stroke joinstyle="miter"/>
                        <v:shadow color="#868686"/>
                        <v:textbox>
                          <w:txbxContent>
                            <w:p w14:paraId="0738DA8A" w14:textId="701B183D" w:rsidR="000A4E90" w:rsidRPr="008E6EC8" w:rsidRDefault="000A4E90" w:rsidP="00E5497B">
                              <w:pPr>
                                <w:jc w:val="center"/>
                                <w:rPr>
                                  <w:sz w:val="24"/>
                                  <w:szCs w:val="28"/>
                                </w:rPr>
                              </w:pPr>
                              <w:r w:rsidRPr="008E6EC8">
                                <w:rPr>
                                  <w:rFonts w:ascii="Arial" w:eastAsia="Times New Roman" w:hAnsi="Arial"/>
                                  <w:b/>
                                  <w:bCs/>
                                  <w:color w:val="000000"/>
                                  <w:sz w:val="24"/>
                                  <w:szCs w:val="28"/>
                                </w:rPr>
                                <w:t>R.3 : Des réseaux d’organisations de base se mobilisent pour faire évoluer les politiques publiques</w:t>
                              </w:r>
                            </w:p>
                          </w:txbxContent>
                        </v:textbox>
                      </v:roundrect>
                      <v:roundrect id="Rounded Rectangle 11" o:spid="_x0000_s1035" style="position:absolute;left:89752;top:5204;width:28761;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" fillcolor="#c8eaf5" strokecolor="#c8eaf5" strokeweight="1.5pt">
                        <v:stroke joinstyle="miter"/>
                        <v:shadow color="#868686"/>
                        <v:textbox>
                          <w:txbxContent>
                            <w:p w14:paraId="2B24872C" w14:textId="77777777" w:rsidR="000A4E90" w:rsidRPr="008E6EC8" w:rsidRDefault="000A4E90" w:rsidP="00E5497B">
                              <w:pPr>
                                <w:jc w:val="center"/>
                                <w:rPr>
                                  <w:sz w:val="24"/>
                                  <w:szCs w:val="28"/>
                                </w:rPr>
                              </w:pPr>
                              <w:r w:rsidRPr="008E6EC8">
                                <w:rPr>
                                  <w:rFonts w:ascii="Arial" w:eastAsia="Times New Roman" w:hAnsi="Arial"/>
                                  <w:b/>
                                  <w:bCs/>
                                  <w:color w:val="000000"/>
                                  <w:sz w:val="24"/>
                                  <w:szCs w:val="28"/>
                                </w:rPr>
                                <w:t>R.4 : Un système de coordination, de suivi et d’évaluation de l’action est mis en place et permet une gestion participative et transparente de l’action</w:t>
                              </w:r>
                            </w:p>
                          </w:txbxContent>
                        </v:textbox>
                      </v:roundrect>
                      <v:roundrect id="Rounded Rectangle 11" o:spid="_x0000_s1036" style="position:absolute;left:-135;top:5225;width:28771;height:12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" fillcolor="#c8eaf5" strokecolor="#c8eaf5" strokeweight="1.5pt">
                        <v:stroke joinstyle="miter"/>
                        <v:shadow color="#868686"/>
                        <v:textbox>
                          <w:txbxContent>
                            <w:p w14:paraId="33627A50" w14:textId="5A7DC86E" w:rsidR="000A4E90" w:rsidRPr="008E6EC8" w:rsidRDefault="000A4E90" w:rsidP="00E5497B">
                              <w:pPr>
                                <w:jc w:val="center"/>
                                <w:rPr>
                                  <w:sz w:val="24"/>
                                  <w:szCs w:val="28"/>
                                </w:rPr>
                              </w:pPr>
                              <w:r w:rsidRPr="008E6EC8">
                                <w:rPr>
                                  <w:rFonts w:ascii="Arial" w:eastAsia="Times New Roman" w:hAnsi="Arial"/>
                                  <w:b/>
                                  <w:bCs/>
                                  <w:color w:val="000000"/>
                                  <w:sz w:val="24"/>
                                  <w:szCs w:val="28"/>
                                </w:rPr>
                                <w:t>R.1 : Des organisations de base (coopératives et groupements paysans) se mettent en réseau afin d’améliorer les services rendus à leurs membres</w:t>
                              </w:r>
                            </w:p>
                          </w:txbxContent>
                        </v:textbox>
                      </v:roundrect>
                      <v:roundrect id="Rounded Rectangle 4" o:spid="_x0000_s1037" style="position:absolute;left:-1349;top:19648;width:29419;height:34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" fillcolor="#e7f6fd" strokecolor="#e7f6fd" strokeweight="2.5pt">
                        <v:shadow color="#868686"/>
                        <v:textbox>
                          <w:txbxContent>
                            <w:p w14:paraId="63FB30A8"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D</w:t>
                              </w:r>
                              <w:r w:rsidRPr="00D97EBC">
                                <w:rPr>
                                  <w:rFonts w:ascii="Arial" w:hAnsi="Arial"/>
                                  <w:color w:val="000000"/>
                                </w:rPr>
                                <w:t>iagnostic participatif avec les groupements pour faire émerger leurs attentes et aspirations</w:t>
                              </w:r>
                            </w:p>
                            <w:p w14:paraId="36867A35" w14:textId="77777777" w:rsidR="000A4E90" w:rsidRPr="00D97EBC" w:rsidRDefault="000A4E90" w:rsidP="00E5497B">
                              <w:pPr>
                                <w:pStyle w:val="Paragraphedeliste"/>
                                <w:spacing w:after="0"/>
                                <w:ind w:left="360"/>
                                <w:rPr>
                                  <w:rFonts w:ascii="Arial" w:hAnsi="Arial"/>
                                  <w:color w:val="000000"/>
                                </w:rPr>
                              </w:pPr>
                            </w:p>
                            <w:p w14:paraId="600B04E4"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Appuyer l’élaboration de plan d’actions </w:t>
                              </w:r>
                              <w:r w:rsidRPr="00D97EBC">
                                <w:rPr>
                                  <w:rFonts w:ascii="Arial" w:hAnsi="Arial"/>
                                  <w:i/>
                                  <w:color w:val="000000"/>
                                </w:rPr>
                                <w:t>(sorte de feuille de route du travail avec les groupements pour l’ensemble du projet)</w:t>
                              </w:r>
                            </w:p>
                            <w:p w14:paraId="21C77D2A" w14:textId="77777777" w:rsidR="000A4E90" w:rsidRPr="00D97EBC" w:rsidRDefault="000A4E90" w:rsidP="00E5497B">
                              <w:pPr>
                                <w:pStyle w:val="Paragraphedeliste"/>
                                <w:spacing w:after="0"/>
                                <w:ind w:left="360"/>
                                <w:rPr>
                                  <w:rFonts w:ascii="Arial" w:hAnsi="Arial"/>
                                  <w:color w:val="000000"/>
                                </w:rPr>
                              </w:pPr>
                            </w:p>
                            <w:p w14:paraId="7D198208"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Organiser et animer les formations pour renforcer les groupements dans les services délivrées leurs membres </w:t>
                              </w:r>
                            </w:p>
                            <w:p w14:paraId="569E5B93" w14:textId="77777777" w:rsidR="000A4E90" w:rsidRPr="00D97EBC" w:rsidRDefault="000A4E90" w:rsidP="00E5497B">
                              <w:pPr>
                                <w:pStyle w:val="Paragraphedeliste"/>
                                <w:spacing w:after="0"/>
                                <w:ind w:left="360"/>
                                <w:rPr>
                                  <w:rFonts w:ascii="Arial" w:hAnsi="Arial"/>
                                  <w:color w:val="000000"/>
                                </w:rPr>
                              </w:pPr>
                            </w:p>
                            <w:p w14:paraId="142BFB2F" w14:textId="77777777"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Organiser et accompagner la mise en réseau des groupements ayant des intérêts</w:t>
                              </w:r>
                              <w:r w:rsidRPr="008E6EC8">
                                <w:rPr>
                                  <w:rFonts w:ascii="Arial" w:hAnsi="Arial"/>
                                  <w:color w:val="000000"/>
                                </w:rPr>
                                <w:t xml:space="preserve"> similaires </w:t>
                              </w:r>
                            </w:p>
                          </w:txbxContent>
                        </v:textbox>
                      </v:roundrect>
                      <v:roundrect id="AutoShape 41" o:spid="_x0000_s1038" style="position:absolute;left:29419;top:20110;width:28762;height:3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" fillcolor="#e7f6fd" strokecolor="#e7f6fd" strokeweight="2.5pt">
                        <v:shadow color="#868686"/>
                        <v:textbox>
                          <w:txbxContent>
                            <w:p w14:paraId="0997F092" w14:textId="4083C178" w:rsidR="000A4E90" w:rsidRPr="005E01C5" w:rsidRDefault="000A4E90" w:rsidP="00CD51F6">
                              <w:pPr>
                                <w:pStyle w:val="Paragraphedeliste"/>
                                <w:numPr>
                                  <w:ilvl w:val="0"/>
                                  <w:numId w:val="27"/>
                                </w:numPr>
                                <w:spacing w:after="0" w:line="240" w:lineRule="auto"/>
                                <w:ind w:left="360"/>
                                <w:contextualSpacing/>
                                <w:jc w:val="left"/>
                                <w:rPr>
                                  <w:rFonts w:ascii="Arial" w:hAnsi="Arial"/>
                                  <w:i/>
                                  <w:color w:val="000000"/>
                                </w:rPr>
                              </w:pPr>
                              <w:r w:rsidRPr="005E01C5">
                                <w:rPr>
                                  <w:rFonts w:ascii="Arial" w:hAnsi="Arial"/>
                                  <w:color w:val="000000"/>
                                </w:rPr>
                                <w:t>Identifier des pistes d’amélioration des conditions d’écoulement des produits des groupements</w:t>
                              </w:r>
                            </w:p>
                            <w:p w14:paraId="5F2EF616" w14:textId="693B5E8A"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 xml:space="preserve">Renforcer la connaissance mutuelle entre groupements et secteur privé </w:t>
                              </w:r>
                              <w:r w:rsidRPr="005E01C5">
                                <w:rPr>
                                  <w:rFonts w:ascii="Arial" w:hAnsi="Arial"/>
                                  <w:i/>
                                  <w:color w:val="000000"/>
                                </w:rPr>
                                <w:t>(visites d’échanges, sensibilisation,</w:t>
                              </w:r>
                              <w:r>
                                <w:rPr>
                                  <w:rFonts w:ascii="Arial" w:hAnsi="Arial"/>
                                  <w:i/>
                                  <w:color w:val="000000"/>
                                </w:rPr>
                                <w:t xml:space="preserve"> …)</w:t>
                              </w:r>
                            </w:p>
                            <w:p w14:paraId="49893715" w14:textId="414AF296"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 xml:space="preserve">Renforcer l’accès à l’information et la compréhension du marché par les groupements </w:t>
                              </w:r>
                            </w:p>
                            <w:p w14:paraId="70BA153F" w14:textId="713C8399"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Appuyer l’élaboration de plan d’affaires</w:t>
                              </w:r>
                            </w:p>
                            <w:p w14:paraId="484D364E" w14:textId="77777777"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Appuyer les partenariats entre groupements et des commerçant ou intermédiaires</w:t>
                              </w:r>
                            </w:p>
                            <w:p w14:paraId="5B591A7D" w14:textId="766DE327"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5E01C5">
                                <w:rPr>
                                  <w:rFonts w:ascii="Arial" w:hAnsi="Arial"/>
                                  <w:color w:val="000000"/>
                                </w:rPr>
                                <w:t>Animer une évaluation des partenariats</w:t>
                              </w:r>
                            </w:p>
                          </w:txbxContent>
                        </v:textbox>
                      </v:roundrect>
                      <v:roundrect id="AutoShape 42" o:spid="_x0000_s1039" style="position:absolute;left:59726;top:20220;width:28761;height:3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" fillcolor="#e7f6fd" strokecolor="#e7f6fd" strokeweight="2.5pt">
                        <v:shadow color="#868686"/>
                        <v:textbox>
                          <w:txbxContent>
                            <w:p w14:paraId="7FED8141" w14:textId="77777777" w:rsidR="000A4E90" w:rsidRPr="005E01C5" w:rsidRDefault="000A4E90" w:rsidP="00CD51F6">
                              <w:pPr>
                                <w:pStyle w:val="Paragraphedeliste"/>
                                <w:numPr>
                                  <w:ilvl w:val="0"/>
                                  <w:numId w:val="27"/>
                                </w:numPr>
                                <w:spacing w:after="0" w:line="240" w:lineRule="auto"/>
                                <w:contextualSpacing/>
                                <w:jc w:val="left"/>
                                <w:rPr>
                                  <w:rFonts w:ascii="Arial" w:hAnsi="Arial"/>
                                  <w:color w:val="000000"/>
                                </w:rPr>
                              </w:pPr>
                              <w:r w:rsidRPr="005E01C5">
                                <w:rPr>
                                  <w:rFonts w:ascii="Arial" w:hAnsi="Arial"/>
                                  <w:color w:val="000000"/>
                                </w:rPr>
                                <w:t>Organiser et animer les formations pour renforcer les groupements dans leur capacité à influencer le secteur public</w:t>
                              </w:r>
                            </w:p>
                            <w:p w14:paraId="5584895B" w14:textId="77777777" w:rsidR="000A4E90" w:rsidRPr="005E01C5" w:rsidRDefault="000A4E90" w:rsidP="005E01C5">
                              <w:pPr>
                                <w:pStyle w:val="Paragraphedeliste"/>
                                <w:spacing w:after="0" w:line="240" w:lineRule="auto"/>
                                <w:ind w:left="720"/>
                                <w:contextualSpacing/>
                                <w:jc w:val="left"/>
                                <w:rPr>
                                  <w:rFonts w:ascii="Arial" w:hAnsi="Arial"/>
                                  <w:color w:val="000000"/>
                                </w:rPr>
                              </w:pPr>
                            </w:p>
                            <w:p w14:paraId="2437137F" w14:textId="0C4DBF80" w:rsidR="000A4E90" w:rsidRPr="005E01C5" w:rsidRDefault="000A4E90" w:rsidP="00CD51F6">
                              <w:pPr>
                                <w:pStyle w:val="Paragraphedeliste"/>
                                <w:numPr>
                                  <w:ilvl w:val="0"/>
                                  <w:numId w:val="27"/>
                                </w:numPr>
                                <w:spacing w:after="0" w:line="240" w:lineRule="auto"/>
                                <w:contextualSpacing/>
                                <w:jc w:val="left"/>
                                <w:rPr>
                                  <w:rFonts w:ascii="Arial" w:hAnsi="Arial"/>
                                  <w:color w:val="000000"/>
                                </w:rPr>
                              </w:pPr>
                              <w:r w:rsidRPr="005E01C5">
                                <w:rPr>
                                  <w:rFonts w:ascii="Arial" w:hAnsi="Arial"/>
                                  <w:color w:val="000000"/>
                                </w:rPr>
                                <w:t>Organiser des séances de mobilisation et de plaidoyer auprès des décideurs au niveau local et au niveau national</w:t>
                              </w:r>
                            </w:p>
                          </w:txbxContent>
                        </v:textbox>
                      </v:roundrect>
                      <v:roundrect id="AutoShape 43" o:spid="_x0000_s1040" style="position:absolute;left:90218;top:20228;width:28762;height:3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" fillcolor="#e7f6fd" strokecolor="#e7f6fd" strokeweight="2.5pt">
                        <v:shadow color="#868686"/>
                        <v:textbox>
                          <w:txbxContent>
                            <w:p w14:paraId="6FF3BE2F" w14:textId="17A5DAF7"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Recruter les équipes</w:t>
                              </w:r>
                            </w:p>
                            <w:p w14:paraId="50CDF408" w14:textId="77777777" w:rsidR="000A4E90" w:rsidRDefault="000A4E90" w:rsidP="005E01C5">
                              <w:pPr>
                                <w:pStyle w:val="Paragraphedeliste"/>
                                <w:spacing w:after="0" w:line="240" w:lineRule="auto"/>
                                <w:ind w:left="360"/>
                                <w:contextualSpacing/>
                                <w:jc w:val="left"/>
                                <w:rPr>
                                  <w:rFonts w:ascii="Arial" w:hAnsi="Arial"/>
                                  <w:color w:val="000000"/>
                                </w:rPr>
                              </w:pPr>
                            </w:p>
                            <w:p w14:paraId="41E494DD" w14:textId="1A06F306"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Organiser un atelier de lancement</w:t>
                              </w:r>
                            </w:p>
                            <w:p w14:paraId="74D4031D" w14:textId="77777777" w:rsidR="000A4E90" w:rsidRPr="00D97EBC" w:rsidRDefault="000A4E90" w:rsidP="00E5497B">
                              <w:pPr>
                                <w:pStyle w:val="Paragraphedeliste"/>
                                <w:spacing w:after="0"/>
                                <w:ind w:left="360"/>
                                <w:rPr>
                                  <w:rFonts w:ascii="Arial" w:hAnsi="Arial"/>
                                  <w:color w:val="000000"/>
                                </w:rPr>
                              </w:pPr>
                            </w:p>
                            <w:p w14:paraId="04885B10"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suivi-évaluation participatif</w:t>
                              </w:r>
                            </w:p>
                            <w:p w14:paraId="7E1A1B19" w14:textId="77777777" w:rsidR="000A4E90" w:rsidRPr="00D97EBC" w:rsidRDefault="000A4E90" w:rsidP="00E5497B">
                              <w:pPr>
                                <w:spacing w:after="0"/>
                                <w:rPr>
                                  <w:rFonts w:ascii="Arial" w:eastAsia="Times New Roman" w:hAnsi="Arial"/>
                                  <w:color w:val="000000"/>
                                </w:rPr>
                              </w:pPr>
                            </w:p>
                            <w:p w14:paraId="24B6711A" w14:textId="1CCF6F83" w:rsidR="000A4E90" w:rsidRPr="005E01C5"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capitalisation de l’action participatif</w:t>
                              </w:r>
                            </w:p>
                          </w:txbxContent>
                        </v:textbox>
                      </v:roundrect>
                    </v:group>
                  </v:group>
                </v:group>
                <v:roundrect id="Rounded Rectangle 11" o:spid="_x0000_s1041" style="position:absolute;left:2344;width:43606;height:3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" fillcolor="white [3212]" strokecolor="red" strokeweight="1.5pt">
                  <v:stroke joinstyle="miter"/>
                  <v:textbox>
                    <w:txbxContent>
                      <w:p w14:paraId="3DC03A63" w14:textId="35B6BC88" w:rsidR="000A4E90" w:rsidRPr="008E6EC8" w:rsidRDefault="000A4E90" w:rsidP="00E5497B">
                        <w:pPr>
                          <w:jc w:val="center"/>
                          <w:rPr>
                            <w:sz w:val="24"/>
                            <w:szCs w:val="28"/>
                          </w:rPr>
                        </w:pPr>
                        <w:r>
                          <w:rPr>
                            <w:rFonts w:ascii="Arial" w:eastAsia="Times New Roman" w:hAnsi="Arial"/>
                            <w:b/>
                            <w:bCs/>
                            <w:color w:val="000000"/>
                            <w:sz w:val="24"/>
                            <w:szCs w:val="28"/>
                          </w:rPr>
                          <w:t>Logique d’intervention initiale</w:t>
                        </w:r>
                      </w:p>
                    </w:txbxContent>
                  </v:textbox>
                </v:roundrect>
              </v:group>
            </w:pict>
          </mc:Fallback>
        </mc:AlternateContent>
      </w:r>
      <w:r w:rsidRPr="00754443">
        <w:br w:type="page"/>
      </w:r>
    </w:p>
    <w:p w14:paraId="4749185D" w14:textId="427DE365" w:rsidR="00E5497B" w:rsidRPr="00754443" w:rsidRDefault="00E5497B" w:rsidP="0051670F">
      <w:pPr>
        <w:sectPr w:rsidR="00E5497B" w:rsidRPr="00754443" w:rsidSect="00E5497B">
          <w:pgSz w:w="16840" w:h="11910" w:orient="landscape"/>
          <w:pgMar w:top="1134" w:right="1134" w:bottom="1134" w:left="1134" w:header="1259" w:footer="879" w:gutter="0"/>
          <w:cols w:space="720"/>
        </w:sectPr>
      </w:pPr>
    </w:p>
    <w:p w14:paraId="23A9D4FE" w14:textId="1DB7D365" w:rsidR="00F62812" w:rsidRPr="00754443" w:rsidRDefault="000A4E90">
      <w:r>
        <w:rPr>
          <w:noProof/>
          <w:lang w:eastAsia="fr-FR"/>
        </w:rPr>
        <w:lastRenderedPageBreak/>
        <mc:AlternateContent>
          <mc:Choice Requires="wps">
            <w:drawing>
              <wp:anchor distT="0" distB="0" distL="114300" distR="114300" simplePos="0" relativeHeight="251677696" behindDoc="0" locked="0" layoutInCell="1" allowOverlap="1" wp14:anchorId="30359EBC" wp14:editId="5666D6BC">
                <wp:simplePos x="0" y="0"/>
                <wp:positionH relativeFrom="column">
                  <wp:posOffset>-415290</wp:posOffset>
                </wp:positionH>
                <wp:positionV relativeFrom="paragraph">
                  <wp:posOffset>-830086</wp:posOffset>
                </wp:positionV>
                <wp:extent cx="9877778" cy="281728"/>
                <wp:effectExtent l="0" t="0" r="28575" b="23495"/>
                <wp:wrapNone/>
                <wp:docPr id="2" name="Zone de texte 2"/>
                <wp:cNvGraphicFramePr/>
                <a:graphic xmlns:a="http://schemas.openxmlformats.org/drawingml/2006/main">
                  <a:graphicData uri="http://schemas.microsoft.com/office/word/2010/wordprocessingShape">
                    <wps:wsp>
                      <wps:cNvSpPr txBox="1"/>
                      <wps:spPr>
                        <a:xfrm>
                          <a:off x="0" y="0"/>
                          <a:ext cx="9877778" cy="281728"/>
                        </a:xfrm>
                        <a:prstGeom prst="rect">
                          <a:avLst/>
                        </a:prstGeom>
                        <a:solidFill>
                          <a:schemeClr val="lt1"/>
                        </a:solidFill>
                        <a:ln w="6350">
                          <a:solidFill>
                            <a:prstClr val="black"/>
                          </a:solidFill>
                        </a:ln>
                      </wps:spPr>
                      <wps:txbx>
                        <w:txbxContent>
                          <w:p w14:paraId="3CD2C9C4" w14:textId="77777777" w:rsidR="000A4E90" w:rsidRPr="00754443" w:rsidRDefault="000A4E90" w:rsidP="000A4E90">
                            <w:r>
                              <w:t xml:space="preserve">Cette logique d’intervention a été révisée suite à une phase de diagnostic eu égard aux réalités et attentes exprimés par les groupements comme suit : </w:t>
                            </w:r>
                          </w:p>
                          <w:p w14:paraId="04FFA049" w14:textId="77777777" w:rsidR="000A4E90" w:rsidRDefault="000A4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359EBC" id="Zone de texte 2" o:spid="_x0000_s1042" type="#_x0000_t202" style="position:absolute;left:0;text-align:left;margin-left:-32.7pt;margin-top:-65.35pt;width:777.8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" fillcolor="white [3201]" strokeweight=".5pt">
                <v:textbox>
                  <w:txbxContent>
                    <w:p w14:paraId="3CD2C9C4" w14:textId="77777777" w:rsidR="000A4E90" w:rsidRPr="00754443" w:rsidRDefault="000A4E90" w:rsidP="000A4E90">
                      <w:r>
                        <w:t xml:space="preserve">Cette logique d’intervention a été révisée suite à une phase de diagnostic eu égard aux réalités et attentes exprimés par les groupements comme suit : </w:t>
                      </w:r>
                    </w:p>
                    <w:p w14:paraId="04FFA049" w14:textId="77777777" w:rsidR="000A4E90" w:rsidRDefault="000A4E90"/>
                  </w:txbxContent>
                </v:textbox>
              </v:shape>
            </w:pict>
          </mc:Fallback>
        </mc:AlternateContent>
      </w:r>
      <w:r w:rsidR="0079245F" w:rsidRPr="00754443">
        <w:rPr>
          <w:noProof/>
          <w:lang w:eastAsia="fr-FR"/>
        </w:rPr>
        <mc:AlternateContent>
          <mc:Choice Requires="wpg">
            <w:drawing>
              <wp:anchor distT="0" distB="0" distL="114300" distR="114300" simplePos="0" relativeHeight="251667456" behindDoc="0" locked="0" layoutInCell="1" allowOverlap="1" wp14:anchorId="5C1CBDCC" wp14:editId="375439E5">
                <wp:simplePos x="0" y="0"/>
                <wp:positionH relativeFrom="column">
                  <wp:posOffset>-516890</wp:posOffset>
                </wp:positionH>
                <wp:positionV relativeFrom="paragraph">
                  <wp:posOffset>-346249</wp:posOffset>
                </wp:positionV>
                <wp:extent cx="10226256" cy="6171316"/>
                <wp:effectExtent l="19050" t="0" r="22860" b="20320"/>
                <wp:wrapNone/>
                <wp:docPr id="73" name="Groupe 73"/>
                <wp:cNvGraphicFramePr/>
                <a:graphic xmlns:a="http://schemas.openxmlformats.org/drawingml/2006/main">
                  <a:graphicData uri="http://schemas.microsoft.com/office/word/2010/wordprocessingGroup">
                    <wpg:wgp>
                      <wpg:cNvGrpSpPr/>
                      <wpg:grpSpPr>
                        <a:xfrm>
                          <a:off x="0" y="0"/>
                          <a:ext cx="10226256" cy="6171316"/>
                          <a:chOff x="0" y="0"/>
                          <a:chExt cx="10226256" cy="6791666"/>
                        </a:xfrm>
                      </wpg:grpSpPr>
                      <wpg:grpSp>
                        <wpg:cNvPr id="46" name="Groupe 46"/>
                        <wpg:cNvGrpSpPr/>
                        <wpg:grpSpPr>
                          <a:xfrm>
                            <a:off x="0" y="527512"/>
                            <a:ext cx="10226256" cy="6264154"/>
                            <a:chOff x="-126931" y="-447045"/>
                            <a:chExt cx="11318305" cy="6670655"/>
                          </a:xfrm>
                        </wpg:grpSpPr>
                        <wps:wsp>
                          <wps:cNvPr id="47" name="Flowchart: Alternate Process 26"/>
                          <wps:cNvSpPr>
                            <a:spLocks noChangeArrowheads="1"/>
                          </wps:cNvSpPr>
                          <wps:spPr bwMode="auto">
                            <a:xfrm>
                              <a:off x="-65913" y="493135"/>
                              <a:ext cx="11213390" cy="633250"/>
                            </a:xfrm>
                            <a:prstGeom prst="flowChartAlternateProcess">
                              <a:avLst/>
                            </a:prstGeom>
                            <a:solidFill>
                              <a:srgbClr val="00BBD6"/>
                            </a:solidFill>
                            <a:ln>
                              <a:solidFill>
                                <a:srgbClr val="00A99D"/>
                              </a:solidFill>
                              <a:headEnd/>
                              <a:tailEnd/>
                            </a:ln>
                          </wps:spPr>
                          <wps:style>
                            <a:lnRef idx="1">
                              <a:schemeClr val="accent2"/>
                            </a:lnRef>
                            <a:fillRef idx="2">
                              <a:schemeClr val="accent2"/>
                            </a:fillRef>
                            <a:effectRef idx="1">
                              <a:schemeClr val="accent2"/>
                            </a:effectRef>
                            <a:fontRef idx="minor">
                              <a:schemeClr val="dk1"/>
                            </a:fontRef>
                          </wps:style>
                          <wps:txbx>
                            <w:txbxContent>
                              <w:p w14:paraId="241D7D0E" w14:textId="77777777" w:rsidR="000A4E90" w:rsidRPr="00463FD1" w:rsidRDefault="000A4E90" w:rsidP="008E6EC8">
                                <w:pPr>
                                  <w:jc w:val="center"/>
                                  <w:rPr>
                                    <w:rFonts w:ascii="Arial" w:hAnsi="Arial"/>
                                    <w:b/>
                                    <w:color w:val="FFFFFF" w:themeColor="background1"/>
                                    <w:sz w:val="28"/>
                                    <w:szCs w:val="30"/>
                                  </w:rPr>
                                </w:pPr>
                                <w:r w:rsidRPr="00463FD1">
                                  <w:rPr>
                                    <w:rFonts w:ascii="Arial" w:hAnsi="Arial"/>
                                    <w:b/>
                                    <w:color w:val="FFFFFF" w:themeColor="background1"/>
                                    <w:sz w:val="28"/>
                                    <w:szCs w:val="30"/>
                                  </w:rPr>
                                  <w:t>OS : Promouvoir le réseautage, la mutualisation et la structuration des OSC mauritaniennes et des organisations socioprofessionnelles pour contribuer à leur participation durable aux politiques de développement économique et social en Mauritanie</w:t>
                                </w:r>
                              </w:p>
                            </w:txbxContent>
                          </wps:txbx>
                          <wps:bodyPr rot="0" vert="horz" wrap="square" lIns="91440" tIns="45720" rIns="91440" bIns="45720" anchor="ctr" anchorCtr="0" upright="1">
                            <a:noAutofit/>
                          </wps:bodyPr>
                        </wps:wsp>
                        <wpg:grpSp>
                          <wpg:cNvPr id="49" name="Groupe 49"/>
                          <wpg:cNvGrpSpPr/>
                          <wpg:grpSpPr>
                            <a:xfrm>
                              <a:off x="-126931" y="-447045"/>
                              <a:ext cx="11318305" cy="6670655"/>
                              <a:chOff x="-134951" y="-447045"/>
                              <a:chExt cx="12032969" cy="6670655"/>
                            </a:xfrm>
                          </wpg:grpSpPr>
                          <wps:wsp>
                            <wps:cNvPr id="50" name="Flowchart: Alternate Process 26"/>
                            <wps:cNvSpPr>
                              <a:spLocks noChangeArrowheads="1"/>
                            </wps:cNvSpPr>
                            <wps:spPr bwMode="auto">
                              <a:xfrm>
                                <a:off x="-13510" y="-447045"/>
                                <a:ext cx="11911528" cy="767080"/>
                              </a:xfrm>
                              <a:prstGeom prst="flowChartAlternateProcess">
                                <a:avLst/>
                              </a:prstGeom>
                              <a:solidFill>
                                <a:srgbClr val="00A99D"/>
                              </a:solidFill>
                              <a:ln>
                                <a:solidFill>
                                  <a:srgbClr val="00A99D"/>
                                </a:solidFill>
                                <a:headEnd/>
                                <a:tailEnd/>
                              </a:ln>
                            </wps:spPr>
                            <wps:style>
                              <a:lnRef idx="1">
                                <a:schemeClr val="accent2"/>
                              </a:lnRef>
                              <a:fillRef idx="2">
                                <a:schemeClr val="accent2"/>
                              </a:fillRef>
                              <a:effectRef idx="1">
                                <a:schemeClr val="accent2"/>
                              </a:effectRef>
                              <a:fontRef idx="minor">
                                <a:schemeClr val="dk1"/>
                              </a:fontRef>
                            </wps:style>
                            <wps:txbx>
                              <w:txbxContent>
                                <w:p w14:paraId="1A535A81" w14:textId="77777777" w:rsidR="000A4E90" w:rsidRPr="008E6EC8" w:rsidRDefault="000A4E90" w:rsidP="008E6EC8">
                                  <w:pPr>
                                    <w:spacing w:after="0"/>
                                    <w:jc w:val="center"/>
                                    <w:rPr>
                                      <w:rFonts w:ascii="Arial" w:hAnsi="Arial"/>
                                      <w:b/>
                                      <w:color w:val="FFFFFF" w:themeColor="background1"/>
                                      <w:sz w:val="28"/>
                                      <w:szCs w:val="30"/>
                                    </w:rPr>
                                  </w:pPr>
                                  <w:r w:rsidRPr="008E6EC8">
                                    <w:rPr>
                                      <w:rFonts w:ascii="Arial" w:hAnsi="Arial"/>
                                      <w:b/>
                                      <w:color w:val="FFFFFF" w:themeColor="background1"/>
                                      <w:sz w:val="28"/>
                                      <w:szCs w:val="30"/>
                                    </w:rPr>
                                    <w:t>OG : Soutenir les actions des organisations de la société civile concourant au développement et à l’amélioration des conditions de vie des populations</w:t>
                                  </w:r>
                                </w:p>
                              </w:txbxContent>
                            </wps:txbx>
                            <wps:bodyPr rot="0" vert="horz" wrap="square" lIns="91440" tIns="45720" rIns="91440" bIns="45720" anchor="ctr" anchorCtr="0" upright="1">
                              <a:noAutofit/>
                            </wps:bodyPr>
                          </wps:wsp>
                          <wpg:grpSp>
                            <wpg:cNvPr id="51" name="Groupe 51"/>
                            <wpg:cNvGrpSpPr/>
                            <wpg:grpSpPr>
                              <a:xfrm>
                                <a:off x="-134951" y="1305566"/>
                                <a:ext cx="12032969" cy="4918044"/>
                                <a:chOff x="-134951" y="520475"/>
                                <a:chExt cx="12032969" cy="4918044"/>
                              </a:xfrm>
                            </wpg:grpSpPr>
                            <wps:wsp>
                              <wps:cNvPr id="52" name="Rounded Rectangle 11"/>
                              <wps:cNvSpPr>
                                <a:spLocks noChangeArrowheads="1"/>
                              </wps:cNvSpPr>
                              <wps:spPr bwMode="auto">
                                <a:xfrm>
                                  <a:off x="2941989" y="529779"/>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9092F5" w14:textId="7C3DC4CD" w:rsidR="000A4E90" w:rsidRPr="008E6EC8" w:rsidRDefault="000A4E90" w:rsidP="008E6EC8">
                                    <w:pPr>
                                      <w:spacing w:after="0"/>
                                      <w:jc w:val="center"/>
                                      <w:rPr>
                                        <w:rFonts w:ascii="Arial" w:eastAsia="Times New Roman" w:hAnsi="Arial"/>
                                        <w:b/>
                                        <w:bCs/>
                                        <w:color w:val="000000"/>
                                        <w:sz w:val="24"/>
                                        <w:szCs w:val="28"/>
                                      </w:rPr>
                                    </w:pPr>
                                    <w:r w:rsidRPr="008E6EC8">
                                      <w:rPr>
                                        <w:rFonts w:ascii="Arial" w:eastAsia="Times New Roman" w:hAnsi="Arial"/>
                                        <w:b/>
                                        <w:bCs/>
                                        <w:color w:val="000000"/>
                                        <w:sz w:val="24"/>
                                        <w:szCs w:val="28"/>
                                      </w:rPr>
                                      <w:t xml:space="preserve">R.2 : </w:t>
                                    </w:r>
                                    <w:r w:rsidRPr="005E01C5">
                                      <w:rPr>
                                        <w:rFonts w:ascii="Arial" w:eastAsia="Times New Roman" w:hAnsi="Arial"/>
                                        <w:b/>
                                        <w:bCs/>
                                        <w:color w:val="000000"/>
                                        <w:sz w:val="24"/>
                                        <w:szCs w:val="28"/>
                                      </w:rPr>
                                      <w:t>Des groupements paysans sont renforcés dans leur capacité à créer seul ou en réseau des partenariats équitables avec des acteurs du secteur privé</w:t>
                                    </w:r>
                                  </w:p>
                                </w:txbxContent>
                              </wps:txbx>
                              <wps:bodyPr rot="0" vert="horz" wrap="square" lIns="91440" tIns="45720" rIns="91440" bIns="45720" anchor="ctr" anchorCtr="0" upright="1">
                                <a:noAutofit/>
                              </wps:bodyPr>
                            </wps:wsp>
                            <wps:wsp>
                              <wps:cNvPr id="53" name="Rounded Rectangle 11"/>
                              <wps:cNvSpPr>
                                <a:spLocks noChangeArrowheads="1"/>
                              </wps:cNvSpPr>
                              <wps:spPr bwMode="auto">
                                <a:xfrm>
                                  <a:off x="5972651" y="529741"/>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BED709" w14:textId="1A34312A" w:rsidR="000A4E90" w:rsidRPr="008E6EC8" w:rsidRDefault="000A4E90" w:rsidP="008E6EC8">
                                    <w:pPr>
                                      <w:jc w:val="center"/>
                                      <w:rPr>
                                        <w:sz w:val="24"/>
                                        <w:szCs w:val="28"/>
                                      </w:rPr>
                                    </w:pPr>
                                    <w:r w:rsidRPr="008E6EC8">
                                      <w:rPr>
                                        <w:rFonts w:ascii="Arial" w:eastAsia="Times New Roman" w:hAnsi="Arial"/>
                                        <w:b/>
                                        <w:bCs/>
                                        <w:color w:val="000000"/>
                                        <w:sz w:val="24"/>
                                        <w:szCs w:val="28"/>
                                      </w:rPr>
                                      <w:t>R.3 : Des réseaux d’organisations de base se mobilisent pour faire évoluer les politiques publiques</w:t>
                                    </w:r>
                                  </w:p>
                                </w:txbxContent>
                              </wps:txbx>
                              <wps:bodyPr rot="0" vert="horz" wrap="square" lIns="91440" tIns="45720" rIns="91440" bIns="45720" anchor="ctr" anchorCtr="0" upright="1">
                                <a:noAutofit/>
                              </wps:bodyPr>
                            </wps:wsp>
                            <wps:wsp>
                              <wps:cNvPr id="54" name="Rounded Rectangle 11"/>
                              <wps:cNvSpPr>
                                <a:spLocks noChangeArrowheads="1"/>
                              </wps:cNvSpPr>
                              <wps:spPr bwMode="auto">
                                <a:xfrm>
                                  <a:off x="8975226" y="520475"/>
                                  <a:ext cx="2876124" cy="1280398"/>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4C3B61" w14:textId="77777777" w:rsidR="000A4E90" w:rsidRPr="008E6EC8" w:rsidRDefault="000A4E90" w:rsidP="008E6EC8">
                                    <w:pPr>
                                      <w:jc w:val="center"/>
                                      <w:rPr>
                                        <w:sz w:val="24"/>
                                        <w:szCs w:val="28"/>
                                      </w:rPr>
                                    </w:pPr>
                                    <w:r w:rsidRPr="008E6EC8">
                                      <w:rPr>
                                        <w:rFonts w:ascii="Arial" w:eastAsia="Times New Roman" w:hAnsi="Arial"/>
                                        <w:b/>
                                        <w:bCs/>
                                        <w:color w:val="000000"/>
                                        <w:sz w:val="24"/>
                                        <w:szCs w:val="28"/>
                                      </w:rPr>
                                      <w:t>R.4 : Un système de coordination, de suivi et d’évaluation de l’action est mis en place et permet une gestion participative et transparente de l’action</w:t>
                                    </w:r>
                                  </w:p>
                                </w:txbxContent>
                              </wps:txbx>
                              <wps:bodyPr rot="0" vert="horz" wrap="square" lIns="91440" tIns="45720" rIns="91440" bIns="45720" anchor="ctr" anchorCtr="0" upright="1">
                                <a:noAutofit/>
                              </wps:bodyPr>
                            </wps:wsp>
                            <wps:wsp>
                              <wps:cNvPr id="55" name="Rounded Rectangle 11"/>
                              <wps:cNvSpPr>
                                <a:spLocks noChangeArrowheads="1"/>
                              </wps:cNvSpPr>
                              <wps:spPr bwMode="auto">
                                <a:xfrm>
                                  <a:off x="-13512" y="522533"/>
                                  <a:ext cx="2877121" cy="1280823"/>
                                </a:xfrm>
                                <a:prstGeom prst="roundRect">
                                  <a:avLst>
                                    <a:gd name="adj" fmla="val 16667"/>
                                  </a:avLst>
                                </a:prstGeom>
                                <a:solidFill>
                                  <a:srgbClr val="C8EAF5"/>
                                </a:solidFill>
                                <a:ln w="19050" cmpd="sng">
                                  <a:solidFill>
                                    <a:srgbClr val="C8EAF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8EBA2D" w14:textId="5F4EE103" w:rsidR="000A4E90" w:rsidRPr="008E6EC8" w:rsidRDefault="000A4E90" w:rsidP="008E6EC8">
                                    <w:pPr>
                                      <w:jc w:val="center"/>
                                      <w:rPr>
                                        <w:sz w:val="24"/>
                                        <w:szCs w:val="28"/>
                                      </w:rPr>
                                    </w:pPr>
                                    <w:r w:rsidRPr="008E6EC8">
                                      <w:rPr>
                                        <w:rFonts w:ascii="Arial" w:eastAsia="Times New Roman" w:hAnsi="Arial"/>
                                        <w:b/>
                                        <w:bCs/>
                                        <w:color w:val="000000"/>
                                        <w:sz w:val="24"/>
                                        <w:szCs w:val="28"/>
                                      </w:rPr>
                                      <w:t>R.1 : Des organisations de base (coopératives et groupements paysans) se mettent en réseau afin d’améliorer les services rendus à leurs membres</w:t>
                                    </w:r>
                                  </w:p>
                                </w:txbxContent>
                              </wps:txbx>
                              <wps:bodyPr rot="0" vert="horz" wrap="square" lIns="91440" tIns="45720" rIns="91440" bIns="45720" anchor="ctr" anchorCtr="0" upright="1">
                                <a:noAutofit/>
                              </wps:bodyPr>
                            </wps:wsp>
                            <wps:wsp>
                              <wps:cNvPr id="56" name="Rounded Rectangle 4"/>
                              <wps:cNvSpPr>
                                <a:spLocks noChangeArrowheads="1"/>
                              </wps:cNvSpPr>
                              <wps:spPr bwMode="auto">
                                <a:xfrm>
                                  <a:off x="-134951" y="1964800"/>
                                  <a:ext cx="2941993" cy="3416417"/>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892431" w14:textId="26BE7B52"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D</w:t>
                                    </w:r>
                                    <w:r w:rsidRPr="00D97EBC">
                                      <w:rPr>
                                        <w:rFonts w:ascii="Arial" w:hAnsi="Arial"/>
                                        <w:color w:val="000000"/>
                                      </w:rPr>
                                      <w:t>iagnostic participatif avec les groupements pour faire émerger leurs attentes et aspirations</w:t>
                                    </w:r>
                                  </w:p>
                                  <w:p w14:paraId="743E4F74" w14:textId="77777777" w:rsidR="000A4E90" w:rsidRPr="00D97EBC" w:rsidRDefault="000A4E90" w:rsidP="008E6EC8">
                                    <w:pPr>
                                      <w:pStyle w:val="Paragraphedeliste"/>
                                      <w:spacing w:after="0"/>
                                      <w:ind w:left="360"/>
                                      <w:rPr>
                                        <w:rFonts w:ascii="Arial" w:hAnsi="Arial"/>
                                        <w:color w:val="000000"/>
                                      </w:rPr>
                                    </w:pPr>
                                  </w:p>
                                  <w:p w14:paraId="157B0550"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Appuyer l’élaboration de plan d’actions </w:t>
                                    </w:r>
                                    <w:r w:rsidRPr="00D97EBC">
                                      <w:rPr>
                                        <w:rFonts w:ascii="Arial" w:hAnsi="Arial"/>
                                        <w:i/>
                                        <w:color w:val="000000"/>
                                      </w:rPr>
                                      <w:t>(sorte de feuille de route du travail avec les groupements pour l’ensemble du projet)</w:t>
                                    </w:r>
                                  </w:p>
                                  <w:p w14:paraId="2B877E65" w14:textId="77777777" w:rsidR="000A4E90" w:rsidRPr="00D97EBC" w:rsidRDefault="000A4E90" w:rsidP="008E6EC8">
                                    <w:pPr>
                                      <w:pStyle w:val="Paragraphedeliste"/>
                                      <w:spacing w:after="0"/>
                                      <w:ind w:left="360"/>
                                      <w:rPr>
                                        <w:rFonts w:ascii="Arial" w:hAnsi="Arial"/>
                                        <w:color w:val="000000"/>
                                      </w:rPr>
                                    </w:pPr>
                                  </w:p>
                                  <w:p w14:paraId="0808A23D" w14:textId="748DCCC8"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Organiser et animer les formations pour renforcer les groupements dans les services délivrées leurs membres </w:t>
                                    </w:r>
                                  </w:p>
                                  <w:p w14:paraId="4E44C4D1" w14:textId="77777777" w:rsidR="000A4E90" w:rsidRPr="00D97EBC" w:rsidRDefault="000A4E90" w:rsidP="008E6EC8">
                                    <w:pPr>
                                      <w:pStyle w:val="Paragraphedeliste"/>
                                      <w:spacing w:after="0"/>
                                      <w:ind w:left="360"/>
                                      <w:rPr>
                                        <w:rFonts w:ascii="Arial" w:hAnsi="Arial"/>
                                        <w:color w:val="000000"/>
                                      </w:rPr>
                                    </w:pPr>
                                  </w:p>
                                  <w:p w14:paraId="3F3F6AC8" w14:textId="77777777"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Organiser et accompagner la mise en réseau des groupements ayant des intérêts</w:t>
                                    </w:r>
                                    <w:r w:rsidRPr="008E6EC8">
                                      <w:rPr>
                                        <w:rFonts w:ascii="Arial" w:hAnsi="Arial"/>
                                        <w:color w:val="000000"/>
                                      </w:rPr>
                                      <w:t xml:space="preserve"> similaires </w:t>
                                    </w:r>
                                  </w:p>
                                </w:txbxContent>
                              </wps:txbx>
                              <wps:bodyPr rot="0" vert="horz" wrap="square" lIns="91440" tIns="45720" rIns="91440" bIns="45720" anchor="ctr" anchorCtr="0" upright="1">
                                <a:noAutofit/>
                              </wps:bodyPr>
                            </wps:wsp>
                            <wps:wsp>
                              <wps:cNvPr id="57" name="AutoShape 41"/>
                              <wps:cNvSpPr>
                                <a:spLocks noChangeArrowheads="1"/>
                              </wps:cNvSpPr>
                              <wps:spPr bwMode="auto">
                                <a:xfrm>
                                  <a:off x="2941993" y="2011005"/>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F53FB1" w14:textId="7482E79E"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E44E2B">
                                      <w:rPr>
                                        <w:rFonts w:ascii="Arial" w:hAnsi="Arial"/>
                                        <w:color w:val="000000"/>
                                      </w:rPr>
                                      <w:t>Accompagnement des groupements dans leur capacité à s'approvisionner en intrants auprès de fournisseur de qualité</w:t>
                                    </w:r>
                                  </w:p>
                                  <w:p w14:paraId="5CFC9A2C" w14:textId="77777777" w:rsidR="000A4E90" w:rsidRPr="008E6EC8" w:rsidRDefault="000A4E90" w:rsidP="00D97EBC">
                                    <w:pPr>
                                      <w:pStyle w:val="Paragraphedeliste"/>
                                      <w:spacing w:after="0" w:line="240" w:lineRule="auto"/>
                                      <w:ind w:left="360"/>
                                      <w:contextualSpacing/>
                                      <w:jc w:val="left"/>
                                      <w:rPr>
                                        <w:rFonts w:ascii="Arial" w:hAnsi="Arial"/>
                                        <w:color w:val="000000"/>
                                      </w:rPr>
                                    </w:pPr>
                                  </w:p>
                                  <w:p w14:paraId="54D82269" w14:textId="19EDF6C0"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Accompagnement des groupements dans leur capacité d'écouler leurs produits sur les marchés locaux</w:t>
                                    </w:r>
                                  </w:p>
                                </w:txbxContent>
                              </wps:txbx>
                              <wps:bodyPr rot="0" vert="horz" wrap="square" lIns="91440" tIns="45720" rIns="91440" bIns="45720" anchor="ctr" anchorCtr="0" upright="1">
                                <a:noAutofit/>
                              </wps:bodyPr>
                            </wps:wsp>
                            <wps:wsp>
                              <wps:cNvPr id="58" name="AutoShape 42"/>
                              <wps:cNvSpPr>
                                <a:spLocks noChangeArrowheads="1"/>
                              </wps:cNvSpPr>
                              <wps:spPr bwMode="auto">
                                <a:xfrm>
                                  <a:off x="5972651" y="2022075"/>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45BF4C" w14:textId="61ED54AA"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Accompagnement des groupements paysans et aux réseaux sur l’influence des politiques publiques</w:t>
                                    </w:r>
                                  </w:p>
                                  <w:p w14:paraId="68D5F15F" w14:textId="77777777" w:rsidR="000A4E90" w:rsidRPr="008E6EC8" w:rsidRDefault="000A4E90" w:rsidP="00D97EBC">
                                    <w:pPr>
                                      <w:pStyle w:val="Paragraphedeliste"/>
                                      <w:spacing w:after="0" w:line="240" w:lineRule="auto"/>
                                      <w:ind w:left="360"/>
                                      <w:contextualSpacing/>
                                      <w:jc w:val="left"/>
                                      <w:rPr>
                                        <w:rFonts w:ascii="Arial" w:hAnsi="Arial"/>
                                        <w:color w:val="000000"/>
                                      </w:rPr>
                                    </w:pPr>
                                  </w:p>
                                  <w:p w14:paraId="4EC89031" w14:textId="778BB418"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Organisation de séances de mobilisation et de plaidoyer</w:t>
                                    </w:r>
                                  </w:p>
                                  <w:p w14:paraId="30B55A01" w14:textId="77777777" w:rsidR="000A4E90" w:rsidRPr="00D97EBC" w:rsidRDefault="000A4E90" w:rsidP="00D97EBC">
                                    <w:pPr>
                                      <w:pStyle w:val="Paragraphedeliste"/>
                                      <w:rPr>
                                        <w:rFonts w:ascii="Arial" w:hAnsi="Arial"/>
                                        <w:color w:val="000000"/>
                                      </w:rPr>
                                    </w:pPr>
                                  </w:p>
                                  <w:p w14:paraId="4588EB3D" w14:textId="77777777" w:rsidR="000A4E90" w:rsidRDefault="000A4E90" w:rsidP="00D97EBC">
                                    <w:pPr>
                                      <w:pStyle w:val="Paragraphedeliste"/>
                                      <w:spacing w:after="0" w:line="240" w:lineRule="auto"/>
                                      <w:ind w:left="360"/>
                                      <w:contextualSpacing/>
                                      <w:jc w:val="left"/>
                                      <w:rPr>
                                        <w:rFonts w:ascii="Arial" w:hAnsi="Arial"/>
                                        <w:color w:val="000000"/>
                                      </w:rPr>
                                    </w:pPr>
                                  </w:p>
                                  <w:p w14:paraId="1A0BEFCB" w14:textId="675D68C3"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relation les réseaux avec les autres réseaux et alliances actifs localement en matière de plaidoyer</w:t>
                                    </w:r>
                                  </w:p>
                                </w:txbxContent>
                              </wps:txbx>
                              <wps:bodyPr rot="0" vert="horz" wrap="square" lIns="91440" tIns="45720" rIns="91440" bIns="45720" anchor="ctr" anchorCtr="0" upright="1">
                                <a:noAutofit/>
                              </wps:bodyPr>
                            </wps:wsp>
                            <wps:wsp>
                              <wps:cNvPr id="59" name="AutoShape 43"/>
                              <wps:cNvSpPr>
                                <a:spLocks noChangeArrowheads="1"/>
                              </wps:cNvSpPr>
                              <wps:spPr bwMode="auto">
                                <a:xfrm>
                                  <a:off x="9021894" y="2022847"/>
                                  <a:ext cx="2876124" cy="3415672"/>
                                </a:xfrm>
                                <a:prstGeom prst="roundRect">
                                  <a:avLst>
                                    <a:gd name="adj" fmla="val 16667"/>
                                  </a:avLst>
                                </a:prstGeom>
                                <a:solidFill>
                                  <a:srgbClr val="E7F6FD"/>
                                </a:solidFill>
                                <a:ln w="31750" cmpd="sng">
                                  <a:solidFill>
                                    <a:srgbClr val="E7F6FD"/>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508083"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Recruter les équipes</w:t>
                                    </w:r>
                                  </w:p>
                                  <w:p w14:paraId="4E5F2430" w14:textId="77777777" w:rsidR="000A4E90" w:rsidRPr="00D97EBC" w:rsidRDefault="000A4E90" w:rsidP="008E6EC8">
                                    <w:pPr>
                                      <w:pStyle w:val="Paragraphedeliste"/>
                                      <w:spacing w:after="0"/>
                                      <w:ind w:left="360"/>
                                      <w:rPr>
                                        <w:rFonts w:ascii="Arial" w:hAnsi="Arial"/>
                                        <w:color w:val="000000"/>
                                      </w:rPr>
                                    </w:pPr>
                                  </w:p>
                                  <w:p w14:paraId="32FC365B"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suivi-évaluation participatif</w:t>
                                    </w:r>
                                  </w:p>
                                  <w:p w14:paraId="10BE10A3" w14:textId="77777777" w:rsidR="000A4E90" w:rsidRPr="00D97EBC" w:rsidRDefault="000A4E90" w:rsidP="008E6EC8">
                                    <w:pPr>
                                      <w:spacing w:after="0"/>
                                      <w:rPr>
                                        <w:rFonts w:ascii="Arial" w:eastAsia="Times New Roman" w:hAnsi="Arial"/>
                                        <w:color w:val="000000"/>
                                      </w:rPr>
                                    </w:pPr>
                                  </w:p>
                                  <w:p w14:paraId="6690ECF1"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capitalisation de l’action participatif</w:t>
                                    </w:r>
                                  </w:p>
                                  <w:p w14:paraId="60DECE70" w14:textId="77777777" w:rsidR="000A4E90" w:rsidRPr="00D97EBC" w:rsidRDefault="000A4E90" w:rsidP="008E6EC8">
                                    <w:pPr>
                                      <w:pStyle w:val="Paragraphedeliste"/>
                                      <w:spacing w:after="0"/>
                                      <w:ind w:left="360"/>
                                      <w:rPr>
                                        <w:rFonts w:ascii="Arial" w:hAnsi="Arial"/>
                                        <w:color w:val="000000"/>
                                      </w:rPr>
                                    </w:pPr>
                                  </w:p>
                                  <w:p w14:paraId="5EA28650" w14:textId="2C808F40"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Organisation d’ateliers de clôture de l’action et de valorisation des résultats</w:t>
                                    </w:r>
                                  </w:p>
                                </w:txbxContent>
                              </wps:txbx>
                              <wps:bodyPr rot="0" vert="horz" wrap="square" lIns="91440" tIns="45720" rIns="91440" bIns="45720" anchor="ctr" anchorCtr="0" upright="1">
                                <a:noAutofit/>
                              </wps:bodyPr>
                            </wps:wsp>
                          </wpg:grpSp>
                        </wpg:grpSp>
                      </wpg:grpSp>
                      <wps:wsp>
                        <wps:cNvPr id="72" name="Rounded Rectangle 11"/>
                        <wps:cNvSpPr>
                          <a:spLocks noChangeArrowheads="1"/>
                        </wps:cNvSpPr>
                        <wps:spPr bwMode="auto">
                          <a:xfrm>
                            <a:off x="234462" y="0"/>
                            <a:ext cx="4360545" cy="374015"/>
                          </a:xfrm>
                          <a:prstGeom prst="roundRect">
                            <a:avLst>
                              <a:gd name="adj" fmla="val 16667"/>
                            </a:avLst>
                          </a:prstGeom>
                          <a:solidFill>
                            <a:schemeClr val="bg1"/>
                          </a:solidFill>
                          <a:ln w="19050" cmpd="sng">
                            <a:solidFill>
                              <a:srgbClr val="FF0000"/>
                            </a:solidFill>
                            <a:prstDash val="solid"/>
                            <a:miter lim="800000"/>
                            <a:headEnd/>
                            <a:tailEnd/>
                          </a:ln>
                          <a:effectLst/>
                        </wps:spPr>
                        <wps:txbx>
                          <w:txbxContent>
                            <w:p w14:paraId="3A0397C4" w14:textId="317265B5" w:rsidR="000A4E90" w:rsidRPr="008E6EC8" w:rsidRDefault="000A4E90" w:rsidP="00D97EBC">
                              <w:pPr>
                                <w:jc w:val="center"/>
                                <w:rPr>
                                  <w:sz w:val="24"/>
                                  <w:szCs w:val="28"/>
                                </w:rPr>
                              </w:pPr>
                              <w:r>
                                <w:rPr>
                                  <w:rFonts w:ascii="Arial" w:eastAsia="Times New Roman" w:hAnsi="Arial"/>
                                  <w:b/>
                                  <w:bCs/>
                                  <w:color w:val="000000"/>
                                  <w:sz w:val="24"/>
                                  <w:szCs w:val="28"/>
                                </w:rPr>
                                <w:t>Logique d’intervention revue (avenant)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C1CBDCC" id="Groupe 73" o:spid="_x0000_s1043" style="position:absolute;left:0;text-align:left;margin-left:-40.7pt;margin-top:-27.25pt;width:805.2pt;height:485.95pt;z-index:251667456;mso-width-relative:margin;mso-height-relative:margin" coordsize="102262,6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">
                <v:group id="Groupe 46" o:spid="_x0000_s1044" style="position:absolute;top:5275;width:102262;height:62641" coordorigin="-1269,-4470" coordsize="113183,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lowchart: Alternate Process 26" o:spid="_x0000_s1045" type="#_x0000_t176" style="position:absolute;left:-659;top:4931;width:112133;height:6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" fillcolor="#00bbd6" strokecolor="#00a99d" strokeweight=".5pt">
                    <v:textbox>
                      <w:txbxContent>
                        <w:p w14:paraId="241D7D0E" w14:textId="77777777" w:rsidR="000A4E90" w:rsidRPr="00463FD1" w:rsidRDefault="000A4E90" w:rsidP="008E6EC8">
                          <w:pPr>
                            <w:jc w:val="center"/>
                            <w:rPr>
                              <w:rFonts w:ascii="Arial" w:hAnsi="Arial"/>
                              <w:b/>
                              <w:color w:val="FFFFFF" w:themeColor="background1"/>
                              <w:sz w:val="28"/>
                              <w:szCs w:val="30"/>
                            </w:rPr>
                          </w:pPr>
                          <w:r w:rsidRPr="00463FD1">
                            <w:rPr>
                              <w:rFonts w:ascii="Arial" w:hAnsi="Arial"/>
                              <w:b/>
                              <w:color w:val="FFFFFF" w:themeColor="background1"/>
                              <w:sz w:val="28"/>
                              <w:szCs w:val="30"/>
                            </w:rPr>
                            <w:t>OS : Promouvoir le réseautage, la mutualisation et la structuration des OSC mauritaniennes et des organisations socioprofessionnelles pour contribuer à leur participation durable aux politiques de développement économique et social en Mauritanie</w:t>
                          </w:r>
                        </w:p>
                      </w:txbxContent>
                    </v:textbox>
                  </v:shape>
                  <v:group id="Groupe 49" o:spid="_x0000_s1046" style="position:absolute;left:-1269;top:-4470;width:113182;height:66706" coordorigin="-1349,-4470" coordsize="120329,6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lowchart: Alternate Process 26" o:spid="_x0000_s1047" type="#_x0000_t176" style="position:absolute;left:-135;top:-4470;width:119115;height:7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" fillcolor="#00a99d" strokecolor="#00a99d" strokeweight=".5pt">
                      <v:textbox>
                        <w:txbxContent>
                          <w:p w14:paraId="1A535A81" w14:textId="77777777" w:rsidR="000A4E90" w:rsidRPr="008E6EC8" w:rsidRDefault="000A4E90" w:rsidP="008E6EC8">
                            <w:pPr>
                              <w:spacing w:after="0"/>
                              <w:jc w:val="center"/>
                              <w:rPr>
                                <w:rFonts w:ascii="Arial" w:hAnsi="Arial"/>
                                <w:b/>
                                <w:color w:val="FFFFFF" w:themeColor="background1"/>
                                <w:sz w:val="28"/>
                                <w:szCs w:val="30"/>
                              </w:rPr>
                            </w:pPr>
                            <w:r w:rsidRPr="008E6EC8">
                              <w:rPr>
                                <w:rFonts w:ascii="Arial" w:hAnsi="Arial"/>
                                <w:b/>
                                <w:color w:val="FFFFFF" w:themeColor="background1"/>
                                <w:sz w:val="28"/>
                                <w:szCs w:val="30"/>
                              </w:rPr>
                              <w:t>OG : Soutenir les actions des organisations de la société civile concourant au développement et à l’amélioration des conditions de vie des populations</w:t>
                            </w:r>
                          </w:p>
                        </w:txbxContent>
                      </v:textbox>
                    </v:shape>
                    <v:group id="Groupe 51" o:spid="_x0000_s1048" style="position:absolute;left:-1349;top:13055;width:120329;height:49181" coordorigin="-1349,5204" coordsize="120329,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ounded Rectangle 11" o:spid="_x0000_s1049" style="position:absolute;left:29419;top:5297;width:28762;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" fillcolor="#c8eaf5" strokecolor="#c8eaf5" strokeweight="1.5pt">
                        <v:stroke joinstyle="miter"/>
                        <v:shadow color="#868686"/>
                        <v:textbox>
                          <w:txbxContent>
                            <w:p w14:paraId="769092F5" w14:textId="7C3DC4CD" w:rsidR="000A4E90" w:rsidRPr="008E6EC8" w:rsidRDefault="000A4E90" w:rsidP="008E6EC8">
                              <w:pPr>
                                <w:spacing w:after="0"/>
                                <w:jc w:val="center"/>
                                <w:rPr>
                                  <w:rFonts w:ascii="Arial" w:eastAsia="Times New Roman" w:hAnsi="Arial"/>
                                  <w:b/>
                                  <w:bCs/>
                                  <w:color w:val="000000"/>
                                  <w:sz w:val="24"/>
                                  <w:szCs w:val="28"/>
                                </w:rPr>
                              </w:pPr>
                              <w:r w:rsidRPr="008E6EC8">
                                <w:rPr>
                                  <w:rFonts w:ascii="Arial" w:eastAsia="Times New Roman" w:hAnsi="Arial"/>
                                  <w:b/>
                                  <w:bCs/>
                                  <w:color w:val="000000"/>
                                  <w:sz w:val="24"/>
                                  <w:szCs w:val="28"/>
                                </w:rPr>
                                <w:t xml:space="preserve">R.2 : </w:t>
                              </w:r>
                              <w:r w:rsidRPr="005E01C5">
                                <w:rPr>
                                  <w:rFonts w:ascii="Arial" w:eastAsia="Times New Roman" w:hAnsi="Arial"/>
                                  <w:b/>
                                  <w:bCs/>
                                  <w:color w:val="000000"/>
                                  <w:sz w:val="24"/>
                                  <w:szCs w:val="28"/>
                                </w:rPr>
                                <w:t>Des groupements paysans sont renforcés dans leur capacité à créer seul ou en réseau des partenariats équitables avec des acteurs du secteur privé</w:t>
                              </w:r>
                            </w:p>
                          </w:txbxContent>
                        </v:textbox>
                      </v:roundrect>
                      <v:roundrect id="Rounded Rectangle 11" o:spid="_x0000_s1050" style="position:absolute;left:59726;top:5297;width:28761;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" fillcolor="#c8eaf5" strokecolor="#c8eaf5" strokeweight="1.5pt">
                        <v:stroke joinstyle="miter"/>
                        <v:shadow color="#868686"/>
                        <v:textbox>
                          <w:txbxContent>
                            <w:p w14:paraId="13BED709" w14:textId="1A34312A" w:rsidR="000A4E90" w:rsidRPr="008E6EC8" w:rsidRDefault="000A4E90" w:rsidP="008E6EC8">
                              <w:pPr>
                                <w:jc w:val="center"/>
                                <w:rPr>
                                  <w:sz w:val="24"/>
                                  <w:szCs w:val="28"/>
                                </w:rPr>
                              </w:pPr>
                              <w:r w:rsidRPr="008E6EC8">
                                <w:rPr>
                                  <w:rFonts w:ascii="Arial" w:eastAsia="Times New Roman" w:hAnsi="Arial"/>
                                  <w:b/>
                                  <w:bCs/>
                                  <w:color w:val="000000"/>
                                  <w:sz w:val="24"/>
                                  <w:szCs w:val="28"/>
                                </w:rPr>
                                <w:t>R.3 : Des réseaux d’organisations de base se mobilisent pour faire évoluer les politiques publiques</w:t>
                              </w:r>
                            </w:p>
                          </w:txbxContent>
                        </v:textbox>
                      </v:roundrect>
                      <v:roundrect id="Rounded Rectangle 11" o:spid="_x0000_s1051" style="position:absolute;left:89752;top:5204;width:28761;height:12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" fillcolor="#c8eaf5" strokecolor="#c8eaf5" strokeweight="1.5pt">
                        <v:stroke joinstyle="miter"/>
                        <v:shadow color="#868686"/>
                        <v:textbox>
                          <w:txbxContent>
                            <w:p w14:paraId="1B4C3B61" w14:textId="77777777" w:rsidR="000A4E90" w:rsidRPr="008E6EC8" w:rsidRDefault="000A4E90" w:rsidP="008E6EC8">
                              <w:pPr>
                                <w:jc w:val="center"/>
                                <w:rPr>
                                  <w:sz w:val="24"/>
                                  <w:szCs w:val="28"/>
                                </w:rPr>
                              </w:pPr>
                              <w:r w:rsidRPr="008E6EC8">
                                <w:rPr>
                                  <w:rFonts w:ascii="Arial" w:eastAsia="Times New Roman" w:hAnsi="Arial"/>
                                  <w:b/>
                                  <w:bCs/>
                                  <w:color w:val="000000"/>
                                  <w:sz w:val="24"/>
                                  <w:szCs w:val="28"/>
                                </w:rPr>
                                <w:t>R.4 : Un système de coordination, de suivi et d’évaluation de l’action est mis en place et permet une gestion participative et transparente de l’action</w:t>
                              </w:r>
                            </w:p>
                          </w:txbxContent>
                        </v:textbox>
                      </v:roundrect>
                      <v:roundrect id="Rounded Rectangle 11" o:spid="_x0000_s1052" style="position:absolute;left:-135;top:5225;width:28771;height:12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" fillcolor="#c8eaf5" strokecolor="#c8eaf5" strokeweight="1.5pt">
                        <v:stroke joinstyle="miter"/>
                        <v:shadow color="#868686"/>
                        <v:textbox>
                          <w:txbxContent>
                            <w:p w14:paraId="568EBA2D" w14:textId="5F4EE103" w:rsidR="000A4E90" w:rsidRPr="008E6EC8" w:rsidRDefault="000A4E90" w:rsidP="008E6EC8">
                              <w:pPr>
                                <w:jc w:val="center"/>
                                <w:rPr>
                                  <w:sz w:val="24"/>
                                  <w:szCs w:val="28"/>
                                </w:rPr>
                              </w:pPr>
                              <w:r w:rsidRPr="008E6EC8">
                                <w:rPr>
                                  <w:rFonts w:ascii="Arial" w:eastAsia="Times New Roman" w:hAnsi="Arial"/>
                                  <w:b/>
                                  <w:bCs/>
                                  <w:color w:val="000000"/>
                                  <w:sz w:val="24"/>
                                  <w:szCs w:val="28"/>
                                </w:rPr>
                                <w:t>R.1 : Des organisations de base (coopératives et groupements paysans) se mettent en réseau afin d’améliorer les services rendus à leurs membres</w:t>
                              </w:r>
                            </w:p>
                          </w:txbxContent>
                        </v:textbox>
                      </v:roundrect>
                      <v:roundrect id="Rounded Rectangle 4" o:spid="_x0000_s1053" style="position:absolute;left:-1349;top:19648;width:29419;height:34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" fillcolor="#e7f6fd" strokecolor="#e7f6fd" strokeweight="2.5pt">
                        <v:shadow color="#868686"/>
                        <v:textbox>
                          <w:txbxContent>
                            <w:p w14:paraId="3C892431" w14:textId="26BE7B52"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Pr>
                                  <w:rFonts w:ascii="Arial" w:hAnsi="Arial"/>
                                  <w:color w:val="000000"/>
                                </w:rPr>
                                <w:t>D</w:t>
                              </w:r>
                              <w:r w:rsidRPr="00D97EBC">
                                <w:rPr>
                                  <w:rFonts w:ascii="Arial" w:hAnsi="Arial"/>
                                  <w:color w:val="000000"/>
                                </w:rPr>
                                <w:t>iagnostic participatif avec les groupements pour faire émerger leurs attentes et aspirations</w:t>
                              </w:r>
                            </w:p>
                            <w:p w14:paraId="743E4F74" w14:textId="77777777" w:rsidR="000A4E90" w:rsidRPr="00D97EBC" w:rsidRDefault="000A4E90" w:rsidP="008E6EC8">
                              <w:pPr>
                                <w:pStyle w:val="Paragraphedeliste"/>
                                <w:spacing w:after="0"/>
                                <w:ind w:left="360"/>
                                <w:rPr>
                                  <w:rFonts w:ascii="Arial" w:hAnsi="Arial"/>
                                  <w:color w:val="000000"/>
                                </w:rPr>
                              </w:pPr>
                            </w:p>
                            <w:p w14:paraId="157B0550"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Appuyer l’élaboration de plan d’actions </w:t>
                              </w:r>
                              <w:r w:rsidRPr="00D97EBC">
                                <w:rPr>
                                  <w:rFonts w:ascii="Arial" w:hAnsi="Arial"/>
                                  <w:i/>
                                  <w:color w:val="000000"/>
                                </w:rPr>
                                <w:t>(sorte de feuille de route du travail avec les groupements pour l’ensemble du projet)</w:t>
                              </w:r>
                            </w:p>
                            <w:p w14:paraId="2B877E65" w14:textId="77777777" w:rsidR="000A4E90" w:rsidRPr="00D97EBC" w:rsidRDefault="000A4E90" w:rsidP="008E6EC8">
                              <w:pPr>
                                <w:pStyle w:val="Paragraphedeliste"/>
                                <w:spacing w:after="0"/>
                                <w:ind w:left="360"/>
                                <w:rPr>
                                  <w:rFonts w:ascii="Arial" w:hAnsi="Arial"/>
                                  <w:color w:val="000000"/>
                                </w:rPr>
                              </w:pPr>
                            </w:p>
                            <w:p w14:paraId="0808A23D" w14:textId="748DCCC8"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 xml:space="preserve">Organiser et animer les formations pour renforcer les groupements dans les services délivrées leurs membres </w:t>
                              </w:r>
                            </w:p>
                            <w:p w14:paraId="4E44C4D1" w14:textId="77777777" w:rsidR="000A4E90" w:rsidRPr="00D97EBC" w:rsidRDefault="000A4E90" w:rsidP="008E6EC8">
                              <w:pPr>
                                <w:pStyle w:val="Paragraphedeliste"/>
                                <w:spacing w:after="0"/>
                                <w:ind w:left="360"/>
                                <w:rPr>
                                  <w:rFonts w:ascii="Arial" w:hAnsi="Arial"/>
                                  <w:color w:val="000000"/>
                                </w:rPr>
                              </w:pPr>
                            </w:p>
                            <w:p w14:paraId="3F3F6AC8" w14:textId="77777777"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Organiser et accompagner la mise en réseau des groupements ayant des intérêts</w:t>
                              </w:r>
                              <w:r w:rsidRPr="008E6EC8">
                                <w:rPr>
                                  <w:rFonts w:ascii="Arial" w:hAnsi="Arial"/>
                                  <w:color w:val="000000"/>
                                </w:rPr>
                                <w:t xml:space="preserve"> similaires </w:t>
                              </w:r>
                            </w:p>
                          </w:txbxContent>
                        </v:textbox>
                      </v:roundrect>
                      <v:roundrect id="AutoShape 41" o:spid="_x0000_s1054" style="position:absolute;left:29419;top:20110;width:28762;height:3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" fillcolor="#e7f6fd" strokecolor="#e7f6fd" strokeweight="2.5pt">
                        <v:shadow color="#868686"/>
                        <v:textbox>
                          <w:txbxContent>
                            <w:p w14:paraId="61F53FB1" w14:textId="7482E79E"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E44E2B">
                                <w:rPr>
                                  <w:rFonts w:ascii="Arial" w:hAnsi="Arial"/>
                                  <w:color w:val="000000"/>
                                </w:rPr>
                                <w:t>Accompagnement des groupements dans leur capacité à s'approvisionner en intrants auprès de fournisseur de qualité</w:t>
                              </w:r>
                            </w:p>
                            <w:p w14:paraId="5CFC9A2C" w14:textId="77777777" w:rsidR="000A4E90" w:rsidRPr="008E6EC8" w:rsidRDefault="000A4E90" w:rsidP="00D97EBC">
                              <w:pPr>
                                <w:pStyle w:val="Paragraphedeliste"/>
                                <w:spacing w:after="0" w:line="240" w:lineRule="auto"/>
                                <w:ind w:left="360"/>
                                <w:contextualSpacing/>
                                <w:jc w:val="left"/>
                                <w:rPr>
                                  <w:rFonts w:ascii="Arial" w:hAnsi="Arial"/>
                                  <w:color w:val="000000"/>
                                </w:rPr>
                              </w:pPr>
                            </w:p>
                            <w:p w14:paraId="54D82269" w14:textId="19EDF6C0"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Accompagnement des groupements dans leur capacité d'écouler leurs produits sur les marchés locaux</w:t>
                              </w:r>
                            </w:p>
                          </w:txbxContent>
                        </v:textbox>
                      </v:roundrect>
                      <v:roundrect id="AutoShape 42" o:spid="_x0000_s1055" style="position:absolute;left:59726;top:20220;width:28761;height:3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" fillcolor="#e7f6fd" strokecolor="#e7f6fd" strokeweight="2.5pt">
                        <v:shadow color="#868686"/>
                        <v:textbox>
                          <w:txbxContent>
                            <w:p w14:paraId="4045BF4C" w14:textId="61ED54AA"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Accompagnement des groupements paysans et aux réseaux sur l’influence des politiques publiques</w:t>
                              </w:r>
                            </w:p>
                            <w:p w14:paraId="68D5F15F" w14:textId="77777777" w:rsidR="000A4E90" w:rsidRPr="008E6EC8" w:rsidRDefault="000A4E90" w:rsidP="00D97EBC">
                              <w:pPr>
                                <w:pStyle w:val="Paragraphedeliste"/>
                                <w:spacing w:after="0" w:line="240" w:lineRule="auto"/>
                                <w:ind w:left="360"/>
                                <w:contextualSpacing/>
                                <w:jc w:val="left"/>
                                <w:rPr>
                                  <w:rFonts w:ascii="Arial" w:hAnsi="Arial"/>
                                  <w:color w:val="000000"/>
                                </w:rPr>
                              </w:pPr>
                            </w:p>
                            <w:p w14:paraId="4EC89031" w14:textId="778BB418" w:rsidR="000A4E90"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Organisation de séances de mobilisation et de plaidoyer</w:t>
                              </w:r>
                            </w:p>
                            <w:p w14:paraId="30B55A01" w14:textId="77777777" w:rsidR="000A4E90" w:rsidRPr="00D97EBC" w:rsidRDefault="000A4E90" w:rsidP="00D97EBC">
                              <w:pPr>
                                <w:pStyle w:val="Paragraphedeliste"/>
                                <w:rPr>
                                  <w:rFonts w:ascii="Arial" w:hAnsi="Arial"/>
                                  <w:color w:val="000000"/>
                                </w:rPr>
                              </w:pPr>
                            </w:p>
                            <w:p w14:paraId="4588EB3D" w14:textId="77777777" w:rsidR="000A4E90" w:rsidRDefault="000A4E90" w:rsidP="00D97EBC">
                              <w:pPr>
                                <w:pStyle w:val="Paragraphedeliste"/>
                                <w:spacing w:after="0" w:line="240" w:lineRule="auto"/>
                                <w:ind w:left="360"/>
                                <w:contextualSpacing/>
                                <w:jc w:val="left"/>
                                <w:rPr>
                                  <w:rFonts w:ascii="Arial" w:hAnsi="Arial"/>
                                  <w:color w:val="000000"/>
                                </w:rPr>
                              </w:pPr>
                            </w:p>
                            <w:p w14:paraId="1A0BEFCB" w14:textId="675D68C3" w:rsidR="000A4E90" w:rsidRPr="008E6EC8"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relation les réseaux avec les autres réseaux et alliances actifs localement en matière de plaidoyer</w:t>
                              </w:r>
                            </w:p>
                          </w:txbxContent>
                        </v:textbox>
                      </v:roundrect>
                      <v:roundrect id="AutoShape 43" o:spid="_x0000_s1056" style="position:absolute;left:90218;top:20228;width:28762;height:3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" fillcolor="#e7f6fd" strokecolor="#e7f6fd" strokeweight="2.5pt">
                        <v:shadow color="#868686"/>
                        <v:textbox>
                          <w:txbxContent>
                            <w:p w14:paraId="7F508083"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Recruter les équipes</w:t>
                              </w:r>
                            </w:p>
                            <w:p w14:paraId="4E5F2430" w14:textId="77777777" w:rsidR="000A4E90" w:rsidRPr="00D97EBC" w:rsidRDefault="000A4E90" w:rsidP="008E6EC8">
                              <w:pPr>
                                <w:pStyle w:val="Paragraphedeliste"/>
                                <w:spacing w:after="0"/>
                                <w:ind w:left="360"/>
                                <w:rPr>
                                  <w:rFonts w:ascii="Arial" w:hAnsi="Arial"/>
                                  <w:color w:val="000000"/>
                                </w:rPr>
                              </w:pPr>
                            </w:p>
                            <w:p w14:paraId="32FC365B"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suivi-évaluation participatif</w:t>
                              </w:r>
                            </w:p>
                            <w:p w14:paraId="10BE10A3" w14:textId="77777777" w:rsidR="000A4E90" w:rsidRPr="00D97EBC" w:rsidRDefault="000A4E90" w:rsidP="008E6EC8">
                              <w:pPr>
                                <w:spacing w:after="0"/>
                                <w:rPr>
                                  <w:rFonts w:ascii="Arial" w:eastAsia="Times New Roman" w:hAnsi="Arial"/>
                                  <w:color w:val="000000"/>
                                </w:rPr>
                              </w:pPr>
                            </w:p>
                            <w:p w14:paraId="6690ECF1" w14:textId="77777777"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Mettre en place et animer un système de capitalisation de l’action participatif</w:t>
                              </w:r>
                            </w:p>
                            <w:p w14:paraId="60DECE70" w14:textId="77777777" w:rsidR="000A4E90" w:rsidRPr="00D97EBC" w:rsidRDefault="000A4E90" w:rsidP="008E6EC8">
                              <w:pPr>
                                <w:pStyle w:val="Paragraphedeliste"/>
                                <w:spacing w:after="0"/>
                                <w:ind w:left="360"/>
                                <w:rPr>
                                  <w:rFonts w:ascii="Arial" w:hAnsi="Arial"/>
                                  <w:color w:val="000000"/>
                                </w:rPr>
                              </w:pPr>
                            </w:p>
                            <w:p w14:paraId="5EA28650" w14:textId="2C808F40" w:rsidR="000A4E90" w:rsidRPr="00D97EBC" w:rsidRDefault="000A4E90" w:rsidP="00CD51F6">
                              <w:pPr>
                                <w:pStyle w:val="Paragraphedeliste"/>
                                <w:numPr>
                                  <w:ilvl w:val="0"/>
                                  <w:numId w:val="27"/>
                                </w:numPr>
                                <w:spacing w:after="0" w:line="240" w:lineRule="auto"/>
                                <w:ind w:left="360"/>
                                <w:contextualSpacing/>
                                <w:jc w:val="left"/>
                                <w:rPr>
                                  <w:rFonts w:ascii="Arial" w:hAnsi="Arial"/>
                                  <w:color w:val="000000"/>
                                </w:rPr>
                              </w:pPr>
                              <w:r w:rsidRPr="00D97EBC">
                                <w:rPr>
                                  <w:rFonts w:ascii="Arial" w:hAnsi="Arial"/>
                                  <w:color w:val="000000"/>
                                </w:rPr>
                                <w:t>Organisation d’ateliers de clôture de l’action et de valorisation des résultats</w:t>
                              </w:r>
                            </w:p>
                          </w:txbxContent>
                        </v:textbox>
                      </v:roundrect>
                    </v:group>
                  </v:group>
                </v:group>
                <v:roundrect id="Rounded Rectangle 11" o:spid="_x0000_s1057" style="position:absolute;left:2344;width:43606;height:3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" fillcolor="white [3212]" strokecolor="red" strokeweight="1.5pt">
                  <v:stroke joinstyle="miter"/>
                  <v:textbox>
                    <w:txbxContent>
                      <w:p w14:paraId="3A0397C4" w14:textId="317265B5" w:rsidR="000A4E90" w:rsidRPr="008E6EC8" w:rsidRDefault="000A4E90" w:rsidP="00D97EBC">
                        <w:pPr>
                          <w:jc w:val="center"/>
                          <w:rPr>
                            <w:sz w:val="24"/>
                            <w:szCs w:val="28"/>
                          </w:rPr>
                        </w:pPr>
                        <w:r>
                          <w:rPr>
                            <w:rFonts w:ascii="Arial" w:eastAsia="Times New Roman" w:hAnsi="Arial"/>
                            <w:b/>
                            <w:bCs/>
                            <w:color w:val="000000"/>
                            <w:sz w:val="24"/>
                            <w:szCs w:val="28"/>
                          </w:rPr>
                          <w:t>Logique d’intervention revue (avenant)</w:t>
                        </w:r>
                      </w:p>
                    </w:txbxContent>
                  </v:textbox>
                </v:roundrect>
              </v:group>
            </w:pict>
          </mc:Fallback>
        </mc:AlternateContent>
      </w:r>
      <w:r w:rsidR="00F62812" w:rsidRPr="00754443">
        <w:br w:type="page"/>
      </w:r>
    </w:p>
    <w:p w14:paraId="6518DE88" w14:textId="77777777" w:rsidR="008E6EC8" w:rsidRPr="00754443" w:rsidRDefault="008E6EC8" w:rsidP="00D158D5">
      <w:pPr>
        <w:spacing w:before="120"/>
        <w:sectPr w:rsidR="008E6EC8" w:rsidRPr="00754443" w:rsidSect="008E6EC8">
          <w:pgSz w:w="16840" w:h="11910" w:orient="landscape"/>
          <w:pgMar w:top="1134" w:right="1134" w:bottom="1134" w:left="1134" w:header="1259" w:footer="879" w:gutter="0"/>
          <w:cols w:space="720"/>
        </w:sectPr>
      </w:pPr>
    </w:p>
    <w:p w14:paraId="7667242C" w14:textId="0E95DF49" w:rsidR="00245D0F" w:rsidRPr="00754443" w:rsidRDefault="00965F4D" w:rsidP="00965F4D">
      <w:pPr>
        <w:pStyle w:val="Titre3"/>
      </w:pPr>
      <w:r w:rsidRPr="00754443">
        <w:lastRenderedPageBreak/>
        <w:t>Dispositifs de suivi évaluation</w:t>
      </w:r>
    </w:p>
    <w:p w14:paraId="63EC2FE4" w14:textId="3B16A107" w:rsidR="002E05E9" w:rsidRPr="00754443" w:rsidRDefault="002E05E9" w:rsidP="002E05E9">
      <w:pPr>
        <w:pStyle w:val="TEXTECOURANT"/>
      </w:pPr>
      <w:r w:rsidRPr="00754443">
        <w:t xml:space="preserve">Le système de suivi-évaluation devait permettre de prendre en compte et répondre aux exigences suivantes : i) transparence ; ii) approche participative et horizontale garantissant l’implication effective des </w:t>
      </w:r>
      <w:r w:rsidR="00C9777C" w:rsidRPr="00754443">
        <w:t>groupements</w:t>
      </w:r>
      <w:r w:rsidRPr="00754443">
        <w:t xml:space="preserve"> ; iii) instauration d’un mécanisme de feedback ; iv) incorporation de questions clés, indicateurs et mécanismes pour suivre les changements ; v) </w:t>
      </w:r>
      <w:r w:rsidR="00C9777C" w:rsidRPr="00754443">
        <w:t>i</w:t>
      </w:r>
      <w:r w:rsidRPr="00754443">
        <w:t xml:space="preserve">mportance des échanges et de la capitalisation d’expériences. </w:t>
      </w:r>
    </w:p>
    <w:p w14:paraId="294BB1CA" w14:textId="7ACC9484" w:rsidR="00E916FA" w:rsidRPr="00754443" w:rsidRDefault="00C9777C" w:rsidP="002E05E9">
      <w:pPr>
        <w:pStyle w:val="TEXTECOURANT"/>
      </w:pPr>
      <w:r w:rsidRPr="00754443">
        <w:rPr>
          <w:b/>
        </w:rPr>
        <w:t>En pratique, l</w:t>
      </w:r>
      <w:r w:rsidR="00E916FA" w:rsidRPr="00754443">
        <w:rPr>
          <w:b/>
        </w:rPr>
        <w:t>e dispositif de suivi-évaluation interne</w:t>
      </w:r>
      <w:r w:rsidR="00E916FA" w:rsidRPr="00754443">
        <w:t xml:space="preserve"> mis en place a été composé des temps clés suivants : </w:t>
      </w:r>
    </w:p>
    <w:p w14:paraId="6F4B8AF2" w14:textId="798AF846" w:rsidR="00E916FA" w:rsidRPr="00754443" w:rsidRDefault="00E916FA" w:rsidP="00E916FA">
      <w:pPr>
        <w:pStyle w:val="TEXTECOURANT"/>
        <w:numPr>
          <w:ilvl w:val="0"/>
          <w:numId w:val="29"/>
        </w:numPr>
      </w:pPr>
      <w:r w:rsidRPr="00754443">
        <w:t>La conduite de diagnostic en début de projet avec les coopératives ayant fait l’objet de rapport ;</w:t>
      </w:r>
    </w:p>
    <w:p w14:paraId="6E609C11" w14:textId="225CD3DD" w:rsidR="002E05E9" w:rsidRPr="00754443" w:rsidRDefault="00E916FA" w:rsidP="00E916FA">
      <w:pPr>
        <w:pStyle w:val="TEXTECOURANT"/>
        <w:numPr>
          <w:ilvl w:val="0"/>
          <w:numId w:val="29"/>
        </w:numPr>
      </w:pPr>
      <w:r w:rsidRPr="00754443">
        <w:t xml:space="preserve">La production de rapports d’activité collectif par activité retraçant la démarche de mise en œuvre, les résultats obtenus et mettant en exergue des enseignements et </w:t>
      </w:r>
      <w:r w:rsidR="00200A7A" w:rsidRPr="00754443">
        <w:t xml:space="preserve">des </w:t>
      </w:r>
      <w:r w:rsidRPr="00754443">
        <w:t>recommandations ;</w:t>
      </w:r>
    </w:p>
    <w:p w14:paraId="34C2B773" w14:textId="02C5202B" w:rsidR="00E916FA" w:rsidRPr="00754443" w:rsidRDefault="00E916FA" w:rsidP="00E916FA">
      <w:pPr>
        <w:pStyle w:val="TEXTECOURANT"/>
        <w:numPr>
          <w:ilvl w:val="0"/>
          <w:numId w:val="29"/>
        </w:numPr>
      </w:pPr>
      <w:r w:rsidRPr="00754443">
        <w:t>La production de rapport annuel consolidant l’ensemble des activités conduites</w:t>
      </w:r>
      <w:r w:rsidR="001E5796" w:rsidRPr="00754443">
        <w:t xml:space="preserve"> en y apportant une analyse et en documentant les indicateurs du cadre logique</w:t>
      </w:r>
      <w:r w:rsidRPr="00754443">
        <w:t> ;</w:t>
      </w:r>
    </w:p>
    <w:p w14:paraId="33E9057D" w14:textId="0BE61DE5" w:rsidR="00E916FA" w:rsidRPr="00754443" w:rsidRDefault="00E916FA" w:rsidP="00E916FA">
      <w:pPr>
        <w:pStyle w:val="TEXTECOURANT"/>
        <w:numPr>
          <w:ilvl w:val="0"/>
          <w:numId w:val="29"/>
        </w:numPr>
      </w:pPr>
      <w:r w:rsidRPr="00754443">
        <w:t>La tenue de mission de suivi et/ou d’appui des experts du siège du Gret, qui font l’objet de rapports de mission, pour s’assurer de la bonne appropriation et mise en œuvre des activités et formulées des recommandations ;</w:t>
      </w:r>
    </w:p>
    <w:p w14:paraId="2C4B4672" w14:textId="55560F0F" w:rsidR="00E916FA" w:rsidRPr="00754443" w:rsidRDefault="00E916FA" w:rsidP="00E916FA">
      <w:pPr>
        <w:pStyle w:val="TEXTECOURANT"/>
        <w:numPr>
          <w:ilvl w:val="0"/>
          <w:numId w:val="29"/>
        </w:numPr>
      </w:pPr>
      <w:r w:rsidRPr="00754443">
        <w:t>L’organisation d’un atelier bilan à la fin de l’année 2 et d’un atelier bilan final avec les coopératives pour recueillir leur perception sur les activités mises en œuvre (processus et résultats) et réorienter les activités à conduire pour la suite</w:t>
      </w:r>
      <w:r w:rsidR="00200A7A" w:rsidRPr="00754443">
        <w:t> ;</w:t>
      </w:r>
    </w:p>
    <w:p w14:paraId="7A6D4953" w14:textId="5A86DB0D" w:rsidR="00E916FA" w:rsidRPr="00754443" w:rsidRDefault="00E916FA" w:rsidP="00E916FA">
      <w:pPr>
        <w:pStyle w:val="TEXTECOURANT"/>
        <w:numPr>
          <w:ilvl w:val="0"/>
          <w:numId w:val="29"/>
        </w:numPr>
      </w:pPr>
      <w:r w:rsidRPr="00754443">
        <w:t xml:space="preserve">La conduite d’une enquête à la fin du projet </w:t>
      </w:r>
      <w:r w:rsidR="001E5796" w:rsidRPr="00754443">
        <w:t>auprès des parties prenantes pour apprécier l’impact du projet et mettre à jour les indicateurs du cadre logique (en cours).</w:t>
      </w:r>
    </w:p>
    <w:p w14:paraId="266AC88E" w14:textId="24B677A1" w:rsidR="002E05E9" w:rsidRPr="00754443" w:rsidRDefault="00E916FA" w:rsidP="00E916FA">
      <w:pPr>
        <w:spacing w:before="120" w:after="120"/>
      </w:pPr>
      <w:r w:rsidRPr="00754443">
        <w:rPr>
          <w:b/>
        </w:rPr>
        <w:t>L’évaluation externe finale</w:t>
      </w:r>
      <w:r w:rsidRPr="00754443">
        <w:t xml:space="preserve"> proprement dite doit être réalisée par un prestataire externe, sous la coordination d</w:t>
      </w:r>
      <w:r w:rsidR="00200A7A" w:rsidRPr="00754443">
        <w:t xml:space="preserve">’AMAD et du </w:t>
      </w:r>
      <w:r w:rsidRPr="00754443">
        <w:t xml:space="preserve">Gret. L’évaluation sera notamment conçue pour répondre à deux objectifs spécifiques : i) l’analyse des écarts constatés entre les objectifs planifiés et les résultats atteints, ii) la préparation à la poursuite éventuelle des actions et la pérennisation des acquis. </w:t>
      </w:r>
    </w:p>
    <w:p w14:paraId="78A03D51" w14:textId="11E614EF" w:rsidR="00D66FB6" w:rsidRPr="00754443" w:rsidRDefault="00D66FB6" w:rsidP="00CD51F6">
      <w:pPr>
        <w:pStyle w:val="Titre1"/>
        <w:numPr>
          <w:ilvl w:val="0"/>
          <w:numId w:val="30"/>
        </w:numPr>
      </w:pPr>
      <w:r w:rsidRPr="00754443">
        <w:t>L’EVALUATION</w:t>
      </w:r>
    </w:p>
    <w:p w14:paraId="34D5C849" w14:textId="09C15A6E" w:rsidR="00D66FB6" w:rsidRPr="00754443" w:rsidRDefault="00D66FB6" w:rsidP="00782479">
      <w:pPr>
        <w:pStyle w:val="Titre2"/>
      </w:pPr>
      <w:r w:rsidRPr="00754443">
        <w:t>Les objectifs et attentes du commanditaire</w:t>
      </w:r>
    </w:p>
    <w:p w14:paraId="610F8CD2" w14:textId="1BA87846" w:rsidR="007C5092" w:rsidRPr="00754443" w:rsidRDefault="00D66FB6" w:rsidP="00D66FB6">
      <w:r w:rsidRPr="00754443">
        <w:t xml:space="preserve">Les objectifs de l’évaluation finale sont de </w:t>
      </w:r>
      <w:r w:rsidR="007D12DE">
        <w:t xml:space="preserve">deux </w:t>
      </w:r>
      <w:r w:rsidRPr="00754443">
        <w:t>ordres. Il s’agit</w:t>
      </w:r>
      <w:r w:rsidR="007C5092" w:rsidRPr="00754443">
        <w:t> :</w:t>
      </w:r>
    </w:p>
    <w:p w14:paraId="28CA08EA" w14:textId="26A9C823" w:rsidR="000C5064" w:rsidRPr="00754443" w:rsidRDefault="000C5064" w:rsidP="007D12DE">
      <w:pPr>
        <w:pStyle w:val="Paragraphedeliste"/>
        <w:numPr>
          <w:ilvl w:val="0"/>
          <w:numId w:val="7"/>
        </w:numPr>
        <w:tabs>
          <w:tab w:val="left" w:pos="1276"/>
          <w:tab w:val="left" w:pos="4678"/>
        </w:tabs>
        <w:spacing w:after="120" w:line="240" w:lineRule="auto"/>
        <w:ind w:left="714" w:hanging="357"/>
      </w:pPr>
      <w:r w:rsidRPr="00754443">
        <w:t xml:space="preserve">Objectif 1 : </w:t>
      </w:r>
      <w:r w:rsidR="00D66FB6" w:rsidRPr="00754443">
        <w:t>fournir à l’équipe et aux acteur</w:t>
      </w:r>
      <w:r w:rsidR="00A413D1" w:rsidRPr="00754443">
        <w:t>.rice</w:t>
      </w:r>
      <w:r w:rsidR="00D66FB6" w:rsidRPr="00754443">
        <w:t>s du projet un bilan</w:t>
      </w:r>
      <w:r w:rsidR="006842B4" w:rsidRPr="00754443">
        <w:t xml:space="preserve"> externe</w:t>
      </w:r>
      <w:r w:rsidR="00D66FB6" w:rsidRPr="00754443">
        <w:t xml:space="preserve"> de son action et des activités réalisées</w:t>
      </w:r>
      <w:r w:rsidR="00A413D1" w:rsidRPr="00754443">
        <w:t> </w:t>
      </w:r>
      <w:r w:rsidR="007D12DE">
        <w:t xml:space="preserve">en évaluant </w:t>
      </w:r>
      <w:r w:rsidR="00D66FB6" w:rsidRPr="00754443">
        <w:t>la pertinence, l’efficience, l’efficacité, l’impact</w:t>
      </w:r>
      <w:r w:rsidR="00A413D1" w:rsidRPr="00754443">
        <w:t> ;</w:t>
      </w:r>
      <w:r w:rsidR="00D66FB6" w:rsidRPr="00754443">
        <w:t xml:space="preserve"> ainsi que la viabilité/durabilité des activités ; </w:t>
      </w:r>
    </w:p>
    <w:p w14:paraId="4062ED12" w14:textId="0D27E1B7" w:rsidR="000C5064" w:rsidRPr="00754443" w:rsidRDefault="000C5064" w:rsidP="00CD51F6">
      <w:pPr>
        <w:pStyle w:val="Paragraphedeliste"/>
        <w:numPr>
          <w:ilvl w:val="0"/>
          <w:numId w:val="7"/>
        </w:numPr>
        <w:tabs>
          <w:tab w:val="left" w:pos="1276"/>
          <w:tab w:val="left" w:pos="4678"/>
        </w:tabs>
        <w:spacing w:after="120" w:line="240" w:lineRule="auto"/>
        <w:ind w:left="714" w:hanging="357"/>
      </w:pPr>
      <w:r w:rsidRPr="00754443">
        <w:t xml:space="preserve">Objectif </w:t>
      </w:r>
      <w:r w:rsidR="00F8701A">
        <w:t>2</w:t>
      </w:r>
      <w:r w:rsidRPr="00754443">
        <w:t> :</w:t>
      </w:r>
      <w:r w:rsidR="00D66FB6" w:rsidRPr="00754443">
        <w:t xml:space="preserve"> tirer les enseignements et formuler des recommandations pour de futures interventions. </w:t>
      </w:r>
    </w:p>
    <w:p w14:paraId="048D55F7" w14:textId="6B54DC75" w:rsidR="007E0BC1" w:rsidRDefault="00D66FB6" w:rsidP="00782479">
      <w:pPr>
        <w:tabs>
          <w:tab w:val="left" w:pos="1276"/>
          <w:tab w:val="left" w:pos="4678"/>
        </w:tabs>
        <w:spacing w:after="120" w:line="240" w:lineRule="auto"/>
      </w:pPr>
      <w:r w:rsidRPr="00754443">
        <w:t>L</w:t>
      </w:r>
      <w:r w:rsidR="007D12DE">
        <w:t>’</w:t>
      </w:r>
      <w:r w:rsidRPr="00754443">
        <w:t>objectif 1 ser</w:t>
      </w:r>
      <w:r w:rsidR="007D12DE">
        <w:t>a</w:t>
      </w:r>
      <w:r w:rsidRPr="00754443">
        <w:t xml:space="preserve"> évalué en se référant au cadre logique actualisé incluant les indicateurs de performance et de résultats.</w:t>
      </w:r>
    </w:p>
    <w:p w14:paraId="4DEB2129" w14:textId="77777777" w:rsidR="007E0BC1" w:rsidRDefault="007E0BC1">
      <w:r>
        <w:br w:type="page"/>
      </w:r>
    </w:p>
    <w:p w14:paraId="272F89CC" w14:textId="77777777" w:rsidR="007E0BC1" w:rsidRDefault="007E0BC1" w:rsidP="00782479">
      <w:pPr>
        <w:pStyle w:val="Titre2"/>
        <w:sectPr w:rsidR="007E0BC1" w:rsidSect="000C5064">
          <w:pgSz w:w="11910" w:h="16840"/>
          <w:pgMar w:top="1134" w:right="1134" w:bottom="1134" w:left="1134" w:header="1257" w:footer="878" w:gutter="0"/>
          <w:cols w:space="720"/>
        </w:sectPr>
      </w:pPr>
    </w:p>
    <w:p w14:paraId="3570FF1F" w14:textId="146656AD" w:rsidR="00D66FB6" w:rsidRDefault="00450DF3" w:rsidP="00782479">
      <w:pPr>
        <w:pStyle w:val="Titre2"/>
      </w:pPr>
      <w:r w:rsidRPr="00754443">
        <w:lastRenderedPageBreak/>
        <w:t xml:space="preserve">les </w:t>
      </w:r>
      <w:r w:rsidR="00D66FB6" w:rsidRPr="00754443">
        <w:t>Questions évaluatives</w:t>
      </w:r>
      <w:r w:rsidR="000C5064" w:rsidRPr="00754443">
        <w:t xml:space="preserve"> identifiées</w:t>
      </w:r>
    </w:p>
    <w:p w14:paraId="3517E0DF" w14:textId="701AA36D" w:rsidR="00F8701A" w:rsidRPr="00F8701A" w:rsidRDefault="00F8701A" w:rsidP="00F8701A">
      <w:pPr>
        <w:pStyle w:val="Titre3"/>
      </w:pPr>
      <w:r w:rsidRPr="00754443">
        <w:t>Objectif 1 : fournir à l’équipe et aux acteur.rices du projet un bilan externe de son action et des activités réalisées </w:t>
      </w:r>
      <w:r>
        <w:t xml:space="preserve">en évaluant </w:t>
      </w:r>
      <w:r w:rsidRPr="00754443">
        <w:t>la pertinence, l’efficience, l’efficacité, l’impact ; ainsi que la viabilité/durabilité des activités </w:t>
      </w:r>
    </w:p>
    <w:p w14:paraId="1B2C173B" w14:textId="69F53C77" w:rsidR="00D66FB6" w:rsidRDefault="00D66FB6" w:rsidP="00782479">
      <w:pPr>
        <w:tabs>
          <w:tab w:val="left" w:pos="1276"/>
          <w:tab w:val="left" w:pos="4678"/>
        </w:tabs>
        <w:spacing w:after="120" w:line="240" w:lineRule="auto"/>
      </w:pPr>
      <w:r w:rsidRPr="00754443">
        <w:t xml:space="preserve">Les critères de l’évaluation sont ceux établis de manière générale pour l’évaluation des projets, à savoir la pertinence, la cohérence, l’efficience, l’efficacité, l’impact, les partenariats et la durabilité/pérennité. Le critère de l’impact sera évalué principalement en prenant en compte la perception des </w:t>
      </w:r>
      <w:r w:rsidR="00F62812" w:rsidRPr="00754443">
        <w:t xml:space="preserve">groupements des agro-pasteurs </w:t>
      </w:r>
      <w:r w:rsidRPr="00754443">
        <w:t>et des parties prenantes</w:t>
      </w:r>
      <w:r w:rsidR="0007586D" w:rsidRPr="00754443">
        <w:t xml:space="preserve"> (</w:t>
      </w:r>
      <w:r w:rsidR="007E0BC1">
        <w:t xml:space="preserve">groupements, </w:t>
      </w:r>
      <w:r w:rsidR="0007586D" w:rsidRPr="00754443">
        <w:t>autorités et services publics, secteur privé)</w:t>
      </w:r>
      <w:r w:rsidRPr="00754443">
        <w:t>.</w:t>
      </w:r>
    </w:p>
    <w:p w14:paraId="0583EA56" w14:textId="08573AA1" w:rsidR="00D66FB6" w:rsidRPr="00754443" w:rsidRDefault="00F8701A" w:rsidP="00782479">
      <w:pPr>
        <w:tabs>
          <w:tab w:val="left" w:pos="1276"/>
          <w:tab w:val="left" w:pos="4678"/>
        </w:tabs>
        <w:spacing w:after="120" w:line="240" w:lineRule="auto"/>
        <w:rPr>
          <w:b/>
        </w:rPr>
      </w:pPr>
      <w:r>
        <w:t xml:space="preserve">Le tableau ci-après détaille les </w:t>
      </w:r>
      <w:r w:rsidRPr="00F8701A">
        <w:t xml:space="preserve">questions évaluatives identifiées. </w:t>
      </w:r>
      <w:r w:rsidR="001F73C1" w:rsidRPr="00FF60B7">
        <w:rPr>
          <w:b/>
        </w:rPr>
        <w:t>Ces questions évaluatives ne sont pas limitatives, l</w:t>
      </w:r>
      <w:r w:rsidR="00D66FB6" w:rsidRPr="00FF60B7">
        <w:rPr>
          <w:b/>
        </w:rPr>
        <w:t xml:space="preserve">e prestataire pourra </w:t>
      </w:r>
      <w:r w:rsidR="001F73C1" w:rsidRPr="00FF60B7">
        <w:rPr>
          <w:b/>
        </w:rPr>
        <w:t xml:space="preserve">les adapter et en </w:t>
      </w:r>
      <w:r w:rsidR="00D66FB6" w:rsidRPr="00FF60B7">
        <w:rPr>
          <w:b/>
        </w:rPr>
        <w:t xml:space="preserve">soumettre d’autres (précisées et contextualisées), </w:t>
      </w:r>
      <w:r w:rsidR="0007586D" w:rsidRPr="00FF60B7">
        <w:rPr>
          <w:b/>
        </w:rPr>
        <w:t xml:space="preserve">en particulier </w:t>
      </w:r>
      <w:r w:rsidR="00D66FB6" w:rsidRPr="00FF60B7">
        <w:rPr>
          <w:b/>
        </w:rPr>
        <w:t>après la réunion de cadrage.</w:t>
      </w:r>
    </w:p>
    <w:tbl>
      <w:tblPr>
        <w:tblStyle w:val="TableNormal"/>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84"/>
        <w:gridCol w:w="2693"/>
        <w:gridCol w:w="8706"/>
      </w:tblGrid>
      <w:tr w:rsidR="00D66FB6" w:rsidRPr="00754443" w14:paraId="13D1CAFC" w14:textId="77777777" w:rsidTr="00414A68">
        <w:trPr>
          <w:trHeight w:val="217"/>
        </w:trPr>
        <w:tc>
          <w:tcPr>
            <w:tcW w:w="1560" w:type="dxa"/>
            <w:shd w:val="clear" w:color="auto" w:fill="F1F1F1"/>
          </w:tcPr>
          <w:p w14:paraId="2B003D1E" w14:textId="77777777" w:rsidR="00D66FB6" w:rsidRPr="00754443" w:rsidRDefault="00D66FB6" w:rsidP="00782479">
            <w:pPr>
              <w:pStyle w:val="TableParagraph"/>
              <w:ind w:left="110"/>
              <w:contextualSpacing/>
              <w:rPr>
                <w:rFonts w:ascii="Segoe UI" w:hAnsi="Segoe UI" w:cs="Segoe UI"/>
                <w:b/>
                <w:sz w:val="20"/>
                <w:szCs w:val="20"/>
                <w:lang w:val="fr-FR"/>
              </w:rPr>
            </w:pPr>
            <w:r w:rsidRPr="00754443">
              <w:rPr>
                <w:rFonts w:ascii="Segoe UI" w:hAnsi="Segoe UI" w:cs="Segoe UI"/>
                <w:b/>
                <w:sz w:val="20"/>
                <w:szCs w:val="20"/>
                <w:lang w:val="fr-FR"/>
              </w:rPr>
              <w:t>Critères</w:t>
            </w:r>
          </w:p>
        </w:tc>
        <w:tc>
          <w:tcPr>
            <w:tcW w:w="1784" w:type="dxa"/>
            <w:shd w:val="clear" w:color="auto" w:fill="F1F1F1"/>
          </w:tcPr>
          <w:p w14:paraId="433563B1" w14:textId="77777777" w:rsidR="00D66FB6" w:rsidRPr="00754443" w:rsidRDefault="00D66FB6" w:rsidP="00782479">
            <w:pPr>
              <w:pStyle w:val="TableParagraph"/>
              <w:ind w:left="107"/>
              <w:contextualSpacing/>
              <w:rPr>
                <w:rFonts w:ascii="Segoe UI" w:hAnsi="Segoe UI" w:cs="Segoe UI"/>
                <w:b/>
                <w:sz w:val="20"/>
                <w:szCs w:val="20"/>
                <w:lang w:val="fr-FR"/>
              </w:rPr>
            </w:pPr>
            <w:r w:rsidRPr="00754443">
              <w:rPr>
                <w:rFonts w:ascii="Segoe UI" w:hAnsi="Segoe UI" w:cs="Segoe UI"/>
                <w:b/>
                <w:sz w:val="20"/>
                <w:szCs w:val="20"/>
                <w:lang w:val="fr-FR"/>
              </w:rPr>
              <w:t>Dimensions</w:t>
            </w:r>
          </w:p>
        </w:tc>
        <w:tc>
          <w:tcPr>
            <w:tcW w:w="2693" w:type="dxa"/>
            <w:shd w:val="clear" w:color="auto" w:fill="F1F1F1"/>
          </w:tcPr>
          <w:p w14:paraId="723E5530" w14:textId="678222CD" w:rsidR="00D66FB6" w:rsidRPr="00754443" w:rsidRDefault="00D66FB6" w:rsidP="00782479">
            <w:pPr>
              <w:pStyle w:val="TableParagraph"/>
              <w:ind w:left="110"/>
              <w:contextualSpacing/>
              <w:rPr>
                <w:rFonts w:ascii="Segoe UI" w:hAnsi="Segoe UI" w:cs="Segoe UI"/>
                <w:b/>
                <w:sz w:val="20"/>
                <w:szCs w:val="20"/>
                <w:lang w:val="fr-FR"/>
              </w:rPr>
            </w:pPr>
            <w:r w:rsidRPr="00754443">
              <w:rPr>
                <w:rFonts w:ascii="Segoe UI" w:hAnsi="Segoe UI" w:cs="Segoe UI"/>
                <w:b/>
                <w:sz w:val="20"/>
                <w:szCs w:val="20"/>
                <w:lang w:val="fr-FR"/>
              </w:rPr>
              <w:t xml:space="preserve">Questions </w:t>
            </w:r>
            <w:r w:rsidR="002B16AF" w:rsidRPr="00754443">
              <w:rPr>
                <w:rFonts w:ascii="Segoe UI" w:hAnsi="Segoe UI" w:cs="Segoe UI"/>
                <w:b/>
                <w:sz w:val="20"/>
                <w:szCs w:val="20"/>
                <w:lang w:val="fr-FR"/>
              </w:rPr>
              <w:t>principales</w:t>
            </w:r>
          </w:p>
        </w:tc>
        <w:tc>
          <w:tcPr>
            <w:tcW w:w="8706" w:type="dxa"/>
            <w:shd w:val="clear" w:color="auto" w:fill="F1F1F1"/>
          </w:tcPr>
          <w:p w14:paraId="5C57151C" w14:textId="77777777" w:rsidR="00D66FB6" w:rsidRPr="00754443" w:rsidRDefault="00D66FB6" w:rsidP="00782479">
            <w:pPr>
              <w:pStyle w:val="TableParagraph"/>
              <w:ind w:left="108"/>
              <w:contextualSpacing/>
              <w:rPr>
                <w:rFonts w:ascii="Segoe UI" w:hAnsi="Segoe UI" w:cs="Segoe UI"/>
                <w:b/>
                <w:sz w:val="20"/>
                <w:szCs w:val="20"/>
                <w:lang w:val="fr-FR"/>
              </w:rPr>
            </w:pPr>
            <w:r w:rsidRPr="00754443">
              <w:rPr>
                <w:rFonts w:ascii="Segoe UI" w:hAnsi="Segoe UI" w:cs="Segoe UI"/>
                <w:b/>
                <w:sz w:val="20"/>
                <w:szCs w:val="20"/>
                <w:lang w:val="fr-FR"/>
              </w:rPr>
              <w:t>Sous-questions</w:t>
            </w:r>
          </w:p>
        </w:tc>
      </w:tr>
      <w:tr w:rsidR="00D66FB6" w:rsidRPr="00754443" w14:paraId="39227F4A" w14:textId="77777777" w:rsidTr="00414A68">
        <w:trPr>
          <w:trHeight w:val="837"/>
        </w:trPr>
        <w:tc>
          <w:tcPr>
            <w:tcW w:w="1560" w:type="dxa"/>
            <w:vMerge w:val="restart"/>
            <w:vAlign w:val="center"/>
          </w:tcPr>
          <w:p w14:paraId="1AA04940" w14:textId="74476C5F" w:rsidR="00D66FB6" w:rsidRPr="00414A68" w:rsidRDefault="00D66FB6" w:rsidP="00732F0F">
            <w:pPr>
              <w:pStyle w:val="TableParagraph"/>
              <w:ind w:left="110" w:right="384"/>
              <w:contextualSpacing/>
              <w:rPr>
                <w:rFonts w:ascii="Segoe UI" w:hAnsi="Segoe UI" w:cs="Segoe UI"/>
                <w:b/>
                <w:sz w:val="20"/>
                <w:szCs w:val="20"/>
                <w:lang w:val="fr-FR"/>
              </w:rPr>
            </w:pPr>
            <w:r w:rsidRPr="00414A68">
              <w:rPr>
                <w:rFonts w:ascii="Segoe UI" w:hAnsi="Segoe UI" w:cs="Segoe UI"/>
                <w:b/>
                <w:sz w:val="20"/>
                <w:szCs w:val="20"/>
                <w:lang w:val="fr-FR"/>
              </w:rPr>
              <w:t>Pertinence</w:t>
            </w:r>
            <w:r w:rsidR="001A55DC" w:rsidRPr="00414A68">
              <w:rPr>
                <w:rFonts w:ascii="Segoe UI" w:hAnsi="Segoe UI" w:cs="Segoe UI"/>
                <w:b/>
                <w:sz w:val="20"/>
                <w:szCs w:val="20"/>
                <w:lang w:val="fr-FR"/>
              </w:rPr>
              <w:t xml:space="preserve"> </w:t>
            </w:r>
          </w:p>
        </w:tc>
        <w:tc>
          <w:tcPr>
            <w:tcW w:w="1784" w:type="dxa"/>
            <w:vAlign w:val="center"/>
          </w:tcPr>
          <w:p w14:paraId="1226EB9A" w14:textId="77777777" w:rsidR="00D66FB6" w:rsidRPr="00754443" w:rsidRDefault="00D66FB6" w:rsidP="00732F0F">
            <w:pPr>
              <w:pStyle w:val="TableParagraph"/>
              <w:contextualSpacing/>
              <w:rPr>
                <w:rFonts w:ascii="Segoe UI" w:hAnsi="Segoe UI" w:cs="Segoe UI"/>
                <w:sz w:val="20"/>
                <w:szCs w:val="20"/>
                <w:lang w:val="fr-FR"/>
              </w:rPr>
            </w:pPr>
          </w:p>
          <w:p w14:paraId="7A293421" w14:textId="6BDA1C78" w:rsidR="00D66FB6" w:rsidRPr="00754443" w:rsidRDefault="00D66FB6" w:rsidP="00732F0F">
            <w:pPr>
              <w:pStyle w:val="TableParagraph"/>
              <w:ind w:left="107"/>
              <w:contextualSpacing/>
              <w:rPr>
                <w:rFonts w:ascii="Segoe UI" w:hAnsi="Segoe UI" w:cs="Segoe UI"/>
                <w:sz w:val="20"/>
                <w:szCs w:val="20"/>
                <w:lang w:val="fr-FR"/>
              </w:rPr>
            </w:pPr>
            <w:r w:rsidRPr="00754443">
              <w:rPr>
                <w:rFonts w:ascii="Segoe UI" w:hAnsi="Segoe UI" w:cs="Segoe UI"/>
                <w:sz w:val="20"/>
                <w:szCs w:val="20"/>
                <w:lang w:val="fr-FR"/>
              </w:rPr>
              <w:t>Logique</w:t>
            </w:r>
            <w:r w:rsidR="00EF4B96">
              <w:rPr>
                <w:rFonts w:ascii="Segoe UI" w:hAnsi="Segoe UI" w:cs="Segoe UI"/>
                <w:sz w:val="20"/>
                <w:szCs w:val="20"/>
                <w:lang w:val="fr-FR"/>
              </w:rPr>
              <w:t xml:space="preserve"> </w:t>
            </w:r>
            <w:r w:rsidRPr="00754443">
              <w:rPr>
                <w:rFonts w:ascii="Segoe UI" w:hAnsi="Segoe UI" w:cs="Segoe UI"/>
                <w:sz w:val="20"/>
                <w:szCs w:val="20"/>
                <w:lang w:val="fr-FR"/>
              </w:rPr>
              <w:t>d’intervention</w:t>
            </w:r>
          </w:p>
        </w:tc>
        <w:tc>
          <w:tcPr>
            <w:tcW w:w="2693" w:type="dxa"/>
            <w:vAlign w:val="center"/>
          </w:tcPr>
          <w:p w14:paraId="19C1D73E" w14:textId="1E203A0E" w:rsidR="00D66FB6" w:rsidRPr="00754443" w:rsidRDefault="00D66FB6" w:rsidP="00732F0F">
            <w:pPr>
              <w:pStyle w:val="TableParagraph"/>
              <w:tabs>
                <w:tab w:val="left" w:pos="1896"/>
              </w:tabs>
              <w:ind w:left="110" w:right="94"/>
              <w:contextualSpacing/>
              <w:rPr>
                <w:rFonts w:ascii="Segoe UI" w:hAnsi="Segoe UI" w:cs="Segoe UI"/>
                <w:sz w:val="20"/>
                <w:szCs w:val="20"/>
                <w:lang w:val="fr-FR"/>
              </w:rPr>
            </w:pPr>
            <w:r w:rsidRPr="00754443">
              <w:rPr>
                <w:rFonts w:ascii="Segoe UI" w:hAnsi="Segoe UI" w:cs="Segoe UI"/>
                <w:sz w:val="20"/>
                <w:szCs w:val="20"/>
                <w:lang w:val="fr-FR"/>
              </w:rPr>
              <w:t xml:space="preserve">La logique d’intervention du projet </w:t>
            </w:r>
            <w:r w:rsidRPr="00754443">
              <w:rPr>
                <w:rFonts w:ascii="Segoe UI" w:hAnsi="Segoe UI" w:cs="Segoe UI"/>
                <w:spacing w:val="-3"/>
                <w:sz w:val="20"/>
                <w:szCs w:val="20"/>
                <w:lang w:val="fr-FR"/>
              </w:rPr>
              <w:t xml:space="preserve">est-elle </w:t>
            </w:r>
            <w:r w:rsidR="00754443" w:rsidRPr="00754443">
              <w:rPr>
                <w:rFonts w:ascii="Segoe UI" w:hAnsi="Segoe UI" w:cs="Segoe UI"/>
                <w:sz w:val="20"/>
                <w:szCs w:val="20"/>
                <w:lang w:val="fr-FR"/>
              </w:rPr>
              <w:t>pertinente</w:t>
            </w:r>
            <w:r w:rsidR="001A55DC">
              <w:rPr>
                <w:rFonts w:ascii="Segoe UI" w:hAnsi="Segoe UI" w:cs="Segoe UI"/>
                <w:sz w:val="20"/>
                <w:szCs w:val="20"/>
                <w:lang w:val="fr-FR"/>
              </w:rPr>
              <w:t xml:space="preserve"> </w:t>
            </w:r>
            <w:r w:rsidRPr="00754443">
              <w:rPr>
                <w:rFonts w:ascii="Segoe UI" w:hAnsi="Segoe UI" w:cs="Segoe UI"/>
                <w:sz w:val="20"/>
                <w:szCs w:val="20"/>
                <w:lang w:val="fr-FR"/>
              </w:rPr>
              <w:t>?</w:t>
            </w:r>
          </w:p>
        </w:tc>
        <w:tc>
          <w:tcPr>
            <w:tcW w:w="8706" w:type="dxa"/>
          </w:tcPr>
          <w:p w14:paraId="3B4694A8" w14:textId="29FDDC4E" w:rsidR="00754443" w:rsidRDefault="00754443" w:rsidP="007E0BC1">
            <w:pPr>
              <w:pStyle w:val="Paragraphedeliste"/>
              <w:numPr>
                <w:ilvl w:val="0"/>
                <w:numId w:val="16"/>
              </w:numPr>
              <w:rPr>
                <w:lang w:val="fr-FR"/>
              </w:rPr>
            </w:pPr>
            <w:r w:rsidRPr="00732F0F">
              <w:rPr>
                <w:lang w:val="fr-FR"/>
              </w:rPr>
              <w:t>La logique d’intervention, fondée sur la mutualisation et le réseautage intra et inter-groupements et l’absence d’appui matériel</w:t>
            </w:r>
            <w:r w:rsidR="007E0BC1">
              <w:rPr>
                <w:lang w:val="fr-FR"/>
              </w:rPr>
              <w:t xml:space="preserve"> et l’autonomisation des groupements</w:t>
            </w:r>
            <w:r w:rsidRPr="00732F0F">
              <w:rPr>
                <w:lang w:val="fr-FR"/>
              </w:rPr>
              <w:t>, était-elle pertinente</w:t>
            </w:r>
            <w:r w:rsidR="001A55DC">
              <w:rPr>
                <w:lang w:val="fr-FR"/>
              </w:rPr>
              <w:t> </w:t>
            </w:r>
            <w:r w:rsidR="007E0BC1">
              <w:rPr>
                <w:lang w:val="fr-FR"/>
              </w:rPr>
              <w:t>e</w:t>
            </w:r>
            <w:r w:rsidR="00732F0F" w:rsidRPr="00732F0F">
              <w:rPr>
                <w:lang w:val="fr-FR"/>
              </w:rPr>
              <w:t xml:space="preserve">u égard aux besoins prioritaires et attentes des groupements ciblés ? </w:t>
            </w:r>
          </w:p>
          <w:p w14:paraId="1C5EC451" w14:textId="57EB1C99" w:rsidR="001A55DC" w:rsidRPr="00732F0F" w:rsidRDefault="001A55DC" w:rsidP="001A55DC">
            <w:pPr>
              <w:pStyle w:val="Paragraphedeliste"/>
              <w:numPr>
                <w:ilvl w:val="0"/>
                <w:numId w:val="16"/>
              </w:numPr>
              <w:rPr>
                <w:lang w:val="fr-FR"/>
              </w:rPr>
            </w:pPr>
            <w:r>
              <w:rPr>
                <w:lang w:val="fr-FR"/>
              </w:rPr>
              <w:t>Les changements opérés dans la logique d’intervention ont-il permis une meilleure adaptation aux besoins prioritaires et attentes des groupements ciblés ?</w:t>
            </w:r>
          </w:p>
          <w:p w14:paraId="64C29076" w14:textId="77777777" w:rsidR="00754443" w:rsidRPr="00732F0F" w:rsidRDefault="00754443" w:rsidP="00754443">
            <w:pPr>
              <w:pStyle w:val="Paragraphedeliste"/>
              <w:numPr>
                <w:ilvl w:val="0"/>
                <w:numId w:val="16"/>
              </w:numPr>
              <w:tabs>
                <w:tab w:val="left" w:pos="940"/>
                <w:tab w:val="left" w:pos="941"/>
              </w:tabs>
              <w:spacing w:before="42"/>
              <w:rPr>
                <w:lang w:val="fr-FR"/>
              </w:rPr>
            </w:pPr>
            <w:r w:rsidRPr="00732F0F">
              <w:rPr>
                <w:lang w:val="fr-FR"/>
              </w:rPr>
              <w:t xml:space="preserve">La logique de structuration par le bas, fondée sur l’identification de services pertinents à mutualiser partant des besoins et contraintes des groupements, était-elle pertinente ? </w:t>
            </w:r>
          </w:p>
          <w:p w14:paraId="759390AF" w14:textId="3CC9DB7B" w:rsidR="00EF4B96" w:rsidRPr="00EF4B96" w:rsidRDefault="00EF4B96" w:rsidP="00EF4B96">
            <w:pPr>
              <w:pStyle w:val="TableParagraph"/>
              <w:numPr>
                <w:ilvl w:val="0"/>
                <w:numId w:val="16"/>
              </w:numPr>
              <w:tabs>
                <w:tab w:val="left" w:pos="624"/>
                <w:tab w:val="left" w:pos="625"/>
              </w:tabs>
              <w:contextualSpacing/>
              <w:rPr>
                <w:rFonts w:ascii="Segoe UI" w:hAnsi="Segoe UI" w:cs="Segoe UI"/>
                <w:sz w:val="20"/>
                <w:szCs w:val="20"/>
                <w:lang w:val="fr-FR"/>
              </w:rPr>
            </w:pPr>
            <w:r w:rsidRPr="00732F0F">
              <w:rPr>
                <w:rFonts w:ascii="Segoe UI" w:hAnsi="Segoe UI" w:cs="Segoe UI"/>
                <w:sz w:val="20"/>
                <w:szCs w:val="20"/>
                <w:lang w:val="fr-FR"/>
              </w:rPr>
              <w:t>Certaines</w:t>
            </w:r>
            <w:r w:rsidRPr="00732F0F">
              <w:rPr>
                <w:rFonts w:ascii="Segoe UI" w:hAnsi="Segoe UI" w:cs="Segoe UI"/>
                <w:spacing w:val="-3"/>
                <w:sz w:val="20"/>
                <w:szCs w:val="20"/>
                <w:lang w:val="fr-FR"/>
              </w:rPr>
              <w:t xml:space="preserve"> </w:t>
            </w:r>
            <w:r w:rsidRPr="00732F0F">
              <w:rPr>
                <w:rFonts w:ascii="Segoe UI" w:hAnsi="Segoe UI" w:cs="Segoe UI"/>
                <w:sz w:val="20"/>
                <w:szCs w:val="20"/>
                <w:lang w:val="fr-FR"/>
              </w:rPr>
              <w:t>interventions</w:t>
            </w:r>
            <w:r w:rsidRPr="00732F0F">
              <w:rPr>
                <w:rFonts w:ascii="Segoe UI" w:hAnsi="Segoe UI" w:cs="Segoe UI"/>
                <w:spacing w:val="-2"/>
                <w:sz w:val="20"/>
                <w:szCs w:val="20"/>
                <w:lang w:val="fr-FR"/>
              </w:rPr>
              <w:t xml:space="preserve"> </w:t>
            </w:r>
            <w:r w:rsidRPr="00732F0F">
              <w:rPr>
                <w:rFonts w:ascii="Segoe UI" w:hAnsi="Segoe UI" w:cs="Segoe UI"/>
                <w:sz w:val="20"/>
                <w:szCs w:val="20"/>
                <w:lang w:val="fr-FR"/>
              </w:rPr>
              <w:t>qui</w:t>
            </w:r>
            <w:r w:rsidRPr="00732F0F">
              <w:rPr>
                <w:rFonts w:ascii="Segoe UI" w:hAnsi="Segoe UI" w:cs="Segoe UI"/>
                <w:spacing w:val="-3"/>
                <w:sz w:val="20"/>
                <w:szCs w:val="20"/>
                <w:lang w:val="fr-FR"/>
              </w:rPr>
              <w:t xml:space="preserve"> auraient permis </w:t>
            </w:r>
            <w:r w:rsidRPr="00732F0F">
              <w:rPr>
                <w:rFonts w:ascii="Segoe UI" w:hAnsi="Segoe UI" w:cs="Segoe UI"/>
                <w:sz w:val="20"/>
                <w:szCs w:val="20"/>
                <w:lang w:val="fr-FR"/>
              </w:rPr>
              <w:t>d’atteindre</w:t>
            </w:r>
            <w:r w:rsidRPr="00732F0F">
              <w:rPr>
                <w:rFonts w:ascii="Segoe UI" w:hAnsi="Segoe UI" w:cs="Segoe UI"/>
                <w:spacing w:val="-3"/>
                <w:sz w:val="20"/>
                <w:szCs w:val="20"/>
                <w:lang w:val="fr-FR"/>
              </w:rPr>
              <w:t xml:space="preserve"> </w:t>
            </w:r>
            <w:r w:rsidRPr="00732F0F">
              <w:rPr>
                <w:rFonts w:ascii="Segoe UI" w:hAnsi="Segoe UI" w:cs="Segoe UI"/>
                <w:sz w:val="20"/>
                <w:szCs w:val="20"/>
                <w:lang w:val="fr-FR"/>
              </w:rPr>
              <w:t>plus</w:t>
            </w:r>
            <w:r w:rsidRPr="00732F0F">
              <w:rPr>
                <w:rFonts w:ascii="Segoe UI" w:hAnsi="Segoe UI" w:cs="Segoe UI"/>
                <w:spacing w:val="-2"/>
                <w:sz w:val="20"/>
                <w:szCs w:val="20"/>
                <w:lang w:val="fr-FR"/>
              </w:rPr>
              <w:t xml:space="preserve"> </w:t>
            </w:r>
            <w:r w:rsidRPr="00732F0F">
              <w:rPr>
                <w:rFonts w:ascii="Segoe UI" w:hAnsi="Segoe UI" w:cs="Segoe UI"/>
                <w:sz w:val="20"/>
                <w:szCs w:val="20"/>
                <w:lang w:val="fr-FR"/>
              </w:rPr>
              <w:t>sûrement</w:t>
            </w:r>
            <w:r w:rsidRPr="00732F0F">
              <w:rPr>
                <w:rFonts w:ascii="Segoe UI" w:hAnsi="Segoe UI" w:cs="Segoe UI"/>
                <w:spacing w:val="-1"/>
                <w:sz w:val="20"/>
                <w:szCs w:val="20"/>
                <w:lang w:val="fr-FR"/>
              </w:rPr>
              <w:t xml:space="preserve"> </w:t>
            </w:r>
            <w:r w:rsidRPr="00732F0F">
              <w:rPr>
                <w:rFonts w:ascii="Segoe UI" w:hAnsi="Segoe UI" w:cs="Segoe UI"/>
                <w:sz w:val="20"/>
                <w:szCs w:val="20"/>
                <w:lang w:val="fr-FR"/>
              </w:rPr>
              <w:t>les</w:t>
            </w:r>
            <w:r w:rsidRPr="00732F0F">
              <w:rPr>
                <w:rFonts w:ascii="Segoe UI" w:hAnsi="Segoe UI" w:cs="Segoe UI"/>
                <w:spacing w:val="-3"/>
                <w:sz w:val="20"/>
                <w:szCs w:val="20"/>
                <w:lang w:val="fr-FR"/>
              </w:rPr>
              <w:t xml:space="preserve"> </w:t>
            </w:r>
            <w:r w:rsidRPr="00732F0F">
              <w:rPr>
                <w:rFonts w:ascii="Segoe UI" w:hAnsi="Segoe UI" w:cs="Segoe UI"/>
                <w:sz w:val="20"/>
                <w:szCs w:val="20"/>
                <w:lang w:val="fr-FR"/>
              </w:rPr>
              <w:t>objectifs</w:t>
            </w:r>
            <w:r w:rsidRPr="00732F0F">
              <w:rPr>
                <w:rFonts w:ascii="Segoe UI" w:hAnsi="Segoe UI" w:cs="Segoe UI"/>
                <w:spacing w:val="-2"/>
                <w:sz w:val="20"/>
                <w:szCs w:val="20"/>
                <w:lang w:val="fr-FR"/>
              </w:rPr>
              <w:t xml:space="preserve"> </w:t>
            </w:r>
            <w:r w:rsidRPr="00732F0F">
              <w:rPr>
                <w:rFonts w:ascii="Segoe UI" w:hAnsi="Segoe UI" w:cs="Segoe UI"/>
                <w:sz w:val="20"/>
                <w:szCs w:val="20"/>
                <w:lang w:val="fr-FR"/>
              </w:rPr>
              <w:t>poursuivis</w:t>
            </w:r>
            <w:r w:rsidRPr="00732F0F">
              <w:rPr>
                <w:rFonts w:ascii="Segoe UI" w:hAnsi="Segoe UI" w:cs="Segoe UI"/>
                <w:spacing w:val="-4"/>
                <w:sz w:val="20"/>
                <w:szCs w:val="20"/>
                <w:lang w:val="fr-FR"/>
              </w:rPr>
              <w:t xml:space="preserve"> </w:t>
            </w:r>
            <w:r w:rsidRPr="00732F0F">
              <w:rPr>
                <w:rFonts w:ascii="Segoe UI" w:hAnsi="Segoe UI" w:cs="Segoe UI"/>
                <w:sz w:val="20"/>
                <w:szCs w:val="20"/>
                <w:lang w:val="fr-FR"/>
              </w:rPr>
              <w:t>ont-elles</w:t>
            </w:r>
            <w:r w:rsidRPr="00732F0F">
              <w:rPr>
                <w:rFonts w:ascii="Segoe UI" w:hAnsi="Segoe UI" w:cs="Segoe UI"/>
                <w:spacing w:val="-2"/>
                <w:sz w:val="20"/>
                <w:szCs w:val="20"/>
                <w:lang w:val="fr-FR"/>
              </w:rPr>
              <w:t xml:space="preserve"> </w:t>
            </w:r>
            <w:r w:rsidRPr="00732F0F">
              <w:rPr>
                <w:rFonts w:ascii="Segoe UI" w:hAnsi="Segoe UI" w:cs="Segoe UI"/>
                <w:sz w:val="20"/>
                <w:szCs w:val="20"/>
                <w:lang w:val="fr-FR"/>
              </w:rPr>
              <w:t>été</w:t>
            </w:r>
            <w:r w:rsidRPr="00732F0F">
              <w:rPr>
                <w:rFonts w:ascii="Segoe UI" w:hAnsi="Segoe UI" w:cs="Segoe UI"/>
                <w:spacing w:val="-3"/>
                <w:sz w:val="20"/>
                <w:szCs w:val="20"/>
                <w:lang w:val="fr-FR"/>
              </w:rPr>
              <w:t xml:space="preserve"> </w:t>
            </w:r>
            <w:r w:rsidRPr="00732F0F">
              <w:rPr>
                <w:rFonts w:ascii="Segoe UI" w:hAnsi="Segoe UI" w:cs="Segoe UI"/>
                <w:sz w:val="20"/>
                <w:szCs w:val="20"/>
                <w:lang w:val="fr-FR"/>
              </w:rPr>
              <w:t>omises</w:t>
            </w:r>
            <w:r w:rsidRPr="00732F0F">
              <w:rPr>
                <w:rFonts w:ascii="Segoe UI" w:hAnsi="Segoe UI" w:cs="Segoe UI"/>
                <w:spacing w:val="-3"/>
                <w:sz w:val="20"/>
                <w:szCs w:val="20"/>
                <w:lang w:val="fr-FR"/>
              </w:rPr>
              <w:t xml:space="preserve"> </w:t>
            </w:r>
            <w:r w:rsidRPr="00732F0F">
              <w:rPr>
                <w:rFonts w:ascii="Segoe UI" w:hAnsi="Segoe UI" w:cs="Segoe UI"/>
                <w:sz w:val="20"/>
                <w:szCs w:val="20"/>
                <w:lang w:val="fr-FR"/>
              </w:rPr>
              <w:t>?</w:t>
            </w:r>
          </w:p>
        </w:tc>
      </w:tr>
      <w:tr w:rsidR="00D66FB6" w:rsidRPr="00754443" w14:paraId="1EC9EFAA" w14:textId="77777777" w:rsidTr="00414A68">
        <w:trPr>
          <w:trHeight w:val="881"/>
        </w:trPr>
        <w:tc>
          <w:tcPr>
            <w:tcW w:w="1560" w:type="dxa"/>
            <w:vMerge/>
            <w:tcBorders>
              <w:top w:val="nil"/>
            </w:tcBorders>
          </w:tcPr>
          <w:p w14:paraId="0FD97A1A" w14:textId="77777777" w:rsidR="00D66FB6" w:rsidRPr="00414A68" w:rsidRDefault="00D66FB6" w:rsidP="00782479">
            <w:pPr>
              <w:contextualSpacing/>
              <w:rPr>
                <w:lang w:val="fr-FR"/>
              </w:rPr>
            </w:pPr>
          </w:p>
        </w:tc>
        <w:tc>
          <w:tcPr>
            <w:tcW w:w="1784" w:type="dxa"/>
            <w:vAlign w:val="center"/>
          </w:tcPr>
          <w:p w14:paraId="252DE501" w14:textId="77777777" w:rsidR="00D66FB6" w:rsidRPr="00754443" w:rsidRDefault="00D66FB6" w:rsidP="00732F0F">
            <w:pPr>
              <w:pStyle w:val="TableParagraph"/>
              <w:contextualSpacing/>
              <w:rPr>
                <w:rFonts w:ascii="Segoe UI" w:hAnsi="Segoe UI" w:cs="Segoe UI"/>
                <w:sz w:val="20"/>
                <w:szCs w:val="20"/>
                <w:lang w:val="fr-FR"/>
              </w:rPr>
            </w:pPr>
          </w:p>
          <w:p w14:paraId="6CB71B9F" w14:textId="17F84971" w:rsidR="00D66FB6" w:rsidRPr="00754443" w:rsidRDefault="00EF4B96" w:rsidP="00732F0F">
            <w:pPr>
              <w:pStyle w:val="TableParagraph"/>
              <w:ind w:left="107" w:right="366"/>
              <w:contextualSpacing/>
              <w:rPr>
                <w:rFonts w:ascii="Segoe UI" w:hAnsi="Segoe UI" w:cs="Segoe UI"/>
                <w:sz w:val="20"/>
                <w:szCs w:val="20"/>
                <w:lang w:val="fr-FR"/>
              </w:rPr>
            </w:pPr>
            <w:r>
              <w:rPr>
                <w:rFonts w:ascii="Segoe UI" w:hAnsi="Segoe UI" w:cs="Segoe UI"/>
                <w:sz w:val="20"/>
                <w:szCs w:val="20"/>
                <w:lang w:val="fr-FR"/>
              </w:rPr>
              <w:t>Démarche d’intervention</w:t>
            </w:r>
          </w:p>
        </w:tc>
        <w:tc>
          <w:tcPr>
            <w:tcW w:w="2693" w:type="dxa"/>
            <w:vAlign w:val="center"/>
          </w:tcPr>
          <w:p w14:paraId="47AB8ECF" w14:textId="1B2CB33B" w:rsidR="00D66FB6" w:rsidRPr="00754443" w:rsidRDefault="00EF4B96" w:rsidP="00732F0F">
            <w:pPr>
              <w:pStyle w:val="TableParagraph"/>
              <w:ind w:left="110" w:right="94"/>
              <w:contextualSpacing/>
              <w:rPr>
                <w:rFonts w:ascii="Segoe UI" w:hAnsi="Segoe UI" w:cs="Segoe UI"/>
                <w:sz w:val="20"/>
                <w:szCs w:val="20"/>
                <w:lang w:val="fr-FR"/>
              </w:rPr>
            </w:pPr>
            <w:r w:rsidRPr="00754443">
              <w:rPr>
                <w:rFonts w:ascii="Segoe UI" w:hAnsi="Segoe UI" w:cs="Segoe UI"/>
                <w:sz w:val="20"/>
                <w:szCs w:val="20"/>
                <w:lang w:val="fr-FR"/>
              </w:rPr>
              <w:t xml:space="preserve">La </w:t>
            </w:r>
            <w:r>
              <w:rPr>
                <w:rFonts w:ascii="Segoe UI" w:hAnsi="Segoe UI" w:cs="Segoe UI"/>
                <w:sz w:val="20"/>
                <w:szCs w:val="20"/>
                <w:lang w:val="fr-FR"/>
              </w:rPr>
              <w:t>démarche d’intervention</w:t>
            </w:r>
            <w:r w:rsidRPr="00754443">
              <w:rPr>
                <w:rFonts w:ascii="Segoe UI" w:hAnsi="Segoe UI" w:cs="Segoe UI"/>
                <w:sz w:val="20"/>
                <w:szCs w:val="20"/>
                <w:lang w:val="fr-FR"/>
              </w:rPr>
              <w:t xml:space="preserve"> </w:t>
            </w:r>
            <w:r w:rsidRPr="00754443">
              <w:rPr>
                <w:rFonts w:ascii="Segoe UI" w:hAnsi="Segoe UI" w:cs="Segoe UI"/>
                <w:spacing w:val="-3"/>
                <w:sz w:val="20"/>
                <w:szCs w:val="20"/>
                <w:lang w:val="fr-FR"/>
              </w:rPr>
              <w:t xml:space="preserve">est-elle </w:t>
            </w:r>
            <w:r w:rsidRPr="00754443">
              <w:rPr>
                <w:rFonts w:ascii="Segoe UI" w:hAnsi="Segoe UI" w:cs="Segoe UI"/>
                <w:sz w:val="20"/>
                <w:szCs w:val="20"/>
                <w:lang w:val="fr-FR"/>
              </w:rPr>
              <w:t>pertinente et cohérente</w:t>
            </w:r>
            <w:r w:rsidRPr="00754443">
              <w:rPr>
                <w:rFonts w:ascii="Segoe UI" w:hAnsi="Segoe UI" w:cs="Segoe UI"/>
                <w:spacing w:val="-2"/>
                <w:sz w:val="20"/>
                <w:szCs w:val="20"/>
                <w:lang w:val="fr-FR"/>
              </w:rPr>
              <w:t xml:space="preserve"> </w:t>
            </w:r>
            <w:r w:rsidRPr="00754443">
              <w:rPr>
                <w:rFonts w:ascii="Segoe UI" w:hAnsi="Segoe UI" w:cs="Segoe UI"/>
                <w:sz w:val="20"/>
                <w:szCs w:val="20"/>
                <w:lang w:val="fr-FR"/>
              </w:rPr>
              <w:t>?</w:t>
            </w:r>
          </w:p>
        </w:tc>
        <w:tc>
          <w:tcPr>
            <w:tcW w:w="8706" w:type="dxa"/>
          </w:tcPr>
          <w:p w14:paraId="5C3956F6" w14:textId="4EFBE55C" w:rsidR="00D66FB6" w:rsidRPr="007D7C4A" w:rsidRDefault="00EF4B96" w:rsidP="00C0109B">
            <w:pPr>
              <w:pStyle w:val="Paragraphedeliste"/>
              <w:numPr>
                <w:ilvl w:val="0"/>
                <w:numId w:val="15"/>
              </w:numPr>
              <w:tabs>
                <w:tab w:val="left" w:pos="940"/>
                <w:tab w:val="left" w:pos="941"/>
              </w:tabs>
              <w:spacing w:before="42"/>
              <w:rPr>
                <w:lang w:val="fr-FR"/>
              </w:rPr>
            </w:pPr>
            <w:r w:rsidRPr="00EF4B96">
              <w:rPr>
                <w:lang w:val="fr-FR"/>
              </w:rPr>
              <w:t>Le choix de travailler avec des relais paysans volontaires était-</w:t>
            </w:r>
            <w:r w:rsidR="00C0109B">
              <w:rPr>
                <w:lang w:val="fr-FR"/>
              </w:rPr>
              <w:t xml:space="preserve">il pertinent eu égard aux modalités organisationnelle des groupements ? </w:t>
            </w:r>
          </w:p>
        </w:tc>
      </w:tr>
      <w:tr w:rsidR="001A55DC" w:rsidRPr="00754443" w14:paraId="74F4A6BD" w14:textId="77777777" w:rsidTr="00414A68">
        <w:trPr>
          <w:trHeight w:val="881"/>
        </w:trPr>
        <w:tc>
          <w:tcPr>
            <w:tcW w:w="1560" w:type="dxa"/>
            <w:tcBorders>
              <w:top w:val="nil"/>
            </w:tcBorders>
            <w:vAlign w:val="center"/>
          </w:tcPr>
          <w:p w14:paraId="05D1CC87" w14:textId="4066388E" w:rsidR="001A55DC" w:rsidRPr="00414A68" w:rsidRDefault="001A55DC" w:rsidP="00394D85">
            <w:pPr>
              <w:pStyle w:val="TableParagraph"/>
              <w:ind w:left="110" w:right="384"/>
              <w:contextualSpacing/>
              <w:rPr>
                <w:b/>
                <w:lang w:val="fr-FR"/>
              </w:rPr>
            </w:pPr>
            <w:r w:rsidRPr="00394D85">
              <w:rPr>
                <w:rFonts w:ascii="Segoe UI" w:hAnsi="Segoe UI" w:cs="Segoe UI"/>
                <w:b/>
                <w:sz w:val="20"/>
                <w:szCs w:val="20"/>
                <w:lang w:val="fr-FR"/>
              </w:rPr>
              <w:t>Cohérence</w:t>
            </w:r>
          </w:p>
        </w:tc>
        <w:tc>
          <w:tcPr>
            <w:tcW w:w="1784" w:type="dxa"/>
            <w:vAlign w:val="center"/>
          </w:tcPr>
          <w:p w14:paraId="5C9FFE27" w14:textId="4E2CC264" w:rsidR="001A55DC" w:rsidRPr="00414A68" w:rsidRDefault="00414A68" w:rsidP="00414A68">
            <w:pPr>
              <w:pStyle w:val="TableParagraph"/>
              <w:ind w:left="107" w:right="366"/>
              <w:contextualSpacing/>
              <w:rPr>
                <w:rFonts w:ascii="Segoe UI" w:hAnsi="Segoe UI" w:cs="Segoe UI"/>
                <w:sz w:val="20"/>
                <w:szCs w:val="20"/>
                <w:lang w:val="fr-FR"/>
              </w:rPr>
            </w:pPr>
            <w:r w:rsidRPr="00414A68">
              <w:rPr>
                <w:rFonts w:ascii="Segoe UI" w:hAnsi="Segoe UI" w:cs="Segoe UI"/>
                <w:sz w:val="20"/>
                <w:szCs w:val="20"/>
                <w:lang w:val="fr-FR"/>
              </w:rPr>
              <w:t>Cohérence interne et externe</w:t>
            </w:r>
          </w:p>
        </w:tc>
        <w:tc>
          <w:tcPr>
            <w:tcW w:w="2693" w:type="dxa"/>
            <w:vAlign w:val="center"/>
          </w:tcPr>
          <w:p w14:paraId="00E61755" w14:textId="7A0D9C7C" w:rsidR="001A55DC" w:rsidRPr="00414A68" w:rsidRDefault="00414A68" w:rsidP="001A55DC">
            <w:pPr>
              <w:pStyle w:val="TableParagraph"/>
              <w:ind w:left="110" w:right="94"/>
              <w:contextualSpacing/>
              <w:rPr>
                <w:rFonts w:ascii="Segoe UI" w:hAnsi="Segoe UI" w:cs="Segoe UI"/>
                <w:sz w:val="20"/>
                <w:szCs w:val="20"/>
                <w:lang w:val="fr-FR"/>
              </w:rPr>
            </w:pPr>
            <w:r w:rsidRPr="00414A68">
              <w:rPr>
                <w:rFonts w:ascii="Segoe UI" w:hAnsi="Segoe UI" w:cs="Segoe UI"/>
                <w:sz w:val="20"/>
                <w:szCs w:val="20"/>
                <w:lang w:val="fr-FR"/>
              </w:rPr>
              <w:t>Le projet était complément</w:t>
            </w:r>
            <w:r>
              <w:rPr>
                <w:rFonts w:ascii="Segoe UI" w:hAnsi="Segoe UI" w:cs="Segoe UI"/>
                <w:sz w:val="20"/>
                <w:szCs w:val="20"/>
                <w:lang w:val="fr-FR"/>
              </w:rPr>
              <w:t>aire et synergiques avec les autres initiatives conduites auprès des groupements ?</w:t>
            </w:r>
          </w:p>
        </w:tc>
        <w:tc>
          <w:tcPr>
            <w:tcW w:w="8706" w:type="dxa"/>
          </w:tcPr>
          <w:p w14:paraId="5BE03737" w14:textId="3420D8A5" w:rsidR="001A55DC" w:rsidRDefault="001A55DC" w:rsidP="00C0109B">
            <w:pPr>
              <w:pStyle w:val="Paragraphedeliste"/>
              <w:numPr>
                <w:ilvl w:val="0"/>
                <w:numId w:val="15"/>
              </w:numPr>
              <w:tabs>
                <w:tab w:val="left" w:pos="940"/>
                <w:tab w:val="left" w:pos="941"/>
              </w:tabs>
              <w:spacing w:before="42"/>
              <w:rPr>
                <w:lang w:val="fr-FR"/>
              </w:rPr>
            </w:pPr>
            <w:r w:rsidRPr="00414A68">
              <w:rPr>
                <w:lang w:val="fr-FR"/>
              </w:rPr>
              <w:t>Dans quelle mesure les actions conduites étaient-elles complémentaires aux autres programmes conduits par le Gret et AMAD dans la zone d’intervention</w:t>
            </w:r>
            <w:r w:rsidR="00414A68">
              <w:rPr>
                <w:lang w:val="fr-FR"/>
              </w:rPr>
              <w:t> ? Les synergies ont-elles mis en place quand cela était opportun ?</w:t>
            </w:r>
          </w:p>
          <w:p w14:paraId="6B240EA0" w14:textId="0E37CCD0" w:rsidR="00394D85" w:rsidRPr="00414A68" w:rsidRDefault="00394D85" w:rsidP="00C0109B">
            <w:pPr>
              <w:pStyle w:val="Paragraphedeliste"/>
              <w:numPr>
                <w:ilvl w:val="0"/>
                <w:numId w:val="15"/>
              </w:numPr>
              <w:tabs>
                <w:tab w:val="left" w:pos="940"/>
                <w:tab w:val="left" w:pos="941"/>
              </w:tabs>
              <w:spacing w:before="42"/>
              <w:rPr>
                <w:lang w:val="fr-FR"/>
              </w:rPr>
            </w:pPr>
            <w:r>
              <w:rPr>
                <w:lang w:val="fr-FR"/>
              </w:rPr>
              <w:t>Dans quelle mesure les actions conduites ont-elles été cohérente entre celles conduites par AMAD et celles conduites par le Gret ?</w:t>
            </w:r>
          </w:p>
          <w:p w14:paraId="1619C058" w14:textId="0DB90AC7" w:rsidR="001A55DC" w:rsidRPr="00414A68" w:rsidRDefault="001A55DC" w:rsidP="00414A68">
            <w:pPr>
              <w:pStyle w:val="Paragraphedeliste"/>
              <w:numPr>
                <w:ilvl w:val="0"/>
                <w:numId w:val="15"/>
              </w:numPr>
              <w:tabs>
                <w:tab w:val="left" w:pos="940"/>
                <w:tab w:val="left" w:pos="941"/>
              </w:tabs>
              <w:spacing w:before="42"/>
              <w:rPr>
                <w:lang w:val="fr-FR"/>
              </w:rPr>
            </w:pPr>
            <w:r w:rsidRPr="00414A68">
              <w:rPr>
                <w:lang w:val="fr-FR"/>
              </w:rPr>
              <w:t xml:space="preserve">Dans quelle mesure les actions conduites étaient-elles complémentaires aux programmes conduits </w:t>
            </w:r>
            <w:r w:rsidR="00414A68" w:rsidRPr="00414A68">
              <w:rPr>
                <w:lang w:val="fr-FR"/>
              </w:rPr>
              <w:t>par d’autres acteurs auprès des groupements</w:t>
            </w:r>
            <w:r w:rsidR="00394D85">
              <w:rPr>
                <w:lang w:val="fr-FR"/>
              </w:rPr>
              <w:t xml:space="preserve"> </w:t>
            </w:r>
            <w:r w:rsidR="00414A68" w:rsidRPr="00414A68">
              <w:rPr>
                <w:lang w:val="fr-FR"/>
              </w:rPr>
              <w:t>?</w:t>
            </w:r>
          </w:p>
        </w:tc>
      </w:tr>
      <w:tr w:rsidR="007E0BC1" w:rsidRPr="00754443" w14:paraId="04DF084C" w14:textId="77777777" w:rsidTr="007E0BC1">
        <w:trPr>
          <w:trHeight w:val="659"/>
        </w:trPr>
        <w:tc>
          <w:tcPr>
            <w:tcW w:w="1560" w:type="dxa"/>
            <w:vMerge w:val="restart"/>
          </w:tcPr>
          <w:p w14:paraId="751EF2F7" w14:textId="77777777" w:rsidR="007E0BC1" w:rsidRPr="00754443" w:rsidRDefault="007E0BC1" w:rsidP="00782479">
            <w:pPr>
              <w:pStyle w:val="TableParagraph"/>
              <w:contextualSpacing/>
              <w:rPr>
                <w:rFonts w:ascii="Segoe UI" w:hAnsi="Segoe UI" w:cs="Segoe UI"/>
                <w:sz w:val="20"/>
                <w:szCs w:val="20"/>
                <w:lang w:val="fr-FR"/>
              </w:rPr>
            </w:pPr>
          </w:p>
          <w:p w14:paraId="15B8A7C2" w14:textId="3F5BDAFA" w:rsidR="007E0BC1" w:rsidRPr="00754443" w:rsidRDefault="007E0BC1" w:rsidP="00782479">
            <w:pPr>
              <w:pStyle w:val="TableParagraph"/>
              <w:ind w:left="110"/>
              <w:contextualSpacing/>
              <w:rPr>
                <w:rFonts w:ascii="Segoe UI" w:hAnsi="Segoe UI" w:cs="Segoe UI"/>
                <w:sz w:val="20"/>
                <w:szCs w:val="20"/>
              </w:rPr>
            </w:pPr>
            <w:r w:rsidRPr="00754443">
              <w:rPr>
                <w:rFonts w:ascii="Segoe UI" w:hAnsi="Segoe UI" w:cs="Segoe UI"/>
                <w:b/>
                <w:sz w:val="20"/>
                <w:szCs w:val="20"/>
                <w:lang w:val="fr-FR"/>
              </w:rPr>
              <w:t>Efficience</w:t>
            </w:r>
          </w:p>
        </w:tc>
        <w:tc>
          <w:tcPr>
            <w:tcW w:w="1784" w:type="dxa"/>
            <w:vAlign w:val="center"/>
          </w:tcPr>
          <w:p w14:paraId="680879CB" w14:textId="6A973A65" w:rsidR="007E0BC1" w:rsidRPr="007E0BC1" w:rsidRDefault="007E0BC1" w:rsidP="007E0BC1">
            <w:pPr>
              <w:pStyle w:val="TableParagraph"/>
              <w:ind w:left="107" w:right="81"/>
              <w:contextualSpacing/>
              <w:rPr>
                <w:rFonts w:ascii="Segoe UI" w:hAnsi="Segoe UI" w:cs="Segoe UI"/>
                <w:sz w:val="20"/>
                <w:szCs w:val="20"/>
                <w:lang w:val="fr-FR"/>
              </w:rPr>
            </w:pPr>
            <w:r w:rsidRPr="007E0BC1">
              <w:rPr>
                <w:rFonts w:ascii="Segoe UI" w:hAnsi="Segoe UI" w:cs="Segoe UI"/>
                <w:sz w:val="20"/>
                <w:szCs w:val="20"/>
                <w:lang w:val="fr-FR"/>
              </w:rPr>
              <w:t>Disponibilité des ressources</w:t>
            </w:r>
          </w:p>
        </w:tc>
        <w:tc>
          <w:tcPr>
            <w:tcW w:w="2693" w:type="dxa"/>
            <w:vAlign w:val="center"/>
          </w:tcPr>
          <w:p w14:paraId="2835430E" w14:textId="77F151BD" w:rsidR="007E0BC1" w:rsidRPr="00591219" w:rsidRDefault="007E0BC1" w:rsidP="007E0BC1">
            <w:pPr>
              <w:pStyle w:val="TableParagraph"/>
              <w:ind w:left="110"/>
              <w:contextualSpacing/>
              <w:rPr>
                <w:rFonts w:ascii="Segoe UI" w:hAnsi="Segoe UI" w:cs="Segoe UI"/>
                <w:sz w:val="20"/>
                <w:szCs w:val="20"/>
                <w:lang w:val="fr-FR"/>
              </w:rPr>
            </w:pPr>
            <w:r w:rsidRPr="007E0BC1">
              <w:rPr>
                <w:rFonts w:ascii="Segoe UI" w:hAnsi="Segoe UI" w:cs="Segoe UI"/>
                <w:sz w:val="20"/>
                <w:szCs w:val="20"/>
                <w:lang w:val="fr-FR"/>
              </w:rPr>
              <w:t>Les moyens étaient-ils suffisants ?</w:t>
            </w:r>
          </w:p>
        </w:tc>
        <w:tc>
          <w:tcPr>
            <w:tcW w:w="8706" w:type="dxa"/>
          </w:tcPr>
          <w:p w14:paraId="1E5A2F8D" w14:textId="7E821298" w:rsidR="007E0BC1" w:rsidRPr="00591219" w:rsidRDefault="007E0BC1" w:rsidP="00E86611">
            <w:pPr>
              <w:pStyle w:val="TableParagraph"/>
              <w:numPr>
                <w:ilvl w:val="0"/>
                <w:numId w:val="15"/>
              </w:numPr>
              <w:tabs>
                <w:tab w:val="left" w:pos="624"/>
                <w:tab w:val="left" w:pos="625"/>
              </w:tabs>
              <w:ind w:right="97"/>
              <w:contextualSpacing/>
              <w:rPr>
                <w:rFonts w:ascii="Segoe UI" w:hAnsi="Segoe UI" w:cs="Segoe UI"/>
                <w:sz w:val="20"/>
                <w:szCs w:val="20"/>
                <w:lang w:val="fr-FR"/>
              </w:rPr>
            </w:pPr>
            <w:r w:rsidRPr="00754443">
              <w:rPr>
                <w:rFonts w:ascii="Segoe UI" w:hAnsi="Segoe UI" w:cs="Segoe UI"/>
                <w:sz w:val="20"/>
                <w:szCs w:val="20"/>
                <w:lang w:val="fr-FR"/>
              </w:rPr>
              <w:t xml:space="preserve">Les moyens </w:t>
            </w:r>
            <w:r>
              <w:rPr>
                <w:rFonts w:ascii="Segoe UI" w:hAnsi="Segoe UI" w:cs="Segoe UI"/>
                <w:sz w:val="20"/>
                <w:szCs w:val="20"/>
                <w:lang w:val="fr-FR"/>
              </w:rPr>
              <w:t xml:space="preserve">(RH, logistique et financier) </w:t>
            </w:r>
            <w:r w:rsidRPr="00754443">
              <w:rPr>
                <w:rFonts w:ascii="Segoe UI" w:hAnsi="Segoe UI" w:cs="Segoe UI"/>
                <w:sz w:val="20"/>
                <w:szCs w:val="20"/>
                <w:lang w:val="fr-FR"/>
              </w:rPr>
              <w:t>mobilisés étai</w:t>
            </w:r>
            <w:r>
              <w:rPr>
                <w:rFonts w:ascii="Segoe UI" w:hAnsi="Segoe UI" w:cs="Segoe UI"/>
                <w:sz w:val="20"/>
                <w:szCs w:val="20"/>
                <w:lang w:val="fr-FR"/>
              </w:rPr>
              <w:t>en</w:t>
            </w:r>
            <w:r w:rsidRPr="00754443">
              <w:rPr>
                <w:rFonts w:ascii="Segoe UI" w:hAnsi="Segoe UI" w:cs="Segoe UI"/>
                <w:sz w:val="20"/>
                <w:szCs w:val="20"/>
                <w:lang w:val="fr-FR"/>
              </w:rPr>
              <w:t>t-il</w:t>
            </w:r>
            <w:r>
              <w:rPr>
                <w:rFonts w:ascii="Segoe UI" w:hAnsi="Segoe UI" w:cs="Segoe UI"/>
                <w:sz w:val="20"/>
                <w:szCs w:val="20"/>
                <w:lang w:val="fr-FR"/>
              </w:rPr>
              <w:t>s</w:t>
            </w:r>
            <w:r w:rsidRPr="00754443">
              <w:rPr>
                <w:rFonts w:ascii="Segoe UI" w:hAnsi="Segoe UI" w:cs="Segoe UI"/>
                <w:sz w:val="20"/>
                <w:szCs w:val="20"/>
                <w:lang w:val="fr-FR"/>
              </w:rPr>
              <w:t xml:space="preserve"> suffisant</w:t>
            </w:r>
            <w:r>
              <w:rPr>
                <w:rFonts w:ascii="Segoe UI" w:hAnsi="Segoe UI" w:cs="Segoe UI"/>
                <w:sz w:val="20"/>
                <w:szCs w:val="20"/>
                <w:lang w:val="fr-FR"/>
              </w:rPr>
              <w:t>s</w:t>
            </w:r>
            <w:r w:rsidRPr="00754443">
              <w:rPr>
                <w:rFonts w:ascii="Segoe UI" w:hAnsi="Segoe UI" w:cs="Segoe UI"/>
                <w:sz w:val="20"/>
                <w:szCs w:val="20"/>
                <w:lang w:val="fr-FR"/>
              </w:rPr>
              <w:t xml:space="preserve"> pour atteindre les objectifs</w:t>
            </w:r>
            <w:r>
              <w:rPr>
                <w:rFonts w:ascii="Segoe UI" w:hAnsi="Segoe UI" w:cs="Segoe UI"/>
                <w:sz w:val="20"/>
                <w:szCs w:val="20"/>
                <w:lang w:val="fr-FR"/>
              </w:rPr>
              <w:t> ?</w:t>
            </w:r>
          </w:p>
        </w:tc>
      </w:tr>
      <w:tr w:rsidR="007E0BC1" w:rsidRPr="00754443" w14:paraId="518545B7" w14:textId="77777777" w:rsidTr="00414A68">
        <w:trPr>
          <w:trHeight w:val="659"/>
        </w:trPr>
        <w:tc>
          <w:tcPr>
            <w:tcW w:w="1560" w:type="dxa"/>
            <w:vMerge/>
          </w:tcPr>
          <w:p w14:paraId="379E9894" w14:textId="355B74CA" w:rsidR="007E0BC1" w:rsidRPr="00754443" w:rsidRDefault="007E0BC1" w:rsidP="00782479">
            <w:pPr>
              <w:pStyle w:val="TableParagraph"/>
              <w:ind w:left="110"/>
              <w:contextualSpacing/>
              <w:rPr>
                <w:rFonts w:ascii="Segoe UI" w:hAnsi="Segoe UI" w:cs="Segoe UI"/>
                <w:b/>
                <w:sz w:val="20"/>
                <w:szCs w:val="20"/>
                <w:lang w:val="fr-FR"/>
              </w:rPr>
            </w:pPr>
          </w:p>
        </w:tc>
        <w:tc>
          <w:tcPr>
            <w:tcW w:w="1784" w:type="dxa"/>
          </w:tcPr>
          <w:p w14:paraId="5A503EA1" w14:textId="77777777" w:rsidR="007E0BC1" w:rsidRPr="00754443" w:rsidRDefault="007E0BC1" w:rsidP="007E0BC1">
            <w:pPr>
              <w:pStyle w:val="TableParagraph"/>
              <w:ind w:left="107" w:right="81"/>
              <w:contextualSpacing/>
              <w:rPr>
                <w:rFonts w:ascii="Segoe UI" w:hAnsi="Segoe UI" w:cs="Segoe UI"/>
                <w:sz w:val="20"/>
                <w:szCs w:val="20"/>
                <w:lang w:val="fr-FR"/>
              </w:rPr>
            </w:pPr>
            <w:r w:rsidRPr="00754443">
              <w:rPr>
                <w:rFonts w:ascii="Segoe UI" w:hAnsi="Segoe UI" w:cs="Segoe UI"/>
                <w:sz w:val="20"/>
                <w:szCs w:val="20"/>
                <w:lang w:val="fr-FR"/>
              </w:rPr>
              <w:t>Utilisation des fonds</w:t>
            </w:r>
          </w:p>
        </w:tc>
        <w:tc>
          <w:tcPr>
            <w:tcW w:w="2693" w:type="dxa"/>
          </w:tcPr>
          <w:p w14:paraId="5FDD8BFE" w14:textId="2E7408A2" w:rsidR="007E0BC1" w:rsidRPr="00754443" w:rsidRDefault="007E0BC1" w:rsidP="007D7C4A">
            <w:pPr>
              <w:pStyle w:val="TableParagraph"/>
              <w:ind w:left="110"/>
              <w:contextualSpacing/>
              <w:rPr>
                <w:rFonts w:ascii="Segoe UI" w:hAnsi="Segoe UI" w:cs="Segoe UI"/>
                <w:sz w:val="20"/>
                <w:szCs w:val="20"/>
                <w:lang w:val="fr-FR"/>
              </w:rPr>
            </w:pPr>
            <w:r w:rsidRPr="00754443">
              <w:rPr>
                <w:rFonts w:ascii="Segoe UI" w:hAnsi="Segoe UI" w:cs="Segoe UI"/>
                <w:sz w:val="20"/>
                <w:szCs w:val="20"/>
                <w:lang w:val="fr-FR"/>
              </w:rPr>
              <w:t>Les ressources financières ont- elles été utilisées de manière</w:t>
            </w:r>
            <w:r>
              <w:rPr>
                <w:rFonts w:ascii="Segoe UI" w:hAnsi="Segoe UI" w:cs="Segoe UI"/>
                <w:sz w:val="20"/>
                <w:szCs w:val="20"/>
                <w:lang w:val="fr-FR"/>
              </w:rPr>
              <w:t xml:space="preserve"> </w:t>
            </w:r>
            <w:r w:rsidRPr="00754443">
              <w:rPr>
                <w:rFonts w:ascii="Segoe UI" w:hAnsi="Segoe UI" w:cs="Segoe UI"/>
                <w:sz w:val="20"/>
                <w:szCs w:val="20"/>
                <w:lang w:val="fr-FR"/>
              </w:rPr>
              <w:t>efficiente ?</w:t>
            </w:r>
          </w:p>
        </w:tc>
        <w:tc>
          <w:tcPr>
            <w:tcW w:w="8706" w:type="dxa"/>
          </w:tcPr>
          <w:p w14:paraId="1824A972" w14:textId="7D322F59" w:rsidR="007E0BC1" w:rsidRPr="00754443" w:rsidRDefault="007E0BC1" w:rsidP="00E86611">
            <w:pPr>
              <w:pStyle w:val="TableParagraph"/>
              <w:numPr>
                <w:ilvl w:val="0"/>
                <w:numId w:val="15"/>
              </w:numPr>
              <w:tabs>
                <w:tab w:val="left" w:pos="624"/>
                <w:tab w:val="left" w:pos="625"/>
              </w:tabs>
              <w:ind w:right="97"/>
              <w:contextualSpacing/>
              <w:rPr>
                <w:rFonts w:ascii="Segoe UI" w:hAnsi="Segoe UI" w:cs="Segoe UI"/>
                <w:sz w:val="20"/>
                <w:szCs w:val="20"/>
                <w:lang w:val="fr-FR"/>
              </w:rPr>
            </w:pPr>
            <w:r w:rsidRPr="00754443">
              <w:rPr>
                <w:rFonts w:ascii="Segoe UI" w:hAnsi="Segoe UI" w:cs="Segoe UI"/>
                <w:sz w:val="20"/>
                <w:szCs w:val="20"/>
                <w:lang w:val="fr-FR"/>
              </w:rPr>
              <w:t>Les moyens mobilisés ont-ils été utilisés de façon optimale ? Aurait-il été possible d’atteindre les mêmes résultats à un coût inférieur ?</w:t>
            </w:r>
          </w:p>
        </w:tc>
      </w:tr>
      <w:tr w:rsidR="00C0109B" w:rsidRPr="00754443" w14:paraId="3361F0F0" w14:textId="77777777" w:rsidTr="00414A68">
        <w:trPr>
          <w:trHeight w:val="609"/>
        </w:trPr>
        <w:tc>
          <w:tcPr>
            <w:tcW w:w="1560" w:type="dxa"/>
            <w:vMerge w:val="restart"/>
            <w:vAlign w:val="center"/>
          </w:tcPr>
          <w:p w14:paraId="2911C98C" w14:textId="77777777" w:rsidR="00C0109B" w:rsidRPr="00754443" w:rsidRDefault="00C0109B" w:rsidP="00C0109B">
            <w:pPr>
              <w:pStyle w:val="TableParagraph"/>
              <w:ind w:left="110"/>
              <w:contextualSpacing/>
              <w:rPr>
                <w:rFonts w:ascii="Segoe UI" w:hAnsi="Segoe UI" w:cs="Segoe UI"/>
                <w:b/>
                <w:sz w:val="20"/>
                <w:szCs w:val="20"/>
                <w:lang w:val="fr-FR"/>
              </w:rPr>
            </w:pPr>
            <w:r w:rsidRPr="00754443">
              <w:rPr>
                <w:rFonts w:ascii="Segoe UI" w:hAnsi="Segoe UI" w:cs="Segoe UI"/>
                <w:b/>
                <w:sz w:val="20"/>
                <w:szCs w:val="20"/>
                <w:lang w:val="fr-FR"/>
              </w:rPr>
              <w:t>Efficacité</w:t>
            </w:r>
          </w:p>
        </w:tc>
        <w:tc>
          <w:tcPr>
            <w:tcW w:w="1784" w:type="dxa"/>
            <w:vAlign w:val="center"/>
          </w:tcPr>
          <w:p w14:paraId="377EF1CF" w14:textId="77777777" w:rsidR="00C0109B" w:rsidRPr="00754443" w:rsidRDefault="00C0109B" w:rsidP="007E0BC1">
            <w:pPr>
              <w:pStyle w:val="TableParagraph"/>
              <w:ind w:left="107" w:right="81"/>
              <w:contextualSpacing/>
              <w:rPr>
                <w:rFonts w:ascii="Segoe UI" w:hAnsi="Segoe UI" w:cs="Segoe UI"/>
                <w:sz w:val="20"/>
                <w:szCs w:val="20"/>
                <w:lang w:val="fr-FR"/>
              </w:rPr>
            </w:pPr>
            <w:r w:rsidRPr="00754443">
              <w:rPr>
                <w:rFonts w:ascii="Segoe UI" w:hAnsi="Segoe UI" w:cs="Segoe UI"/>
                <w:sz w:val="20"/>
                <w:szCs w:val="20"/>
                <w:lang w:val="fr-FR"/>
              </w:rPr>
              <w:t xml:space="preserve">Qualité et </w:t>
            </w:r>
          </w:p>
          <w:p w14:paraId="4F1B09AE" w14:textId="24038E83" w:rsidR="00C0109B" w:rsidRPr="00754443" w:rsidRDefault="00C0109B" w:rsidP="007E0BC1">
            <w:pPr>
              <w:pStyle w:val="TableParagraph"/>
              <w:ind w:left="107" w:right="81"/>
              <w:contextualSpacing/>
              <w:rPr>
                <w:rFonts w:ascii="Segoe UI" w:hAnsi="Segoe UI" w:cs="Segoe UI"/>
                <w:sz w:val="20"/>
                <w:szCs w:val="20"/>
                <w:lang w:val="fr-FR"/>
              </w:rPr>
            </w:pPr>
            <w:r w:rsidRPr="00754443">
              <w:rPr>
                <w:rFonts w:ascii="Segoe UI" w:hAnsi="Segoe UI" w:cs="Segoe UI"/>
                <w:sz w:val="20"/>
                <w:szCs w:val="20"/>
                <w:lang w:val="fr-FR"/>
              </w:rPr>
              <w:t>conformité</w:t>
            </w:r>
          </w:p>
        </w:tc>
        <w:tc>
          <w:tcPr>
            <w:tcW w:w="2693" w:type="dxa"/>
            <w:vAlign w:val="center"/>
          </w:tcPr>
          <w:p w14:paraId="5B4F2BFB" w14:textId="77777777" w:rsidR="00C0109B" w:rsidRPr="00754443" w:rsidRDefault="00C0109B" w:rsidP="00FE45A8">
            <w:pPr>
              <w:pStyle w:val="TableParagraph"/>
              <w:ind w:left="110" w:right="94"/>
              <w:contextualSpacing/>
              <w:rPr>
                <w:rFonts w:ascii="Segoe UI" w:hAnsi="Segoe UI" w:cs="Segoe UI"/>
                <w:sz w:val="20"/>
                <w:szCs w:val="20"/>
                <w:lang w:val="fr-FR"/>
              </w:rPr>
            </w:pPr>
            <w:r w:rsidRPr="00754443">
              <w:rPr>
                <w:rFonts w:ascii="Segoe UI" w:hAnsi="Segoe UI" w:cs="Segoe UI"/>
                <w:sz w:val="20"/>
                <w:szCs w:val="20"/>
                <w:lang w:val="fr-FR"/>
              </w:rPr>
              <w:t>La mise en œuvre sur le terrain a-t-elle été conforme avec ce qui était prévu ?</w:t>
            </w:r>
          </w:p>
        </w:tc>
        <w:tc>
          <w:tcPr>
            <w:tcW w:w="8706" w:type="dxa"/>
          </w:tcPr>
          <w:p w14:paraId="075718E0" w14:textId="5E8149F8" w:rsidR="00C0109B" w:rsidRPr="00754443" w:rsidRDefault="00C0109B" w:rsidP="00FE45A8">
            <w:pPr>
              <w:pStyle w:val="TableParagraph"/>
              <w:numPr>
                <w:ilvl w:val="0"/>
                <w:numId w:val="13"/>
              </w:numPr>
              <w:tabs>
                <w:tab w:val="left" w:pos="625"/>
              </w:tabs>
              <w:ind w:right="96"/>
              <w:contextualSpacing/>
              <w:jc w:val="both"/>
              <w:rPr>
                <w:rFonts w:ascii="Segoe UI" w:hAnsi="Segoe UI" w:cs="Segoe UI"/>
                <w:sz w:val="20"/>
                <w:szCs w:val="20"/>
                <w:lang w:val="fr-FR"/>
              </w:rPr>
            </w:pPr>
            <w:r w:rsidRPr="00754443">
              <w:rPr>
                <w:rFonts w:ascii="Segoe UI" w:hAnsi="Segoe UI" w:cs="Segoe UI"/>
                <w:sz w:val="20"/>
                <w:szCs w:val="20"/>
                <w:lang w:val="fr-FR"/>
              </w:rPr>
              <w:t>Quel est le niveau de qualité et de conformité des activités terrain par rapport aux activités préalablement établies par le projet ?</w:t>
            </w:r>
          </w:p>
        </w:tc>
      </w:tr>
      <w:tr w:rsidR="00C0109B" w:rsidRPr="00754443" w14:paraId="2207273F" w14:textId="77777777" w:rsidTr="00414A68">
        <w:trPr>
          <w:trHeight w:val="874"/>
        </w:trPr>
        <w:tc>
          <w:tcPr>
            <w:tcW w:w="1560" w:type="dxa"/>
            <w:vMerge/>
          </w:tcPr>
          <w:p w14:paraId="4F64FD6E" w14:textId="77777777" w:rsidR="00C0109B" w:rsidRPr="00754443" w:rsidRDefault="00C0109B" w:rsidP="00782479">
            <w:pPr>
              <w:contextualSpacing/>
              <w:rPr>
                <w:lang w:val="fr-FR"/>
              </w:rPr>
            </w:pPr>
          </w:p>
        </w:tc>
        <w:tc>
          <w:tcPr>
            <w:tcW w:w="1784" w:type="dxa"/>
            <w:vAlign w:val="center"/>
          </w:tcPr>
          <w:p w14:paraId="705B416B" w14:textId="77777777" w:rsidR="00C0109B" w:rsidRPr="00754443" w:rsidRDefault="00C0109B" w:rsidP="00FE45A8">
            <w:pPr>
              <w:pStyle w:val="TableParagraph"/>
              <w:contextualSpacing/>
              <w:rPr>
                <w:rFonts w:ascii="Segoe UI" w:hAnsi="Segoe UI" w:cs="Segoe UI"/>
                <w:sz w:val="20"/>
                <w:szCs w:val="20"/>
                <w:lang w:val="fr-FR"/>
              </w:rPr>
            </w:pPr>
          </w:p>
          <w:p w14:paraId="4E0F56F6" w14:textId="77777777" w:rsidR="00C0109B" w:rsidRPr="00754443" w:rsidRDefault="00C0109B" w:rsidP="00FE45A8">
            <w:pPr>
              <w:pStyle w:val="TableParagraph"/>
              <w:ind w:left="107" w:right="517"/>
              <w:contextualSpacing/>
              <w:rPr>
                <w:rFonts w:ascii="Segoe UI" w:hAnsi="Segoe UI" w:cs="Segoe UI"/>
                <w:sz w:val="20"/>
                <w:szCs w:val="20"/>
                <w:lang w:val="fr-FR"/>
              </w:rPr>
            </w:pPr>
            <w:r w:rsidRPr="00754443">
              <w:rPr>
                <w:rFonts w:ascii="Segoe UI" w:hAnsi="Segoe UI" w:cs="Segoe UI"/>
                <w:sz w:val="20"/>
                <w:szCs w:val="20"/>
                <w:lang w:val="fr-FR"/>
              </w:rPr>
              <w:t xml:space="preserve">Atteinte des </w:t>
            </w:r>
          </w:p>
          <w:p w14:paraId="77E9AB9D" w14:textId="06F82D59" w:rsidR="00C0109B" w:rsidRPr="00754443" w:rsidRDefault="00C0109B" w:rsidP="00FE45A8">
            <w:pPr>
              <w:pStyle w:val="TableParagraph"/>
              <w:ind w:left="107" w:right="517"/>
              <w:contextualSpacing/>
              <w:rPr>
                <w:rFonts w:ascii="Segoe UI" w:hAnsi="Segoe UI" w:cs="Segoe UI"/>
                <w:sz w:val="20"/>
                <w:szCs w:val="20"/>
                <w:lang w:val="fr-FR"/>
              </w:rPr>
            </w:pPr>
            <w:r w:rsidRPr="00754443">
              <w:rPr>
                <w:rFonts w:ascii="Segoe UI" w:hAnsi="Segoe UI" w:cs="Segoe UI"/>
                <w:sz w:val="20"/>
                <w:szCs w:val="20"/>
                <w:lang w:val="fr-FR"/>
              </w:rPr>
              <w:t>Résultats</w:t>
            </w:r>
          </w:p>
        </w:tc>
        <w:tc>
          <w:tcPr>
            <w:tcW w:w="2693" w:type="dxa"/>
            <w:vAlign w:val="center"/>
          </w:tcPr>
          <w:p w14:paraId="11D73E6F" w14:textId="77777777" w:rsidR="00867EAC" w:rsidRDefault="00867EAC" w:rsidP="00FE45A8">
            <w:pPr>
              <w:pStyle w:val="TableParagraph"/>
              <w:ind w:left="110" w:right="95"/>
              <w:contextualSpacing/>
              <w:rPr>
                <w:rFonts w:ascii="Segoe UI" w:hAnsi="Segoe UI" w:cs="Segoe UI"/>
                <w:sz w:val="20"/>
                <w:szCs w:val="20"/>
                <w:lang w:val="fr-FR"/>
              </w:rPr>
            </w:pPr>
            <w:r w:rsidRPr="00867EAC">
              <w:rPr>
                <w:rFonts w:ascii="Segoe UI" w:hAnsi="Segoe UI" w:cs="Segoe UI"/>
                <w:sz w:val="20"/>
                <w:szCs w:val="20"/>
                <w:lang w:val="fr-FR"/>
              </w:rPr>
              <w:t xml:space="preserve">Les objectifs du projet (global et spécifiques) sont-ils atteints ? </w:t>
            </w:r>
          </w:p>
          <w:p w14:paraId="5A69AF14" w14:textId="48AAA150" w:rsidR="00C0109B" w:rsidRPr="00754443" w:rsidRDefault="00C0109B" w:rsidP="00FE45A8">
            <w:pPr>
              <w:pStyle w:val="TableParagraph"/>
              <w:ind w:left="110" w:right="95"/>
              <w:contextualSpacing/>
              <w:rPr>
                <w:rFonts w:ascii="Segoe UI" w:hAnsi="Segoe UI" w:cs="Segoe UI"/>
                <w:sz w:val="20"/>
                <w:szCs w:val="20"/>
                <w:lang w:val="fr-FR"/>
              </w:rPr>
            </w:pPr>
          </w:p>
        </w:tc>
        <w:tc>
          <w:tcPr>
            <w:tcW w:w="8706" w:type="dxa"/>
          </w:tcPr>
          <w:p w14:paraId="2F99BE8E" w14:textId="641F331D" w:rsidR="00867EAC" w:rsidRPr="00754443" w:rsidRDefault="00867EAC" w:rsidP="00FE45A8">
            <w:pPr>
              <w:pStyle w:val="Paragraphedeliste"/>
              <w:numPr>
                <w:ilvl w:val="0"/>
                <w:numId w:val="12"/>
              </w:numPr>
              <w:tabs>
                <w:tab w:val="left" w:pos="940"/>
                <w:tab w:val="left" w:pos="941"/>
              </w:tabs>
              <w:spacing w:before="41"/>
              <w:rPr>
                <w:lang w:val="fr-FR"/>
              </w:rPr>
            </w:pPr>
            <w:r w:rsidRPr="00126158">
              <w:rPr>
                <w:lang w:val="fr-FR"/>
              </w:rPr>
              <w:t xml:space="preserve">Les activités </w:t>
            </w:r>
            <w:r>
              <w:rPr>
                <w:lang w:val="fr-FR"/>
              </w:rPr>
              <w:t xml:space="preserve">et démarches </w:t>
            </w:r>
            <w:r w:rsidRPr="00126158">
              <w:rPr>
                <w:lang w:val="fr-FR"/>
              </w:rPr>
              <w:t xml:space="preserve">mises en œuvre ont-elles été </w:t>
            </w:r>
            <w:r>
              <w:rPr>
                <w:lang w:val="fr-FR"/>
              </w:rPr>
              <w:t>permis effectivement de</w:t>
            </w:r>
            <w:r w:rsidRPr="00754443">
              <w:rPr>
                <w:lang w:val="fr-FR"/>
              </w:rPr>
              <w:t xml:space="preserve"> renforce</w:t>
            </w:r>
            <w:r w:rsidR="00FE45A8">
              <w:rPr>
                <w:lang w:val="fr-FR"/>
              </w:rPr>
              <w:t>r</w:t>
            </w:r>
            <w:r w:rsidRPr="00754443">
              <w:rPr>
                <w:lang w:val="fr-FR"/>
              </w:rPr>
              <w:t xml:space="preserve"> la structuration des agro-pasteurs</w:t>
            </w:r>
            <w:r w:rsidR="00FE45A8">
              <w:rPr>
                <w:lang w:val="fr-FR"/>
              </w:rPr>
              <w:t> ?</w:t>
            </w:r>
            <w:r w:rsidRPr="00754443">
              <w:rPr>
                <w:lang w:val="fr-FR"/>
              </w:rPr>
              <w:t xml:space="preserve"> </w:t>
            </w:r>
          </w:p>
          <w:p w14:paraId="77D7849B" w14:textId="77717351" w:rsidR="00C0109B" w:rsidRPr="00FE45A8" w:rsidRDefault="00867EAC" w:rsidP="00FE45A8">
            <w:pPr>
              <w:pStyle w:val="Paragraphedeliste"/>
              <w:numPr>
                <w:ilvl w:val="0"/>
                <w:numId w:val="12"/>
              </w:numPr>
              <w:tabs>
                <w:tab w:val="left" w:pos="940"/>
                <w:tab w:val="left" w:pos="941"/>
              </w:tabs>
              <w:spacing w:before="79" w:line="276" w:lineRule="auto"/>
              <w:ind w:right="213"/>
              <w:rPr>
                <w:rFonts w:ascii="Arial" w:hAnsi="Arial"/>
                <w:lang w:val="fr-FR"/>
              </w:rPr>
            </w:pPr>
            <w:r w:rsidRPr="00754443">
              <w:rPr>
                <w:lang w:val="fr-FR"/>
              </w:rPr>
              <w:t>Le projet a-t-il eu des effets positifs et/ou négatifs non prévus ? Si oui lesquels ? Les effets négatifs ont-ils pu être atténués ? Si oui comment</w:t>
            </w:r>
            <w:r w:rsidRPr="00754443">
              <w:rPr>
                <w:spacing w:val="-6"/>
                <w:lang w:val="fr-FR"/>
              </w:rPr>
              <w:t xml:space="preserve"> </w:t>
            </w:r>
            <w:r w:rsidRPr="00754443">
              <w:rPr>
                <w:lang w:val="fr-FR"/>
              </w:rPr>
              <w:t>? Les effets positifs ont-ils été exploités et comment ?</w:t>
            </w:r>
          </w:p>
        </w:tc>
      </w:tr>
      <w:tr w:rsidR="00C0109B" w:rsidRPr="00754443" w14:paraId="6AD6845F" w14:textId="77777777" w:rsidTr="00414A68">
        <w:trPr>
          <w:trHeight w:val="874"/>
        </w:trPr>
        <w:tc>
          <w:tcPr>
            <w:tcW w:w="1560" w:type="dxa"/>
            <w:vMerge/>
          </w:tcPr>
          <w:p w14:paraId="6E290A52" w14:textId="77777777" w:rsidR="00C0109B" w:rsidRPr="00591219" w:rsidRDefault="00C0109B" w:rsidP="00782479">
            <w:pPr>
              <w:contextualSpacing/>
              <w:rPr>
                <w:lang w:val="fr-FR"/>
              </w:rPr>
            </w:pPr>
          </w:p>
        </w:tc>
        <w:tc>
          <w:tcPr>
            <w:tcW w:w="1784" w:type="dxa"/>
            <w:vAlign w:val="center"/>
          </w:tcPr>
          <w:p w14:paraId="562B2530" w14:textId="77777777" w:rsidR="00C0109B" w:rsidRDefault="00C0109B" w:rsidP="00FE45A8">
            <w:pPr>
              <w:pStyle w:val="TableParagraph"/>
              <w:ind w:left="107" w:right="517"/>
              <w:contextualSpacing/>
              <w:rPr>
                <w:rFonts w:ascii="Segoe UI" w:hAnsi="Segoe UI" w:cs="Segoe UI"/>
                <w:sz w:val="20"/>
                <w:szCs w:val="20"/>
                <w:lang w:val="fr-FR"/>
              </w:rPr>
            </w:pPr>
            <w:r w:rsidRPr="00C0109B">
              <w:rPr>
                <w:rFonts w:ascii="Segoe UI" w:hAnsi="Segoe UI" w:cs="Segoe UI"/>
                <w:sz w:val="20"/>
                <w:szCs w:val="20"/>
                <w:lang w:val="fr-FR"/>
              </w:rPr>
              <w:t xml:space="preserve">Démarche </w:t>
            </w:r>
          </w:p>
          <w:p w14:paraId="377DCD32" w14:textId="35AD588F" w:rsidR="00C0109B" w:rsidRPr="00C0109B" w:rsidRDefault="00C0109B" w:rsidP="00FE45A8">
            <w:pPr>
              <w:pStyle w:val="TableParagraph"/>
              <w:ind w:left="107" w:right="517"/>
              <w:contextualSpacing/>
              <w:rPr>
                <w:rFonts w:ascii="Segoe UI" w:hAnsi="Segoe UI" w:cs="Segoe UI"/>
                <w:sz w:val="20"/>
                <w:szCs w:val="20"/>
                <w:lang w:val="fr-FR"/>
              </w:rPr>
            </w:pPr>
            <w:r w:rsidRPr="00C0109B">
              <w:rPr>
                <w:rFonts w:ascii="Segoe UI" w:hAnsi="Segoe UI" w:cs="Segoe UI"/>
                <w:sz w:val="20"/>
                <w:szCs w:val="20"/>
                <w:lang w:val="fr-FR"/>
              </w:rPr>
              <w:t>d</w:t>
            </w:r>
            <w:r>
              <w:rPr>
                <w:rFonts w:ascii="Segoe UI" w:hAnsi="Segoe UI" w:cs="Segoe UI"/>
                <w:sz w:val="20"/>
                <w:szCs w:val="20"/>
                <w:lang w:val="fr-FR"/>
              </w:rPr>
              <w:t>’</w:t>
            </w:r>
            <w:r w:rsidRPr="00C0109B">
              <w:rPr>
                <w:rFonts w:ascii="Segoe UI" w:hAnsi="Segoe UI" w:cs="Segoe UI"/>
                <w:sz w:val="20"/>
                <w:szCs w:val="20"/>
                <w:lang w:val="fr-FR"/>
              </w:rPr>
              <w:t>intervention</w:t>
            </w:r>
          </w:p>
        </w:tc>
        <w:tc>
          <w:tcPr>
            <w:tcW w:w="2693" w:type="dxa"/>
            <w:vAlign w:val="center"/>
          </w:tcPr>
          <w:p w14:paraId="7035D618" w14:textId="2E676527" w:rsidR="00C0109B" w:rsidRPr="00C0109B" w:rsidRDefault="00C0109B" w:rsidP="00FE45A8">
            <w:pPr>
              <w:pStyle w:val="TableParagraph"/>
              <w:ind w:left="110" w:right="95"/>
              <w:contextualSpacing/>
              <w:rPr>
                <w:rFonts w:ascii="Segoe UI" w:hAnsi="Segoe UI" w:cs="Segoe UI"/>
                <w:sz w:val="20"/>
                <w:szCs w:val="20"/>
                <w:lang w:val="fr-FR"/>
              </w:rPr>
            </w:pPr>
            <w:r w:rsidRPr="00C0109B">
              <w:rPr>
                <w:rFonts w:ascii="Segoe UI" w:hAnsi="Segoe UI" w:cs="Segoe UI"/>
                <w:sz w:val="20"/>
                <w:szCs w:val="20"/>
                <w:lang w:val="fr-FR"/>
              </w:rPr>
              <w:t>La démarche d’intervention était-elle efficace eu égard aux objectifs poursuivis</w:t>
            </w:r>
            <w:r>
              <w:rPr>
                <w:rFonts w:ascii="Segoe UI" w:hAnsi="Segoe UI" w:cs="Segoe UI"/>
                <w:sz w:val="20"/>
                <w:szCs w:val="20"/>
                <w:lang w:val="fr-FR"/>
              </w:rPr>
              <w:t> ?</w:t>
            </w:r>
          </w:p>
        </w:tc>
        <w:tc>
          <w:tcPr>
            <w:tcW w:w="8706" w:type="dxa"/>
            <w:vAlign w:val="center"/>
          </w:tcPr>
          <w:p w14:paraId="2CAD475B" w14:textId="77777777" w:rsidR="00C0109B" w:rsidRPr="00C0109B" w:rsidRDefault="00C0109B" w:rsidP="00C0109B">
            <w:pPr>
              <w:pStyle w:val="Paragraphedeliste"/>
              <w:numPr>
                <w:ilvl w:val="0"/>
                <w:numId w:val="12"/>
              </w:numPr>
              <w:tabs>
                <w:tab w:val="left" w:pos="940"/>
                <w:tab w:val="left" w:pos="941"/>
              </w:tabs>
              <w:spacing w:before="42"/>
              <w:rPr>
                <w:lang w:val="fr-FR"/>
              </w:rPr>
            </w:pPr>
            <w:r w:rsidRPr="00C0109B">
              <w:rPr>
                <w:lang w:val="fr-FR"/>
              </w:rPr>
              <w:t>Les paysans relais volontaires ont-ils été bien sélectionnés ? Les appuis fournit étaient-ils suffisants pour qu’ils jouent leur rôle auprès du reste de leurs membres ?</w:t>
            </w:r>
          </w:p>
          <w:p w14:paraId="5C635C3D" w14:textId="0E972A28" w:rsidR="00C0109B" w:rsidRPr="00C0109B" w:rsidRDefault="00C0109B" w:rsidP="00C0109B">
            <w:pPr>
              <w:pStyle w:val="Paragraphedeliste"/>
              <w:numPr>
                <w:ilvl w:val="0"/>
                <w:numId w:val="12"/>
              </w:numPr>
              <w:rPr>
                <w:lang w:val="fr-FR" w:bidi="fr-FR"/>
              </w:rPr>
            </w:pPr>
            <w:r w:rsidRPr="00C0109B">
              <w:rPr>
                <w:lang w:val="fr-FR"/>
              </w:rPr>
              <w:t>Les démarches d’animation, plaçant les groupements au centre de la définition et conduite des appuis, était-elle adaptée aux contraintes et modalité organisationnelle des groupements ?</w:t>
            </w:r>
          </w:p>
        </w:tc>
      </w:tr>
      <w:tr w:rsidR="00394D85" w:rsidRPr="00754443" w14:paraId="63861CEB" w14:textId="77777777" w:rsidTr="00394D85">
        <w:trPr>
          <w:trHeight w:val="1320"/>
        </w:trPr>
        <w:tc>
          <w:tcPr>
            <w:tcW w:w="1560" w:type="dxa"/>
            <w:vMerge w:val="restart"/>
            <w:shd w:val="clear" w:color="auto" w:fill="FFFFFF" w:themeFill="background1"/>
            <w:vAlign w:val="center"/>
          </w:tcPr>
          <w:p w14:paraId="3FECEC59" w14:textId="7B5C3A1E" w:rsidR="00394D85" w:rsidRPr="00394D85" w:rsidRDefault="00394D85" w:rsidP="00867EAC">
            <w:pPr>
              <w:pStyle w:val="TableParagraph"/>
              <w:ind w:left="110"/>
              <w:contextualSpacing/>
              <w:rPr>
                <w:rFonts w:ascii="Segoe UI" w:hAnsi="Segoe UI" w:cs="Segoe UI"/>
                <w:sz w:val="20"/>
                <w:szCs w:val="20"/>
              </w:rPr>
            </w:pPr>
            <w:r w:rsidRPr="00394D85">
              <w:rPr>
                <w:rFonts w:ascii="Segoe UI" w:hAnsi="Segoe UI" w:cs="Segoe UI"/>
                <w:b/>
                <w:sz w:val="20"/>
                <w:szCs w:val="20"/>
                <w:lang w:val="fr-FR"/>
              </w:rPr>
              <w:t>Impact</w:t>
            </w:r>
          </w:p>
        </w:tc>
        <w:tc>
          <w:tcPr>
            <w:tcW w:w="1784" w:type="dxa"/>
            <w:vMerge w:val="restart"/>
            <w:vAlign w:val="center"/>
          </w:tcPr>
          <w:p w14:paraId="7146E00D" w14:textId="77777777" w:rsidR="00394D85" w:rsidRPr="00754443" w:rsidRDefault="00394D85" w:rsidP="00867EAC">
            <w:pPr>
              <w:pStyle w:val="TableParagraph"/>
              <w:contextualSpacing/>
              <w:rPr>
                <w:rFonts w:ascii="Segoe UI" w:hAnsi="Segoe UI" w:cs="Segoe UI"/>
                <w:sz w:val="20"/>
                <w:szCs w:val="20"/>
                <w:lang w:val="fr-FR"/>
              </w:rPr>
            </w:pPr>
          </w:p>
          <w:p w14:paraId="7F33EDD1" w14:textId="007E34CA" w:rsidR="00394D85" w:rsidRPr="00754443" w:rsidRDefault="00394D85" w:rsidP="00867EAC">
            <w:pPr>
              <w:pStyle w:val="TableParagraph"/>
              <w:ind w:left="107" w:right="490"/>
              <w:contextualSpacing/>
              <w:rPr>
                <w:rFonts w:ascii="Segoe UI" w:hAnsi="Segoe UI" w:cs="Segoe UI"/>
                <w:sz w:val="20"/>
                <w:szCs w:val="20"/>
              </w:rPr>
            </w:pPr>
            <w:r w:rsidRPr="00754443">
              <w:rPr>
                <w:rFonts w:ascii="Segoe UI" w:hAnsi="Segoe UI" w:cs="Segoe UI"/>
                <w:sz w:val="20"/>
                <w:szCs w:val="20"/>
                <w:lang w:val="fr-FR"/>
              </w:rPr>
              <w:t>Ressenti,</w:t>
            </w:r>
            <w:r>
              <w:rPr>
                <w:rFonts w:ascii="Segoe UI" w:hAnsi="Segoe UI" w:cs="Segoe UI"/>
                <w:sz w:val="20"/>
                <w:szCs w:val="20"/>
                <w:lang w:val="fr-FR"/>
              </w:rPr>
              <w:t xml:space="preserve"> </w:t>
            </w:r>
            <w:r w:rsidRPr="00754443">
              <w:rPr>
                <w:rFonts w:ascii="Segoe UI" w:hAnsi="Segoe UI" w:cs="Segoe UI"/>
                <w:sz w:val="20"/>
                <w:szCs w:val="20"/>
                <w:lang w:val="fr-FR"/>
              </w:rPr>
              <w:t>appréciation</w:t>
            </w:r>
            <w:r>
              <w:rPr>
                <w:rFonts w:ascii="Segoe UI" w:hAnsi="Segoe UI" w:cs="Segoe UI"/>
                <w:sz w:val="20"/>
                <w:szCs w:val="20"/>
                <w:lang w:val="fr-FR"/>
              </w:rPr>
              <w:t xml:space="preserve"> des groupements</w:t>
            </w:r>
          </w:p>
        </w:tc>
        <w:tc>
          <w:tcPr>
            <w:tcW w:w="2693" w:type="dxa"/>
            <w:vAlign w:val="center"/>
          </w:tcPr>
          <w:p w14:paraId="063762D1" w14:textId="767F7024" w:rsidR="00394D85" w:rsidRPr="00591219" w:rsidRDefault="00394D85" w:rsidP="00867EAC">
            <w:pPr>
              <w:pStyle w:val="TableParagraph"/>
              <w:ind w:left="110" w:right="94"/>
              <w:contextualSpacing/>
              <w:rPr>
                <w:rFonts w:ascii="Segoe UI" w:hAnsi="Segoe UI" w:cs="Segoe UI"/>
                <w:sz w:val="20"/>
                <w:szCs w:val="20"/>
                <w:lang w:val="fr-FR"/>
              </w:rPr>
            </w:pPr>
            <w:r w:rsidRPr="00754443">
              <w:rPr>
                <w:rFonts w:ascii="Segoe UI" w:hAnsi="Segoe UI" w:cs="Segoe UI"/>
                <w:sz w:val="20"/>
                <w:szCs w:val="20"/>
                <w:lang w:val="fr-FR"/>
              </w:rPr>
              <w:t>Quels sont les principaux impacts qui ont été perçus par les différents partenaires du projet ?</w:t>
            </w:r>
          </w:p>
        </w:tc>
        <w:tc>
          <w:tcPr>
            <w:tcW w:w="8706" w:type="dxa"/>
          </w:tcPr>
          <w:p w14:paraId="46F79967" w14:textId="2575EDBF" w:rsidR="00394D85" w:rsidRPr="00867EAC" w:rsidRDefault="00394D85" w:rsidP="00867EAC">
            <w:pPr>
              <w:numPr>
                <w:ilvl w:val="0"/>
                <w:numId w:val="10"/>
              </w:numPr>
              <w:tabs>
                <w:tab w:val="left" w:pos="588"/>
                <w:tab w:val="left" w:pos="589"/>
                <w:tab w:val="left" w:pos="9356"/>
              </w:tabs>
              <w:spacing w:before="95" w:line="235" w:lineRule="auto"/>
              <w:ind w:right="57"/>
              <w:rPr>
                <w:szCs w:val="23"/>
                <w:lang w:val="fr-FR"/>
              </w:rPr>
            </w:pPr>
            <w:r w:rsidRPr="00867EAC">
              <w:rPr>
                <w:lang w:val="fr-FR"/>
              </w:rPr>
              <w:t>Quels sont les principaux changements / effets positifs et négatifs du projet perçus par les groupements ? (Réseautage et mutualisation, apprentissages et pratiques, autonomisation des femmes et des jeunes, améliorations économiques ou sociales dans les communautés touchées, fonctionnalité des groupements...)</w:t>
            </w:r>
            <w:r w:rsidRPr="00867EAC">
              <w:rPr>
                <w:spacing w:val="-3"/>
                <w:lang w:val="fr-FR"/>
              </w:rPr>
              <w:t xml:space="preserve"> </w:t>
            </w:r>
            <w:r w:rsidRPr="00867EAC">
              <w:rPr>
                <w:lang w:val="fr-FR"/>
              </w:rPr>
              <w:t>?</w:t>
            </w:r>
          </w:p>
          <w:p w14:paraId="15D69105" w14:textId="23C4D185" w:rsidR="00394D85" w:rsidRPr="00591219" w:rsidRDefault="00394D85" w:rsidP="007D7C4A">
            <w:pPr>
              <w:numPr>
                <w:ilvl w:val="0"/>
                <w:numId w:val="10"/>
              </w:numPr>
              <w:tabs>
                <w:tab w:val="left" w:pos="588"/>
                <w:tab w:val="left" w:pos="589"/>
                <w:tab w:val="left" w:pos="9356"/>
              </w:tabs>
              <w:spacing w:before="97" w:line="235" w:lineRule="auto"/>
              <w:ind w:right="57"/>
              <w:rPr>
                <w:szCs w:val="23"/>
                <w:lang w:val="fr-FR"/>
              </w:rPr>
            </w:pPr>
            <w:r w:rsidRPr="007D7C4A">
              <w:rPr>
                <w:lang w:val="fr-FR"/>
              </w:rPr>
              <w:t>Quels</w:t>
            </w:r>
            <w:r w:rsidRPr="007D7C4A">
              <w:rPr>
                <w:spacing w:val="25"/>
                <w:lang w:val="fr-FR"/>
              </w:rPr>
              <w:t xml:space="preserve"> </w:t>
            </w:r>
            <w:r w:rsidRPr="007D7C4A">
              <w:rPr>
                <w:lang w:val="fr-FR"/>
              </w:rPr>
              <w:t>sont</w:t>
            </w:r>
            <w:r w:rsidRPr="007D7C4A">
              <w:rPr>
                <w:spacing w:val="26"/>
                <w:lang w:val="fr-FR"/>
              </w:rPr>
              <w:t xml:space="preserve"> </w:t>
            </w:r>
            <w:r w:rsidRPr="007D7C4A">
              <w:rPr>
                <w:lang w:val="fr-FR"/>
              </w:rPr>
              <w:t>les</w:t>
            </w:r>
            <w:r w:rsidRPr="007D7C4A">
              <w:rPr>
                <w:spacing w:val="28"/>
                <w:lang w:val="fr-FR"/>
              </w:rPr>
              <w:t xml:space="preserve"> </w:t>
            </w:r>
            <w:r w:rsidRPr="007D7C4A">
              <w:rPr>
                <w:lang w:val="fr-FR"/>
              </w:rPr>
              <w:t>principaux</w:t>
            </w:r>
            <w:r w:rsidRPr="007D7C4A">
              <w:rPr>
                <w:spacing w:val="26"/>
                <w:lang w:val="fr-FR"/>
              </w:rPr>
              <w:t xml:space="preserve"> </w:t>
            </w:r>
            <w:r w:rsidRPr="007D7C4A">
              <w:rPr>
                <w:lang w:val="fr-FR"/>
              </w:rPr>
              <w:t>changements</w:t>
            </w:r>
            <w:r w:rsidRPr="007D7C4A">
              <w:rPr>
                <w:spacing w:val="26"/>
                <w:lang w:val="fr-FR"/>
              </w:rPr>
              <w:t xml:space="preserve"> </w:t>
            </w:r>
            <w:r w:rsidRPr="007D7C4A">
              <w:rPr>
                <w:lang w:val="fr-FR"/>
              </w:rPr>
              <w:t>/</w:t>
            </w:r>
            <w:r w:rsidRPr="007D7C4A">
              <w:rPr>
                <w:spacing w:val="29"/>
                <w:lang w:val="fr-FR"/>
              </w:rPr>
              <w:t xml:space="preserve"> </w:t>
            </w:r>
            <w:r w:rsidRPr="007D7C4A">
              <w:rPr>
                <w:lang w:val="fr-FR"/>
              </w:rPr>
              <w:t>effets</w:t>
            </w:r>
            <w:r w:rsidRPr="00754443">
              <w:rPr>
                <w:spacing w:val="28"/>
                <w:lang w:val="fr-FR"/>
              </w:rPr>
              <w:t xml:space="preserve"> </w:t>
            </w:r>
            <w:r w:rsidRPr="00754443">
              <w:rPr>
                <w:lang w:val="fr-FR"/>
              </w:rPr>
              <w:t>positifs</w:t>
            </w:r>
            <w:r w:rsidRPr="00754443">
              <w:rPr>
                <w:spacing w:val="28"/>
                <w:lang w:val="fr-FR"/>
              </w:rPr>
              <w:t xml:space="preserve"> </w:t>
            </w:r>
            <w:r w:rsidRPr="00754443">
              <w:rPr>
                <w:lang w:val="fr-FR"/>
              </w:rPr>
              <w:t>et</w:t>
            </w:r>
            <w:r w:rsidRPr="00754443">
              <w:rPr>
                <w:spacing w:val="26"/>
                <w:lang w:val="fr-FR"/>
              </w:rPr>
              <w:t xml:space="preserve"> </w:t>
            </w:r>
            <w:r w:rsidRPr="00754443">
              <w:rPr>
                <w:lang w:val="fr-FR"/>
              </w:rPr>
              <w:t>négatifs</w:t>
            </w:r>
            <w:r w:rsidRPr="00754443">
              <w:rPr>
                <w:spacing w:val="26"/>
                <w:lang w:val="fr-FR"/>
              </w:rPr>
              <w:t xml:space="preserve"> </w:t>
            </w:r>
            <w:r w:rsidRPr="00754443">
              <w:rPr>
                <w:lang w:val="fr-FR"/>
              </w:rPr>
              <w:t>du</w:t>
            </w:r>
            <w:r w:rsidRPr="00754443">
              <w:rPr>
                <w:spacing w:val="28"/>
                <w:lang w:val="fr-FR"/>
              </w:rPr>
              <w:t xml:space="preserve"> </w:t>
            </w:r>
            <w:r w:rsidRPr="00754443">
              <w:rPr>
                <w:lang w:val="fr-FR"/>
              </w:rPr>
              <w:t>projet</w:t>
            </w:r>
            <w:r w:rsidRPr="00754443">
              <w:rPr>
                <w:spacing w:val="28"/>
                <w:lang w:val="fr-FR"/>
              </w:rPr>
              <w:t xml:space="preserve"> </w:t>
            </w:r>
            <w:r w:rsidRPr="00754443">
              <w:rPr>
                <w:lang w:val="fr-FR"/>
              </w:rPr>
              <w:t>qui</w:t>
            </w:r>
            <w:r w:rsidRPr="00754443">
              <w:rPr>
                <w:spacing w:val="26"/>
                <w:lang w:val="fr-FR"/>
              </w:rPr>
              <w:t xml:space="preserve"> </w:t>
            </w:r>
            <w:r w:rsidRPr="00754443">
              <w:rPr>
                <w:lang w:val="fr-FR"/>
              </w:rPr>
              <w:t>ont</w:t>
            </w:r>
            <w:r w:rsidRPr="00754443">
              <w:rPr>
                <w:spacing w:val="29"/>
                <w:lang w:val="fr-FR"/>
              </w:rPr>
              <w:t xml:space="preserve"> </w:t>
            </w:r>
            <w:r w:rsidRPr="00754443">
              <w:rPr>
                <w:lang w:val="fr-FR"/>
              </w:rPr>
              <w:t>été</w:t>
            </w:r>
            <w:r w:rsidRPr="00754443">
              <w:rPr>
                <w:spacing w:val="28"/>
                <w:lang w:val="fr-FR"/>
              </w:rPr>
              <w:t xml:space="preserve"> </w:t>
            </w:r>
            <w:r w:rsidRPr="00754443">
              <w:rPr>
                <w:lang w:val="fr-FR"/>
              </w:rPr>
              <w:t>perçus</w:t>
            </w:r>
            <w:r w:rsidRPr="00754443">
              <w:rPr>
                <w:spacing w:val="34"/>
                <w:lang w:val="fr-FR"/>
              </w:rPr>
              <w:t xml:space="preserve"> </w:t>
            </w:r>
            <w:r w:rsidRPr="00754443">
              <w:rPr>
                <w:lang w:val="fr-FR"/>
              </w:rPr>
              <w:t>par</w:t>
            </w:r>
            <w:r w:rsidRPr="00754443">
              <w:rPr>
                <w:spacing w:val="25"/>
                <w:lang w:val="fr-FR"/>
              </w:rPr>
              <w:t xml:space="preserve"> </w:t>
            </w:r>
            <w:r w:rsidRPr="00754443">
              <w:rPr>
                <w:lang w:val="fr-FR"/>
              </w:rPr>
              <w:t>les partenaires de mise en œuvre ?</w:t>
            </w:r>
          </w:p>
        </w:tc>
      </w:tr>
      <w:tr w:rsidR="00394D85" w:rsidRPr="00754443" w14:paraId="5E1D386C" w14:textId="77777777" w:rsidTr="00394D85">
        <w:trPr>
          <w:trHeight w:val="1320"/>
        </w:trPr>
        <w:tc>
          <w:tcPr>
            <w:tcW w:w="1560" w:type="dxa"/>
            <w:vMerge/>
            <w:shd w:val="clear" w:color="auto" w:fill="FFFFFF" w:themeFill="background1"/>
          </w:tcPr>
          <w:p w14:paraId="6B1F40A2" w14:textId="77777777" w:rsidR="00394D85" w:rsidRPr="00591219" w:rsidRDefault="00394D85" w:rsidP="007D7C4A">
            <w:pPr>
              <w:pStyle w:val="TableParagraph"/>
              <w:contextualSpacing/>
              <w:rPr>
                <w:rFonts w:ascii="Segoe UI" w:hAnsi="Segoe UI" w:cs="Segoe UI"/>
                <w:sz w:val="20"/>
                <w:szCs w:val="20"/>
                <w:lang w:val="fr-FR"/>
              </w:rPr>
            </w:pPr>
          </w:p>
        </w:tc>
        <w:tc>
          <w:tcPr>
            <w:tcW w:w="1784" w:type="dxa"/>
            <w:vMerge/>
            <w:vAlign w:val="center"/>
          </w:tcPr>
          <w:p w14:paraId="28FF65B6" w14:textId="0F6734E5" w:rsidR="00394D85" w:rsidRPr="00867EAC" w:rsidRDefault="00394D85" w:rsidP="00867EAC">
            <w:pPr>
              <w:pStyle w:val="TableParagraph"/>
              <w:contextualSpacing/>
              <w:rPr>
                <w:rFonts w:ascii="Segoe UI" w:hAnsi="Segoe UI" w:cs="Segoe UI"/>
                <w:sz w:val="20"/>
                <w:szCs w:val="20"/>
                <w:lang w:val="fr-FR"/>
              </w:rPr>
            </w:pPr>
          </w:p>
        </w:tc>
        <w:tc>
          <w:tcPr>
            <w:tcW w:w="2693" w:type="dxa"/>
            <w:vAlign w:val="center"/>
          </w:tcPr>
          <w:p w14:paraId="68EDCF75" w14:textId="425DF696" w:rsidR="00394D85" w:rsidRPr="00867EAC" w:rsidRDefault="00394D85" w:rsidP="00867EAC">
            <w:pPr>
              <w:pStyle w:val="TableParagraph"/>
              <w:ind w:left="110" w:right="94"/>
              <w:contextualSpacing/>
              <w:rPr>
                <w:rFonts w:ascii="Segoe UI" w:hAnsi="Segoe UI" w:cs="Segoe UI"/>
                <w:sz w:val="20"/>
                <w:szCs w:val="20"/>
                <w:lang w:val="fr-FR"/>
              </w:rPr>
            </w:pPr>
            <w:r w:rsidRPr="00867EAC">
              <w:rPr>
                <w:rFonts w:ascii="Segoe UI" w:hAnsi="Segoe UI" w:cs="Segoe UI"/>
                <w:sz w:val="20"/>
                <w:szCs w:val="20"/>
                <w:lang w:val="fr-FR"/>
              </w:rPr>
              <w:t>Quels sont les impacts spécifiques en lien avec la promotion du r</w:t>
            </w:r>
            <w:r>
              <w:rPr>
                <w:rFonts w:ascii="Segoe UI" w:hAnsi="Segoe UI" w:cs="Segoe UI"/>
                <w:sz w:val="20"/>
                <w:szCs w:val="20"/>
                <w:lang w:val="fr-FR"/>
              </w:rPr>
              <w:t>ô</w:t>
            </w:r>
            <w:r w:rsidRPr="00867EAC">
              <w:rPr>
                <w:rFonts w:ascii="Segoe UI" w:hAnsi="Segoe UI" w:cs="Segoe UI"/>
                <w:sz w:val="20"/>
                <w:szCs w:val="20"/>
                <w:lang w:val="fr-FR"/>
              </w:rPr>
              <w:t>le des femmes dans la société</w:t>
            </w:r>
            <w:r>
              <w:rPr>
                <w:rFonts w:ascii="Segoe UI" w:hAnsi="Segoe UI" w:cs="Segoe UI"/>
                <w:sz w:val="20"/>
                <w:szCs w:val="20"/>
                <w:lang w:val="fr-FR"/>
              </w:rPr>
              <w:t> ?</w:t>
            </w:r>
          </w:p>
        </w:tc>
        <w:tc>
          <w:tcPr>
            <w:tcW w:w="8706" w:type="dxa"/>
            <w:vAlign w:val="center"/>
          </w:tcPr>
          <w:p w14:paraId="7D763B40" w14:textId="692E1AE7" w:rsidR="00394D85" w:rsidRPr="00867EAC" w:rsidRDefault="00394D85" w:rsidP="00867EAC">
            <w:pPr>
              <w:pStyle w:val="Paragraphedeliste"/>
              <w:numPr>
                <w:ilvl w:val="0"/>
                <w:numId w:val="10"/>
              </w:numPr>
              <w:rPr>
                <w:lang w:val="fr-FR"/>
              </w:rPr>
            </w:pPr>
            <w:r w:rsidRPr="00867EAC">
              <w:rPr>
                <w:lang w:val="fr-FR"/>
              </w:rPr>
              <w:t>Dans quelle mesure le projet a-t-il contribué au renforcement de la promotion des femmes pour une meilleure prise en compte de leurs besoins spécifiques et une revalorisation de leur rôle dans la société ?</w:t>
            </w:r>
          </w:p>
          <w:p w14:paraId="063C9B44" w14:textId="231B9EF5" w:rsidR="00394D85" w:rsidRPr="00867EAC" w:rsidRDefault="00394D85" w:rsidP="00867EAC">
            <w:pPr>
              <w:numPr>
                <w:ilvl w:val="0"/>
                <w:numId w:val="10"/>
              </w:numPr>
              <w:tabs>
                <w:tab w:val="left" w:pos="588"/>
                <w:tab w:val="left" w:pos="589"/>
                <w:tab w:val="left" w:pos="9356"/>
              </w:tabs>
              <w:spacing w:before="97" w:line="235" w:lineRule="auto"/>
              <w:ind w:right="57"/>
              <w:rPr>
                <w:szCs w:val="23"/>
                <w:lang w:val="fr-FR"/>
              </w:rPr>
            </w:pPr>
            <w:r w:rsidRPr="00867EAC">
              <w:rPr>
                <w:szCs w:val="23"/>
                <w:lang w:val="fr-FR"/>
              </w:rPr>
              <w:t>Des évolutions dans les rapports femmes/hommes sont-elles perceptibles ?</w:t>
            </w:r>
          </w:p>
        </w:tc>
      </w:tr>
      <w:tr w:rsidR="00394D85" w:rsidRPr="00754443" w14:paraId="75A937CB" w14:textId="77777777" w:rsidTr="00394D85">
        <w:trPr>
          <w:trHeight w:val="1320"/>
        </w:trPr>
        <w:tc>
          <w:tcPr>
            <w:tcW w:w="1560" w:type="dxa"/>
            <w:vMerge/>
            <w:shd w:val="clear" w:color="auto" w:fill="FFFFFF" w:themeFill="background1"/>
          </w:tcPr>
          <w:p w14:paraId="4622FEC8" w14:textId="77777777" w:rsidR="00394D85" w:rsidRPr="00591219" w:rsidRDefault="00394D85" w:rsidP="007D7C4A">
            <w:pPr>
              <w:pStyle w:val="TableParagraph"/>
              <w:contextualSpacing/>
              <w:rPr>
                <w:rFonts w:ascii="Segoe UI" w:hAnsi="Segoe UI" w:cs="Segoe UI"/>
                <w:sz w:val="20"/>
                <w:szCs w:val="20"/>
                <w:lang w:val="fr-FR"/>
              </w:rPr>
            </w:pPr>
          </w:p>
        </w:tc>
        <w:tc>
          <w:tcPr>
            <w:tcW w:w="1784" w:type="dxa"/>
            <w:vAlign w:val="center"/>
          </w:tcPr>
          <w:p w14:paraId="4795162C" w14:textId="017D088A" w:rsidR="00394D85" w:rsidRPr="007E0BC1" w:rsidRDefault="00394D85" w:rsidP="00394D85">
            <w:pPr>
              <w:pStyle w:val="TableParagraph"/>
              <w:ind w:left="107" w:right="490"/>
              <w:contextualSpacing/>
              <w:rPr>
                <w:rFonts w:ascii="Segoe UI" w:hAnsi="Segoe UI" w:cs="Segoe UI"/>
                <w:sz w:val="20"/>
                <w:szCs w:val="20"/>
                <w:lang w:val="fr-FR"/>
              </w:rPr>
            </w:pPr>
            <w:r w:rsidRPr="007E0BC1">
              <w:rPr>
                <w:rFonts w:ascii="Segoe UI" w:hAnsi="Segoe UI" w:cs="Segoe UI"/>
                <w:sz w:val="20"/>
                <w:szCs w:val="20"/>
                <w:lang w:val="fr-FR"/>
              </w:rPr>
              <w:t>Partenariat</w:t>
            </w:r>
          </w:p>
        </w:tc>
        <w:tc>
          <w:tcPr>
            <w:tcW w:w="2693" w:type="dxa"/>
            <w:vAlign w:val="center"/>
          </w:tcPr>
          <w:p w14:paraId="3D8075D1" w14:textId="313E0A60" w:rsidR="00394D85" w:rsidRPr="007E0BC1" w:rsidRDefault="00394D85" w:rsidP="00867EAC">
            <w:pPr>
              <w:pStyle w:val="TableParagraph"/>
              <w:ind w:left="110" w:right="94"/>
              <w:contextualSpacing/>
              <w:rPr>
                <w:rFonts w:ascii="Segoe UI" w:hAnsi="Segoe UI" w:cs="Segoe UI"/>
                <w:sz w:val="20"/>
                <w:szCs w:val="20"/>
                <w:lang w:val="fr-FR"/>
              </w:rPr>
            </w:pPr>
            <w:r w:rsidRPr="007E0BC1">
              <w:rPr>
                <w:rFonts w:ascii="Segoe UI" w:hAnsi="Segoe UI" w:cs="Segoe UI"/>
                <w:sz w:val="20"/>
                <w:szCs w:val="20"/>
                <w:lang w:val="fr-FR"/>
              </w:rPr>
              <w:t>Le projet a-t-il permis de renforcer une dynamique partenariale entre le Gret et AMAD ?</w:t>
            </w:r>
          </w:p>
        </w:tc>
        <w:tc>
          <w:tcPr>
            <w:tcW w:w="8706" w:type="dxa"/>
            <w:vAlign w:val="center"/>
          </w:tcPr>
          <w:p w14:paraId="0434B8FB" w14:textId="6A1F98F0" w:rsidR="00394D85" w:rsidRPr="00394D85" w:rsidRDefault="00394D85" w:rsidP="00867EAC">
            <w:pPr>
              <w:pStyle w:val="Paragraphedeliste"/>
              <w:numPr>
                <w:ilvl w:val="0"/>
                <w:numId w:val="10"/>
              </w:numPr>
              <w:rPr>
                <w:lang w:val="fr-FR"/>
              </w:rPr>
            </w:pPr>
            <w:r w:rsidRPr="00394D85">
              <w:rPr>
                <w:lang w:val="fr-FR"/>
              </w:rPr>
              <w:t xml:space="preserve">Dans quelle mesure le projet a-t-il permis effectivement de renforcer le partenariat entre AMAD et le Gret ? Les moyens mis </w:t>
            </w:r>
            <w:r w:rsidR="007E0BC1">
              <w:rPr>
                <w:lang w:val="fr-FR"/>
              </w:rPr>
              <w:t>à</w:t>
            </w:r>
            <w:r w:rsidRPr="00394D85">
              <w:rPr>
                <w:lang w:val="fr-FR"/>
              </w:rPr>
              <w:t xml:space="preserve"> disposition étai</w:t>
            </w:r>
            <w:r w:rsidR="007E0BC1">
              <w:rPr>
                <w:lang w:val="fr-FR"/>
              </w:rPr>
              <w:t>en</w:t>
            </w:r>
            <w:r w:rsidRPr="00394D85">
              <w:rPr>
                <w:lang w:val="fr-FR"/>
              </w:rPr>
              <w:t>t-il</w:t>
            </w:r>
            <w:r w:rsidR="007E0BC1">
              <w:rPr>
                <w:lang w:val="fr-FR"/>
              </w:rPr>
              <w:t>s</w:t>
            </w:r>
            <w:r w:rsidRPr="00394D85">
              <w:rPr>
                <w:lang w:val="fr-FR"/>
              </w:rPr>
              <w:t xml:space="preserve"> adapté</w:t>
            </w:r>
            <w:r w:rsidR="007E0BC1">
              <w:rPr>
                <w:lang w:val="fr-FR"/>
              </w:rPr>
              <w:t>s</w:t>
            </w:r>
            <w:r w:rsidRPr="00394D85">
              <w:rPr>
                <w:lang w:val="fr-FR"/>
              </w:rPr>
              <w:t xml:space="preserve"> et suffisant</w:t>
            </w:r>
            <w:r w:rsidR="007E0BC1">
              <w:rPr>
                <w:lang w:val="fr-FR"/>
              </w:rPr>
              <w:t>s</w:t>
            </w:r>
            <w:r w:rsidRPr="00394D85">
              <w:rPr>
                <w:lang w:val="fr-FR"/>
              </w:rPr>
              <w:t xml:space="preserve"> ?</w:t>
            </w:r>
          </w:p>
        </w:tc>
      </w:tr>
      <w:tr w:rsidR="007D7C4A" w:rsidRPr="00754443" w14:paraId="06AA65DD" w14:textId="77777777" w:rsidTr="007E0BC1">
        <w:trPr>
          <w:trHeight w:val="452"/>
        </w:trPr>
        <w:tc>
          <w:tcPr>
            <w:tcW w:w="1560" w:type="dxa"/>
            <w:vAlign w:val="center"/>
          </w:tcPr>
          <w:p w14:paraId="17CD050A" w14:textId="77777777" w:rsidR="007D7C4A" w:rsidRPr="00754443" w:rsidRDefault="007D7C4A" w:rsidP="007C0C19">
            <w:pPr>
              <w:pStyle w:val="TableParagraph"/>
              <w:ind w:left="110"/>
              <w:rPr>
                <w:rFonts w:ascii="Segoe UI" w:hAnsi="Segoe UI" w:cs="Segoe UI"/>
                <w:b/>
                <w:sz w:val="20"/>
                <w:szCs w:val="20"/>
                <w:lang w:val="fr-FR"/>
              </w:rPr>
            </w:pPr>
            <w:r w:rsidRPr="00394D85">
              <w:rPr>
                <w:rFonts w:ascii="Segoe UI" w:hAnsi="Segoe UI" w:cs="Segoe UI"/>
                <w:b/>
                <w:sz w:val="20"/>
                <w:szCs w:val="20"/>
                <w:lang w:val="fr-FR"/>
              </w:rPr>
              <w:t>Durabilité</w:t>
            </w:r>
          </w:p>
        </w:tc>
        <w:tc>
          <w:tcPr>
            <w:tcW w:w="1784" w:type="dxa"/>
            <w:vAlign w:val="center"/>
          </w:tcPr>
          <w:p w14:paraId="3C4BC571" w14:textId="77777777" w:rsidR="007D7C4A" w:rsidRPr="00754443" w:rsidRDefault="007D7C4A" w:rsidP="007C0C19">
            <w:pPr>
              <w:pStyle w:val="TableParagraph"/>
              <w:ind w:left="107" w:right="404"/>
              <w:rPr>
                <w:rFonts w:ascii="Segoe UI" w:hAnsi="Segoe UI" w:cs="Segoe UI"/>
                <w:sz w:val="20"/>
                <w:szCs w:val="20"/>
                <w:lang w:val="fr-FR"/>
              </w:rPr>
            </w:pPr>
            <w:r w:rsidRPr="00754443">
              <w:rPr>
                <w:rFonts w:ascii="Segoe UI" w:hAnsi="Segoe UI" w:cs="Segoe UI"/>
                <w:sz w:val="20"/>
                <w:szCs w:val="20"/>
                <w:lang w:val="fr-FR"/>
              </w:rPr>
              <w:t>Durabilité, appropriation</w:t>
            </w:r>
          </w:p>
        </w:tc>
        <w:tc>
          <w:tcPr>
            <w:tcW w:w="2693" w:type="dxa"/>
            <w:vAlign w:val="center"/>
          </w:tcPr>
          <w:p w14:paraId="240C8C96" w14:textId="3E9FCF4C" w:rsidR="007D7C4A" w:rsidRPr="00754443" w:rsidRDefault="007D7C4A" w:rsidP="007C0C19">
            <w:pPr>
              <w:pStyle w:val="TableParagraph"/>
              <w:ind w:left="110" w:right="91"/>
              <w:rPr>
                <w:rFonts w:ascii="Segoe UI" w:hAnsi="Segoe UI" w:cs="Segoe UI"/>
                <w:sz w:val="20"/>
                <w:szCs w:val="20"/>
                <w:lang w:val="fr-FR"/>
              </w:rPr>
            </w:pPr>
            <w:r w:rsidRPr="00754443">
              <w:rPr>
                <w:rFonts w:ascii="Segoe UI" w:hAnsi="Segoe UI" w:cs="Segoe UI"/>
                <w:sz w:val="20"/>
                <w:szCs w:val="20"/>
                <w:lang w:val="fr-FR"/>
              </w:rPr>
              <w:t>La conception du projet</w:t>
            </w:r>
            <w:r w:rsidRPr="00754443">
              <w:rPr>
                <w:rFonts w:ascii="Segoe UI" w:hAnsi="Segoe UI" w:cs="Segoe UI"/>
                <w:spacing w:val="-30"/>
                <w:sz w:val="20"/>
                <w:szCs w:val="20"/>
                <w:lang w:val="fr-FR"/>
              </w:rPr>
              <w:t xml:space="preserve"> </w:t>
            </w:r>
            <w:r w:rsidRPr="00754443">
              <w:rPr>
                <w:rFonts w:ascii="Segoe UI" w:hAnsi="Segoe UI" w:cs="Segoe UI"/>
                <w:sz w:val="20"/>
                <w:szCs w:val="20"/>
                <w:lang w:val="fr-FR"/>
              </w:rPr>
              <w:t>et ses</w:t>
            </w:r>
            <w:r w:rsidRPr="00754443">
              <w:rPr>
                <w:rFonts w:ascii="Segoe UI" w:hAnsi="Segoe UI" w:cs="Segoe UI"/>
                <w:spacing w:val="-8"/>
                <w:sz w:val="20"/>
                <w:szCs w:val="20"/>
                <w:lang w:val="fr-FR"/>
              </w:rPr>
              <w:t xml:space="preserve"> </w:t>
            </w:r>
            <w:r w:rsidRPr="00754443">
              <w:rPr>
                <w:rFonts w:ascii="Segoe UI" w:hAnsi="Segoe UI" w:cs="Segoe UI"/>
                <w:sz w:val="20"/>
                <w:szCs w:val="20"/>
                <w:lang w:val="fr-FR"/>
              </w:rPr>
              <w:t>modalités</w:t>
            </w:r>
            <w:r w:rsidRPr="00754443">
              <w:rPr>
                <w:rFonts w:ascii="Segoe UI" w:hAnsi="Segoe UI" w:cs="Segoe UI"/>
                <w:spacing w:val="-7"/>
                <w:sz w:val="20"/>
                <w:szCs w:val="20"/>
                <w:lang w:val="fr-FR"/>
              </w:rPr>
              <w:t xml:space="preserve"> </w:t>
            </w:r>
            <w:r w:rsidRPr="00754443">
              <w:rPr>
                <w:rFonts w:ascii="Segoe UI" w:hAnsi="Segoe UI" w:cs="Segoe UI"/>
                <w:sz w:val="20"/>
                <w:szCs w:val="20"/>
                <w:lang w:val="fr-FR"/>
              </w:rPr>
              <w:t>de</w:t>
            </w:r>
            <w:r w:rsidRPr="00754443">
              <w:rPr>
                <w:rFonts w:ascii="Segoe UI" w:hAnsi="Segoe UI" w:cs="Segoe UI"/>
                <w:spacing w:val="-7"/>
                <w:sz w:val="20"/>
                <w:szCs w:val="20"/>
                <w:lang w:val="fr-FR"/>
              </w:rPr>
              <w:t xml:space="preserve"> </w:t>
            </w:r>
            <w:r w:rsidRPr="00754443">
              <w:rPr>
                <w:rFonts w:ascii="Segoe UI" w:hAnsi="Segoe UI" w:cs="Segoe UI"/>
                <w:sz w:val="20"/>
                <w:szCs w:val="20"/>
                <w:lang w:val="fr-FR"/>
              </w:rPr>
              <w:t>mise</w:t>
            </w:r>
            <w:r w:rsidRPr="00754443">
              <w:rPr>
                <w:rFonts w:ascii="Segoe UI" w:hAnsi="Segoe UI" w:cs="Segoe UI"/>
                <w:spacing w:val="-7"/>
                <w:sz w:val="20"/>
                <w:szCs w:val="20"/>
                <w:lang w:val="fr-FR"/>
              </w:rPr>
              <w:t xml:space="preserve"> </w:t>
            </w:r>
            <w:r w:rsidRPr="00754443">
              <w:rPr>
                <w:rFonts w:ascii="Segoe UI" w:hAnsi="Segoe UI" w:cs="Segoe UI"/>
                <w:sz w:val="20"/>
                <w:szCs w:val="20"/>
                <w:lang w:val="fr-FR"/>
              </w:rPr>
              <w:t>en</w:t>
            </w:r>
            <w:r w:rsidRPr="00754443">
              <w:rPr>
                <w:rFonts w:ascii="Segoe UI" w:hAnsi="Segoe UI" w:cs="Segoe UI"/>
                <w:spacing w:val="-7"/>
                <w:sz w:val="20"/>
                <w:szCs w:val="20"/>
                <w:lang w:val="fr-FR"/>
              </w:rPr>
              <w:t xml:space="preserve"> </w:t>
            </w:r>
            <w:r w:rsidRPr="00754443">
              <w:rPr>
                <w:rFonts w:ascii="Segoe UI" w:hAnsi="Segoe UI" w:cs="Segoe UI"/>
                <w:sz w:val="20"/>
                <w:szCs w:val="20"/>
                <w:lang w:val="fr-FR"/>
              </w:rPr>
              <w:t>œuvre permettent-elles de maximiser ses chances de durabilité ? Les conditions sont-elles réunies pour assurer la durabilité</w:t>
            </w:r>
            <w:r w:rsidRPr="00754443">
              <w:rPr>
                <w:rFonts w:ascii="Segoe UI" w:hAnsi="Segoe UI" w:cs="Segoe UI"/>
                <w:spacing w:val="14"/>
                <w:sz w:val="20"/>
                <w:szCs w:val="20"/>
                <w:lang w:val="fr-FR"/>
              </w:rPr>
              <w:t xml:space="preserve"> </w:t>
            </w:r>
            <w:r w:rsidRPr="00754443">
              <w:rPr>
                <w:rFonts w:ascii="Segoe UI" w:hAnsi="Segoe UI" w:cs="Segoe UI"/>
                <w:sz w:val="20"/>
                <w:szCs w:val="20"/>
                <w:lang w:val="fr-FR"/>
              </w:rPr>
              <w:t xml:space="preserve">des </w:t>
            </w:r>
            <w:r w:rsidR="00C0109B">
              <w:rPr>
                <w:rFonts w:ascii="Segoe UI" w:hAnsi="Segoe UI" w:cs="Segoe UI"/>
                <w:sz w:val="20"/>
                <w:szCs w:val="20"/>
                <w:lang w:val="fr-FR"/>
              </w:rPr>
              <w:t xml:space="preserve">actions ? </w:t>
            </w:r>
          </w:p>
        </w:tc>
        <w:tc>
          <w:tcPr>
            <w:tcW w:w="8706" w:type="dxa"/>
          </w:tcPr>
          <w:p w14:paraId="4F19E047" w14:textId="77777777" w:rsidR="00C64A12" w:rsidRPr="00C64A12" w:rsidRDefault="00C64A12" w:rsidP="007C0C19">
            <w:pPr>
              <w:pStyle w:val="TableParagraph"/>
              <w:numPr>
                <w:ilvl w:val="0"/>
                <w:numId w:val="9"/>
              </w:numPr>
              <w:tabs>
                <w:tab w:val="left" w:pos="625"/>
              </w:tabs>
              <w:ind w:right="96"/>
              <w:jc w:val="both"/>
              <w:rPr>
                <w:rFonts w:ascii="Segoe UI" w:hAnsi="Segoe UI" w:cs="Segoe UI"/>
                <w:sz w:val="20"/>
                <w:szCs w:val="20"/>
                <w:lang w:val="fr-FR"/>
              </w:rPr>
            </w:pPr>
            <w:r w:rsidRPr="00C64A12">
              <w:rPr>
                <w:rFonts w:ascii="Segoe UI" w:hAnsi="Segoe UI" w:cs="Segoe UI"/>
                <w:sz w:val="20"/>
                <w:szCs w:val="20"/>
                <w:lang w:val="fr-FR"/>
              </w:rPr>
              <w:t xml:space="preserve">Quelle est la capacité des groupements à continuer par eux-mêmes les activités et dynamiques initiées au cours du projet ?  </w:t>
            </w:r>
          </w:p>
          <w:p w14:paraId="444C5299" w14:textId="16EAF731" w:rsidR="00C0109B" w:rsidRDefault="007D7C4A" w:rsidP="007C0C19">
            <w:pPr>
              <w:pStyle w:val="TableParagraph"/>
              <w:numPr>
                <w:ilvl w:val="0"/>
                <w:numId w:val="9"/>
              </w:numPr>
              <w:tabs>
                <w:tab w:val="left" w:pos="625"/>
              </w:tabs>
              <w:ind w:right="96"/>
              <w:jc w:val="both"/>
              <w:rPr>
                <w:rFonts w:ascii="Segoe UI" w:hAnsi="Segoe UI" w:cs="Segoe UI"/>
                <w:sz w:val="20"/>
                <w:szCs w:val="20"/>
                <w:lang w:val="fr-FR"/>
              </w:rPr>
            </w:pPr>
            <w:r w:rsidRPr="00754443">
              <w:rPr>
                <w:rFonts w:ascii="Segoe UI" w:hAnsi="Segoe UI" w:cs="Segoe UI"/>
                <w:sz w:val="20"/>
                <w:szCs w:val="20"/>
                <w:lang w:val="fr-FR"/>
              </w:rPr>
              <w:t>Les stratégies</w:t>
            </w:r>
            <w:r w:rsidR="00C0109B">
              <w:rPr>
                <w:rFonts w:ascii="Segoe UI" w:hAnsi="Segoe UI" w:cs="Segoe UI"/>
                <w:sz w:val="20"/>
                <w:szCs w:val="20"/>
                <w:lang w:val="fr-FR"/>
              </w:rPr>
              <w:t xml:space="preserve"> et démarches de mise en œuvre soutenues ont-elles été a</w:t>
            </w:r>
            <w:r w:rsidRPr="00754443">
              <w:rPr>
                <w:rFonts w:ascii="Segoe UI" w:hAnsi="Segoe UI" w:cs="Segoe UI"/>
                <w:sz w:val="20"/>
                <w:szCs w:val="20"/>
                <w:lang w:val="fr-FR"/>
              </w:rPr>
              <w:t>déquat</w:t>
            </w:r>
            <w:r w:rsidR="00C0109B">
              <w:rPr>
                <w:rFonts w:ascii="Segoe UI" w:hAnsi="Segoe UI" w:cs="Segoe UI"/>
                <w:sz w:val="20"/>
                <w:szCs w:val="20"/>
                <w:lang w:val="fr-FR"/>
              </w:rPr>
              <w:t>e</w:t>
            </w:r>
            <w:r w:rsidRPr="00754443">
              <w:rPr>
                <w:rFonts w:ascii="Segoe UI" w:hAnsi="Segoe UI" w:cs="Segoe UI"/>
                <w:sz w:val="20"/>
                <w:szCs w:val="20"/>
                <w:lang w:val="fr-FR"/>
              </w:rPr>
              <w:t>s pour assurer une durabilité maximale des résultats</w:t>
            </w:r>
            <w:r w:rsidR="00C0109B">
              <w:rPr>
                <w:rFonts w:ascii="Segoe UI" w:hAnsi="Segoe UI" w:cs="Segoe UI"/>
                <w:sz w:val="20"/>
                <w:szCs w:val="20"/>
                <w:lang w:val="fr-FR"/>
              </w:rPr>
              <w:t xml:space="preserve"> ? </w:t>
            </w:r>
          </w:p>
          <w:p w14:paraId="3A1304C2" w14:textId="632CA829" w:rsidR="007C0C19" w:rsidRPr="00C64A12" w:rsidRDefault="00C0109B" w:rsidP="00C64A12">
            <w:pPr>
              <w:pStyle w:val="TableParagraph"/>
              <w:numPr>
                <w:ilvl w:val="0"/>
                <w:numId w:val="9"/>
              </w:numPr>
              <w:tabs>
                <w:tab w:val="left" w:pos="625"/>
              </w:tabs>
              <w:ind w:right="96"/>
              <w:jc w:val="both"/>
              <w:rPr>
                <w:rFonts w:ascii="Segoe UI" w:hAnsi="Segoe UI" w:cs="Segoe UI"/>
                <w:sz w:val="20"/>
                <w:szCs w:val="20"/>
                <w:lang w:val="fr-FR"/>
              </w:rPr>
            </w:pPr>
            <w:r>
              <w:rPr>
                <w:rFonts w:ascii="Segoe UI" w:hAnsi="Segoe UI" w:cs="Segoe UI"/>
                <w:sz w:val="20"/>
                <w:szCs w:val="20"/>
                <w:lang w:val="fr-FR"/>
              </w:rPr>
              <w:t xml:space="preserve">Quels autres stratégies et démarches de mise en œuvre auraient-elles pu être mis en place pour </w:t>
            </w:r>
            <w:r w:rsidRPr="007C0C19">
              <w:rPr>
                <w:rFonts w:ascii="Segoe UI" w:hAnsi="Segoe UI" w:cs="Segoe UI"/>
                <w:sz w:val="20"/>
                <w:szCs w:val="20"/>
                <w:lang w:val="fr-FR"/>
              </w:rPr>
              <w:t xml:space="preserve">assurer de </w:t>
            </w:r>
            <w:r w:rsidR="007D7C4A" w:rsidRPr="007C0C19">
              <w:rPr>
                <w:rFonts w:ascii="Segoe UI" w:hAnsi="Segoe UI" w:cs="Segoe UI"/>
                <w:sz w:val="20"/>
                <w:szCs w:val="20"/>
                <w:lang w:val="fr-FR"/>
              </w:rPr>
              <w:t xml:space="preserve">meilleures chances de durabilité ? </w:t>
            </w:r>
          </w:p>
        </w:tc>
      </w:tr>
    </w:tbl>
    <w:p w14:paraId="21FC4143" w14:textId="77777777" w:rsidR="00410AF3" w:rsidRDefault="00410AF3" w:rsidP="007D12DE">
      <w:pPr>
        <w:pStyle w:val="Titre2"/>
        <w:keepNext w:val="0"/>
        <w:keepLines w:val="0"/>
        <w:widowControl w:val="0"/>
        <w:numPr>
          <w:ilvl w:val="0"/>
          <w:numId w:val="0"/>
        </w:numPr>
        <w:suppressAutoHyphens w:val="0"/>
        <w:autoSpaceDE w:val="0"/>
        <w:autoSpaceDN w:val="0"/>
        <w:spacing w:before="0" w:after="0"/>
        <w:ind w:left="1080" w:hanging="720"/>
        <w:rPr>
          <w:szCs w:val="23"/>
        </w:rPr>
      </w:pPr>
    </w:p>
    <w:p w14:paraId="3ECA9B9B" w14:textId="3C46041A" w:rsidR="007D12DE" w:rsidRDefault="00F8701A" w:rsidP="00F8701A">
      <w:pPr>
        <w:pStyle w:val="Titre3"/>
      </w:pPr>
      <w:r w:rsidRPr="00754443">
        <w:t xml:space="preserve">Objectif </w:t>
      </w:r>
      <w:r>
        <w:t>2</w:t>
      </w:r>
      <w:r w:rsidRPr="00754443">
        <w:t xml:space="preserve"> : </w:t>
      </w:r>
      <w:r>
        <w:t>T</w:t>
      </w:r>
      <w:r w:rsidRPr="00754443">
        <w:t>irer les enseignements et formuler des recommandations pour de futures interventions.</w:t>
      </w:r>
    </w:p>
    <w:p w14:paraId="282BFF98" w14:textId="3A6D75CE" w:rsidR="007D12DE" w:rsidRDefault="007D12DE" w:rsidP="007D12DE">
      <w:pPr>
        <w:numPr>
          <w:ilvl w:val="0"/>
          <w:numId w:val="45"/>
        </w:numPr>
        <w:tabs>
          <w:tab w:val="left" w:pos="589"/>
          <w:tab w:val="left" w:pos="9356"/>
        </w:tabs>
        <w:spacing w:before="86" w:after="0" w:line="240" w:lineRule="auto"/>
        <w:ind w:right="57"/>
        <w:rPr>
          <w:szCs w:val="23"/>
        </w:rPr>
      </w:pPr>
      <w:r w:rsidRPr="004E448D">
        <w:rPr>
          <w:szCs w:val="23"/>
        </w:rPr>
        <w:t xml:space="preserve">Quels sont les enseignements (positifs et négatifs) </w:t>
      </w:r>
      <w:r w:rsidR="00F8701A">
        <w:rPr>
          <w:szCs w:val="23"/>
        </w:rPr>
        <w:t xml:space="preserve">à tirer </w:t>
      </w:r>
      <w:r w:rsidRPr="004E448D">
        <w:rPr>
          <w:szCs w:val="23"/>
        </w:rPr>
        <w:t>des démarches innovantes</w:t>
      </w:r>
      <w:r w:rsidR="00F8701A">
        <w:rPr>
          <w:szCs w:val="23"/>
        </w:rPr>
        <w:t>, d’appui à la structuration paysanne</w:t>
      </w:r>
      <w:r w:rsidRPr="004E448D">
        <w:rPr>
          <w:szCs w:val="23"/>
        </w:rPr>
        <w:t>, développées et promues par le projet</w:t>
      </w:r>
      <w:r w:rsidR="00F8701A">
        <w:rPr>
          <w:szCs w:val="23"/>
        </w:rPr>
        <w:t> ?</w:t>
      </w:r>
    </w:p>
    <w:p w14:paraId="3AF9354C" w14:textId="72CFA653" w:rsidR="007D12DE" w:rsidRDefault="007D12DE" w:rsidP="007D12DE">
      <w:pPr>
        <w:numPr>
          <w:ilvl w:val="0"/>
          <w:numId w:val="45"/>
        </w:numPr>
        <w:tabs>
          <w:tab w:val="left" w:pos="589"/>
          <w:tab w:val="left" w:pos="9356"/>
        </w:tabs>
        <w:spacing w:before="86" w:after="0" w:line="240" w:lineRule="auto"/>
        <w:ind w:right="57"/>
        <w:rPr>
          <w:szCs w:val="23"/>
        </w:rPr>
      </w:pPr>
      <w:r w:rsidRPr="00A23752">
        <w:rPr>
          <w:szCs w:val="23"/>
        </w:rPr>
        <w:t xml:space="preserve">Quels </w:t>
      </w:r>
      <w:r>
        <w:rPr>
          <w:szCs w:val="23"/>
        </w:rPr>
        <w:t xml:space="preserve">sont les </w:t>
      </w:r>
      <w:r w:rsidRPr="00A23752">
        <w:rPr>
          <w:szCs w:val="23"/>
        </w:rPr>
        <w:t xml:space="preserve">enseignements </w:t>
      </w:r>
      <w:r w:rsidR="00F8701A" w:rsidRPr="004E448D">
        <w:rPr>
          <w:szCs w:val="23"/>
        </w:rPr>
        <w:t xml:space="preserve">(positifs et négatifs) </w:t>
      </w:r>
      <w:r>
        <w:rPr>
          <w:szCs w:val="23"/>
        </w:rPr>
        <w:t xml:space="preserve">à tirer </w:t>
      </w:r>
      <w:r w:rsidRPr="00A23752">
        <w:rPr>
          <w:szCs w:val="23"/>
        </w:rPr>
        <w:t xml:space="preserve">de la dynamique </w:t>
      </w:r>
      <w:r w:rsidR="00F8701A">
        <w:rPr>
          <w:szCs w:val="23"/>
        </w:rPr>
        <w:t xml:space="preserve">partenariale initiée entre AMAD et le Gret ? </w:t>
      </w:r>
    </w:p>
    <w:p w14:paraId="7CDA8FF2" w14:textId="3B39EA94" w:rsidR="007D12DE" w:rsidRPr="004E448D" w:rsidRDefault="007D12DE" w:rsidP="007D12DE">
      <w:pPr>
        <w:numPr>
          <w:ilvl w:val="0"/>
          <w:numId w:val="45"/>
        </w:numPr>
        <w:tabs>
          <w:tab w:val="left" w:pos="589"/>
          <w:tab w:val="left" w:pos="9356"/>
        </w:tabs>
        <w:spacing w:before="88" w:after="0" w:line="235" w:lineRule="auto"/>
        <w:ind w:right="57"/>
        <w:rPr>
          <w:szCs w:val="23"/>
        </w:rPr>
      </w:pPr>
      <w:r w:rsidRPr="004E448D">
        <w:rPr>
          <w:szCs w:val="23"/>
        </w:rPr>
        <w:t xml:space="preserve">Quelles sont les actions prioritaires à envisager pour continuer à améliorer la </w:t>
      </w:r>
      <w:r w:rsidR="00F8701A">
        <w:rPr>
          <w:szCs w:val="23"/>
        </w:rPr>
        <w:t xml:space="preserve">structuration paysanne en Mauritanie ? </w:t>
      </w:r>
    </w:p>
    <w:p w14:paraId="55304270" w14:textId="77777777" w:rsidR="007D12DE" w:rsidRDefault="007D12DE" w:rsidP="007D12DE"/>
    <w:p w14:paraId="1D9CEC90" w14:textId="77777777" w:rsidR="007D12DE" w:rsidRDefault="007D12DE" w:rsidP="007D12DE"/>
    <w:p w14:paraId="273FD0A4" w14:textId="3771A392" w:rsidR="007D12DE" w:rsidRPr="007D12DE" w:rsidRDefault="007D12DE" w:rsidP="007D12DE">
      <w:pPr>
        <w:sectPr w:rsidR="007D12DE" w:rsidRPr="007D12DE" w:rsidSect="00782479">
          <w:headerReference w:type="default" r:id="rId17"/>
          <w:footerReference w:type="default" r:id="rId18"/>
          <w:headerReference w:type="first" r:id="rId19"/>
          <w:pgSz w:w="16838" w:h="11906" w:orient="landscape"/>
          <w:pgMar w:top="1644" w:right="2948" w:bottom="1644" w:left="1474" w:header="709" w:footer="709" w:gutter="0"/>
          <w:cols w:space="708"/>
          <w:titlePg/>
          <w:docGrid w:linePitch="360"/>
        </w:sectPr>
      </w:pPr>
    </w:p>
    <w:p w14:paraId="696475FA" w14:textId="77777777" w:rsidR="00D66FB6" w:rsidRPr="00754443" w:rsidRDefault="00D66FB6" w:rsidP="00782479">
      <w:pPr>
        <w:pStyle w:val="Titre2"/>
      </w:pPr>
      <w:r w:rsidRPr="00754443">
        <w:lastRenderedPageBreak/>
        <w:t>Les produits attendus</w:t>
      </w:r>
    </w:p>
    <w:p w14:paraId="4E0EE9C9" w14:textId="77777777" w:rsidR="00D66FB6" w:rsidRPr="00754443" w:rsidRDefault="00D66FB6" w:rsidP="00782479">
      <w:r w:rsidRPr="00754443">
        <w:t>Les produits attendus sont :</w:t>
      </w:r>
    </w:p>
    <w:p w14:paraId="2D2BA86D" w14:textId="759A228D" w:rsidR="00D66FB6" w:rsidRPr="00754443" w:rsidRDefault="00D66FB6" w:rsidP="00CD51F6">
      <w:pPr>
        <w:numPr>
          <w:ilvl w:val="0"/>
          <w:numId w:val="17"/>
        </w:numPr>
        <w:tabs>
          <w:tab w:val="left" w:pos="588"/>
          <w:tab w:val="left" w:pos="589"/>
          <w:tab w:val="left" w:pos="9356"/>
        </w:tabs>
        <w:spacing w:before="88" w:after="0" w:line="240" w:lineRule="auto"/>
        <w:ind w:right="57"/>
        <w:rPr>
          <w:szCs w:val="23"/>
        </w:rPr>
      </w:pPr>
      <w:r w:rsidRPr="00754443">
        <w:rPr>
          <w:szCs w:val="23"/>
        </w:rPr>
        <w:t xml:space="preserve">Une </w:t>
      </w:r>
      <w:r w:rsidRPr="00754443">
        <w:rPr>
          <w:b/>
          <w:szCs w:val="23"/>
        </w:rPr>
        <w:t>note de démarrage</w:t>
      </w:r>
      <w:r w:rsidRPr="00754443">
        <w:rPr>
          <w:szCs w:val="23"/>
        </w:rPr>
        <w:t>, base de discussions et d’échanges sur l’adéquation entre les propositions méthodologiques de l’évaluateur et les attentes du</w:t>
      </w:r>
      <w:r w:rsidRPr="00754443">
        <w:rPr>
          <w:spacing w:val="-13"/>
          <w:szCs w:val="23"/>
        </w:rPr>
        <w:t xml:space="preserve"> </w:t>
      </w:r>
      <w:r w:rsidRPr="00754443">
        <w:rPr>
          <w:szCs w:val="23"/>
        </w:rPr>
        <w:t>commanditaire</w:t>
      </w:r>
      <w:r w:rsidR="00012692" w:rsidRPr="00754443">
        <w:rPr>
          <w:szCs w:val="23"/>
        </w:rPr>
        <w:t> ;</w:t>
      </w:r>
    </w:p>
    <w:p w14:paraId="7EE9205B" w14:textId="352C6745" w:rsidR="00D66FB6" w:rsidRPr="00754443" w:rsidRDefault="00D66FB6" w:rsidP="00CD51F6">
      <w:pPr>
        <w:numPr>
          <w:ilvl w:val="0"/>
          <w:numId w:val="17"/>
        </w:numPr>
        <w:tabs>
          <w:tab w:val="left" w:pos="588"/>
          <w:tab w:val="left" w:pos="589"/>
          <w:tab w:val="left" w:pos="9356"/>
        </w:tabs>
        <w:spacing w:before="90" w:after="0" w:line="235" w:lineRule="auto"/>
        <w:ind w:right="57"/>
        <w:rPr>
          <w:szCs w:val="23"/>
        </w:rPr>
      </w:pPr>
      <w:r w:rsidRPr="00754443">
        <w:rPr>
          <w:szCs w:val="23"/>
        </w:rPr>
        <w:t xml:space="preserve">Une </w:t>
      </w:r>
      <w:r w:rsidRPr="00754443">
        <w:rPr>
          <w:b/>
          <w:szCs w:val="23"/>
        </w:rPr>
        <w:t>restitution orale</w:t>
      </w:r>
      <w:r w:rsidRPr="00754443">
        <w:rPr>
          <w:szCs w:val="23"/>
        </w:rPr>
        <w:t xml:space="preserve"> sur le terrain accompagnée d’un </w:t>
      </w:r>
      <w:r w:rsidRPr="00754443">
        <w:rPr>
          <w:b/>
          <w:szCs w:val="23"/>
        </w:rPr>
        <w:t>aide-mémoire</w:t>
      </w:r>
      <w:r w:rsidRPr="00754443">
        <w:rPr>
          <w:szCs w:val="23"/>
        </w:rPr>
        <w:t xml:space="preserve"> qui permettra à l’équipe de réagir et d’apporter des compléments</w:t>
      </w:r>
      <w:r w:rsidRPr="00754443">
        <w:rPr>
          <w:spacing w:val="-6"/>
          <w:szCs w:val="23"/>
        </w:rPr>
        <w:t xml:space="preserve"> </w:t>
      </w:r>
      <w:r w:rsidRPr="00754443">
        <w:rPr>
          <w:szCs w:val="23"/>
        </w:rPr>
        <w:t>d’information</w:t>
      </w:r>
      <w:r w:rsidR="00012692" w:rsidRPr="00754443">
        <w:rPr>
          <w:szCs w:val="23"/>
        </w:rPr>
        <w:t> ;</w:t>
      </w:r>
    </w:p>
    <w:p w14:paraId="508B3D31" w14:textId="300FE25F" w:rsidR="00D66FB6" w:rsidRPr="00754443" w:rsidRDefault="00D66FB6" w:rsidP="00CD51F6">
      <w:pPr>
        <w:numPr>
          <w:ilvl w:val="0"/>
          <w:numId w:val="17"/>
        </w:numPr>
        <w:tabs>
          <w:tab w:val="left" w:pos="588"/>
          <w:tab w:val="left" w:pos="589"/>
          <w:tab w:val="left" w:pos="9356"/>
        </w:tabs>
        <w:spacing w:before="92" w:after="0" w:line="240" w:lineRule="auto"/>
        <w:ind w:right="57"/>
        <w:rPr>
          <w:szCs w:val="23"/>
        </w:rPr>
      </w:pPr>
      <w:r w:rsidRPr="00754443">
        <w:rPr>
          <w:szCs w:val="23"/>
        </w:rPr>
        <w:t xml:space="preserve">Un </w:t>
      </w:r>
      <w:r w:rsidRPr="00754443">
        <w:rPr>
          <w:b/>
          <w:szCs w:val="23"/>
        </w:rPr>
        <w:t>rapport provisoire</w:t>
      </w:r>
      <w:r w:rsidRPr="00754443">
        <w:rPr>
          <w:szCs w:val="23"/>
        </w:rPr>
        <w:t xml:space="preserve"> </w:t>
      </w:r>
      <w:r w:rsidR="00070653" w:rsidRPr="00754443">
        <w:t>et sa discussion devant les équipes du Gret et AMAD avant remise du rapport définitif </w:t>
      </w:r>
      <w:r w:rsidR="00070653" w:rsidRPr="00754443">
        <w:rPr>
          <w:szCs w:val="23"/>
        </w:rPr>
        <w:t>;</w:t>
      </w:r>
    </w:p>
    <w:p w14:paraId="08B75DA4" w14:textId="0AA2F97E" w:rsidR="00D66FB6" w:rsidRPr="00754443" w:rsidRDefault="00D66FB6" w:rsidP="00CD51F6">
      <w:pPr>
        <w:numPr>
          <w:ilvl w:val="0"/>
          <w:numId w:val="17"/>
        </w:numPr>
        <w:tabs>
          <w:tab w:val="left" w:pos="588"/>
          <w:tab w:val="left" w:pos="589"/>
          <w:tab w:val="left" w:pos="9356"/>
        </w:tabs>
        <w:spacing w:before="90" w:after="0" w:line="235" w:lineRule="auto"/>
        <w:ind w:right="57"/>
        <w:rPr>
          <w:szCs w:val="23"/>
        </w:rPr>
      </w:pPr>
      <w:r w:rsidRPr="00754443">
        <w:rPr>
          <w:szCs w:val="23"/>
        </w:rPr>
        <w:t xml:space="preserve">Un </w:t>
      </w:r>
      <w:r w:rsidRPr="00754443">
        <w:rPr>
          <w:b/>
          <w:szCs w:val="23"/>
        </w:rPr>
        <w:t>rapport final</w:t>
      </w:r>
      <w:r w:rsidRPr="00754443">
        <w:rPr>
          <w:szCs w:val="23"/>
        </w:rPr>
        <w:t xml:space="preserve"> </w:t>
      </w:r>
      <w:r w:rsidR="00070653" w:rsidRPr="00754443">
        <w:rPr>
          <w:szCs w:val="23"/>
        </w:rPr>
        <w:t>comprenant</w:t>
      </w:r>
    </w:p>
    <w:p w14:paraId="6B1716B4" w14:textId="00331B9A" w:rsidR="00070653" w:rsidRPr="00754443" w:rsidRDefault="00070653" w:rsidP="00070653">
      <w:pPr>
        <w:numPr>
          <w:ilvl w:val="1"/>
          <w:numId w:val="19"/>
        </w:numPr>
        <w:tabs>
          <w:tab w:val="left" w:pos="853"/>
          <w:tab w:val="left" w:pos="9356"/>
        </w:tabs>
        <w:spacing w:before="27" w:after="0" w:line="240" w:lineRule="auto"/>
        <w:ind w:right="57"/>
        <w:rPr>
          <w:szCs w:val="23"/>
        </w:rPr>
      </w:pPr>
      <w:r w:rsidRPr="00754443">
        <w:rPr>
          <w:szCs w:val="23"/>
        </w:rPr>
        <w:t>Une synthèse – résumé exécutif (5 pages maximum) reprenant, après une présentation générale rapide, les principales conclusions et recommandations ;</w:t>
      </w:r>
    </w:p>
    <w:p w14:paraId="43B6918D" w14:textId="0653BBF2" w:rsidR="00070653" w:rsidRPr="00754443" w:rsidRDefault="00070653" w:rsidP="00070653">
      <w:pPr>
        <w:numPr>
          <w:ilvl w:val="1"/>
          <w:numId w:val="19"/>
        </w:numPr>
        <w:tabs>
          <w:tab w:val="left" w:pos="853"/>
          <w:tab w:val="left" w:pos="9356"/>
        </w:tabs>
        <w:spacing w:before="27" w:after="0" w:line="240" w:lineRule="auto"/>
        <w:ind w:right="57"/>
        <w:rPr>
          <w:szCs w:val="23"/>
        </w:rPr>
      </w:pPr>
      <w:r w:rsidRPr="00754443">
        <w:rPr>
          <w:szCs w:val="23"/>
        </w:rPr>
        <w:t>Une table des matières ;</w:t>
      </w:r>
    </w:p>
    <w:p w14:paraId="555DE770" w14:textId="4B03D0B5" w:rsidR="00070653" w:rsidRPr="00754443" w:rsidRDefault="00070653" w:rsidP="00070653">
      <w:pPr>
        <w:numPr>
          <w:ilvl w:val="1"/>
          <w:numId w:val="19"/>
        </w:numPr>
        <w:tabs>
          <w:tab w:val="left" w:pos="853"/>
          <w:tab w:val="left" w:pos="9356"/>
        </w:tabs>
        <w:spacing w:before="27" w:after="0" w:line="240" w:lineRule="auto"/>
        <w:ind w:right="57"/>
        <w:rPr>
          <w:szCs w:val="23"/>
        </w:rPr>
      </w:pPr>
      <w:r w:rsidRPr="00754443">
        <w:rPr>
          <w:szCs w:val="23"/>
        </w:rPr>
        <w:t>Liste des acronymes ;</w:t>
      </w:r>
    </w:p>
    <w:p w14:paraId="29AAA8FE" w14:textId="5CAC59F7" w:rsidR="00D66FB6" w:rsidRPr="00754443" w:rsidRDefault="00012692" w:rsidP="00CD51F6">
      <w:pPr>
        <w:numPr>
          <w:ilvl w:val="1"/>
          <w:numId w:val="19"/>
        </w:numPr>
        <w:tabs>
          <w:tab w:val="left" w:pos="853"/>
          <w:tab w:val="left" w:pos="9356"/>
        </w:tabs>
        <w:spacing w:before="27" w:after="0" w:line="240" w:lineRule="auto"/>
        <w:ind w:right="57"/>
        <w:rPr>
          <w:szCs w:val="23"/>
        </w:rPr>
      </w:pPr>
      <w:r w:rsidRPr="00754443">
        <w:rPr>
          <w:szCs w:val="23"/>
        </w:rPr>
        <w:t>Un</w:t>
      </w:r>
      <w:r w:rsidR="00D66FB6" w:rsidRPr="00754443">
        <w:rPr>
          <w:szCs w:val="23"/>
        </w:rPr>
        <w:t xml:space="preserve"> rappel rapide de la méthodologie employée</w:t>
      </w:r>
      <w:r w:rsidR="00D66FB6" w:rsidRPr="00754443">
        <w:rPr>
          <w:spacing w:val="-9"/>
          <w:szCs w:val="23"/>
        </w:rPr>
        <w:t xml:space="preserve"> </w:t>
      </w:r>
      <w:r w:rsidR="00D66FB6" w:rsidRPr="00754443">
        <w:rPr>
          <w:szCs w:val="23"/>
        </w:rPr>
        <w:t>;</w:t>
      </w:r>
    </w:p>
    <w:p w14:paraId="1321D139" w14:textId="5B043FD5" w:rsidR="00D66FB6" w:rsidRPr="00754443" w:rsidRDefault="00012692" w:rsidP="00CD51F6">
      <w:pPr>
        <w:numPr>
          <w:ilvl w:val="1"/>
          <w:numId w:val="19"/>
        </w:numPr>
        <w:tabs>
          <w:tab w:val="left" w:pos="853"/>
          <w:tab w:val="left" w:pos="9356"/>
        </w:tabs>
        <w:spacing w:before="30" w:after="0" w:line="240" w:lineRule="auto"/>
        <w:ind w:right="57"/>
        <w:rPr>
          <w:szCs w:val="23"/>
        </w:rPr>
      </w:pPr>
      <w:r w:rsidRPr="00754443">
        <w:rPr>
          <w:szCs w:val="23"/>
        </w:rPr>
        <w:t>Les</w:t>
      </w:r>
      <w:r w:rsidR="00D66FB6" w:rsidRPr="00754443">
        <w:rPr>
          <w:szCs w:val="23"/>
        </w:rPr>
        <w:t xml:space="preserve"> observations et résultats de l’évaluation, selon les termes définis plus haut</w:t>
      </w:r>
      <w:r w:rsidR="00D66FB6" w:rsidRPr="00754443">
        <w:rPr>
          <w:spacing w:val="-9"/>
          <w:szCs w:val="23"/>
        </w:rPr>
        <w:t xml:space="preserve"> </w:t>
      </w:r>
      <w:r w:rsidR="00D66FB6" w:rsidRPr="00754443">
        <w:rPr>
          <w:szCs w:val="23"/>
        </w:rPr>
        <w:t>;</w:t>
      </w:r>
    </w:p>
    <w:p w14:paraId="13642CFC" w14:textId="4F86A376" w:rsidR="00D66FB6" w:rsidRPr="00754443" w:rsidRDefault="00012692" w:rsidP="00CD51F6">
      <w:pPr>
        <w:numPr>
          <w:ilvl w:val="1"/>
          <w:numId w:val="19"/>
        </w:numPr>
        <w:tabs>
          <w:tab w:val="left" w:pos="853"/>
          <w:tab w:val="left" w:pos="9356"/>
        </w:tabs>
        <w:spacing w:before="28" w:after="0" w:line="240" w:lineRule="auto"/>
        <w:ind w:right="57"/>
        <w:rPr>
          <w:szCs w:val="23"/>
        </w:rPr>
      </w:pPr>
      <w:r w:rsidRPr="00754443">
        <w:rPr>
          <w:szCs w:val="23"/>
        </w:rPr>
        <w:t>L’analyse</w:t>
      </w:r>
      <w:r w:rsidR="00D66FB6" w:rsidRPr="00754443">
        <w:rPr>
          <w:szCs w:val="23"/>
        </w:rPr>
        <w:t xml:space="preserve"> de</w:t>
      </w:r>
      <w:r w:rsidRPr="00754443">
        <w:rPr>
          <w:szCs w:val="23"/>
        </w:rPr>
        <w:t xml:space="preserve"> l’impact, de</w:t>
      </w:r>
      <w:r w:rsidR="00D66FB6" w:rsidRPr="00754443">
        <w:rPr>
          <w:szCs w:val="23"/>
        </w:rPr>
        <w:t xml:space="preserve"> l’effet et de la perception</w:t>
      </w:r>
      <w:r w:rsidRPr="00754443">
        <w:rPr>
          <w:szCs w:val="23"/>
        </w:rPr>
        <w:t xml:space="preserve"> du projet</w:t>
      </w:r>
      <w:r w:rsidR="00D66FB6" w:rsidRPr="00754443">
        <w:rPr>
          <w:szCs w:val="23"/>
        </w:rPr>
        <w:t xml:space="preserve"> par les bénéficiaires, par les institutions et autres acteurs impliqués dans le secteur</w:t>
      </w:r>
      <w:r w:rsidR="00D66FB6" w:rsidRPr="00754443">
        <w:rPr>
          <w:spacing w:val="-9"/>
          <w:szCs w:val="23"/>
        </w:rPr>
        <w:t xml:space="preserve"> </w:t>
      </w:r>
      <w:r w:rsidR="00D66FB6" w:rsidRPr="00754443">
        <w:rPr>
          <w:szCs w:val="23"/>
        </w:rPr>
        <w:t>;</w:t>
      </w:r>
    </w:p>
    <w:p w14:paraId="051E78A5" w14:textId="68D170BB" w:rsidR="00D66FB6" w:rsidRPr="00754443" w:rsidRDefault="00012692" w:rsidP="00CD51F6">
      <w:pPr>
        <w:numPr>
          <w:ilvl w:val="1"/>
          <w:numId w:val="19"/>
        </w:numPr>
        <w:tabs>
          <w:tab w:val="left" w:pos="853"/>
          <w:tab w:val="left" w:pos="9356"/>
        </w:tabs>
        <w:spacing w:before="32" w:after="0" w:line="240" w:lineRule="auto"/>
        <w:ind w:right="57"/>
        <w:rPr>
          <w:szCs w:val="23"/>
        </w:rPr>
      </w:pPr>
      <w:r w:rsidRPr="00754443">
        <w:rPr>
          <w:szCs w:val="23"/>
        </w:rPr>
        <w:t>Des</w:t>
      </w:r>
      <w:r w:rsidR="00D66FB6" w:rsidRPr="00754443">
        <w:rPr>
          <w:szCs w:val="23"/>
        </w:rPr>
        <w:t xml:space="preserve"> perspectives et conditions de pérennisation du projet</w:t>
      </w:r>
      <w:r w:rsidR="00D66FB6" w:rsidRPr="00754443">
        <w:rPr>
          <w:spacing w:val="-3"/>
          <w:szCs w:val="23"/>
        </w:rPr>
        <w:t xml:space="preserve"> </w:t>
      </w:r>
      <w:r w:rsidR="00D66FB6" w:rsidRPr="00754443">
        <w:rPr>
          <w:szCs w:val="23"/>
        </w:rPr>
        <w:t>;</w:t>
      </w:r>
    </w:p>
    <w:p w14:paraId="7D071526" w14:textId="1660C1CF" w:rsidR="00D66FB6" w:rsidRPr="00754443" w:rsidRDefault="00012692" w:rsidP="00CD51F6">
      <w:pPr>
        <w:numPr>
          <w:ilvl w:val="1"/>
          <w:numId w:val="19"/>
        </w:numPr>
        <w:tabs>
          <w:tab w:val="left" w:pos="853"/>
          <w:tab w:val="left" w:pos="9356"/>
        </w:tabs>
        <w:spacing w:before="30" w:after="0" w:line="240" w:lineRule="auto"/>
        <w:ind w:right="57"/>
        <w:rPr>
          <w:szCs w:val="23"/>
        </w:rPr>
      </w:pPr>
      <w:r w:rsidRPr="00754443">
        <w:rPr>
          <w:szCs w:val="23"/>
        </w:rPr>
        <w:t>Des</w:t>
      </w:r>
      <w:r w:rsidR="00D66FB6" w:rsidRPr="00754443">
        <w:rPr>
          <w:szCs w:val="23"/>
        </w:rPr>
        <w:t xml:space="preserve"> recommandations concrètes (liées aux observations et résultats de l’évaluation) et constructives à adresser à une ou plusieurs parties</w:t>
      </w:r>
      <w:r w:rsidR="00D66FB6" w:rsidRPr="00754443">
        <w:rPr>
          <w:spacing w:val="-5"/>
          <w:szCs w:val="23"/>
        </w:rPr>
        <w:t xml:space="preserve"> </w:t>
      </w:r>
      <w:r w:rsidR="00D66FB6" w:rsidRPr="00754443">
        <w:rPr>
          <w:szCs w:val="23"/>
        </w:rPr>
        <w:t>prenantes.</w:t>
      </w:r>
    </w:p>
    <w:p w14:paraId="18F7DB13" w14:textId="002C2779" w:rsidR="00814E9E" w:rsidRPr="00754443" w:rsidRDefault="00814E9E" w:rsidP="00CD51F6">
      <w:pPr>
        <w:numPr>
          <w:ilvl w:val="1"/>
          <w:numId w:val="19"/>
        </w:numPr>
        <w:tabs>
          <w:tab w:val="left" w:pos="853"/>
          <w:tab w:val="left" w:pos="9356"/>
        </w:tabs>
        <w:spacing w:before="30" w:after="0" w:line="240" w:lineRule="auto"/>
        <w:ind w:right="57"/>
        <w:rPr>
          <w:szCs w:val="23"/>
        </w:rPr>
      </w:pPr>
      <w:r w:rsidRPr="00754443">
        <w:rPr>
          <w:szCs w:val="23"/>
        </w:rPr>
        <w:t>Annexes, devront comprendre notamment :</w:t>
      </w:r>
    </w:p>
    <w:p w14:paraId="38F3036E" w14:textId="5402F080" w:rsidR="00814E9E" w:rsidRPr="00754443" w:rsidRDefault="00814E9E" w:rsidP="00814E9E">
      <w:pPr>
        <w:numPr>
          <w:ilvl w:val="2"/>
          <w:numId w:val="19"/>
        </w:numPr>
        <w:tabs>
          <w:tab w:val="left" w:pos="853"/>
          <w:tab w:val="left" w:pos="9356"/>
        </w:tabs>
        <w:spacing w:before="30" w:after="0" w:line="240" w:lineRule="auto"/>
        <w:ind w:right="57"/>
        <w:rPr>
          <w:szCs w:val="23"/>
        </w:rPr>
      </w:pPr>
      <w:r w:rsidRPr="00754443">
        <w:rPr>
          <w:szCs w:val="23"/>
        </w:rPr>
        <w:t>Les présents termes de référence ;</w:t>
      </w:r>
    </w:p>
    <w:p w14:paraId="0FD134D2" w14:textId="210DBF5D" w:rsidR="00814E9E" w:rsidRPr="00754443" w:rsidRDefault="00814E9E" w:rsidP="00814E9E">
      <w:pPr>
        <w:numPr>
          <w:ilvl w:val="2"/>
          <w:numId w:val="19"/>
        </w:numPr>
        <w:tabs>
          <w:tab w:val="left" w:pos="853"/>
          <w:tab w:val="left" w:pos="9356"/>
        </w:tabs>
        <w:spacing w:before="30" w:after="0" w:line="240" w:lineRule="auto"/>
        <w:ind w:right="57"/>
        <w:rPr>
          <w:szCs w:val="23"/>
        </w:rPr>
      </w:pPr>
      <w:r w:rsidRPr="00754443">
        <w:rPr>
          <w:szCs w:val="23"/>
        </w:rPr>
        <w:t>Le programme détaillé de la mission</w:t>
      </w:r>
      <w:r w:rsidR="00A1128C" w:rsidRPr="00754443">
        <w:rPr>
          <w:szCs w:val="23"/>
        </w:rPr>
        <w:t>.</w:t>
      </w:r>
    </w:p>
    <w:p w14:paraId="27731B8B" w14:textId="05F46549" w:rsidR="00A1128C" w:rsidRPr="00754443" w:rsidRDefault="00A1128C" w:rsidP="00A1128C">
      <w:pPr>
        <w:tabs>
          <w:tab w:val="left" w:pos="853"/>
          <w:tab w:val="left" w:pos="9356"/>
        </w:tabs>
        <w:spacing w:before="30" w:after="0" w:line="240" w:lineRule="auto"/>
        <w:ind w:right="57"/>
        <w:rPr>
          <w:szCs w:val="23"/>
        </w:rPr>
      </w:pPr>
    </w:p>
    <w:p w14:paraId="0BDE676E" w14:textId="09703063" w:rsidR="00A1128C" w:rsidRPr="00754443" w:rsidRDefault="00A1128C" w:rsidP="00A1128C">
      <w:pPr>
        <w:tabs>
          <w:tab w:val="left" w:pos="853"/>
          <w:tab w:val="left" w:pos="9356"/>
        </w:tabs>
        <w:spacing w:before="30" w:after="0" w:line="240" w:lineRule="auto"/>
        <w:ind w:right="57"/>
        <w:rPr>
          <w:szCs w:val="23"/>
        </w:rPr>
      </w:pPr>
      <w:r w:rsidRPr="00754443">
        <w:t>Le.la consultant.e ou l’équipe de consultant.e pourra proposer au commanditaire d’ajouter d’autres parties au rapport si celles-ci permettent de satisfaire aux objectifs de l’évaluation.</w:t>
      </w:r>
    </w:p>
    <w:p w14:paraId="5975CCE6" w14:textId="27D6B0D5" w:rsidR="00D527FF" w:rsidRPr="00754443" w:rsidRDefault="00D527FF" w:rsidP="00D527FF">
      <w:pPr>
        <w:pStyle w:val="Titre2"/>
      </w:pPr>
      <w:r w:rsidRPr="00754443">
        <w:t xml:space="preserve">Le montant </w:t>
      </w:r>
    </w:p>
    <w:p w14:paraId="7102024E" w14:textId="1B73C141" w:rsidR="00D527FF" w:rsidRPr="00754443" w:rsidRDefault="00D527FF" w:rsidP="00D527FF">
      <w:r w:rsidRPr="00754443">
        <w:t xml:space="preserve">Le </w:t>
      </w:r>
      <w:r w:rsidR="00F1580F" w:rsidRPr="00754443">
        <w:t xml:space="preserve">budget </w:t>
      </w:r>
      <w:r w:rsidR="001231BD" w:rsidRPr="00754443">
        <w:t xml:space="preserve">disponible pour la conduite de l’évaluation </w:t>
      </w:r>
      <w:r w:rsidRPr="00754443">
        <w:t xml:space="preserve">est de </w:t>
      </w:r>
      <w:r w:rsidRPr="00754443">
        <w:rPr>
          <w:b/>
        </w:rPr>
        <w:t>15 000 euros TTC.</w:t>
      </w:r>
      <w:r w:rsidRPr="00754443">
        <w:t xml:space="preserve"> </w:t>
      </w:r>
    </w:p>
    <w:p w14:paraId="2492D04F" w14:textId="3D006361" w:rsidR="001231BD" w:rsidRPr="00754443" w:rsidRDefault="001231BD" w:rsidP="00F1580F">
      <w:r w:rsidRPr="00754443">
        <w:t>Il couvrira l’ensemble des coûts dans la limite de cette enveloppe (honoraires, per-diem, frais de transport international, visas, déplacements locaux, frais de reprographie…, etc.).</w:t>
      </w:r>
    </w:p>
    <w:p w14:paraId="52F159ED" w14:textId="42FCC9A7" w:rsidR="00951A1F" w:rsidRPr="00754443" w:rsidRDefault="00951A1F" w:rsidP="00F1580F">
      <w:r w:rsidRPr="00754443">
        <w:t>Les moyens de transport en Mauritanie dans le cadre des visites terrain seront fournis par le Gret et AMAD.</w:t>
      </w:r>
    </w:p>
    <w:p w14:paraId="7356B945" w14:textId="77777777" w:rsidR="00D66FB6" w:rsidRPr="00754443" w:rsidRDefault="00D66FB6" w:rsidP="00CD51F6">
      <w:pPr>
        <w:pStyle w:val="Titre1"/>
        <w:numPr>
          <w:ilvl w:val="0"/>
          <w:numId w:val="30"/>
        </w:numPr>
      </w:pPr>
      <w:r w:rsidRPr="00754443">
        <w:t>LES MODALITES</w:t>
      </w:r>
    </w:p>
    <w:p w14:paraId="7DD31739" w14:textId="77777777" w:rsidR="009A1E03" w:rsidRPr="00754443" w:rsidRDefault="009A1E03" w:rsidP="00F1580F">
      <w:pPr>
        <w:pStyle w:val="Titre2"/>
        <w:numPr>
          <w:ilvl w:val="1"/>
          <w:numId w:val="37"/>
        </w:numPr>
      </w:pPr>
      <w:r w:rsidRPr="00754443">
        <w:t>principes de l’évaluation</w:t>
      </w:r>
    </w:p>
    <w:p w14:paraId="262EDF18" w14:textId="77777777" w:rsidR="009A1E03" w:rsidRPr="00754443" w:rsidRDefault="009A1E03" w:rsidP="009A1E03">
      <w:r w:rsidRPr="00754443">
        <w:t>L'évaluation du programme doit être réalisée selon les principes suivants :</w:t>
      </w:r>
    </w:p>
    <w:p w14:paraId="6F315915" w14:textId="77777777" w:rsidR="009A1E03" w:rsidRPr="00754443" w:rsidRDefault="009A1E03" w:rsidP="009A1E03">
      <w:pPr>
        <w:pStyle w:val="Paragraphedeliste"/>
        <w:widowControl w:val="0"/>
        <w:numPr>
          <w:ilvl w:val="0"/>
          <w:numId w:val="24"/>
        </w:numPr>
        <w:tabs>
          <w:tab w:val="left" w:pos="707"/>
        </w:tabs>
        <w:autoSpaceDE w:val="0"/>
        <w:autoSpaceDN w:val="0"/>
        <w:spacing w:before="38" w:after="0" w:line="276" w:lineRule="auto"/>
        <w:ind w:right="136"/>
      </w:pPr>
      <w:r w:rsidRPr="00754443">
        <w:rPr>
          <w:b/>
          <w:i/>
        </w:rPr>
        <w:t xml:space="preserve">Anonymat et confidentialité </w:t>
      </w:r>
      <w:r w:rsidRPr="00754443">
        <w:t>: L'évaluation doit respecter les droits des personnes qui fournissent des informations, en garantissant leur anonymat et la</w:t>
      </w:r>
      <w:r w:rsidRPr="00754443">
        <w:rPr>
          <w:spacing w:val="-10"/>
        </w:rPr>
        <w:t xml:space="preserve"> </w:t>
      </w:r>
      <w:r w:rsidRPr="00754443">
        <w:t>confidentialité ;</w:t>
      </w:r>
    </w:p>
    <w:p w14:paraId="533371C4" w14:textId="77777777" w:rsidR="009A1E03" w:rsidRPr="00754443" w:rsidRDefault="009A1E03" w:rsidP="009A1E03">
      <w:pPr>
        <w:pStyle w:val="Paragraphedeliste"/>
        <w:widowControl w:val="0"/>
        <w:numPr>
          <w:ilvl w:val="0"/>
          <w:numId w:val="24"/>
        </w:numPr>
        <w:autoSpaceDE w:val="0"/>
        <w:autoSpaceDN w:val="0"/>
        <w:spacing w:before="2" w:after="0" w:line="273" w:lineRule="auto"/>
        <w:ind w:right="137"/>
      </w:pPr>
      <w:r w:rsidRPr="00754443">
        <w:rPr>
          <w:b/>
          <w:i/>
        </w:rPr>
        <w:t xml:space="preserve">Intégrité </w:t>
      </w:r>
      <w:r w:rsidRPr="00754443">
        <w:rPr>
          <w:i/>
        </w:rPr>
        <w:t xml:space="preserve">: </w:t>
      </w:r>
      <w:r w:rsidRPr="00754443">
        <w:t>L'évaluation se devra de mettre en évidence les questions qui ne sont pas expressément mentionnées dans les TDR afin d'obtenir une analyse plus complète du</w:t>
      </w:r>
      <w:r w:rsidRPr="00754443">
        <w:rPr>
          <w:spacing w:val="-14"/>
        </w:rPr>
        <w:t xml:space="preserve"> </w:t>
      </w:r>
      <w:r w:rsidRPr="00754443">
        <w:t>programme ;</w:t>
      </w:r>
    </w:p>
    <w:p w14:paraId="77A03ED9" w14:textId="77777777" w:rsidR="009A1E03" w:rsidRPr="00754443" w:rsidRDefault="009A1E03" w:rsidP="009A1E03">
      <w:pPr>
        <w:pStyle w:val="Paragraphedeliste"/>
        <w:widowControl w:val="0"/>
        <w:numPr>
          <w:ilvl w:val="0"/>
          <w:numId w:val="24"/>
        </w:numPr>
        <w:tabs>
          <w:tab w:val="left" w:pos="707"/>
        </w:tabs>
        <w:autoSpaceDE w:val="0"/>
        <w:autoSpaceDN w:val="0"/>
        <w:spacing w:before="5" w:after="0" w:line="276" w:lineRule="auto"/>
        <w:ind w:right="138"/>
      </w:pPr>
      <w:r w:rsidRPr="00754443">
        <w:rPr>
          <w:b/>
          <w:i/>
        </w:rPr>
        <w:t xml:space="preserve">Indépendance </w:t>
      </w:r>
      <w:r w:rsidRPr="00754443">
        <w:rPr>
          <w:i/>
        </w:rPr>
        <w:t xml:space="preserve">: </w:t>
      </w:r>
      <w:r w:rsidRPr="00754443">
        <w:t xml:space="preserve">l’évaluateur doit veiller à rester indépendant vis-à-vis du programme </w:t>
      </w:r>
      <w:r w:rsidRPr="00754443">
        <w:lastRenderedPageBreak/>
        <w:t>examiné, et il ne devra pas être associé à sa gestion ou à quelque élément de</w:t>
      </w:r>
      <w:r w:rsidRPr="00754443">
        <w:rPr>
          <w:spacing w:val="-13"/>
        </w:rPr>
        <w:t xml:space="preserve"> </w:t>
      </w:r>
      <w:r w:rsidRPr="00754443">
        <w:t>celle-ci.</w:t>
      </w:r>
    </w:p>
    <w:p w14:paraId="5997F215" w14:textId="77777777" w:rsidR="009A1E03" w:rsidRPr="00754443" w:rsidRDefault="009A1E03" w:rsidP="009A1E03">
      <w:pPr>
        <w:pStyle w:val="Paragraphedeliste"/>
        <w:widowControl w:val="0"/>
        <w:numPr>
          <w:ilvl w:val="0"/>
          <w:numId w:val="24"/>
        </w:numPr>
        <w:tabs>
          <w:tab w:val="left" w:pos="707"/>
        </w:tabs>
        <w:autoSpaceDE w:val="0"/>
        <w:autoSpaceDN w:val="0"/>
        <w:spacing w:after="0" w:line="276" w:lineRule="auto"/>
        <w:ind w:right="131"/>
      </w:pPr>
      <w:r w:rsidRPr="00754443">
        <w:rPr>
          <w:b/>
          <w:i/>
        </w:rPr>
        <w:t xml:space="preserve">Validation de l'information </w:t>
      </w:r>
      <w:r w:rsidRPr="00754443">
        <w:t>: l’évaluateur se doit de garantir l'exactitude des informations recueillies lors</w:t>
      </w:r>
      <w:r w:rsidRPr="00754443">
        <w:rPr>
          <w:spacing w:val="-7"/>
        </w:rPr>
        <w:t xml:space="preserve"> </w:t>
      </w:r>
      <w:r w:rsidRPr="00754443">
        <w:t>de</w:t>
      </w:r>
      <w:r w:rsidRPr="00754443">
        <w:rPr>
          <w:spacing w:val="-5"/>
        </w:rPr>
        <w:t xml:space="preserve"> </w:t>
      </w:r>
      <w:r w:rsidRPr="00754443">
        <w:t>la</w:t>
      </w:r>
      <w:r w:rsidRPr="00754443">
        <w:rPr>
          <w:spacing w:val="-6"/>
        </w:rPr>
        <w:t xml:space="preserve"> </w:t>
      </w:r>
      <w:r w:rsidRPr="00754443">
        <w:t>préparation</w:t>
      </w:r>
      <w:r w:rsidRPr="00754443">
        <w:rPr>
          <w:spacing w:val="-6"/>
        </w:rPr>
        <w:t xml:space="preserve"> </w:t>
      </w:r>
      <w:r w:rsidRPr="00754443">
        <w:t>des</w:t>
      </w:r>
      <w:r w:rsidRPr="00754443">
        <w:rPr>
          <w:spacing w:val="-5"/>
        </w:rPr>
        <w:t xml:space="preserve"> </w:t>
      </w:r>
      <w:r w:rsidRPr="00754443">
        <w:t>rapports</w:t>
      </w:r>
      <w:r w:rsidRPr="00754443">
        <w:rPr>
          <w:spacing w:val="-5"/>
        </w:rPr>
        <w:t xml:space="preserve"> </w:t>
      </w:r>
      <w:r w:rsidRPr="00754443">
        <w:t>et</w:t>
      </w:r>
      <w:r w:rsidRPr="00754443">
        <w:rPr>
          <w:spacing w:val="-5"/>
        </w:rPr>
        <w:t xml:space="preserve"> </w:t>
      </w:r>
      <w:r w:rsidRPr="00754443">
        <w:t>sera</w:t>
      </w:r>
      <w:r w:rsidRPr="00754443">
        <w:rPr>
          <w:spacing w:val="-6"/>
        </w:rPr>
        <w:t xml:space="preserve"> </w:t>
      </w:r>
      <w:r w:rsidRPr="00754443">
        <w:t>responsable</w:t>
      </w:r>
      <w:r w:rsidRPr="00754443">
        <w:rPr>
          <w:spacing w:val="-5"/>
        </w:rPr>
        <w:t xml:space="preserve"> </w:t>
      </w:r>
      <w:r w:rsidRPr="00754443">
        <w:t>de</w:t>
      </w:r>
      <w:r w:rsidRPr="00754443">
        <w:rPr>
          <w:spacing w:val="-5"/>
        </w:rPr>
        <w:t xml:space="preserve"> </w:t>
      </w:r>
      <w:r w:rsidRPr="00754443">
        <w:t>l'information</w:t>
      </w:r>
      <w:r w:rsidRPr="00754443">
        <w:rPr>
          <w:spacing w:val="-6"/>
        </w:rPr>
        <w:t xml:space="preserve"> </w:t>
      </w:r>
      <w:r w:rsidRPr="00754443">
        <w:t>présentée</w:t>
      </w:r>
      <w:r w:rsidRPr="00754443">
        <w:rPr>
          <w:spacing w:val="-5"/>
        </w:rPr>
        <w:t xml:space="preserve"> </w:t>
      </w:r>
      <w:r w:rsidRPr="00754443">
        <w:t>dans</w:t>
      </w:r>
      <w:r w:rsidRPr="00754443">
        <w:rPr>
          <w:spacing w:val="-7"/>
        </w:rPr>
        <w:t xml:space="preserve"> </w:t>
      </w:r>
      <w:r w:rsidRPr="00754443">
        <w:t>le</w:t>
      </w:r>
      <w:r w:rsidRPr="00754443">
        <w:rPr>
          <w:spacing w:val="-5"/>
        </w:rPr>
        <w:t xml:space="preserve"> </w:t>
      </w:r>
      <w:r w:rsidRPr="00754443">
        <w:t>rapport</w:t>
      </w:r>
      <w:r w:rsidRPr="00754443">
        <w:rPr>
          <w:spacing w:val="-5"/>
        </w:rPr>
        <w:t xml:space="preserve"> </w:t>
      </w:r>
      <w:r w:rsidRPr="00754443">
        <w:t>final ;</w:t>
      </w:r>
    </w:p>
    <w:p w14:paraId="240B51EE" w14:textId="06478B3D" w:rsidR="008F5C72" w:rsidRPr="00754443" w:rsidRDefault="009A1E03" w:rsidP="008F5C72">
      <w:pPr>
        <w:pStyle w:val="Paragraphedeliste"/>
        <w:widowControl w:val="0"/>
        <w:numPr>
          <w:ilvl w:val="0"/>
          <w:numId w:val="24"/>
        </w:numPr>
        <w:tabs>
          <w:tab w:val="left" w:pos="707"/>
        </w:tabs>
        <w:autoSpaceDE w:val="0"/>
        <w:autoSpaceDN w:val="0"/>
        <w:spacing w:before="1" w:after="0" w:line="276" w:lineRule="auto"/>
        <w:ind w:right="134"/>
      </w:pPr>
      <w:r w:rsidRPr="00754443">
        <w:rPr>
          <w:b/>
          <w:i/>
        </w:rPr>
        <w:t xml:space="preserve">Propriété intellectuelle </w:t>
      </w:r>
      <w:r w:rsidRPr="00754443">
        <w:t xml:space="preserve">: En utilisant les différentes sources d'information, le consultant se doit de respecter les droits de propriété intellectuelle des institutions et des communautés examinées. </w:t>
      </w:r>
      <w:r w:rsidRPr="00754443">
        <w:rPr>
          <w:u w:val="single"/>
        </w:rPr>
        <w:t>Le</w:t>
      </w:r>
      <w:r w:rsidRPr="00754443">
        <w:t xml:space="preserve"> </w:t>
      </w:r>
      <w:r w:rsidRPr="00754443">
        <w:rPr>
          <w:u w:val="single"/>
        </w:rPr>
        <w:t>rapport de l’évaluation reste la propriété exclusive d’AMAD et du Gret et ne doit faire l’objet d’aucune</w:t>
      </w:r>
      <w:r w:rsidRPr="00754443">
        <w:t xml:space="preserve"> </w:t>
      </w:r>
      <w:r w:rsidRPr="00754443">
        <w:rPr>
          <w:u w:val="single"/>
        </w:rPr>
        <w:t>publication par le</w:t>
      </w:r>
      <w:r w:rsidRPr="00754443">
        <w:rPr>
          <w:spacing w:val="-6"/>
          <w:u w:val="single"/>
        </w:rPr>
        <w:t xml:space="preserve"> </w:t>
      </w:r>
      <w:r w:rsidRPr="00754443">
        <w:rPr>
          <w:u w:val="single"/>
        </w:rPr>
        <w:t>prestataire.</w:t>
      </w:r>
    </w:p>
    <w:p w14:paraId="60DB6731" w14:textId="249FC2DB" w:rsidR="008F5C72" w:rsidRPr="00754443" w:rsidRDefault="008F5C72" w:rsidP="00F1580F">
      <w:pPr>
        <w:pStyle w:val="Titre2"/>
        <w:numPr>
          <w:ilvl w:val="1"/>
          <w:numId w:val="37"/>
        </w:numPr>
      </w:pPr>
      <w:r w:rsidRPr="00754443">
        <w:t>Profil recherché</w:t>
      </w:r>
    </w:p>
    <w:p w14:paraId="5C129BE4" w14:textId="77777777" w:rsidR="008F5C72" w:rsidRPr="00754443" w:rsidRDefault="008F5C72" w:rsidP="008F5C72">
      <w:pPr>
        <w:tabs>
          <w:tab w:val="left" w:pos="9356"/>
        </w:tabs>
        <w:spacing w:before="118"/>
        <w:ind w:right="57"/>
        <w:rPr>
          <w:szCs w:val="23"/>
        </w:rPr>
      </w:pPr>
      <w:r w:rsidRPr="00754443">
        <w:rPr>
          <w:szCs w:val="23"/>
        </w:rPr>
        <w:t>Les compétences recherchées sont les suivantes :</w:t>
      </w:r>
    </w:p>
    <w:p w14:paraId="50F3528B" w14:textId="6FC8AF53" w:rsidR="008F5C72" w:rsidRPr="00754443" w:rsidRDefault="008F5C72" w:rsidP="008F5C72">
      <w:pPr>
        <w:pStyle w:val="Paragraphedeliste"/>
        <w:numPr>
          <w:ilvl w:val="0"/>
          <w:numId w:val="7"/>
        </w:numPr>
        <w:tabs>
          <w:tab w:val="left" w:pos="1276"/>
          <w:tab w:val="left" w:pos="4678"/>
        </w:tabs>
        <w:spacing w:after="120" w:line="240" w:lineRule="auto"/>
        <w:ind w:left="714" w:hanging="357"/>
      </w:pPr>
      <w:r w:rsidRPr="00754443">
        <w:t>Une expérience dans la</w:t>
      </w:r>
      <w:r w:rsidRPr="00754443">
        <w:rPr>
          <w:b/>
        </w:rPr>
        <w:t xml:space="preserve"> réalisation d’évaluation de projet</w:t>
      </w:r>
      <w:r w:rsidRPr="00754443">
        <w:t>, en Mauritanie,</w:t>
      </w:r>
      <w:r w:rsidR="00A860BF" w:rsidRPr="00A860BF">
        <w:t xml:space="preserve"> </w:t>
      </w:r>
      <w:r w:rsidR="00A860BF" w:rsidRPr="00754443">
        <w:t>et si </w:t>
      </w:r>
      <w:r w:rsidR="00A860BF" w:rsidRPr="00A860BF">
        <w:t xml:space="preserve"> </w:t>
      </w:r>
      <w:r w:rsidR="00A860BF" w:rsidRPr="00754443">
        <w:t>possible</w:t>
      </w:r>
      <w:r w:rsidR="00A860BF" w:rsidRPr="00A860BF">
        <w:t xml:space="preserve"> </w:t>
      </w:r>
      <w:r w:rsidR="00A860BF" w:rsidRPr="00754443">
        <w:t xml:space="preserve">en Afrique de l’Ouest </w:t>
      </w:r>
      <w:r w:rsidRPr="00754443">
        <w:t>en milieu rural (connaissance du contexte socio-économique et culturel des OSC et des communautés) ;</w:t>
      </w:r>
    </w:p>
    <w:p w14:paraId="21B27ABC" w14:textId="564CF8B1" w:rsidR="008F5C72" w:rsidRPr="00754443" w:rsidRDefault="008F5C72" w:rsidP="008F5C72">
      <w:pPr>
        <w:pStyle w:val="Paragraphedeliste"/>
        <w:numPr>
          <w:ilvl w:val="0"/>
          <w:numId w:val="7"/>
        </w:numPr>
        <w:tabs>
          <w:tab w:val="left" w:pos="1276"/>
          <w:tab w:val="left" w:pos="4678"/>
        </w:tabs>
        <w:spacing w:after="120" w:line="240" w:lineRule="auto"/>
        <w:ind w:left="714" w:hanging="357"/>
      </w:pPr>
      <w:r w:rsidRPr="00754443">
        <w:t xml:space="preserve">Une connaissance avérée des </w:t>
      </w:r>
      <w:r w:rsidRPr="00754443">
        <w:rPr>
          <w:color w:val="000000" w:themeColor="text1"/>
        </w:rPr>
        <w:t>problématiques liées au</w:t>
      </w:r>
      <w:r w:rsidRPr="00754443">
        <w:rPr>
          <w:b/>
          <w:color w:val="000000" w:themeColor="text1"/>
        </w:rPr>
        <w:t xml:space="preserve"> développement rural</w:t>
      </w:r>
      <w:r w:rsidR="005117B3" w:rsidRPr="00754443">
        <w:rPr>
          <w:b/>
          <w:color w:val="000000" w:themeColor="text1"/>
        </w:rPr>
        <w:t> ;</w:t>
      </w:r>
    </w:p>
    <w:p w14:paraId="2B6D42D6" w14:textId="28405927" w:rsidR="005117B3" w:rsidRPr="00754443" w:rsidRDefault="008F5C72" w:rsidP="008F5C72">
      <w:pPr>
        <w:pStyle w:val="Paragraphedeliste"/>
        <w:numPr>
          <w:ilvl w:val="0"/>
          <w:numId w:val="7"/>
        </w:numPr>
        <w:tabs>
          <w:tab w:val="left" w:pos="1276"/>
          <w:tab w:val="left" w:pos="4678"/>
        </w:tabs>
        <w:spacing w:after="120" w:line="240" w:lineRule="auto"/>
        <w:ind w:left="714" w:hanging="357"/>
      </w:pPr>
      <w:r w:rsidRPr="00754443">
        <w:t xml:space="preserve">Une connaissance avérée des problématiques liées </w:t>
      </w:r>
      <w:r w:rsidR="005117B3" w:rsidRPr="00754443">
        <w:t xml:space="preserve">à la </w:t>
      </w:r>
      <w:r w:rsidR="005117B3" w:rsidRPr="00754443">
        <w:rPr>
          <w:b/>
        </w:rPr>
        <w:t>structuration paysanne</w:t>
      </w:r>
      <w:r w:rsidR="005117B3" w:rsidRPr="00754443">
        <w:t> ;</w:t>
      </w:r>
    </w:p>
    <w:p w14:paraId="4CC3C2E6" w14:textId="77777777" w:rsidR="008F5C72" w:rsidRPr="00754443" w:rsidRDefault="008F5C72" w:rsidP="008F5C72">
      <w:pPr>
        <w:pStyle w:val="Paragraphedeliste"/>
        <w:numPr>
          <w:ilvl w:val="0"/>
          <w:numId w:val="7"/>
        </w:numPr>
        <w:tabs>
          <w:tab w:val="left" w:pos="1276"/>
          <w:tab w:val="left" w:pos="4678"/>
        </w:tabs>
        <w:spacing w:after="120" w:line="240" w:lineRule="auto"/>
        <w:ind w:left="714" w:hanging="357"/>
      </w:pPr>
      <w:r w:rsidRPr="00754443">
        <w:t>Une expérience prouvée dans la conduite d’entretiens, l’animation d’ateliers, la collecte d’informations ;</w:t>
      </w:r>
    </w:p>
    <w:p w14:paraId="0D18CBC6" w14:textId="77777777" w:rsidR="008F5C72" w:rsidRPr="00754443" w:rsidRDefault="008F5C72" w:rsidP="008F5C72">
      <w:pPr>
        <w:pStyle w:val="Paragraphedeliste"/>
        <w:numPr>
          <w:ilvl w:val="0"/>
          <w:numId w:val="7"/>
        </w:numPr>
        <w:tabs>
          <w:tab w:val="left" w:pos="1276"/>
          <w:tab w:val="left" w:pos="4678"/>
        </w:tabs>
        <w:spacing w:after="120" w:line="240" w:lineRule="auto"/>
        <w:ind w:left="714" w:hanging="357"/>
      </w:pPr>
      <w:r w:rsidRPr="00754443">
        <w:t>Une excellente capacité rédactionnelle, de synthèse, d’analyse et de communication.</w:t>
      </w:r>
    </w:p>
    <w:p w14:paraId="5D5D9685" w14:textId="74FC7C8F" w:rsidR="005117B3" w:rsidRPr="00754443" w:rsidRDefault="008F5C72" w:rsidP="00D527FF">
      <w:pPr>
        <w:tabs>
          <w:tab w:val="left" w:pos="9356"/>
        </w:tabs>
        <w:spacing w:before="91"/>
        <w:ind w:right="57"/>
        <w:rPr>
          <w:szCs w:val="23"/>
        </w:rPr>
      </w:pPr>
      <w:r w:rsidRPr="00754443">
        <w:rPr>
          <w:szCs w:val="23"/>
        </w:rPr>
        <w:t>Idéalement l’équipe sera constituée d’au moins deux expert</w:t>
      </w:r>
      <w:r w:rsidR="00FF60B7">
        <w:rPr>
          <w:szCs w:val="23"/>
        </w:rPr>
        <w:t>.e.</w:t>
      </w:r>
      <w:r w:rsidRPr="00754443">
        <w:rPr>
          <w:szCs w:val="23"/>
        </w:rPr>
        <w:t>s</w:t>
      </w:r>
      <w:r w:rsidR="005117B3" w:rsidRPr="00754443">
        <w:rPr>
          <w:szCs w:val="23"/>
        </w:rPr>
        <w:t> </w:t>
      </w:r>
      <w:r w:rsidR="00FF60B7">
        <w:rPr>
          <w:szCs w:val="23"/>
        </w:rPr>
        <w:t>(sans que cela soit une obligation) :</w:t>
      </w:r>
    </w:p>
    <w:p w14:paraId="571584E2" w14:textId="7DA1560F" w:rsidR="00FF60B7" w:rsidRDefault="005117B3" w:rsidP="005117B3">
      <w:pPr>
        <w:pStyle w:val="Paragraphedeliste"/>
        <w:numPr>
          <w:ilvl w:val="0"/>
          <w:numId w:val="24"/>
        </w:numPr>
        <w:tabs>
          <w:tab w:val="left" w:pos="9356"/>
        </w:tabs>
        <w:spacing w:before="91"/>
        <w:ind w:right="57"/>
        <w:rPr>
          <w:szCs w:val="23"/>
        </w:rPr>
      </w:pPr>
      <w:r w:rsidRPr="00754443">
        <w:rPr>
          <w:szCs w:val="23"/>
        </w:rPr>
        <w:t>Un</w:t>
      </w:r>
      <w:r w:rsidR="00FF60B7">
        <w:rPr>
          <w:szCs w:val="23"/>
        </w:rPr>
        <w:t>.e</w:t>
      </w:r>
      <w:r w:rsidRPr="00754443">
        <w:rPr>
          <w:szCs w:val="23"/>
        </w:rPr>
        <w:t xml:space="preserve"> </w:t>
      </w:r>
      <w:r w:rsidR="00FF60B7">
        <w:rPr>
          <w:szCs w:val="23"/>
        </w:rPr>
        <w:t>expert.e international.e en charge de coordonner l’évaluation (cadrage, analyse, relecture livrables) ;</w:t>
      </w:r>
    </w:p>
    <w:p w14:paraId="1572B2A9" w14:textId="1B58458E" w:rsidR="005117B3" w:rsidRPr="00754443" w:rsidRDefault="00FF60B7" w:rsidP="00FF60B7">
      <w:pPr>
        <w:pStyle w:val="Paragraphedeliste"/>
        <w:numPr>
          <w:ilvl w:val="0"/>
          <w:numId w:val="24"/>
        </w:numPr>
        <w:tabs>
          <w:tab w:val="left" w:pos="9356"/>
        </w:tabs>
        <w:spacing w:before="91"/>
        <w:ind w:right="57"/>
        <w:rPr>
          <w:szCs w:val="23"/>
        </w:rPr>
      </w:pPr>
      <w:r>
        <w:rPr>
          <w:szCs w:val="23"/>
        </w:rPr>
        <w:t xml:space="preserve">Un.e expert.e national.e en charge de conduire l’évaluation (contribution cadrage, collecte des données terrain, analyse, rédaction des rapports). </w:t>
      </w:r>
    </w:p>
    <w:p w14:paraId="2A45AD61" w14:textId="2D27870B" w:rsidR="00F1580F" w:rsidRPr="00754443" w:rsidRDefault="00F1580F" w:rsidP="00F1580F">
      <w:pPr>
        <w:pStyle w:val="Titre2"/>
        <w:numPr>
          <w:ilvl w:val="1"/>
          <w:numId w:val="37"/>
        </w:numPr>
      </w:pPr>
      <w:r w:rsidRPr="00754443">
        <w:t>Organisation</w:t>
      </w:r>
    </w:p>
    <w:p w14:paraId="5CC198EF" w14:textId="4FFB27AE" w:rsidR="00B7489A" w:rsidRPr="00754443" w:rsidRDefault="00B7489A" w:rsidP="00B7489A">
      <w:pPr>
        <w:pStyle w:val="TEXTECOURANT"/>
      </w:pPr>
      <w:r w:rsidRPr="00754443">
        <w:t xml:space="preserve">Le pilotage de l’évaluation sera assuré par un comité de pilotage </w:t>
      </w:r>
      <w:r w:rsidR="00951A1F" w:rsidRPr="00754443">
        <w:t xml:space="preserve">(COPIL) </w:t>
      </w:r>
      <w:r w:rsidRPr="00754443">
        <w:t>composé de la direction d’AMAD et du Gret en Mauritanie et de la responsable projet siège du projet ADRAO. Il suivra l’ensemble du déroulement de l’exercice d’évaluation et se réunira, autant que de besoin, avec le.la consultant.e ou l’équipe de consultant.e pour appuyer la démarche et valider les différents outils et rapports.</w:t>
      </w:r>
    </w:p>
    <w:p w14:paraId="0EC7E08D" w14:textId="77777777" w:rsidR="00B7489A" w:rsidRPr="00754443" w:rsidRDefault="00B7489A" w:rsidP="00B7489A">
      <w:pPr>
        <w:pStyle w:val="TEXTECOURANT"/>
      </w:pPr>
      <w:r w:rsidRPr="00754443">
        <w:t>Ils veilleront notamment à :</w:t>
      </w:r>
    </w:p>
    <w:p w14:paraId="4E8D26C8" w14:textId="31A7C4ED" w:rsidR="00B7489A" w:rsidRPr="00754443" w:rsidRDefault="00B7489A" w:rsidP="00B7489A">
      <w:pPr>
        <w:pStyle w:val="TEXTECOURANT"/>
        <w:numPr>
          <w:ilvl w:val="0"/>
          <w:numId w:val="24"/>
        </w:numPr>
      </w:pPr>
      <w:r w:rsidRPr="00754443">
        <w:t>Rendre accessible l’ensemble de la documentation produite dans le cadre du projet (document de projet, rapports d’activité, rapports annuels d’avancement narratifs</w:t>
      </w:r>
      <w:r w:rsidR="007C49DA" w:rsidRPr="00754443">
        <w:t xml:space="preserve"> </w:t>
      </w:r>
      <w:r w:rsidRPr="00754443">
        <w:t>et financiers, rapports de mission, organigramme, etc.) ;</w:t>
      </w:r>
    </w:p>
    <w:p w14:paraId="092E06FC" w14:textId="77777777" w:rsidR="00B7489A" w:rsidRPr="00754443" w:rsidRDefault="00B7489A" w:rsidP="00B7489A">
      <w:pPr>
        <w:pStyle w:val="TEXTECOURANT"/>
        <w:numPr>
          <w:ilvl w:val="0"/>
          <w:numId w:val="24"/>
        </w:numPr>
      </w:pPr>
      <w:r w:rsidRPr="00754443">
        <w:t>Mobiliser les équipes du Gret et AMAD basés en région pour faciliter le travail de terrain (logistique, rencontre avec les acteurs ciblés, etc.) ;</w:t>
      </w:r>
    </w:p>
    <w:p w14:paraId="1976BDC0" w14:textId="26581F1C" w:rsidR="00B7489A" w:rsidRPr="00754443" w:rsidRDefault="00B7489A" w:rsidP="00B7489A">
      <w:pPr>
        <w:pStyle w:val="TEXTECOURANT"/>
        <w:numPr>
          <w:ilvl w:val="0"/>
          <w:numId w:val="24"/>
        </w:numPr>
      </w:pPr>
      <w:r w:rsidRPr="00754443">
        <w:t xml:space="preserve">Mettre à disposition des moyens de transport </w:t>
      </w:r>
      <w:r w:rsidR="007C49DA" w:rsidRPr="00754443">
        <w:t xml:space="preserve">(voiture et chauffeur) </w:t>
      </w:r>
      <w:r w:rsidR="00951A1F" w:rsidRPr="00754443">
        <w:t>dans le cadre des visites terrains et entretiens avec les parties prenantes identifiées ;</w:t>
      </w:r>
    </w:p>
    <w:p w14:paraId="75C539C2" w14:textId="6EDD2E31" w:rsidR="00F1580F" w:rsidRPr="00754443" w:rsidRDefault="00B7489A" w:rsidP="00951A1F">
      <w:pPr>
        <w:pStyle w:val="TEXTECOURANT"/>
        <w:numPr>
          <w:ilvl w:val="0"/>
          <w:numId w:val="24"/>
        </w:numPr>
      </w:pPr>
      <w:r w:rsidRPr="00754443">
        <w:t xml:space="preserve">Mobiliser les équipes </w:t>
      </w:r>
      <w:r w:rsidR="00951A1F" w:rsidRPr="00754443">
        <w:t>d</w:t>
      </w:r>
      <w:r w:rsidRPr="00754443">
        <w:t>u Gret et AMAD ayant travaillé dans la mise en œuvre du projet pour</w:t>
      </w:r>
      <w:r w:rsidR="00951A1F" w:rsidRPr="00754443">
        <w:t xml:space="preserve"> la conduite d’entretien.</w:t>
      </w:r>
    </w:p>
    <w:p w14:paraId="21890001" w14:textId="25983FEB" w:rsidR="00D66FB6" w:rsidRPr="00754443" w:rsidRDefault="009A1E03" w:rsidP="00B7489A">
      <w:pPr>
        <w:pStyle w:val="Titre2"/>
        <w:numPr>
          <w:ilvl w:val="1"/>
          <w:numId w:val="37"/>
        </w:numPr>
      </w:pPr>
      <w:r w:rsidRPr="00754443">
        <w:t xml:space="preserve">Calendrier </w:t>
      </w:r>
    </w:p>
    <w:p w14:paraId="7F6844FB" w14:textId="5A124BEC" w:rsidR="000F3331" w:rsidRPr="00754443" w:rsidRDefault="009A1E03" w:rsidP="000F3331">
      <w:pPr>
        <w:pStyle w:val="TEXTECOURANT"/>
      </w:pPr>
      <w:r w:rsidRPr="00754443">
        <w:t xml:space="preserve">La </w:t>
      </w:r>
      <w:r w:rsidR="000F3331" w:rsidRPr="00754443">
        <w:t xml:space="preserve">phase de conduite de l’évaluation devra commencer à partir de mi-novembre 2023. </w:t>
      </w:r>
    </w:p>
    <w:p w14:paraId="22067EAF" w14:textId="50B74137" w:rsidR="00B7489A" w:rsidRPr="00754443" w:rsidRDefault="00B7489A" w:rsidP="00B7489A">
      <w:pPr>
        <w:pStyle w:val="TEXTECOURANT"/>
      </w:pPr>
      <w:r w:rsidRPr="00754443">
        <w:lastRenderedPageBreak/>
        <w:t>Elle débutera par une réunion de cadrage avec l</w:t>
      </w:r>
      <w:r w:rsidR="00951A1F" w:rsidRPr="00754443">
        <w:t xml:space="preserve">e COPIL </w:t>
      </w:r>
      <w:r w:rsidR="00F1580F" w:rsidRPr="00754443">
        <w:t xml:space="preserve">afin de discuter et valider la proposition méthodologique </w:t>
      </w:r>
      <w:r w:rsidRPr="00754443">
        <w:t xml:space="preserve">du/de la consultant.e ou de l’équipe de consultant.e. </w:t>
      </w:r>
    </w:p>
    <w:p w14:paraId="1F61DD9B" w14:textId="27A35F56" w:rsidR="000F3331" w:rsidRPr="00754443" w:rsidRDefault="000F3331" w:rsidP="000F3331">
      <w:r w:rsidRPr="00754443">
        <w:t xml:space="preserve">L’évaluation devra comprendre </w:t>
      </w:r>
      <w:r w:rsidRPr="00754443">
        <w:rPr>
          <w:i/>
        </w:rPr>
        <w:t>au minimum</w:t>
      </w:r>
      <w:r w:rsidRPr="00754443">
        <w:t xml:space="preserve"> 10 jours sur le terrain dans les régions du Gorgol, Brakna et Guidimakha. Ce temps de terrain minimum ne comprend pas la durée de voyage entre les régions et la capitale.</w:t>
      </w:r>
    </w:p>
    <w:p w14:paraId="4B7B837A" w14:textId="096C1640" w:rsidR="000F3331" w:rsidRPr="00754443" w:rsidRDefault="00125102" w:rsidP="000F3331">
      <w:pPr>
        <w:pStyle w:val="TEXTECOURANT"/>
      </w:pPr>
      <w:r>
        <w:t xml:space="preserve">Un atelier de restitution des résultats suite à la mission terrain se tiendra le 21 décembre (en Mauritanie). </w:t>
      </w:r>
      <w:r w:rsidR="000F3331" w:rsidRPr="00754443">
        <w:t xml:space="preserve">Le rapport d’évaluation, dans sa version provisoire, devra être remis au Gret et AMAD au plus tard le </w:t>
      </w:r>
      <w:r>
        <w:t>30</w:t>
      </w:r>
      <w:r w:rsidR="000F3331" w:rsidRPr="00754443">
        <w:t xml:space="preserve"> décembre 2023. </w:t>
      </w:r>
    </w:p>
    <w:p w14:paraId="0F87371B" w14:textId="69518CE2" w:rsidR="000F3331" w:rsidRPr="00754443" w:rsidRDefault="000F3331" w:rsidP="000F3331">
      <w:pPr>
        <w:pStyle w:val="TEXTECOURANT"/>
      </w:pPr>
      <w:r w:rsidRPr="00754443">
        <w:t>Après réception du rapport, des échanges se feront par mail, et l</w:t>
      </w:r>
      <w:r w:rsidR="00951A1F" w:rsidRPr="00754443">
        <w:t xml:space="preserve">e.la consultant.e ou l’équipe de consultant.e </w:t>
      </w:r>
      <w:r w:rsidRPr="00754443">
        <w:t>animera une réunion de restitution du rapport provisoire à distance ou dans les locaux du Gret et/ou d’AMAD en fonction de sa localisation (date à définir conjointement entre AMAD, le Gret et l’évaluateur·rice).</w:t>
      </w:r>
    </w:p>
    <w:p w14:paraId="1E1192E8" w14:textId="77777777" w:rsidR="000F3331" w:rsidRPr="00754443" w:rsidRDefault="000F3331" w:rsidP="000F3331">
      <w:pPr>
        <w:pStyle w:val="TEXTECOURANT"/>
      </w:pPr>
      <w:r w:rsidRPr="00754443">
        <w:t>La version finale du rapport sera adoptée au plus tard le 25 janvier 2024. Le rapport ne pourra être réputé final qu’après validation par AMAD et le Gret.</w:t>
      </w:r>
    </w:p>
    <w:p w14:paraId="4DBB18AA" w14:textId="77C0EED3" w:rsidR="000F3331" w:rsidRPr="00754443" w:rsidRDefault="000F3331" w:rsidP="000F3331">
      <w:pPr>
        <w:pStyle w:val="TEXTECOURANT"/>
      </w:pPr>
      <w:r w:rsidRPr="00754443">
        <w:t xml:space="preserve">Un calendrier prévisionnel est à proposer par </w:t>
      </w:r>
      <w:r w:rsidR="00951A1F" w:rsidRPr="00754443">
        <w:t xml:space="preserve">le.la consultant.e ou l’équipe de consultant.e </w:t>
      </w:r>
      <w:r w:rsidRPr="00754443">
        <w:t>dans son offre, en respectant ces dates fixes et en incluant les différentes phases de l’évaluation.</w:t>
      </w:r>
    </w:p>
    <w:tbl>
      <w:tblPr>
        <w:tblStyle w:val="Grilledutableau"/>
        <w:tblW w:w="0" w:type="auto"/>
        <w:tblLook w:val="04A0" w:firstRow="1" w:lastRow="0" w:firstColumn="1" w:lastColumn="0" w:noHBand="0" w:noVBand="1"/>
      </w:tblPr>
      <w:tblGrid>
        <w:gridCol w:w="4304"/>
        <w:gridCol w:w="4304"/>
      </w:tblGrid>
      <w:tr w:rsidR="000F3331" w:rsidRPr="00754443" w14:paraId="52C9EAC0" w14:textId="77777777" w:rsidTr="000F3331">
        <w:tc>
          <w:tcPr>
            <w:tcW w:w="4304" w:type="dxa"/>
          </w:tcPr>
          <w:p w14:paraId="3AFC940C" w14:textId="5938DB3E" w:rsidR="000F3331" w:rsidRPr="00754443" w:rsidRDefault="000F3331" w:rsidP="000F3331">
            <w:pPr>
              <w:pStyle w:val="TEXTECOURANT"/>
              <w:jc w:val="center"/>
              <w:rPr>
                <w:b/>
              </w:rPr>
            </w:pPr>
            <w:bookmarkStart w:id="5" w:name="_Hlk148694311"/>
            <w:r w:rsidRPr="00754443">
              <w:rPr>
                <w:b/>
              </w:rPr>
              <w:t>Echéances clés</w:t>
            </w:r>
          </w:p>
        </w:tc>
        <w:tc>
          <w:tcPr>
            <w:tcW w:w="4304" w:type="dxa"/>
          </w:tcPr>
          <w:p w14:paraId="06C871FF" w14:textId="0F963EBF" w:rsidR="000F3331" w:rsidRPr="00754443" w:rsidRDefault="000F3331" w:rsidP="000F3331">
            <w:pPr>
              <w:pStyle w:val="TEXTECOURANT"/>
              <w:jc w:val="center"/>
              <w:rPr>
                <w:b/>
              </w:rPr>
            </w:pPr>
            <w:r w:rsidRPr="00754443">
              <w:rPr>
                <w:b/>
              </w:rPr>
              <w:t>Dates</w:t>
            </w:r>
          </w:p>
        </w:tc>
      </w:tr>
      <w:tr w:rsidR="000F3331" w:rsidRPr="00754443" w14:paraId="0404E099" w14:textId="77777777" w:rsidTr="000F3331">
        <w:tc>
          <w:tcPr>
            <w:tcW w:w="4304" w:type="dxa"/>
          </w:tcPr>
          <w:p w14:paraId="5E18E87D" w14:textId="5796901B" w:rsidR="000F3331" w:rsidRPr="00754443" w:rsidRDefault="000F3331" w:rsidP="000F3331">
            <w:pPr>
              <w:pStyle w:val="TEXTECOURANT"/>
            </w:pPr>
            <w:r w:rsidRPr="00754443">
              <w:t>Date limite de soumission des offres</w:t>
            </w:r>
          </w:p>
        </w:tc>
        <w:tc>
          <w:tcPr>
            <w:tcW w:w="4304" w:type="dxa"/>
          </w:tcPr>
          <w:p w14:paraId="7C9BE749" w14:textId="05569BBA" w:rsidR="000F3331" w:rsidRPr="00754443" w:rsidRDefault="00125102" w:rsidP="000F3331">
            <w:pPr>
              <w:pStyle w:val="TEXTECOURANT"/>
            </w:pPr>
            <w:r>
              <w:t>12</w:t>
            </w:r>
            <w:r w:rsidR="00DD10F5" w:rsidRPr="00754443">
              <w:t xml:space="preserve"> novembre 2023</w:t>
            </w:r>
          </w:p>
        </w:tc>
      </w:tr>
      <w:tr w:rsidR="000F3331" w:rsidRPr="00754443" w14:paraId="51C96B64" w14:textId="77777777" w:rsidTr="000F3331">
        <w:tc>
          <w:tcPr>
            <w:tcW w:w="4304" w:type="dxa"/>
          </w:tcPr>
          <w:p w14:paraId="4A28F179" w14:textId="41BFC070" w:rsidR="000F3331" w:rsidRPr="00754443" w:rsidRDefault="000F3331" w:rsidP="000F3331">
            <w:pPr>
              <w:pStyle w:val="TEXTECOURANT"/>
            </w:pPr>
            <w:r w:rsidRPr="00754443">
              <w:t>Date indicative de début de la prestation (avec réunion de cadrage)</w:t>
            </w:r>
          </w:p>
        </w:tc>
        <w:tc>
          <w:tcPr>
            <w:tcW w:w="4304" w:type="dxa"/>
          </w:tcPr>
          <w:p w14:paraId="1FC48906" w14:textId="25784031" w:rsidR="000F3331" w:rsidRPr="00754443" w:rsidRDefault="00125102" w:rsidP="000F3331">
            <w:pPr>
              <w:pStyle w:val="TEXTECOURANT"/>
            </w:pPr>
            <w:r>
              <w:t>20</w:t>
            </w:r>
            <w:r w:rsidR="00DD10F5" w:rsidRPr="00754443">
              <w:t xml:space="preserve"> novembre 2023</w:t>
            </w:r>
          </w:p>
        </w:tc>
      </w:tr>
      <w:tr w:rsidR="00125102" w:rsidRPr="00754443" w14:paraId="2FCA8F79" w14:textId="77777777" w:rsidTr="000F3331">
        <w:tc>
          <w:tcPr>
            <w:tcW w:w="4304" w:type="dxa"/>
          </w:tcPr>
          <w:p w14:paraId="31FDC10C" w14:textId="4D02EA6D" w:rsidR="00125102" w:rsidRPr="00754443" w:rsidRDefault="00125102" w:rsidP="00125102">
            <w:pPr>
              <w:pStyle w:val="TEXTECOURANT"/>
            </w:pPr>
            <w:r w:rsidRPr="00754443">
              <w:t>Réunion de restitution et de présentation du rapport provisoire</w:t>
            </w:r>
          </w:p>
        </w:tc>
        <w:tc>
          <w:tcPr>
            <w:tcW w:w="4304" w:type="dxa"/>
          </w:tcPr>
          <w:p w14:paraId="6EE3AF57" w14:textId="0B238CAA" w:rsidR="00125102" w:rsidRDefault="00125102" w:rsidP="00125102">
            <w:pPr>
              <w:pStyle w:val="TEXTECOURANT"/>
            </w:pPr>
            <w:r w:rsidRPr="00754443">
              <w:t>21 décembre 2023</w:t>
            </w:r>
          </w:p>
        </w:tc>
      </w:tr>
      <w:tr w:rsidR="00125102" w:rsidRPr="00754443" w14:paraId="5634975A" w14:textId="77777777" w:rsidTr="000F3331">
        <w:tc>
          <w:tcPr>
            <w:tcW w:w="4304" w:type="dxa"/>
          </w:tcPr>
          <w:p w14:paraId="3729CEB8" w14:textId="1A53760F" w:rsidR="00125102" w:rsidRPr="00754443" w:rsidRDefault="00125102" w:rsidP="00125102">
            <w:pPr>
              <w:pStyle w:val="TEXTECOURANT"/>
            </w:pPr>
            <w:r w:rsidRPr="00754443">
              <w:t>Remise du rapport provisoire</w:t>
            </w:r>
          </w:p>
        </w:tc>
        <w:tc>
          <w:tcPr>
            <w:tcW w:w="4304" w:type="dxa"/>
          </w:tcPr>
          <w:p w14:paraId="59EC3831" w14:textId="26A647F4" w:rsidR="00125102" w:rsidRPr="00754443" w:rsidRDefault="00125102" w:rsidP="00125102">
            <w:pPr>
              <w:pStyle w:val="TEXTECOURANT"/>
            </w:pPr>
            <w:r>
              <w:t>30</w:t>
            </w:r>
            <w:r w:rsidRPr="00754443">
              <w:t xml:space="preserve"> décembre 2023</w:t>
            </w:r>
          </w:p>
        </w:tc>
      </w:tr>
      <w:tr w:rsidR="00125102" w:rsidRPr="00754443" w14:paraId="2108B80E" w14:textId="77777777" w:rsidTr="000F3331">
        <w:tc>
          <w:tcPr>
            <w:tcW w:w="4304" w:type="dxa"/>
          </w:tcPr>
          <w:p w14:paraId="4B87623F" w14:textId="79BEAA6E" w:rsidR="00125102" w:rsidRPr="00754443" w:rsidRDefault="00125102" w:rsidP="00125102">
            <w:pPr>
              <w:pStyle w:val="TEXTECOURANT"/>
            </w:pPr>
            <w:r w:rsidRPr="00754443">
              <w:t>Remise du rapport final</w:t>
            </w:r>
          </w:p>
        </w:tc>
        <w:tc>
          <w:tcPr>
            <w:tcW w:w="4304" w:type="dxa"/>
          </w:tcPr>
          <w:p w14:paraId="23D0EC5F" w14:textId="19214D9D" w:rsidR="00125102" w:rsidRPr="00754443" w:rsidRDefault="00125102" w:rsidP="00125102">
            <w:pPr>
              <w:pStyle w:val="TEXTECOURANT"/>
            </w:pPr>
            <w:r w:rsidRPr="00754443">
              <w:t>Fin janvier 2024</w:t>
            </w:r>
          </w:p>
        </w:tc>
      </w:tr>
    </w:tbl>
    <w:bookmarkEnd w:id="5"/>
    <w:p w14:paraId="20936F3B" w14:textId="2AD8790A" w:rsidR="009A1E03" w:rsidRPr="00754443" w:rsidRDefault="001D2D1C" w:rsidP="001D2D1C">
      <w:pPr>
        <w:pStyle w:val="Titre2"/>
        <w:numPr>
          <w:ilvl w:val="1"/>
          <w:numId w:val="26"/>
        </w:numPr>
      </w:pPr>
      <w:r w:rsidRPr="00754443">
        <w:t>Modalité de candidature</w:t>
      </w:r>
    </w:p>
    <w:p w14:paraId="78FD8D6C" w14:textId="09ED8DE0" w:rsidR="00D66FB6" w:rsidRPr="00754443" w:rsidRDefault="001D2D1C" w:rsidP="001D2D1C">
      <w:r w:rsidRPr="00754443">
        <w:t>Les candidat·e·s intéressé·e·s pour soumissionner doivent fournir un dossier de candidature composé des éléments suivants :</w:t>
      </w:r>
    </w:p>
    <w:p w14:paraId="757519D0" w14:textId="77777777" w:rsidR="001D2D1C" w:rsidRPr="00754443" w:rsidRDefault="001D2D1C" w:rsidP="007C49DA">
      <w:pPr>
        <w:spacing w:after="0"/>
      </w:pPr>
      <w:r w:rsidRPr="00754443">
        <w:t xml:space="preserve">Une offre technique, comprenant au minimum les éléments suivants : </w:t>
      </w:r>
    </w:p>
    <w:p w14:paraId="18CE7F1E" w14:textId="77777777" w:rsidR="001D2D1C" w:rsidRPr="00754443" w:rsidRDefault="00D66FB6" w:rsidP="007C49DA">
      <w:pPr>
        <w:pStyle w:val="Paragraphedeliste"/>
        <w:numPr>
          <w:ilvl w:val="0"/>
          <w:numId w:val="24"/>
        </w:numPr>
        <w:spacing w:after="0"/>
      </w:pPr>
      <w:r w:rsidRPr="00754443">
        <w:t>Compréhension des termes de référence et commentaires éventuels, du contexte du projet et du projet</w:t>
      </w:r>
      <w:r w:rsidRPr="00754443">
        <w:rPr>
          <w:spacing w:val="-3"/>
        </w:rPr>
        <w:t xml:space="preserve"> </w:t>
      </w:r>
      <w:r w:rsidRPr="00754443">
        <w:t>lui-même ;</w:t>
      </w:r>
    </w:p>
    <w:p w14:paraId="372D13CF" w14:textId="27162D24" w:rsidR="00D66FB6" w:rsidRPr="00754443" w:rsidRDefault="00D66FB6" w:rsidP="007C49DA">
      <w:pPr>
        <w:pStyle w:val="Paragraphedeliste"/>
        <w:numPr>
          <w:ilvl w:val="0"/>
          <w:numId w:val="24"/>
        </w:numPr>
        <w:spacing w:after="0"/>
      </w:pPr>
      <w:r w:rsidRPr="00754443">
        <w:t>Méthodologie de travail et résultats</w:t>
      </w:r>
      <w:r w:rsidRPr="00754443">
        <w:rPr>
          <w:spacing w:val="-9"/>
        </w:rPr>
        <w:t xml:space="preserve"> </w:t>
      </w:r>
      <w:r w:rsidRPr="00754443">
        <w:t>attendus</w:t>
      </w:r>
      <w:r w:rsidR="00114EE2" w:rsidRPr="00754443">
        <w:t> :</w:t>
      </w:r>
    </w:p>
    <w:p w14:paraId="575DC37D" w14:textId="2C743D3A" w:rsidR="00D66FB6" w:rsidRPr="00754443" w:rsidRDefault="00114EE2" w:rsidP="007C49DA">
      <w:pPr>
        <w:pStyle w:val="Paragraphedeliste"/>
        <w:numPr>
          <w:ilvl w:val="1"/>
          <w:numId w:val="24"/>
        </w:numPr>
        <w:spacing w:after="0"/>
      </w:pPr>
      <w:r w:rsidRPr="00754443">
        <w:t>L</w:t>
      </w:r>
      <w:r w:rsidR="00D66FB6" w:rsidRPr="00754443">
        <w:t>a méthodologie proposée pour atteindre les objectifs de l’évaluation de façon documentée, argumentée ;</w:t>
      </w:r>
    </w:p>
    <w:p w14:paraId="432183B4" w14:textId="025D91BF" w:rsidR="00D66FB6" w:rsidRPr="00754443" w:rsidRDefault="00114EE2" w:rsidP="007C49DA">
      <w:pPr>
        <w:pStyle w:val="Paragraphedeliste"/>
        <w:numPr>
          <w:ilvl w:val="1"/>
          <w:numId w:val="24"/>
        </w:numPr>
        <w:spacing w:after="0"/>
      </w:pPr>
      <w:r w:rsidRPr="00754443">
        <w:t>U</w:t>
      </w:r>
      <w:r w:rsidR="00D66FB6" w:rsidRPr="00754443">
        <w:t>n chronogramme indicatif ;</w:t>
      </w:r>
    </w:p>
    <w:p w14:paraId="77C65C71" w14:textId="5AACFE4A" w:rsidR="00D66FB6" w:rsidRPr="00754443" w:rsidRDefault="00114EE2" w:rsidP="007C49DA">
      <w:pPr>
        <w:pStyle w:val="Paragraphedeliste"/>
        <w:numPr>
          <w:ilvl w:val="1"/>
          <w:numId w:val="24"/>
        </w:numPr>
        <w:spacing w:after="0"/>
      </w:pPr>
      <w:r w:rsidRPr="00754443">
        <w:t>L</w:t>
      </w:r>
      <w:r w:rsidR="00D66FB6" w:rsidRPr="00754443">
        <w:t>es résultats attendus ;</w:t>
      </w:r>
    </w:p>
    <w:p w14:paraId="0FD542E8" w14:textId="2FEB1813" w:rsidR="00D66FB6" w:rsidRPr="00754443" w:rsidRDefault="00114EE2" w:rsidP="007C49DA">
      <w:pPr>
        <w:pStyle w:val="Paragraphedeliste"/>
        <w:numPr>
          <w:ilvl w:val="1"/>
          <w:numId w:val="24"/>
        </w:numPr>
        <w:spacing w:after="0"/>
      </w:pPr>
      <w:r w:rsidRPr="00754443">
        <w:t>L</w:t>
      </w:r>
      <w:r w:rsidR="00D66FB6" w:rsidRPr="00754443">
        <w:t>es limites de l’évaluation ;</w:t>
      </w:r>
    </w:p>
    <w:p w14:paraId="69076B6A" w14:textId="2901A061" w:rsidR="001D2D1C" w:rsidRPr="00754443" w:rsidRDefault="001D2D1C" w:rsidP="007C49DA">
      <w:pPr>
        <w:pStyle w:val="Paragraphedeliste"/>
        <w:numPr>
          <w:ilvl w:val="1"/>
          <w:numId w:val="24"/>
        </w:numPr>
        <w:spacing w:after="0"/>
      </w:pPr>
      <w:r w:rsidRPr="00754443">
        <w:t>Calendrier indicatif</w:t>
      </w:r>
      <w:r w:rsidR="00553F51" w:rsidRPr="00754443">
        <w:t xml:space="preserve"> détaillé</w:t>
      </w:r>
    </w:p>
    <w:p w14:paraId="2E1DE169" w14:textId="31C9B81D" w:rsidR="00433F0F" w:rsidRPr="00754443" w:rsidRDefault="00433F0F" w:rsidP="007C49DA">
      <w:pPr>
        <w:pStyle w:val="Paragraphedeliste"/>
        <w:numPr>
          <w:ilvl w:val="1"/>
          <w:numId w:val="24"/>
        </w:numPr>
        <w:spacing w:after="0"/>
      </w:pPr>
      <w:r w:rsidRPr="00754443">
        <w:t>La répartition des rôles au sein de l’équipe de consultant.es</w:t>
      </w:r>
      <w:r w:rsidR="009225EF" w:rsidRPr="00754443">
        <w:t> ;</w:t>
      </w:r>
    </w:p>
    <w:p w14:paraId="03746878" w14:textId="6BAC01B1" w:rsidR="00D66FB6" w:rsidRPr="00754443" w:rsidRDefault="00114EE2" w:rsidP="007C49DA">
      <w:pPr>
        <w:pStyle w:val="Paragraphedeliste"/>
        <w:numPr>
          <w:ilvl w:val="1"/>
          <w:numId w:val="24"/>
        </w:numPr>
        <w:spacing w:after="0"/>
      </w:pPr>
      <w:r w:rsidRPr="00754443">
        <w:t>T</w:t>
      </w:r>
      <w:r w:rsidR="00D66FB6" w:rsidRPr="00754443">
        <w:t>oute autre information permettant une bonne compréhension de la méthode utilisée</w:t>
      </w:r>
      <w:r w:rsidRPr="00754443">
        <w:t>.</w:t>
      </w:r>
    </w:p>
    <w:p w14:paraId="3012A734" w14:textId="77777777" w:rsidR="00FD05AD" w:rsidRPr="00754443" w:rsidRDefault="00D66FB6" w:rsidP="00FD05AD">
      <w:pPr>
        <w:pStyle w:val="Paragraphedeliste"/>
        <w:numPr>
          <w:ilvl w:val="0"/>
          <w:numId w:val="24"/>
        </w:numPr>
        <w:spacing w:after="0"/>
      </w:pPr>
      <w:r w:rsidRPr="00754443">
        <w:t xml:space="preserve">Composition de l’équipe évaluatrice : </w:t>
      </w:r>
    </w:p>
    <w:p w14:paraId="7CBBBF1A" w14:textId="05E4F823" w:rsidR="00FD05AD" w:rsidRPr="00754443" w:rsidRDefault="00FD05AD" w:rsidP="00FD05AD">
      <w:pPr>
        <w:pStyle w:val="Paragraphedeliste"/>
        <w:numPr>
          <w:ilvl w:val="1"/>
          <w:numId w:val="24"/>
        </w:numPr>
        <w:spacing w:after="0"/>
      </w:pPr>
      <w:r w:rsidRPr="00754443">
        <w:t>P</w:t>
      </w:r>
      <w:r w:rsidR="00D66FB6" w:rsidRPr="00754443">
        <w:t>rofil du ou des expert</w:t>
      </w:r>
      <w:r w:rsidRPr="00754443">
        <w:t>.e.</w:t>
      </w:r>
      <w:r w:rsidR="00D66FB6" w:rsidRPr="00754443">
        <w:t>s (et complémentarité).</w:t>
      </w:r>
      <w:r w:rsidRPr="00754443">
        <w:t xml:space="preserve"> CV détaillé du·de la ou des évaluateur·rice·s proposé·e·s ;</w:t>
      </w:r>
    </w:p>
    <w:p w14:paraId="54BCD729" w14:textId="460D02ED" w:rsidR="00FD05AD" w:rsidRPr="00754443" w:rsidRDefault="00FD05AD" w:rsidP="00FD05AD">
      <w:pPr>
        <w:pStyle w:val="Paragraphedeliste"/>
        <w:numPr>
          <w:ilvl w:val="1"/>
          <w:numId w:val="24"/>
        </w:numPr>
        <w:spacing w:after="0"/>
      </w:pPr>
      <w:r w:rsidRPr="00754443">
        <w:t>Références en matière d’évaluation de programmes ;</w:t>
      </w:r>
    </w:p>
    <w:p w14:paraId="3572D6B9" w14:textId="795E022E" w:rsidR="00FD05AD" w:rsidRPr="00754443" w:rsidRDefault="00FD05AD" w:rsidP="00FD05AD">
      <w:pPr>
        <w:pStyle w:val="Paragraphedeliste"/>
        <w:numPr>
          <w:ilvl w:val="1"/>
          <w:numId w:val="24"/>
        </w:numPr>
        <w:spacing w:after="0"/>
      </w:pPr>
      <w:r w:rsidRPr="00754443">
        <w:t>Le(s) CV du ou des expert.es mobilisé.es pour la réalisation de</w:t>
      </w:r>
      <w:r w:rsidRPr="00754443">
        <w:rPr>
          <w:spacing w:val="54"/>
        </w:rPr>
        <w:t xml:space="preserve"> </w:t>
      </w:r>
      <w:r w:rsidRPr="00754443">
        <w:t>l’évaluation.</w:t>
      </w:r>
    </w:p>
    <w:p w14:paraId="29431156" w14:textId="77777777" w:rsidR="007C49DA" w:rsidRPr="00754443" w:rsidRDefault="007C49DA" w:rsidP="007C49DA">
      <w:pPr>
        <w:spacing w:after="0"/>
      </w:pPr>
    </w:p>
    <w:p w14:paraId="26868AFC" w14:textId="26D4E826" w:rsidR="00FD05AD" w:rsidRPr="00754443" w:rsidRDefault="007C49DA" w:rsidP="007C49DA">
      <w:pPr>
        <w:spacing w:after="0"/>
      </w:pPr>
      <w:r w:rsidRPr="00754443">
        <w:t xml:space="preserve">Une </w:t>
      </w:r>
      <w:r w:rsidR="00FD05AD" w:rsidRPr="00754443">
        <w:t>Offre financière détaillée expliquant les différents coûts (TTC)</w:t>
      </w:r>
      <w:r w:rsidR="001231BD" w:rsidRPr="00754443">
        <w:t>, présentée selon le canevas en Annexe 2.</w:t>
      </w:r>
      <w:r w:rsidR="00FD05AD" w:rsidRPr="00754443">
        <w:t xml:space="preserve"> </w:t>
      </w:r>
    </w:p>
    <w:p w14:paraId="1FB18956" w14:textId="131C9F18" w:rsidR="00FD05AD" w:rsidRPr="00754443" w:rsidRDefault="00FD05AD" w:rsidP="00FD05AD">
      <w:pPr>
        <w:pStyle w:val="Titre2"/>
        <w:numPr>
          <w:ilvl w:val="1"/>
          <w:numId w:val="26"/>
        </w:numPr>
      </w:pPr>
      <w:r w:rsidRPr="00754443">
        <w:lastRenderedPageBreak/>
        <w:t>Modalité de soumission et de selection</w:t>
      </w:r>
    </w:p>
    <w:p w14:paraId="479723E3" w14:textId="03BC3396" w:rsidR="00FD05AD" w:rsidRPr="00754443" w:rsidRDefault="00FD05AD" w:rsidP="00FD05AD">
      <w:pPr>
        <w:pStyle w:val="Titre3"/>
      </w:pPr>
      <w:r w:rsidRPr="00754443">
        <w:t>Modalité de soumission</w:t>
      </w:r>
    </w:p>
    <w:p w14:paraId="726A7E2D" w14:textId="1B818E33" w:rsidR="00FD05AD" w:rsidRPr="00754443" w:rsidRDefault="00FD05AD" w:rsidP="002F350F">
      <w:pPr>
        <w:tabs>
          <w:tab w:val="left" w:pos="9356"/>
        </w:tabs>
        <w:ind w:right="57"/>
      </w:pPr>
      <w:r w:rsidRPr="00754443">
        <w:t xml:space="preserve">Les offres doivent être envoyées au plus tard le </w:t>
      </w:r>
      <w:r w:rsidR="002F350F">
        <w:rPr>
          <w:b/>
        </w:rPr>
        <w:t>27</w:t>
      </w:r>
      <w:r w:rsidRPr="00754443">
        <w:rPr>
          <w:b/>
        </w:rPr>
        <w:t xml:space="preserve"> novembre 2023 à minuit GMT</w:t>
      </w:r>
      <w:r w:rsidRPr="00754443">
        <w:t xml:space="preserve"> aux 3 adresses mails suivantes :</w:t>
      </w:r>
    </w:p>
    <w:p w14:paraId="7A77818D" w14:textId="77777777" w:rsidR="00FD05AD" w:rsidRPr="00754443" w:rsidRDefault="00FD05AD" w:rsidP="00FD05AD">
      <w:pPr>
        <w:pStyle w:val="Paragraphedeliste"/>
        <w:numPr>
          <w:ilvl w:val="0"/>
          <w:numId w:val="7"/>
        </w:numPr>
        <w:tabs>
          <w:tab w:val="left" w:pos="1276"/>
          <w:tab w:val="left" w:pos="4678"/>
        </w:tabs>
        <w:spacing w:after="120" w:line="240" w:lineRule="auto"/>
        <w:ind w:left="714" w:hanging="357"/>
      </w:pPr>
      <w:r w:rsidRPr="00754443">
        <w:t xml:space="preserve">El Hadj Ba, Président d’AMAD : </w:t>
      </w:r>
      <w:hyperlink r:id="rId20" w:history="1">
        <w:r w:rsidRPr="00754443">
          <w:rPr>
            <w:rStyle w:val="Lienhypertexte"/>
          </w:rPr>
          <w:t>ongamad1@gmail.com</w:t>
        </w:r>
      </w:hyperlink>
      <w:r w:rsidRPr="00754443">
        <w:t xml:space="preserve"> </w:t>
      </w:r>
    </w:p>
    <w:p w14:paraId="55B1EC24" w14:textId="77777777" w:rsidR="00FD05AD" w:rsidRPr="00754443" w:rsidRDefault="00FD05AD" w:rsidP="00FD05AD">
      <w:pPr>
        <w:pStyle w:val="Paragraphedeliste"/>
        <w:numPr>
          <w:ilvl w:val="0"/>
          <w:numId w:val="7"/>
        </w:numPr>
        <w:tabs>
          <w:tab w:val="left" w:pos="1276"/>
          <w:tab w:val="left" w:pos="4678"/>
        </w:tabs>
        <w:spacing w:after="120" w:line="240" w:lineRule="auto"/>
        <w:ind w:left="714" w:hanging="357"/>
      </w:pPr>
      <w:r w:rsidRPr="00754443">
        <w:t xml:space="preserve">Mamadou Isma Kane, Représentant du Gret en Mauritanie : </w:t>
      </w:r>
      <w:hyperlink r:id="rId21" w:history="1">
        <w:r w:rsidRPr="00754443">
          <w:rPr>
            <w:rStyle w:val="Lienhypertexte"/>
          </w:rPr>
          <w:t>kane.mr@gret.org</w:t>
        </w:r>
      </w:hyperlink>
      <w:r w:rsidRPr="00754443">
        <w:t xml:space="preserve"> </w:t>
      </w:r>
    </w:p>
    <w:p w14:paraId="25BD0CE7" w14:textId="77777777" w:rsidR="00FD05AD" w:rsidRPr="00754443" w:rsidRDefault="00FD05AD" w:rsidP="00FD05AD">
      <w:pPr>
        <w:pStyle w:val="Paragraphedeliste"/>
        <w:numPr>
          <w:ilvl w:val="0"/>
          <w:numId w:val="7"/>
        </w:numPr>
        <w:tabs>
          <w:tab w:val="left" w:pos="1276"/>
          <w:tab w:val="left" w:pos="4678"/>
        </w:tabs>
        <w:spacing w:after="120" w:line="240" w:lineRule="auto"/>
        <w:ind w:left="714" w:hanging="357"/>
      </w:pPr>
      <w:r w:rsidRPr="00754443">
        <w:t xml:space="preserve">Clémence BROSSE, Responsable de projet pour le Gret : </w:t>
      </w:r>
      <w:hyperlink r:id="rId22" w:history="1">
        <w:r w:rsidRPr="00754443">
          <w:rPr>
            <w:rStyle w:val="Lienhypertexte"/>
          </w:rPr>
          <w:t>brosse@gret.org</w:t>
        </w:r>
      </w:hyperlink>
      <w:r w:rsidRPr="00754443">
        <w:t xml:space="preserve"> </w:t>
      </w:r>
    </w:p>
    <w:p w14:paraId="60A4BC01" w14:textId="77777777" w:rsidR="00FD05AD" w:rsidRPr="00754443" w:rsidRDefault="00FD05AD" w:rsidP="00FD05AD">
      <w:pPr>
        <w:tabs>
          <w:tab w:val="left" w:pos="9356"/>
        </w:tabs>
        <w:ind w:right="57"/>
        <w:rPr>
          <w:szCs w:val="23"/>
        </w:rPr>
      </w:pPr>
      <w:r w:rsidRPr="00754443">
        <w:rPr>
          <w:szCs w:val="23"/>
        </w:rPr>
        <w:t xml:space="preserve">L’objet du courriel devra porter la mention </w:t>
      </w:r>
      <w:r w:rsidRPr="00754443">
        <w:rPr>
          <w:b/>
          <w:szCs w:val="23"/>
        </w:rPr>
        <w:t>« Evaluation finale du projet ADRAO »</w:t>
      </w:r>
      <w:r w:rsidRPr="00754443">
        <w:rPr>
          <w:szCs w:val="23"/>
        </w:rPr>
        <w:t>.</w:t>
      </w:r>
    </w:p>
    <w:p w14:paraId="6F420980" w14:textId="7DA3CAA4" w:rsidR="00FD05AD" w:rsidRPr="00754443" w:rsidRDefault="00FD05AD" w:rsidP="00FD05AD">
      <w:pPr>
        <w:pStyle w:val="Titre3"/>
      </w:pPr>
      <w:r w:rsidRPr="00754443">
        <w:t>Étapes de sélection</w:t>
      </w:r>
    </w:p>
    <w:p w14:paraId="0D41E820" w14:textId="2CC24BE0" w:rsidR="00FD05AD" w:rsidRPr="00754443" w:rsidRDefault="00FD05AD" w:rsidP="00FD05AD">
      <w:pPr>
        <w:pStyle w:val="TEXTECOURANT"/>
      </w:pPr>
      <w:r w:rsidRPr="00754443">
        <w:t>Une commission composée de l’équipe d’AMAD et du Gret sera chargée de l’évaluation des dossiers de candidatures reçus.</w:t>
      </w:r>
    </w:p>
    <w:p w14:paraId="6A21E593" w14:textId="77777777" w:rsidR="00FD05AD" w:rsidRPr="00754443" w:rsidRDefault="00FD05AD" w:rsidP="00FD05AD">
      <w:pPr>
        <w:pStyle w:val="TEXTECOURANT"/>
      </w:pPr>
      <w:r w:rsidRPr="00754443">
        <w:t>Après analyse des offres, la commission pourra demander des précisions aux soumissionnaires quant à leur offre.</w:t>
      </w:r>
    </w:p>
    <w:p w14:paraId="701861BD" w14:textId="009CB446" w:rsidR="00FD05AD" w:rsidRPr="00754443" w:rsidRDefault="00FD05AD" w:rsidP="00FD05AD">
      <w:pPr>
        <w:pStyle w:val="TEXTECOURANT"/>
      </w:pPr>
      <w:r w:rsidRPr="00754443">
        <w:t>Une fois les éventuelles précisions données, la commission procèdera à la sélection du ou des soumissionnaires selon les critères d’attribution définis.</w:t>
      </w:r>
    </w:p>
    <w:p w14:paraId="59DE54DC" w14:textId="5C962FF9" w:rsidR="00FD05AD" w:rsidRPr="00754443" w:rsidRDefault="00FD05AD" w:rsidP="00FD05AD">
      <w:pPr>
        <w:pStyle w:val="Titre3"/>
      </w:pPr>
      <w:r w:rsidRPr="00754443">
        <w:t>Critères d</w:t>
      </w:r>
      <w:r w:rsidR="00D527FF" w:rsidRPr="00754443">
        <w:t>e sélection</w:t>
      </w:r>
    </w:p>
    <w:p w14:paraId="4B9E1E57" w14:textId="4FD0F85B" w:rsidR="00D527FF" w:rsidRPr="00754443" w:rsidRDefault="00D527FF" w:rsidP="00D527FF">
      <w:r w:rsidRPr="00754443">
        <w:t>Les offres seront évaluées conformément à la grille d’évaluation figurant en annexe 1.</w:t>
      </w:r>
    </w:p>
    <w:p w14:paraId="0AB36351" w14:textId="30D2D8FA" w:rsidR="00FE3851" w:rsidRPr="00754443" w:rsidRDefault="00D527FF" w:rsidP="00DD10F5">
      <w:pPr>
        <w:pStyle w:val="TEXTECOURANT"/>
      </w:pPr>
      <w:r w:rsidRPr="00754443">
        <w:t>Une attention particulière sera apportée à la méthodologie proposée, ainsi qu’à l’expérience, références à l’appui, du ou de l’équipe de consultant.es ou de l’organisme pour des missions similaires</w:t>
      </w:r>
      <w:r w:rsidR="00DD10F5" w:rsidRPr="00754443">
        <w:t>.</w:t>
      </w:r>
    </w:p>
    <w:p w14:paraId="1C0A24AA" w14:textId="77777777" w:rsidR="009D477D" w:rsidRPr="00754443" w:rsidRDefault="009D477D">
      <w:pPr>
        <w:rPr>
          <w:rFonts w:eastAsiaTheme="majorEastAsia"/>
          <w:b/>
          <w:color w:val="00A99D"/>
          <w:sz w:val="27"/>
          <w:szCs w:val="27"/>
        </w:rPr>
      </w:pPr>
      <w:r w:rsidRPr="00754443">
        <w:br w:type="page"/>
      </w:r>
    </w:p>
    <w:p w14:paraId="7DCFFF90" w14:textId="747A89EC" w:rsidR="001735D8" w:rsidRPr="00754443" w:rsidRDefault="001735D8" w:rsidP="001735D8">
      <w:pPr>
        <w:pStyle w:val="Titre1"/>
      </w:pPr>
      <w:r w:rsidRPr="00754443">
        <w:lastRenderedPageBreak/>
        <w:t>Annexe 1 : Grille d’évaluation des offres</w:t>
      </w:r>
    </w:p>
    <w:p w14:paraId="2F8C25E8" w14:textId="77777777" w:rsidR="001735D8" w:rsidRPr="00754443" w:rsidRDefault="001735D8" w:rsidP="001735D8">
      <w:r w:rsidRPr="00754443">
        <w:t xml:space="preserve">La note globale est la somme d’une note technique et d’une note financière. </w:t>
      </w:r>
    </w:p>
    <w:p w14:paraId="2E971305" w14:textId="77777777" w:rsidR="001735D8" w:rsidRPr="00754443" w:rsidRDefault="001735D8" w:rsidP="001735D8">
      <w:r w:rsidRPr="00754443">
        <w:t>La note technique sur 70 sera décomposée comme présenté ci-dessous :</w:t>
      </w:r>
    </w:p>
    <w:tbl>
      <w:tblPr>
        <w:tblpPr w:leftFromText="142" w:rightFromText="142" w:vertAnchor="text" w:horzAnchor="page" w:tblpX="2077" w:tblpY="207"/>
        <w:tblOverlap w:val="never"/>
        <w:tblW w:w="0" w:type="auto"/>
        <w:tblLayout w:type="fixed"/>
        <w:tblLook w:val="0000" w:firstRow="0" w:lastRow="0" w:firstColumn="0" w:lastColumn="0" w:noHBand="0" w:noVBand="0"/>
      </w:tblPr>
      <w:tblGrid>
        <w:gridCol w:w="5341"/>
        <w:gridCol w:w="2422"/>
      </w:tblGrid>
      <w:tr w:rsidR="001735D8" w:rsidRPr="00754443" w14:paraId="58FE09D3" w14:textId="77777777" w:rsidTr="00350323">
        <w:trPr>
          <w:cantSplit/>
          <w:trHeight w:val="260"/>
        </w:trPr>
        <w:tc>
          <w:tcPr>
            <w:tcW w:w="5341" w:type="dxa"/>
            <w:tcBorders>
              <w:bottom w:val="single" w:sz="4" w:space="0" w:color="auto"/>
            </w:tcBorders>
            <w:shd w:val="clear" w:color="auto" w:fill="auto"/>
          </w:tcPr>
          <w:p w14:paraId="74C16335" w14:textId="77777777" w:rsidR="001735D8" w:rsidRPr="00754443" w:rsidRDefault="001735D8" w:rsidP="00350323">
            <w:pPr>
              <w:rPr>
                <w:b/>
              </w:rPr>
            </w:pPr>
          </w:p>
        </w:tc>
        <w:tc>
          <w:tcPr>
            <w:tcW w:w="2422" w:type="dxa"/>
            <w:tcBorders>
              <w:bottom w:val="single" w:sz="4" w:space="0" w:color="auto"/>
            </w:tcBorders>
            <w:shd w:val="clear" w:color="auto" w:fill="000000"/>
            <w:vAlign w:val="center"/>
          </w:tcPr>
          <w:p w14:paraId="3A07D187" w14:textId="77777777" w:rsidR="001735D8" w:rsidRPr="00754443" w:rsidRDefault="001735D8" w:rsidP="00350323">
            <w:pPr>
              <w:jc w:val="center"/>
              <w:rPr>
                <w:b/>
                <w:color w:val="FFFFFF"/>
              </w:rPr>
            </w:pPr>
            <w:r w:rsidRPr="00754443">
              <w:rPr>
                <w:b/>
                <w:color w:val="FFFFFF"/>
                <w:highlight w:val="black"/>
                <w:shd w:val="clear" w:color="auto" w:fill="7F7F7F"/>
              </w:rPr>
              <w:t>Maximum</w:t>
            </w:r>
          </w:p>
        </w:tc>
      </w:tr>
      <w:tr w:rsidR="001735D8" w:rsidRPr="00754443" w14:paraId="077B0A83"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595959"/>
          </w:tcPr>
          <w:p w14:paraId="24CBBF11" w14:textId="77777777" w:rsidR="001735D8" w:rsidRPr="00754443" w:rsidRDefault="001735D8" w:rsidP="00350323">
            <w:pPr>
              <w:rPr>
                <w:b/>
                <w:color w:val="FFFFFF"/>
              </w:rPr>
            </w:pPr>
            <w:r w:rsidRPr="00754443">
              <w:rPr>
                <w:b/>
                <w:color w:val="FFFFFF"/>
              </w:rPr>
              <w:t>Organisation et méthodologie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376DB9BB" w14:textId="77777777" w:rsidR="001735D8" w:rsidRPr="00754443" w:rsidRDefault="001735D8" w:rsidP="00350323">
            <w:pPr>
              <w:jc w:val="center"/>
              <w:rPr>
                <w:b/>
              </w:rPr>
            </w:pPr>
          </w:p>
        </w:tc>
      </w:tr>
      <w:tr w:rsidR="001735D8" w:rsidRPr="00754443" w14:paraId="472A67B0"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164EF352" w14:textId="77777777" w:rsidR="001735D8" w:rsidRPr="00754443" w:rsidRDefault="001735D8" w:rsidP="00350323">
            <w:pPr>
              <w:rPr>
                <w:b/>
              </w:rPr>
            </w:pPr>
            <w:r w:rsidRPr="00754443">
              <w:rPr>
                <w:b/>
              </w:rPr>
              <w:t>Présentation générale de l’offre (clarté, cohérence)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6DD95F50" w14:textId="77777777" w:rsidR="001735D8" w:rsidRPr="00754443" w:rsidRDefault="001735D8" w:rsidP="00350323">
            <w:pPr>
              <w:jc w:val="center"/>
              <w:rPr>
                <w:b/>
              </w:rPr>
            </w:pPr>
            <w:r w:rsidRPr="00754443">
              <w:rPr>
                <w:b/>
              </w:rPr>
              <w:t>5</w:t>
            </w:r>
          </w:p>
        </w:tc>
      </w:tr>
      <w:tr w:rsidR="001735D8" w:rsidRPr="00754443" w14:paraId="0AC28451" w14:textId="77777777" w:rsidTr="00350323">
        <w:trPr>
          <w:cantSplit/>
          <w:trHeight w:val="245"/>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40D8ACDE" w14:textId="77777777" w:rsidR="001735D8" w:rsidRPr="00754443" w:rsidRDefault="001735D8" w:rsidP="00350323">
            <w:pPr>
              <w:rPr>
                <w:b/>
              </w:rPr>
            </w:pPr>
            <w:r w:rsidRPr="00754443">
              <w:rPr>
                <w:b/>
              </w:rPr>
              <w:t>Compréhension des termes de référence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536CA9FF" w14:textId="77777777" w:rsidR="001735D8" w:rsidRPr="00754443" w:rsidRDefault="001735D8" w:rsidP="00350323">
            <w:pPr>
              <w:jc w:val="center"/>
              <w:rPr>
                <w:b/>
              </w:rPr>
            </w:pPr>
            <w:r w:rsidRPr="00754443">
              <w:rPr>
                <w:b/>
              </w:rPr>
              <w:t>5</w:t>
            </w:r>
          </w:p>
        </w:tc>
      </w:tr>
      <w:tr w:rsidR="001735D8" w:rsidRPr="00754443" w14:paraId="1054DF22"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635AC162" w14:textId="77777777" w:rsidR="001735D8" w:rsidRPr="00754443" w:rsidRDefault="001735D8" w:rsidP="00350323">
            <w:pPr>
              <w:rPr>
                <w:b/>
              </w:rPr>
            </w:pPr>
            <w:r w:rsidRPr="00754443">
              <w:rPr>
                <w:b/>
              </w:rPr>
              <w:t xml:space="preserve">Méthodologie </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2BB9C204" w14:textId="77777777" w:rsidR="001735D8" w:rsidRPr="00754443" w:rsidRDefault="001735D8" w:rsidP="00350323">
            <w:pPr>
              <w:jc w:val="center"/>
              <w:rPr>
                <w:b/>
              </w:rPr>
            </w:pPr>
            <w:r w:rsidRPr="00754443">
              <w:rPr>
                <w:b/>
              </w:rPr>
              <w:t>25</w:t>
            </w:r>
          </w:p>
        </w:tc>
      </w:tr>
      <w:tr w:rsidR="001735D8" w:rsidRPr="00754443" w14:paraId="2AB23FBE"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2300E05D" w14:textId="77777777" w:rsidR="001735D8" w:rsidRPr="00754443" w:rsidRDefault="001735D8" w:rsidP="00350323">
            <w:pPr>
              <w:jc w:val="right"/>
              <w:rPr>
                <w:i/>
              </w:rPr>
            </w:pPr>
            <w:r w:rsidRPr="00754443">
              <w:rPr>
                <w:i/>
              </w:rPr>
              <w:t>Méthode de travail</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73AC0E6C" w14:textId="77777777" w:rsidR="001735D8" w:rsidRPr="00754443" w:rsidRDefault="001735D8" w:rsidP="00350323">
            <w:pPr>
              <w:jc w:val="center"/>
              <w:rPr>
                <w:i/>
              </w:rPr>
            </w:pPr>
            <w:r w:rsidRPr="00754443">
              <w:rPr>
                <w:i/>
              </w:rPr>
              <w:t>20</w:t>
            </w:r>
          </w:p>
        </w:tc>
      </w:tr>
      <w:tr w:rsidR="001735D8" w:rsidRPr="00754443" w14:paraId="60D6B144"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13443544" w14:textId="77777777" w:rsidR="001735D8" w:rsidRPr="00754443" w:rsidRDefault="001735D8" w:rsidP="00350323">
            <w:pPr>
              <w:jc w:val="right"/>
              <w:rPr>
                <w:i/>
              </w:rPr>
            </w:pPr>
            <w:r w:rsidRPr="00754443">
              <w:rPr>
                <w:i/>
              </w:rPr>
              <w:t>Planning des activités</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3ABC31FE" w14:textId="77777777" w:rsidR="001735D8" w:rsidRPr="00754443" w:rsidRDefault="001735D8" w:rsidP="00350323">
            <w:pPr>
              <w:jc w:val="center"/>
              <w:rPr>
                <w:i/>
              </w:rPr>
            </w:pPr>
            <w:r w:rsidRPr="00754443">
              <w:rPr>
                <w:i/>
              </w:rPr>
              <w:t>5</w:t>
            </w:r>
          </w:p>
        </w:tc>
      </w:tr>
      <w:tr w:rsidR="001735D8" w:rsidRPr="00754443" w14:paraId="4114075A" w14:textId="77777777" w:rsidTr="00350323">
        <w:trPr>
          <w:cantSplit/>
          <w:trHeight w:val="243"/>
        </w:trPr>
        <w:tc>
          <w:tcPr>
            <w:tcW w:w="53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5B6F4C" w14:textId="77777777" w:rsidR="001735D8" w:rsidRPr="00754443" w:rsidRDefault="001735D8" w:rsidP="00350323">
            <w:pPr>
              <w:rPr>
                <w:b/>
              </w:rPr>
            </w:pPr>
            <w:r w:rsidRPr="00754443">
              <w:rPr>
                <w:b/>
              </w:rPr>
              <w:t>Note totale pour l'organisation et la méthodologie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79C9782B" w14:textId="77777777" w:rsidR="001735D8" w:rsidRPr="00754443" w:rsidRDefault="001735D8" w:rsidP="00350323">
            <w:pPr>
              <w:jc w:val="center"/>
              <w:rPr>
                <w:b/>
              </w:rPr>
            </w:pPr>
            <w:r w:rsidRPr="00754443">
              <w:rPr>
                <w:b/>
              </w:rPr>
              <w:t>35</w:t>
            </w:r>
          </w:p>
        </w:tc>
      </w:tr>
      <w:tr w:rsidR="001735D8" w:rsidRPr="00754443" w14:paraId="2FDDC1D0" w14:textId="77777777" w:rsidTr="00350323">
        <w:trPr>
          <w:cantSplit/>
          <w:trHeight w:val="97"/>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386AD9BE" w14:textId="77777777" w:rsidR="001735D8" w:rsidRPr="00754443" w:rsidRDefault="001735D8" w:rsidP="00350323"/>
        </w:tc>
        <w:tc>
          <w:tcPr>
            <w:tcW w:w="2422" w:type="dxa"/>
            <w:tcBorders>
              <w:top w:val="single" w:sz="4" w:space="0" w:color="auto"/>
              <w:left w:val="single" w:sz="4" w:space="0" w:color="auto"/>
              <w:bottom w:val="single" w:sz="4" w:space="0" w:color="auto"/>
              <w:right w:val="single" w:sz="4" w:space="0" w:color="auto"/>
            </w:tcBorders>
            <w:shd w:val="clear" w:color="auto" w:fill="auto"/>
          </w:tcPr>
          <w:p w14:paraId="763023E3" w14:textId="77777777" w:rsidR="001735D8" w:rsidRPr="00754443" w:rsidRDefault="001735D8" w:rsidP="00350323">
            <w:pPr>
              <w:jc w:val="center"/>
              <w:rPr>
                <w:b/>
              </w:rPr>
            </w:pPr>
          </w:p>
        </w:tc>
      </w:tr>
      <w:tr w:rsidR="001735D8" w:rsidRPr="00754443" w14:paraId="2EC89875"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595959"/>
          </w:tcPr>
          <w:p w14:paraId="69611643" w14:textId="77777777" w:rsidR="001735D8" w:rsidRPr="00754443" w:rsidRDefault="001735D8" w:rsidP="00350323">
            <w:pPr>
              <w:rPr>
                <w:b/>
                <w:color w:val="FFFFFF"/>
              </w:rPr>
            </w:pPr>
            <w:r w:rsidRPr="00754443">
              <w:rPr>
                <w:b/>
                <w:color w:val="FFFFFF"/>
              </w:rPr>
              <w:t>Qualification du consultant</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4C9FF00A" w14:textId="77777777" w:rsidR="001735D8" w:rsidRPr="00754443" w:rsidRDefault="001735D8" w:rsidP="00350323">
            <w:pPr>
              <w:jc w:val="center"/>
              <w:rPr>
                <w:b/>
              </w:rPr>
            </w:pPr>
          </w:p>
        </w:tc>
      </w:tr>
      <w:tr w:rsidR="001735D8" w:rsidRPr="00754443" w14:paraId="79D81B83"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608D9EC3" w14:textId="77777777" w:rsidR="001735D8" w:rsidRPr="00754443" w:rsidRDefault="001735D8" w:rsidP="00350323">
            <w:pPr>
              <w:rPr>
                <w:b/>
                <w:color w:val="FFFFFF"/>
              </w:rPr>
            </w:pPr>
            <w:r w:rsidRPr="00754443">
              <w:rPr>
                <w:b/>
              </w:rPr>
              <w:t>CV proposés</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34108C03" w14:textId="77777777" w:rsidR="001735D8" w:rsidRPr="00754443" w:rsidRDefault="001735D8" w:rsidP="00350323">
            <w:pPr>
              <w:jc w:val="center"/>
              <w:rPr>
                <w:b/>
              </w:rPr>
            </w:pPr>
            <w:r w:rsidRPr="00754443">
              <w:rPr>
                <w:b/>
              </w:rPr>
              <w:t>30</w:t>
            </w:r>
          </w:p>
        </w:tc>
      </w:tr>
      <w:tr w:rsidR="001735D8" w:rsidRPr="00754443" w14:paraId="2D30C3E7"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72A47B48" w14:textId="77777777" w:rsidR="001735D8" w:rsidRPr="00754443" w:rsidRDefault="001735D8" w:rsidP="00350323">
            <w:pPr>
              <w:jc w:val="right"/>
              <w:rPr>
                <w:i/>
              </w:rPr>
            </w:pPr>
            <w:r w:rsidRPr="00754443">
              <w:rPr>
                <w:i/>
              </w:rPr>
              <w:t>Qualification et compétence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2B1A5B64" w14:textId="77777777" w:rsidR="001735D8" w:rsidRPr="00754443" w:rsidRDefault="001735D8" w:rsidP="00350323">
            <w:pPr>
              <w:jc w:val="center"/>
              <w:rPr>
                <w:i/>
              </w:rPr>
            </w:pPr>
            <w:r w:rsidRPr="00754443">
              <w:rPr>
                <w:i/>
              </w:rPr>
              <w:t>10</w:t>
            </w:r>
          </w:p>
        </w:tc>
      </w:tr>
      <w:tr w:rsidR="001735D8" w:rsidRPr="00754443" w14:paraId="1941336A"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42D82DB7" w14:textId="77777777" w:rsidR="001735D8" w:rsidRPr="00754443" w:rsidRDefault="001735D8" w:rsidP="00350323">
            <w:pPr>
              <w:jc w:val="right"/>
              <w:rPr>
                <w:i/>
              </w:rPr>
            </w:pPr>
            <w:r w:rsidRPr="00754443">
              <w:rPr>
                <w:i/>
              </w:rPr>
              <w:t xml:space="preserve">Expérience professionnelle </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7A5E932E" w14:textId="77777777" w:rsidR="001735D8" w:rsidRPr="00754443" w:rsidRDefault="001735D8" w:rsidP="00350323">
            <w:pPr>
              <w:jc w:val="center"/>
              <w:rPr>
                <w:i/>
              </w:rPr>
            </w:pPr>
            <w:r w:rsidRPr="00754443">
              <w:rPr>
                <w:i/>
              </w:rPr>
              <w:t>20</w:t>
            </w:r>
          </w:p>
        </w:tc>
      </w:tr>
      <w:tr w:rsidR="001735D8" w:rsidRPr="00754443" w14:paraId="2B261504"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755E2BF7" w14:textId="77777777" w:rsidR="001735D8" w:rsidRPr="00754443" w:rsidRDefault="001735D8" w:rsidP="00350323">
            <w:pPr>
              <w:rPr>
                <w:b/>
              </w:rPr>
            </w:pPr>
            <w:r w:rsidRPr="00754443">
              <w:rPr>
                <w:b/>
              </w:rPr>
              <w:t>Références</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38C9A75B" w14:textId="77777777" w:rsidR="001735D8" w:rsidRPr="00754443" w:rsidRDefault="001735D8" w:rsidP="00350323">
            <w:pPr>
              <w:jc w:val="center"/>
              <w:rPr>
                <w:b/>
              </w:rPr>
            </w:pPr>
            <w:r w:rsidRPr="00754443">
              <w:rPr>
                <w:b/>
              </w:rPr>
              <w:t>5</w:t>
            </w:r>
          </w:p>
        </w:tc>
      </w:tr>
      <w:tr w:rsidR="001735D8" w:rsidRPr="00754443" w14:paraId="688AC011" w14:textId="77777777" w:rsidTr="00350323">
        <w:trPr>
          <w:cantSplit/>
          <w:trHeight w:val="102"/>
        </w:trPr>
        <w:tc>
          <w:tcPr>
            <w:tcW w:w="53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0114D0" w14:textId="77777777" w:rsidR="001735D8" w:rsidRPr="00754443" w:rsidRDefault="001735D8" w:rsidP="00350323">
            <w:pPr>
              <w:rPr>
                <w:b/>
              </w:rPr>
            </w:pPr>
            <w:r w:rsidRPr="00754443">
              <w:rPr>
                <w:b/>
              </w:rPr>
              <w:t>Note totale pour le.s CV et les références</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17887204" w14:textId="77777777" w:rsidR="001735D8" w:rsidRPr="00754443" w:rsidRDefault="001735D8" w:rsidP="00350323">
            <w:pPr>
              <w:jc w:val="center"/>
              <w:rPr>
                <w:b/>
              </w:rPr>
            </w:pPr>
            <w:r w:rsidRPr="00754443">
              <w:rPr>
                <w:b/>
              </w:rPr>
              <w:t>35</w:t>
            </w:r>
          </w:p>
        </w:tc>
      </w:tr>
      <w:tr w:rsidR="001735D8" w:rsidRPr="00754443" w14:paraId="4054F6FD"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FFFFFF"/>
          </w:tcPr>
          <w:p w14:paraId="2DF74A5B" w14:textId="77777777" w:rsidR="001735D8" w:rsidRPr="00754443" w:rsidRDefault="001735D8" w:rsidP="00350323">
            <w:pPr>
              <w:rPr>
                <w:b/>
                <w:color w:val="FFFFFF"/>
              </w:rPr>
            </w:pP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02EC5A68" w14:textId="77777777" w:rsidR="001735D8" w:rsidRPr="00754443" w:rsidRDefault="001735D8" w:rsidP="00350323">
            <w:pPr>
              <w:jc w:val="center"/>
              <w:rPr>
                <w:b/>
                <w:highlight w:val="lightGray"/>
              </w:rPr>
            </w:pPr>
          </w:p>
        </w:tc>
      </w:tr>
      <w:tr w:rsidR="001735D8" w:rsidRPr="00754443" w14:paraId="72FC50A0" w14:textId="77777777" w:rsidTr="00350323">
        <w:trPr>
          <w:cantSplit/>
          <w:trHeight w:val="260"/>
        </w:trPr>
        <w:tc>
          <w:tcPr>
            <w:tcW w:w="5341" w:type="dxa"/>
            <w:tcBorders>
              <w:top w:val="single" w:sz="4" w:space="0" w:color="auto"/>
              <w:left w:val="single" w:sz="4" w:space="0" w:color="auto"/>
              <w:bottom w:val="single" w:sz="4" w:space="0" w:color="auto"/>
              <w:right w:val="single" w:sz="4" w:space="0" w:color="auto"/>
            </w:tcBorders>
            <w:shd w:val="clear" w:color="auto" w:fill="000000"/>
          </w:tcPr>
          <w:p w14:paraId="16940C06" w14:textId="77777777" w:rsidR="001735D8" w:rsidRPr="00754443" w:rsidRDefault="001735D8" w:rsidP="00350323">
            <w:r w:rsidRPr="00754443">
              <w:rPr>
                <w:b/>
                <w:color w:val="FFFFFF"/>
              </w:rPr>
              <w:t>Note globale</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489E10EE" w14:textId="77777777" w:rsidR="001735D8" w:rsidRPr="00754443" w:rsidRDefault="001735D8" w:rsidP="00350323">
            <w:pPr>
              <w:jc w:val="center"/>
            </w:pPr>
            <w:r w:rsidRPr="00754443">
              <w:rPr>
                <w:b/>
              </w:rPr>
              <w:t>70</w:t>
            </w:r>
          </w:p>
        </w:tc>
      </w:tr>
    </w:tbl>
    <w:p w14:paraId="54AE05FB" w14:textId="77777777" w:rsidR="001735D8" w:rsidRPr="00754443" w:rsidRDefault="001735D8" w:rsidP="001735D8"/>
    <w:p w14:paraId="332851C4" w14:textId="77777777" w:rsidR="001735D8" w:rsidRPr="00754443" w:rsidRDefault="001735D8" w:rsidP="001735D8">
      <w:pPr>
        <w:tabs>
          <w:tab w:val="center" w:pos="4536"/>
          <w:tab w:val="right" w:pos="9072"/>
        </w:tabs>
        <w:spacing w:after="120"/>
        <w:rPr>
          <w:b/>
          <w:i/>
        </w:rPr>
      </w:pPr>
      <w:r w:rsidRPr="00754443">
        <w:rPr>
          <w:b/>
          <w:i/>
        </w:rPr>
        <w:t>La note financière, sur 30, sera calculée selon la formule :</w:t>
      </w:r>
    </w:p>
    <w:p w14:paraId="2CD58F0A" w14:textId="77777777" w:rsidR="001735D8" w:rsidRPr="00754443" w:rsidRDefault="001735D8" w:rsidP="001735D8">
      <w:pPr>
        <w:tabs>
          <w:tab w:val="center" w:pos="4536"/>
          <w:tab w:val="right" w:pos="9072"/>
        </w:tabs>
        <w:spacing w:after="120"/>
        <w:rPr>
          <w:b/>
          <w:sz w:val="28"/>
        </w:rPr>
      </w:pPr>
      <w:r w:rsidRPr="00754443">
        <w:rPr>
          <w:b/>
          <w:sz w:val="28"/>
        </w:rPr>
        <w:t xml:space="preserve"> Nf = 30*Pm / P</w:t>
      </w:r>
    </w:p>
    <w:p w14:paraId="17DD4D60" w14:textId="77777777" w:rsidR="001735D8" w:rsidRPr="00754443" w:rsidRDefault="001735D8" w:rsidP="001735D8">
      <w:pPr>
        <w:tabs>
          <w:tab w:val="center" w:pos="4536"/>
          <w:tab w:val="right" w:pos="9072"/>
        </w:tabs>
        <w:spacing w:after="120"/>
      </w:pPr>
      <w:r w:rsidRPr="00754443">
        <w:t>Où,</w:t>
      </w:r>
    </w:p>
    <w:p w14:paraId="1FEE0E14" w14:textId="77777777" w:rsidR="001735D8" w:rsidRPr="00754443" w:rsidRDefault="001735D8" w:rsidP="001735D8">
      <w:pPr>
        <w:tabs>
          <w:tab w:val="center" w:pos="4536"/>
          <w:tab w:val="right" w:pos="9072"/>
        </w:tabs>
        <w:spacing w:after="120"/>
        <w:ind w:left="180"/>
      </w:pPr>
      <w:r w:rsidRPr="00754443">
        <w:t>Nf est la note financière</w:t>
      </w:r>
    </w:p>
    <w:p w14:paraId="0A9EE392" w14:textId="77777777" w:rsidR="001735D8" w:rsidRPr="00754443" w:rsidRDefault="001735D8" w:rsidP="001735D8">
      <w:pPr>
        <w:tabs>
          <w:tab w:val="center" w:pos="4536"/>
          <w:tab w:val="right" w:pos="9072"/>
        </w:tabs>
        <w:spacing w:after="120"/>
        <w:ind w:left="180"/>
      </w:pPr>
      <w:r w:rsidRPr="00754443">
        <w:t>Pm est le prix le moins élevé des offres reçues</w:t>
      </w:r>
    </w:p>
    <w:p w14:paraId="0C8D0466" w14:textId="77777777" w:rsidR="001735D8" w:rsidRPr="00754443" w:rsidRDefault="001735D8" w:rsidP="001735D8">
      <w:pPr>
        <w:tabs>
          <w:tab w:val="center" w:pos="4536"/>
          <w:tab w:val="right" w:pos="9072"/>
        </w:tabs>
        <w:spacing w:after="120"/>
        <w:ind w:left="180"/>
      </w:pPr>
      <w:r w:rsidRPr="00754443">
        <w:t>P est le prix de l’offre évalué</w:t>
      </w:r>
    </w:p>
    <w:p w14:paraId="18EE84EA" w14:textId="77777777" w:rsidR="001735D8" w:rsidRPr="00754443" w:rsidRDefault="001735D8" w:rsidP="001735D8">
      <w:pPr>
        <w:rPr>
          <w:b/>
          <w:bCs/>
        </w:rPr>
      </w:pPr>
    </w:p>
    <w:p w14:paraId="116DBFE8" w14:textId="77777777" w:rsidR="001735D8" w:rsidRPr="00754443" w:rsidRDefault="001735D8" w:rsidP="001735D8">
      <w:pPr>
        <w:rPr>
          <w:b/>
          <w:bCs/>
        </w:rPr>
      </w:pPr>
    </w:p>
    <w:p w14:paraId="7EFE6E89" w14:textId="77777777" w:rsidR="009D477D" w:rsidRPr="00754443" w:rsidRDefault="009D477D">
      <w:pPr>
        <w:rPr>
          <w:rFonts w:eastAsiaTheme="majorEastAsia"/>
          <w:b/>
          <w:color w:val="00A99D"/>
          <w:sz w:val="27"/>
          <w:szCs w:val="27"/>
        </w:rPr>
      </w:pPr>
      <w:r w:rsidRPr="00754443">
        <w:br w:type="page"/>
      </w:r>
    </w:p>
    <w:p w14:paraId="770B8F9D" w14:textId="4C2D4009" w:rsidR="00BC427C" w:rsidRPr="00754443" w:rsidRDefault="00BC427C" w:rsidP="00BC427C">
      <w:pPr>
        <w:pStyle w:val="Titre1"/>
      </w:pPr>
      <w:r w:rsidRPr="00754443">
        <w:lastRenderedPageBreak/>
        <w:t xml:space="preserve">Annexe </w:t>
      </w:r>
      <w:r w:rsidR="001735D8" w:rsidRPr="00754443">
        <w:t>2</w:t>
      </w:r>
      <w:r w:rsidRPr="00754443">
        <w:t> : Modèle</w:t>
      </w:r>
      <w:r w:rsidRPr="00754443">
        <w:rPr>
          <w:rFonts w:ascii="Times New Roman Gras" w:hAnsi="Times New Roman Gras"/>
          <w:vertAlign w:val="superscript"/>
        </w:rPr>
        <w:footnoteReference w:id="1"/>
      </w:r>
      <w:r w:rsidRPr="00754443">
        <w:t xml:space="preserve"> de devis prévisionnel</w:t>
      </w:r>
    </w:p>
    <w:p w14:paraId="11916DF4" w14:textId="77777777" w:rsidR="00BC427C" w:rsidRPr="00754443" w:rsidRDefault="00BC427C" w:rsidP="00BC427C">
      <w:pPr>
        <w:pBdr>
          <w:top w:val="single" w:sz="4" w:space="1" w:color="auto"/>
          <w:left w:val="single" w:sz="4" w:space="4" w:color="auto"/>
          <w:bottom w:val="single" w:sz="4" w:space="1" w:color="auto"/>
          <w:right w:val="single" w:sz="4" w:space="4" w:color="auto"/>
        </w:pBdr>
        <w:tabs>
          <w:tab w:val="left" w:pos="1440"/>
        </w:tabs>
        <w:rPr>
          <w:b/>
        </w:rPr>
      </w:pPr>
      <w:r w:rsidRPr="00754443">
        <w:rPr>
          <w:b/>
        </w:rPr>
        <w:t>Nom :</w:t>
      </w:r>
    </w:p>
    <w:p w14:paraId="1333DD1F" w14:textId="77777777" w:rsidR="00BC427C" w:rsidRPr="00754443" w:rsidRDefault="00BC427C" w:rsidP="00BC427C">
      <w:pPr>
        <w:pBdr>
          <w:top w:val="single" w:sz="4" w:space="1" w:color="auto"/>
          <w:left w:val="single" w:sz="4" w:space="4" w:color="auto"/>
          <w:bottom w:val="single" w:sz="4" w:space="1" w:color="auto"/>
          <w:right w:val="single" w:sz="4" w:space="4" w:color="auto"/>
        </w:pBdr>
      </w:pPr>
      <w:r w:rsidRPr="00754443">
        <w:rPr>
          <w:b/>
        </w:rPr>
        <w:t>Coordonnées et Adresse :</w:t>
      </w:r>
    </w:p>
    <w:p w14:paraId="47B69992" w14:textId="77777777" w:rsidR="00BC427C" w:rsidRPr="00754443" w:rsidRDefault="00BC427C" w:rsidP="00BC427C"/>
    <w:p w14:paraId="432E4F6E" w14:textId="77777777" w:rsidR="00BC427C" w:rsidRPr="00754443" w:rsidRDefault="00BC427C" w:rsidP="00BC427C">
      <w:pPr>
        <w:pBdr>
          <w:top w:val="single" w:sz="4" w:space="1" w:color="auto"/>
          <w:left w:val="single" w:sz="4" w:space="4" w:color="auto"/>
          <w:bottom w:val="single" w:sz="4" w:space="1" w:color="auto"/>
          <w:right w:val="single" w:sz="4" w:space="4" w:color="auto"/>
        </w:pBdr>
        <w:shd w:val="clear" w:color="auto" w:fill="CCCCCC"/>
        <w:tabs>
          <w:tab w:val="left" w:pos="1440"/>
        </w:tabs>
        <w:jc w:val="left"/>
        <w:rPr>
          <w:b/>
        </w:rPr>
      </w:pPr>
      <w:r w:rsidRPr="00754443">
        <w:rPr>
          <w:b/>
        </w:rPr>
        <w:t>Intitulé de l’étude :</w:t>
      </w:r>
    </w:p>
    <w:p w14:paraId="62A9FD2F" w14:textId="77777777" w:rsidR="00BC427C" w:rsidRPr="00754443" w:rsidRDefault="00BC427C" w:rsidP="00BC427C">
      <w:pPr>
        <w:rPr>
          <w:sz w:val="16"/>
          <w:szCs w:val="1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558"/>
        <w:gridCol w:w="1560"/>
        <w:gridCol w:w="1843"/>
      </w:tblGrid>
      <w:tr w:rsidR="00BC427C" w:rsidRPr="00754443" w14:paraId="45A8244B" w14:textId="77777777" w:rsidTr="00D32712">
        <w:trPr>
          <w:jc w:val="center"/>
        </w:trPr>
        <w:tc>
          <w:tcPr>
            <w:tcW w:w="3828" w:type="dxa"/>
            <w:shd w:val="clear" w:color="auto" w:fill="auto"/>
            <w:vAlign w:val="center"/>
          </w:tcPr>
          <w:p w14:paraId="2E62E631" w14:textId="77777777" w:rsidR="00BC427C" w:rsidRPr="00754443" w:rsidRDefault="00BC427C" w:rsidP="00D32712">
            <w:pPr>
              <w:jc w:val="center"/>
              <w:rPr>
                <w:b/>
              </w:rPr>
            </w:pPr>
            <w:r w:rsidRPr="00754443">
              <w:rPr>
                <w:b/>
              </w:rPr>
              <w:t>Intitulé de la dépense</w:t>
            </w:r>
          </w:p>
        </w:tc>
        <w:tc>
          <w:tcPr>
            <w:tcW w:w="1558" w:type="dxa"/>
            <w:shd w:val="clear" w:color="auto" w:fill="auto"/>
            <w:vAlign w:val="center"/>
          </w:tcPr>
          <w:p w14:paraId="2325B1C8" w14:textId="77777777" w:rsidR="00BC427C" w:rsidRPr="00754443" w:rsidRDefault="00BC427C" w:rsidP="00D32712">
            <w:pPr>
              <w:jc w:val="center"/>
              <w:rPr>
                <w:b/>
              </w:rPr>
            </w:pPr>
            <w:r w:rsidRPr="00754443">
              <w:rPr>
                <w:b/>
              </w:rPr>
              <w:t>Nbre d’unité</w:t>
            </w:r>
          </w:p>
        </w:tc>
        <w:tc>
          <w:tcPr>
            <w:tcW w:w="1560" w:type="dxa"/>
            <w:shd w:val="clear" w:color="auto" w:fill="auto"/>
            <w:vAlign w:val="center"/>
          </w:tcPr>
          <w:p w14:paraId="7822002C" w14:textId="77777777" w:rsidR="00BC427C" w:rsidRPr="00754443" w:rsidRDefault="00BC427C" w:rsidP="00D32712">
            <w:pPr>
              <w:jc w:val="center"/>
              <w:rPr>
                <w:b/>
              </w:rPr>
            </w:pPr>
            <w:r w:rsidRPr="00754443">
              <w:rPr>
                <w:b/>
              </w:rPr>
              <w:t xml:space="preserve">Coût Unitaire </w:t>
            </w:r>
          </w:p>
        </w:tc>
        <w:tc>
          <w:tcPr>
            <w:tcW w:w="1843" w:type="dxa"/>
            <w:shd w:val="clear" w:color="auto" w:fill="auto"/>
            <w:vAlign w:val="center"/>
          </w:tcPr>
          <w:p w14:paraId="4B6D92DE" w14:textId="77777777" w:rsidR="00BC427C" w:rsidRPr="00754443" w:rsidRDefault="00BC427C" w:rsidP="00D32712">
            <w:pPr>
              <w:jc w:val="center"/>
              <w:rPr>
                <w:b/>
              </w:rPr>
            </w:pPr>
            <w:r w:rsidRPr="00754443">
              <w:rPr>
                <w:b/>
              </w:rPr>
              <w:t>Coût Total (TTC)</w:t>
            </w:r>
          </w:p>
        </w:tc>
      </w:tr>
      <w:tr w:rsidR="00BC427C" w:rsidRPr="00754443" w14:paraId="146D22B1" w14:textId="77777777" w:rsidTr="00D32712">
        <w:trPr>
          <w:jc w:val="center"/>
        </w:trPr>
        <w:tc>
          <w:tcPr>
            <w:tcW w:w="6946" w:type="dxa"/>
            <w:gridSpan w:val="3"/>
            <w:shd w:val="clear" w:color="auto" w:fill="CCCCCC"/>
            <w:vAlign w:val="center"/>
          </w:tcPr>
          <w:p w14:paraId="5E851C53" w14:textId="77777777" w:rsidR="00BC427C" w:rsidRPr="00754443" w:rsidRDefault="00BC427C" w:rsidP="00D32712">
            <w:r w:rsidRPr="00754443">
              <w:rPr>
                <w:b/>
              </w:rPr>
              <w:t>Honoraires</w:t>
            </w:r>
            <w:r w:rsidRPr="00754443">
              <w:t xml:space="preserve"> </w:t>
            </w:r>
            <w:r w:rsidRPr="00754443">
              <w:rPr>
                <w:i/>
              </w:rPr>
              <w:t>(coût forfaitaire – unité en jours ouvrés)</w:t>
            </w:r>
          </w:p>
        </w:tc>
        <w:tc>
          <w:tcPr>
            <w:tcW w:w="1843" w:type="dxa"/>
            <w:shd w:val="clear" w:color="auto" w:fill="CCCCCC"/>
            <w:vAlign w:val="center"/>
          </w:tcPr>
          <w:p w14:paraId="339C7624" w14:textId="77777777" w:rsidR="00BC427C" w:rsidRPr="00754443" w:rsidRDefault="00BC427C" w:rsidP="00D32712">
            <w:pPr>
              <w:jc w:val="right"/>
            </w:pPr>
            <w:r w:rsidRPr="00754443">
              <w:rPr>
                <w:b/>
                <w:i/>
                <w:color w:val="FF0000"/>
              </w:rPr>
              <w:t>€</w:t>
            </w:r>
          </w:p>
        </w:tc>
      </w:tr>
      <w:tr w:rsidR="00BC427C" w:rsidRPr="00754443" w14:paraId="01186E5D" w14:textId="77777777" w:rsidTr="00D32712">
        <w:trPr>
          <w:jc w:val="center"/>
        </w:trPr>
        <w:tc>
          <w:tcPr>
            <w:tcW w:w="3828" w:type="dxa"/>
            <w:shd w:val="clear" w:color="auto" w:fill="auto"/>
            <w:vAlign w:val="center"/>
          </w:tcPr>
          <w:p w14:paraId="39D88B16" w14:textId="6CA5A112" w:rsidR="00BC427C" w:rsidRPr="00754443" w:rsidRDefault="00BC427C" w:rsidP="00D32712">
            <w:pPr>
              <w:rPr>
                <w:b/>
              </w:rPr>
            </w:pPr>
            <w:r w:rsidRPr="00754443">
              <w:t>- Consultant</w:t>
            </w:r>
            <w:r w:rsidR="00D872F8" w:rsidRPr="00754443">
              <w:t>.</w:t>
            </w:r>
            <w:r w:rsidRPr="00754443">
              <w:t>e</w:t>
            </w:r>
            <w:r w:rsidR="00D872F8" w:rsidRPr="00754443">
              <w:t xml:space="preserve"> 1</w:t>
            </w:r>
            <w:r w:rsidRPr="00754443">
              <w:t xml:space="preserve"> :</w:t>
            </w:r>
          </w:p>
        </w:tc>
        <w:tc>
          <w:tcPr>
            <w:tcW w:w="1558" w:type="dxa"/>
            <w:shd w:val="clear" w:color="auto" w:fill="auto"/>
            <w:vAlign w:val="center"/>
          </w:tcPr>
          <w:p w14:paraId="435C99F7" w14:textId="77777777" w:rsidR="00BC427C" w:rsidRPr="00754443" w:rsidRDefault="00BC427C" w:rsidP="00D32712">
            <w:pPr>
              <w:rPr>
                <w:b/>
              </w:rPr>
            </w:pPr>
          </w:p>
        </w:tc>
        <w:tc>
          <w:tcPr>
            <w:tcW w:w="1560" w:type="dxa"/>
            <w:shd w:val="clear" w:color="auto" w:fill="auto"/>
            <w:vAlign w:val="center"/>
          </w:tcPr>
          <w:p w14:paraId="528B83CD" w14:textId="77777777" w:rsidR="00BC427C" w:rsidRPr="00754443" w:rsidRDefault="00BC427C" w:rsidP="00D32712">
            <w:pPr>
              <w:jc w:val="right"/>
              <w:rPr>
                <w:b/>
              </w:rPr>
            </w:pPr>
            <w:r w:rsidRPr="00754443">
              <w:t>€</w:t>
            </w:r>
          </w:p>
        </w:tc>
        <w:tc>
          <w:tcPr>
            <w:tcW w:w="1843" w:type="dxa"/>
            <w:shd w:val="clear" w:color="auto" w:fill="auto"/>
            <w:vAlign w:val="center"/>
          </w:tcPr>
          <w:p w14:paraId="4D4C3EF7" w14:textId="77777777" w:rsidR="00BC427C" w:rsidRPr="00754443" w:rsidRDefault="00BC427C" w:rsidP="00D32712">
            <w:pPr>
              <w:jc w:val="right"/>
              <w:rPr>
                <w:b/>
                <w:i/>
                <w:color w:val="FF0000"/>
              </w:rPr>
            </w:pPr>
            <w:r w:rsidRPr="00754443">
              <w:t>€</w:t>
            </w:r>
          </w:p>
        </w:tc>
      </w:tr>
      <w:tr w:rsidR="00BC427C" w:rsidRPr="00754443" w14:paraId="62080BFA" w14:textId="77777777" w:rsidTr="00D32712">
        <w:trPr>
          <w:jc w:val="center"/>
        </w:trPr>
        <w:tc>
          <w:tcPr>
            <w:tcW w:w="3828" w:type="dxa"/>
            <w:shd w:val="clear" w:color="auto" w:fill="auto"/>
            <w:vAlign w:val="center"/>
          </w:tcPr>
          <w:p w14:paraId="214E9717" w14:textId="4748E489" w:rsidR="00BC427C" w:rsidRPr="00754443" w:rsidRDefault="00BC427C" w:rsidP="0007653A">
            <w:pPr>
              <w:rPr>
                <w:b/>
              </w:rPr>
            </w:pPr>
            <w:r w:rsidRPr="00754443">
              <w:t xml:space="preserve">- </w:t>
            </w:r>
            <w:r w:rsidR="00D872F8" w:rsidRPr="00754443">
              <w:t>Consultant.e 2</w:t>
            </w:r>
            <w:r w:rsidRPr="00754443">
              <w:t xml:space="preserve"> :</w:t>
            </w:r>
          </w:p>
        </w:tc>
        <w:tc>
          <w:tcPr>
            <w:tcW w:w="1558" w:type="dxa"/>
            <w:shd w:val="clear" w:color="auto" w:fill="auto"/>
            <w:vAlign w:val="center"/>
          </w:tcPr>
          <w:p w14:paraId="5F0714C3" w14:textId="77777777" w:rsidR="00BC427C" w:rsidRPr="00754443" w:rsidRDefault="00BC427C" w:rsidP="00D32712">
            <w:pPr>
              <w:rPr>
                <w:b/>
              </w:rPr>
            </w:pPr>
          </w:p>
        </w:tc>
        <w:tc>
          <w:tcPr>
            <w:tcW w:w="1560" w:type="dxa"/>
            <w:shd w:val="clear" w:color="auto" w:fill="auto"/>
            <w:vAlign w:val="center"/>
          </w:tcPr>
          <w:p w14:paraId="2DB46627" w14:textId="77777777" w:rsidR="00BC427C" w:rsidRPr="00754443" w:rsidRDefault="00BC427C" w:rsidP="00D32712">
            <w:pPr>
              <w:jc w:val="right"/>
              <w:rPr>
                <w:b/>
              </w:rPr>
            </w:pPr>
            <w:r w:rsidRPr="00754443">
              <w:t>€</w:t>
            </w:r>
          </w:p>
        </w:tc>
        <w:tc>
          <w:tcPr>
            <w:tcW w:w="1843" w:type="dxa"/>
            <w:shd w:val="clear" w:color="auto" w:fill="auto"/>
            <w:vAlign w:val="center"/>
          </w:tcPr>
          <w:p w14:paraId="7CBFB823" w14:textId="77777777" w:rsidR="00BC427C" w:rsidRPr="00754443" w:rsidRDefault="00BC427C" w:rsidP="00D32712">
            <w:pPr>
              <w:jc w:val="right"/>
              <w:rPr>
                <w:b/>
                <w:i/>
                <w:color w:val="FF0000"/>
              </w:rPr>
            </w:pPr>
            <w:r w:rsidRPr="00754443">
              <w:t>€</w:t>
            </w:r>
          </w:p>
        </w:tc>
      </w:tr>
      <w:tr w:rsidR="00D872F8" w:rsidRPr="00754443" w14:paraId="0AB66F98" w14:textId="77777777" w:rsidTr="00D32712">
        <w:trPr>
          <w:jc w:val="center"/>
        </w:trPr>
        <w:tc>
          <w:tcPr>
            <w:tcW w:w="3828" w:type="dxa"/>
            <w:shd w:val="clear" w:color="auto" w:fill="auto"/>
            <w:vAlign w:val="center"/>
          </w:tcPr>
          <w:p w14:paraId="69C059FF" w14:textId="509263D3" w:rsidR="00D872F8" w:rsidRPr="00754443" w:rsidRDefault="00D872F8" w:rsidP="00D872F8">
            <w:r w:rsidRPr="00754443">
              <w:t>- Enquêteur.rice.s si prévu :</w:t>
            </w:r>
          </w:p>
        </w:tc>
        <w:tc>
          <w:tcPr>
            <w:tcW w:w="1558" w:type="dxa"/>
            <w:shd w:val="clear" w:color="auto" w:fill="auto"/>
            <w:vAlign w:val="center"/>
          </w:tcPr>
          <w:p w14:paraId="13498639" w14:textId="77777777" w:rsidR="00D872F8" w:rsidRPr="00754443" w:rsidRDefault="00D872F8" w:rsidP="00D872F8">
            <w:pPr>
              <w:rPr>
                <w:b/>
              </w:rPr>
            </w:pPr>
          </w:p>
        </w:tc>
        <w:tc>
          <w:tcPr>
            <w:tcW w:w="1560" w:type="dxa"/>
            <w:shd w:val="clear" w:color="auto" w:fill="auto"/>
            <w:vAlign w:val="center"/>
          </w:tcPr>
          <w:p w14:paraId="06AEF27B" w14:textId="69260A26" w:rsidR="00D872F8" w:rsidRPr="00754443" w:rsidRDefault="00D872F8" w:rsidP="004F6AA9">
            <w:pPr>
              <w:jc w:val="right"/>
              <w:rPr>
                <w:b/>
              </w:rPr>
            </w:pPr>
            <w:r w:rsidRPr="00754443">
              <w:t>€</w:t>
            </w:r>
          </w:p>
        </w:tc>
        <w:tc>
          <w:tcPr>
            <w:tcW w:w="1843" w:type="dxa"/>
            <w:shd w:val="clear" w:color="auto" w:fill="auto"/>
            <w:vAlign w:val="center"/>
          </w:tcPr>
          <w:p w14:paraId="00990DE3" w14:textId="736044F2" w:rsidR="00D872F8" w:rsidRPr="00754443" w:rsidRDefault="00D872F8" w:rsidP="00D872F8">
            <w:pPr>
              <w:jc w:val="right"/>
              <w:rPr>
                <w:b/>
                <w:i/>
                <w:color w:val="FF0000"/>
              </w:rPr>
            </w:pPr>
            <w:r w:rsidRPr="00754443">
              <w:t>€</w:t>
            </w:r>
          </w:p>
        </w:tc>
      </w:tr>
      <w:tr w:rsidR="00D872F8" w:rsidRPr="00754443" w14:paraId="3CF850CE" w14:textId="77777777" w:rsidTr="00D32712">
        <w:trPr>
          <w:jc w:val="center"/>
        </w:trPr>
        <w:tc>
          <w:tcPr>
            <w:tcW w:w="6946" w:type="dxa"/>
            <w:gridSpan w:val="3"/>
            <w:shd w:val="clear" w:color="auto" w:fill="CCCCCC"/>
            <w:vAlign w:val="center"/>
          </w:tcPr>
          <w:p w14:paraId="13E3E18E" w14:textId="77777777" w:rsidR="00D872F8" w:rsidRPr="00754443" w:rsidRDefault="00D872F8" w:rsidP="00D872F8">
            <w:pPr>
              <w:rPr>
                <w:b/>
              </w:rPr>
            </w:pPr>
            <w:r w:rsidRPr="00754443">
              <w:rPr>
                <w:b/>
              </w:rPr>
              <w:t xml:space="preserve">Perdiem </w:t>
            </w:r>
            <w:r w:rsidRPr="00754443">
              <w:rPr>
                <w:i/>
              </w:rPr>
              <w:t>(en forfait jour sans justificatif)</w:t>
            </w:r>
          </w:p>
        </w:tc>
        <w:tc>
          <w:tcPr>
            <w:tcW w:w="1843" w:type="dxa"/>
            <w:shd w:val="clear" w:color="auto" w:fill="CCCCCC"/>
            <w:vAlign w:val="center"/>
          </w:tcPr>
          <w:p w14:paraId="2850C091" w14:textId="77777777" w:rsidR="00D872F8" w:rsidRPr="00754443" w:rsidRDefault="00D872F8" w:rsidP="00D872F8">
            <w:pPr>
              <w:jc w:val="right"/>
            </w:pPr>
            <w:r w:rsidRPr="00754443">
              <w:rPr>
                <w:b/>
                <w:i/>
                <w:color w:val="FF0000"/>
              </w:rPr>
              <w:t>€</w:t>
            </w:r>
          </w:p>
        </w:tc>
      </w:tr>
      <w:tr w:rsidR="00D872F8" w:rsidRPr="00754443" w14:paraId="64EB5B97" w14:textId="77777777" w:rsidTr="00D32712">
        <w:trPr>
          <w:jc w:val="center"/>
        </w:trPr>
        <w:tc>
          <w:tcPr>
            <w:tcW w:w="3828" w:type="dxa"/>
            <w:shd w:val="clear" w:color="auto" w:fill="auto"/>
            <w:vAlign w:val="center"/>
          </w:tcPr>
          <w:p w14:paraId="1D40D407" w14:textId="6FAACB56" w:rsidR="00D872F8" w:rsidRPr="00754443" w:rsidRDefault="00D872F8" w:rsidP="00D872F8">
            <w:r w:rsidRPr="00754443">
              <w:t>- Consultant.e 1 :</w:t>
            </w:r>
          </w:p>
        </w:tc>
        <w:tc>
          <w:tcPr>
            <w:tcW w:w="1558" w:type="dxa"/>
            <w:shd w:val="clear" w:color="auto" w:fill="auto"/>
            <w:vAlign w:val="center"/>
          </w:tcPr>
          <w:p w14:paraId="5B12E2F6" w14:textId="77777777" w:rsidR="00D872F8" w:rsidRPr="00754443" w:rsidRDefault="00D872F8" w:rsidP="00D872F8">
            <w:pPr>
              <w:jc w:val="right"/>
            </w:pPr>
          </w:p>
        </w:tc>
        <w:tc>
          <w:tcPr>
            <w:tcW w:w="1560" w:type="dxa"/>
            <w:shd w:val="clear" w:color="auto" w:fill="auto"/>
            <w:vAlign w:val="center"/>
          </w:tcPr>
          <w:p w14:paraId="7E99F013" w14:textId="77777777" w:rsidR="00D872F8" w:rsidRPr="00754443" w:rsidRDefault="00D872F8" w:rsidP="00D872F8">
            <w:pPr>
              <w:jc w:val="right"/>
            </w:pPr>
            <w:r w:rsidRPr="00754443">
              <w:t>€</w:t>
            </w:r>
          </w:p>
        </w:tc>
        <w:tc>
          <w:tcPr>
            <w:tcW w:w="1843" w:type="dxa"/>
            <w:shd w:val="clear" w:color="auto" w:fill="auto"/>
            <w:vAlign w:val="center"/>
          </w:tcPr>
          <w:p w14:paraId="729BFAA4" w14:textId="77777777" w:rsidR="00D872F8" w:rsidRPr="00754443" w:rsidRDefault="00D872F8" w:rsidP="00D872F8">
            <w:pPr>
              <w:jc w:val="right"/>
            </w:pPr>
            <w:r w:rsidRPr="00754443">
              <w:t>€</w:t>
            </w:r>
          </w:p>
        </w:tc>
      </w:tr>
      <w:tr w:rsidR="00D872F8" w:rsidRPr="00754443" w14:paraId="30455B41" w14:textId="77777777" w:rsidTr="00D32712">
        <w:trPr>
          <w:jc w:val="center"/>
        </w:trPr>
        <w:tc>
          <w:tcPr>
            <w:tcW w:w="3828" w:type="dxa"/>
            <w:shd w:val="clear" w:color="auto" w:fill="auto"/>
            <w:vAlign w:val="center"/>
          </w:tcPr>
          <w:p w14:paraId="34258CFE" w14:textId="0505A6EC" w:rsidR="00D872F8" w:rsidRPr="00754443" w:rsidRDefault="00D872F8" w:rsidP="00D872F8">
            <w:r w:rsidRPr="00754443">
              <w:t>- Consultant.e 2 :</w:t>
            </w:r>
          </w:p>
        </w:tc>
        <w:tc>
          <w:tcPr>
            <w:tcW w:w="1558" w:type="dxa"/>
            <w:shd w:val="clear" w:color="auto" w:fill="auto"/>
            <w:vAlign w:val="center"/>
          </w:tcPr>
          <w:p w14:paraId="1F9EBDA6" w14:textId="77777777" w:rsidR="00D872F8" w:rsidRPr="00754443" w:rsidRDefault="00D872F8" w:rsidP="00D872F8">
            <w:pPr>
              <w:jc w:val="right"/>
            </w:pPr>
          </w:p>
        </w:tc>
        <w:tc>
          <w:tcPr>
            <w:tcW w:w="1560" w:type="dxa"/>
            <w:shd w:val="clear" w:color="auto" w:fill="auto"/>
            <w:vAlign w:val="center"/>
          </w:tcPr>
          <w:p w14:paraId="27DE46D3" w14:textId="77777777" w:rsidR="00D872F8" w:rsidRPr="00754443" w:rsidRDefault="00D872F8" w:rsidP="00D872F8">
            <w:pPr>
              <w:jc w:val="right"/>
            </w:pPr>
            <w:r w:rsidRPr="00754443">
              <w:t>€</w:t>
            </w:r>
          </w:p>
        </w:tc>
        <w:tc>
          <w:tcPr>
            <w:tcW w:w="1843" w:type="dxa"/>
            <w:shd w:val="clear" w:color="auto" w:fill="auto"/>
            <w:vAlign w:val="center"/>
          </w:tcPr>
          <w:p w14:paraId="154FC500" w14:textId="77777777" w:rsidR="00D872F8" w:rsidRPr="00754443" w:rsidRDefault="00D872F8" w:rsidP="00D872F8">
            <w:pPr>
              <w:jc w:val="right"/>
            </w:pPr>
            <w:r w:rsidRPr="00754443">
              <w:t>€</w:t>
            </w:r>
          </w:p>
        </w:tc>
      </w:tr>
      <w:tr w:rsidR="00D872F8" w:rsidRPr="00754443" w14:paraId="5867CF66" w14:textId="77777777" w:rsidTr="00D32712">
        <w:trPr>
          <w:jc w:val="center"/>
        </w:trPr>
        <w:tc>
          <w:tcPr>
            <w:tcW w:w="3828" w:type="dxa"/>
            <w:shd w:val="clear" w:color="auto" w:fill="auto"/>
            <w:vAlign w:val="center"/>
          </w:tcPr>
          <w:p w14:paraId="6FCAA6AD" w14:textId="03F98C78" w:rsidR="00D872F8" w:rsidRPr="00754443" w:rsidRDefault="00D872F8" w:rsidP="00D872F8">
            <w:r w:rsidRPr="00754443">
              <w:t>- Enquêteur.rice.s si prévu :</w:t>
            </w:r>
          </w:p>
        </w:tc>
        <w:tc>
          <w:tcPr>
            <w:tcW w:w="1558" w:type="dxa"/>
            <w:shd w:val="clear" w:color="auto" w:fill="auto"/>
            <w:vAlign w:val="center"/>
          </w:tcPr>
          <w:p w14:paraId="4C69216D" w14:textId="77777777" w:rsidR="00D872F8" w:rsidRPr="00754443" w:rsidRDefault="00D872F8" w:rsidP="00D872F8">
            <w:pPr>
              <w:jc w:val="right"/>
            </w:pPr>
          </w:p>
        </w:tc>
        <w:tc>
          <w:tcPr>
            <w:tcW w:w="1560" w:type="dxa"/>
            <w:shd w:val="clear" w:color="auto" w:fill="auto"/>
            <w:vAlign w:val="center"/>
          </w:tcPr>
          <w:p w14:paraId="78341FB2" w14:textId="22B72E9C" w:rsidR="00D872F8" w:rsidRPr="00754443" w:rsidRDefault="00D872F8" w:rsidP="00D872F8">
            <w:pPr>
              <w:jc w:val="right"/>
            </w:pPr>
            <w:r w:rsidRPr="00754443">
              <w:t>€</w:t>
            </w:r>
          </w:p>
        </w:tc>
        <w:tc>
          <w:tcPr>
            <w:tcW w:w="1843" w:type="dxa"/>
            <w:shd w:val="clear" w:color="auto" w:fill="auto"/>
            <w:vAlign w:val="center"/>
          </w:tcPr>
          <w:p w14:paraId="02B0EC59" w14:textId="6883DF5A" w:rsidR="00D872F8" w:rsidRPr="00754443" w:rsidRDefault="00D872F8" w:rsidP="00D872F8">
            <w:pPr>
              <w:jc w:val="right"/>
            </w:pPr>
            <w:r w:rsidRPr="00754443">
              <w:t>€</w:t>
            </w:r>
          </w:p>
        </w:tc>
      </w:tr>
      <w:tr w:rsidR="00D872F8" w:rsidRPr="00754443" w14:paraId="09F562E6" w14:textId="77777777" w:rsidTr="00D32712">
        <w:trPr>
          <w:jc w:val="center"/>
        </w:trPr>
        <w:tc>
          <w:tcPr>
            <w:tcW w:w="6946" w:type="dxa"/>
            <w:gridSpan w:val="3"/>
            <w:shd w:val="clear" w:color="auto" w:fill="CCCCCC"/>
            <w:vAlign w:val="center"/>
          </w:tcPr>
          <w:p w14:paraId="218C5752" w14:textId="095FAF28" w:rsidR="00D872F8" w:rsidRPr="00754443" w:rsidRDefault="00D872F8">
            <w:r w:rsidRPr="00754443">
              <w:rPr>
                <w:b/>
              </w:rPr>
              <w:t xml:space="preserve">Déplacements </w:t>
            </w:r>
            <w:r w:rsidR="00D828FD" w:rsidRPr="00754443">
              <w:rPr>
                <w:b/>
              </w:rPr>
              <w:t xml:space="preserve">en </w:t>
            </w:r>
            <w:r w:rsidR="000A322E" w:rsidRPr="00754443">
              <w:rPr>
                <w:b/>
              </w:rPr>
              <w:t>Mauritanie</w:t>
            </w:r>
            <w:r w:rsidR="00D828FD" w:rsidRPr="00754443">
              <w:rPr>
                <w:b/>
              </w:rPr>
              <w:t xml:space="preserve"> </w:t>
            </w:r>
            <w:r w:rsidRPr="00754443">
              <w:t>(location de véhicule, carburant…) (</w:t>
            </w:r>
            <w:r w:rsidRPr="00754443">
              <w:rPr>
                <w:i/>
              </w:rPr>
              <w:t>sur présentation de factures)</w:t>
            </w:r>
          </w:p>
        </w:tc>
        <w:tc>
          <w:tcPr>
            <w:tcW w:w="1843" w:type="dxa"/>
            <w:shd w:val="clear" w:color="auto" w:fill="CCCCCC"/>
            <w:vAlign w:val="center"/>
          </w:tcPr>
          <w:p w14:paraId="1FFEB869" w14:textId="77777777" w:rsidR="00D872F8" w:rsidRPr="00754443" w:rsidRDefault="00D872F8" w:rsidP="00D872F8">
            <w:pPr>
              <w:jc w:val="right"/>
            </w:pPr>
            <w:r w:rsidRPr="00754443">
              <w:rPr>
                <w:b/>
                <w:i/>
                <w:color w:val="FF0000"/>
              </w:rPr>
              <w:t>€</w:t>
            </w:r>
          </w:p>
        </w:tc>
      </w:tr>
      <w:tr w:rsidR="00D872F8" w:rsidRPr="00754443" w14:paraId="34812926" w14:textId="77777777" w:rsidTr="00D32712">
        <w:trPr>
          <w:trHeight w:val="327"/>
          <w:jc w:val="center"/>
        </w:trPr>
        <w:tc>
          <w:tcPr>
            <w:tcW w:w="3828" w:type="dxa"/>
            <w:shd w:val="clear" w:color="auto" w:fill="auto"/>
            <w:vAlign w:val="center"/>
          </w:tcPr>
          <w:p w14:paraId="25DFC15C" w14:textId="77777777" w:rsidR="00D872F8" w:rsidRPr="00754443" w:rsidRDefault="00D872F8" w:rsidP="00D872F8">
            <w:r w:rsidRPr="00754443">
              <w:t xml:space="preserve">- </w:t>
            </w:r>
          </w:p>
        </w:tc>
        <w:tc>
          <w:tcPr>
            <w:tcW w:w="1558" w:type="dxa"/>
            <w:shd w:val="clear" w:color="auto" w:fill="auto"/>
            <w:vAlign w:val="center"/>
          </w:tcPr>
          <w:p w14:paraId="1409BBEB" w14:textId="77777777" w:rsidR="00D872F8" w:rsidRPr="00754443" w:rsidRDefault="00D872F8" w:rsidP="00D872F8">
            <w:pPr>
              <w:jc w:val="right"/>
            </w:pPr>
          </w:p>
        </w:tc>
        <w:tc>
          <w:tcPr>
            <w:tcW w:w="1560" w:type="dxa"/>
            <w:shd w:val="clear" w:color="auto" w:fill="auto"/>
            <w:vAlign w:val="center"/>
          </w:tcPr>
          <w:p w14:paraId="547AE383" w14:textId="77777777" w:rsidR="00D872F8" w:rsidRPr="00754443" w:rsidRDefault="00D872F8" w:rsidP="00D872F8">
            <w:pPr>
              <w:jc w:val="right"/>
            </w:pPr>
            <w:r w:rsidRPr="00754443">
              <w:t>€</w:t>
            </w:r>
          </w:p>
        </w:tc>
        <w:tc>
          <w:tcPr>
            <w:tcW w:w="1843" w:type="dxa"/>
            <w:shd w:val="clear" w:color="auto" w:fill="auto"/>
            <w:vAlign w:val="center"/>
          </w:tcPr>
          <w:p w14:paraId="0976FAD3" w14:textId="77777777" w:rsidR="00D872F8" w:rsidRPr="00754443" w:rsidRDefault="00D872F8" w:rsidP="00D872F8">
            <w:pPr>
              <w:jc w:val="right"/>
            </w:pPr>
            <w:r w:rsidRPr="00754443">
              <w:t>€</w:t>
            </w:r>
          </w:p>
        </w:tc>
      </w:tr>
      <w:tr w:rsidR="00D872F8" w:rsidRPr="00754443" w14:paraId="31A42670" w14:textId="77777777" w:rsidTr="00D32712">
        <w:trPr>
          <w:trHeight w:val="327"/>
          <w:jc w:val="center"/>
        </w:trPr>
        <w:tc>
          <w:tcPr>
            <w:tcW w:w="3828" w:type="dxa"/>
            <w:shd w:val="clear" w:color="auto" w:fill="auto"/>
            <w:vAlign w:val="center"/>
          </w:tcPr>
          <w:p w14:paraId="5A146EFE" w14:textId="77777777" w:rsidR="00D872F8" w:rsidRPr="00754443" w:rsidRDefault="00D872F8" w:rsidP="00D872F8">
            <w:r w:rsidRPr="00754443">
              <w:t>-</w:t>
            </w:r>
          </w:p>
        </w:tc>
        <w:tc>
          <w:tcPr>
            <w:tcW w:w="1558" w:type="dxa"/>
            <w:shd w:val="clear" w:color="auto" w:fill="auto"/>
            <w:vAlign w:val="center"/>
          </w:tcPr>
          <w:p w14:paraId="5CF2FE75" w14:textId="77777777" w:rsidR="00D872F8" w:rsidRPr="00754443" w:rsidRDefault="00D872F8" w:rsidP="00D872F8">
            <w:pPr>
              <w:jc w:val="right"/>
            </w:pPr>
          </w:p>
        </w:tc>
        <w:tc>
          <w:tcPr>
            <w:tcW w:w="1560" w:type="dxa"/>
            <w:shd w:val="clear" w:color="auto" w:fill="auto"/>
            <w:vAlign w:val="center"/>
          </w:tcPr>
          <w:p w14:paraId="7118B5D4" w14:textId="77777777" w:rsidR="00D872F8" w:rsidRPr="00754443" w:rsidRDefault="00D872F8" w:rsidP="00D872F8">
            <w:pPr>
              <w:jc w:val="right"/>
            </w:pPr>
            <w:r w:rsidRPr="00754443">
              <w:t>€</w:t>
            </w:r>
          </w:p>
        </w:tc>
        <w:tc>
          <w:tcPr>
            <w:tcW w:w="1843" w:type="dxa"/>
            <w:shd w:val="clear" w:color="auto" w:fill="auto"/>
            <w:vAlign w:val="center"/>
          </w:tcPr>
          <w:p w14:paraId="5C04725C" w14:textId="77777777" w:rsidR="00D872F8" w:rsidRPr="00754443" w:rsidRDefault="00D872F8" w:rsidP="00D872F8">
            <w:pPr>
              <w:jc w:val="right"/>
            </w:pPr>
            <w:r w:rsidRPr="00754443">
              <w:t>€</w:t>
            </w:r>
          </w:p>
        </w:tc>
      </w:tr>
      <w:tr w:rsidR="00D872F8" w:rsidRPr="00754443" w14:paraId="5A730CCF" w14:textId="77777777" w:rsidTr="00D32712">
        <w:trPr>
          <w:jc w:val="center"/>
        </w:trPr>
        <w:tc>
          <w:tcPr>
            <w:tcW w:w="3828" w:type="dxa"/>
            <w:shd w:val="clear" w:color="auto" w:fill="auto"/>
            <w:vAlign w:val="center"/>
          </w:tcPr>
          <w:p w14:paraId="01636990" w14:textId="77777777" w:rsidR="00D872F8" w:rsidRPr="00754443" w:rsidRDefault="00D872F8" w:rsidP="00D872F8">
            <w:r w:rsidRPr="00754443">
              <w:t>-</w:t>
            </w:r>
          </w:p>
        </w:tc>
        <w:tc>
          <w:tcPr>
            <w:tcW w:w="1558" w:type="dxa"/>
            <w:shd w:val="clear" w:color="auto" w:fill="auto"/>
            <w:vAlign w:val="center"/>
          </w:tcPr>
          <w:p w14:paraId="5DD568BE" w14:textId="77777777" w:rsidR="00D872F8" w:rsidRPr="00754443" w:rsidRDefault="00D872F8" w:rsidP="00D872F8">
            <w:pPr>
              <w:jc w:val="right"/>
            </w:pPr>
          </w:p>
        </w:tc>
        <w:tc>
          <w:tcPr>
            <w:tcW w:w="1560" w:type="dxa"/>
            <w:shd w:val="clear" w:color="auto" w:fill="auto"/>
            <w:vAlign w:val="center"/>
          </w:tcPr>
          <w:p w14:paraId="5F201A0A" w14:textId="77777777" w:rsidR="00D872F8" w:rsidRPr="00754443" w:rsidRDefault="00D872F8" w:rsidP="00D872F8">
            <w:pPr>
              <w:jc w:val="right"/>
            </w:pPr>
          </w:p>
        </w:tc>
        <w:tc>
          <w:tcPr>
            <w:tcW w:w="1843" w:type="dxa"/>
            <w:shd w:val="clear" w:color="auto" w:fill="auto"/>
            <w:vAlign w:val="center"/>
          </w:tcPr>
          <w:p w14:paraId="6D93CED7" w14:textId="77777777" w:rsidR="00D872F8" w:rsidRPr="00754443" w:rsidRDefault="00D872F8" w:rsidP="00D872F8">
            <w:pPr>
              <w:jc w:val="right"/>
            </w:pPr>
          </w:p>
        </w:tc>
      </w:tr>
      <w:tr w:rsidR="00D872F8" w:rsidRPr="00754443" w14:paraId="290760FB" w14:textId="77777777" w:rsidTr="00D32712">
        <w:trPr>
          <w:jc w:val="center"/>
        </w:trPr>
        <w:tc>
          <w:tcPr>
            <w:tcW w:w="6946" w:type="dxa"/>
            <w:gridSpan w:val="3"/>
            <w:shd w:val="clear" w:color="auto" w:fill="CCCCCC"/>
            <w:vAlign w:val="center"/>
          </w:tcPr>
          <w:p w14:paraId="0ABF4109" w14:textId="77777777" w:rsidR="00D872F8" w:rsidRPr="00754443" w:rsidRDefault="00D872F8" w:rsidP="00D872F8">
            <w:r w:rsidRPr="00754443">
              <w:rPr>
                <w:b/>
              </w:rPr>
              <w:t>Autres coûts</w:t>
            </w:r>
            <w:r w:rsidRPr="00754443">
              <w:t xml:space="preserve"> (documentation, reprographie, communications…)</w:t>
            </w:r>
            <w:r w:rsidRPr="00754443">
              <w:rPr>
                <w:i/>
              </w:rPr>
              <w:t xml:space="preserve"> (Coûts forfaitaires)</w:t>
            </w:r>
          </w:p>
        </w:tc>
        <w:tc>
          <w:tcPr>
            <w:tcW w:w="1843" w:type="dxa"/>
            <w:shd w:val="clear" w:color="auto" w:fill="CCCCCC"/>
            <w:vAlign w:val="center"/>
          </w:tcPr>
          <w:p w14:paraId="662EB5F5" w14:textId="77777777" w:rsidR="00D872F8" w:rsidRPr="00754443" w:rsidRDefault="00D872F8" w:rsidP="00D872F8">
            <w:pPr>
              <w:jc w:val="right"/>
            </w:pPr>
            <w:r w:rsidRPr="00754443">
              <w:rPr>
                <w:b/>
                <w:i/>
                <w:color w:val="FF0000"/>
              </w:rPr>
              <w:t>€</w:t>
            </w:r>
          </w:p>
        </w:tc>
      </w:tr>
      <w:tr w:rsidR="00D872F8" w:rsidRPr="00754443" w14:paraId="52BE2513" w14:textId="77777777" w:rsidTr="00D32712">
        <w:trPr>
          <w:jc w:val="center"/>
        </w:trPr>
        <w:tc>
          <w:tcPr>
            <w:tcW w:w="3828" w:type="dxa"/>
            <w:shd w:val="clear" w:color="auto" w:fill="auto"/>
            <w:vAlign w:val="center"/>
          </w:tcPr>
          <w:p w14:paraId="1B204305" w14:textId="77777777" w:rsidR="00D872F8" w:rsidRPr="00754443" w:rsidRDefault="00D872F8" w:rsidP="00D872F8">
            <w:r w:rsidRPr="00754443">
              <w:t>-</w:t>
            </w:r>
          </w:p>
        </w:tc>
        <w:tc>
          <w:tcPr>
            <w:tcW w:w="1558" w:type="dxa"/>
            <w:shd w:val="clear" w:color="auto" w:fill="auto"/>
            <w:vAlign w:val="center"/>
          </w:tcPr>
          <w:p w14:paraId="3FB7D562" w14:textId="77777777" w:rsidR="00D872F8" w:rsidRPr="00754443" w:rsidRDefault="00D872F8" w:rsidP="00D872F8">
            <w:pPr>
              <w:jc w:val="right"/>
            </w:pPr>
          </w:p>
        </w:tc>
        <w:tc>
          <w:tcPr>
            <w:tcW w:w="1560" w:type="dxa"/>
            <w:shd w:val="clear" w:color="auto" w:fill="auto"/>
            <w:vAlign w:val="center"/>
          </w:tcPr>
          <w:p w14:paraId="0A81DDC8" w14:textId="77777777" w:rsidR="00D872F8" w:rsidRPr="00754443" w:rsidRDefault="00D872F8" w:rsidP="00D872F8">
            <w:pPr>
              <w:jc w:val="right"/>
            </w:pPr>
            <w:r w:rsidRPr="00754443">
              <w:t>€</w:t>
            </w:r>
          </w:p>
        </w:tc>
        <w:tc>
          <w:tcPr>
            <w:tcW w:w="1843" w:type="dxa"/>
            <w:shd w:val="clear" w:color="auto" w:fill="auto"/>
            <w:vAlign w:val="center"/>
          </w:tcPr>
          <w:p w14:paraId="3325F894" w14:textId="77777777" w:rsidR="00D872F8" w:rsidRPr="00754443" w:rsidRDefault="00D872F8" w:rsidP="00D872F8">
            <w:pPr>
              <w:jc w:val="right"/>
            </w:pPr>
            <w:r w:rsidRPr="00754443">
              <w:t>€</w:t>
            </w:r>
          </w:p>
        </w:tc>
      </w:tr>
      <w:tr w:rsidR="00D872F8" w:rsidRPr="00754443" w14:paraId="12181FAD" w14:textId="77777777" w:rsidTr="00D32712">
        <w:trPr>
          <w:jc w:val="center"/>
        </w:trPr>
        <w:tc>
          <w:tcPr>
            <w:tcW w:w="3828" w:type="dxa"/>
            <w:shd w:val="clear" w:color="auto" w:fill="auto"/>
            <w:vAlign w:val="center"/>
          </w:tcPr>
          <w:p w14:paraId="63A1258A" w14:textId="77777777" w:rsidR="00D872F8" w:rsidRPr="00754443" w:rsidRDefault="00D872F8" w:rsidP="00D872F8">
            <w:r w:rsidRPr="00754443">
              <w:t>-</w:t>
            </w:r>
          </w:p>
        </w:tc>
        <w:tc>
          <w:tcPr>
            <w:tcW w:w="1558" w:type="dxa"/>
            <w:shd w:val="clear" w:color="auto" w:fill="auto"/>
            <w:vAlign w:val="center"/>
          </w:tcPr>
          <w:p w14:paraId="3829FE98" w14:textId="77777777" w:rsidR="00D872F8" w:rsidRPr="00754443" w:rsidRDefault="00D872F8" w:rsidP="00D872F8">
            <w:pPr>
              <w:jc w:val="right"/>
            </w:pPr>
          </w:p>
        </w:tc>
        <w:tc>
          <w:tcPr>
            <w:tcW w:w="1560" w:type="dxa"/>
            <w:shd w:val="clear" w:color="auto" w:fill="auto"/>
            <w:vAlign w:val="center"/>
          </w:tcPr>
          <w:p w14:paraId="3E18D06E" w14:textId="77777777" w:rsidR="00D872F8" w:rsidRPr="00754443" w:rsidRDefault="00D872F8" w:rsidP="00D872F8">
            <w:pPr>
              <w:jc w:val="right"/>
            </w:pPr>
            <w:r w:rsidRPr="00754443">
              <w:t>€</w:t>
            </w:r>
          </w:p>
        </w:tc>
        <w:tc>
          <w:tcPr>
            <w:tcW w:w="1843" w:type="dxa"/>
            <w:shd w:val="clear" w:color="auto" w:fill="auto"/>
            <w:vAlign w:val="center"/>
          </w:tcPr>
          <w:p w14:paraId="5900E32D" w14:textId="77777777" w:rsidR="00D872F8" w:rsidRPr="00754443" w:rsidRDefault="00D872F8" w:rsidP="00D872F8">
            <w:pPr>
              <w:jc w:val="right"/>
            </w:pPr>
            <w:r w:rsidRPr="00754443">
              <w:t>€</w:t>
            </w:r>
          </w:p>
        </w:tc>
      </w:tr>
      <w:tr w:rsidR="00D872F8" w:rsidRPr="00754443" w14:paraId="034AC3DD" w14:textId="77777777" w:rsidTr="00D32712">
        <w:trPr>
          <w:jc w:val="center"/>
        </w:trPr>
        <w:tc>
          <w:tcPr>
            <w:tcW w:w="3828" w:type="dxa"/>
            <w:shd w:val="clear" w:color="auto" w:fill="auto"/>
            <w:vAlign w:val="center"/>
          </w:tcPr>
          <w:p w14:paraId="4283D9A8" w14:textId="77777777" w:rsidR="00D872F8" w:rsidRPr="00754443" w:rsidRDefault="00D872F8" w:rsidP="00D872F8">
            <w:r w:rsidRPr="00754443">
              <w:t>-</w:t>
            </w:r>
          </w:p>
        </w:tc>
        <w:tc>
          <w:tcPr>
            <w:tcW w:w="1558" w:type="dxa"/>
            <w:shd w:val="clear" w:color="auto" w:fill="auto"/>
            <w:vAlign w:val="center"/>
          </w:tcPr>
          <w:p w14:paraId="5741E982" w14:textId="77777777" w:rsidR="00D872F8" w:rsidRPr="00754443" w:rsidRDefault="00D872F8" w:rsidP="00D872F8">
            <w:pPr>
              <w:jc w:val="right"/>
            </w:pPr>
          </w:p>
        </w:tc>
        <w:tc>
          <w:tcPr>
            <w:tcW w:w="1560" w:type="dxa"/>
            <w:shd w:val="clear" w:color="auto" w:fill="auto"/>
            <w:vAlign w:val="center"/>
          </w:tcPr>
          <w:p w14:paraId="16A7F426" w14:textId="77777777" w:rsidR="00D872F8" w:rsidRPr="00754443" w:rsidRDefault="00D872F8" w:rsidP="00D872F8">
            <w:pPr>
              <w:jc w:val="right"/>
            </w:pPr>
          </w:p>
        </w:tc>
        <w:tc>
          <w:tcPr>
            <w:tcW w:w="1843" w:type="dxa"/>
            <w:shd w:val="clear" w:color="auto" w:fill="auto"/>
            <w:vAlign w:val="center"/>
          </w:tcPr>
          <w:p w14:paraId="444E1A10" w14:textId="77777777" w:rsidR="00D872F8" w:rsidRPr="00754443" w:rsidRDefault="00D872F8" w:rsidP="00D872F8">
            <w:pPr>
              <w:jc w:val="right"/>
            </w:pPr>
          </w:p>
        </w:tc>
      </w:tr>
      <w:tr w:rsidR="00D872F8" w:rsidRPr="00754443" w14:paraId="23826424" w14:textId="77777777" w:rsidTr="00D32712">
        <w:trPr>
          <w:jc w:val="center"/>
        </w:trPr>
        <w:tc>
          <w:tcPr>
            <w:tcW w:w="6946" w:type="dxa"/>
            <w:gridSpan w:val="3"/>
            <w:shd w:val="clear" w:color="auto" w:fill="CCCCCC"/>
            <w:vAlign w:val="center"/>
          </w:tcPr>
          <w:p w14:paraId="6648A5E9" w14:textId="77777777" w:rsidR="00D872F8" w:rsidRPr="00754443" w:rsidRDefault="00D872F8" w:rsidP="00D872F8">
            <w:pPr>
              <w:jc w:val="right"/>
              <w:rPr>
                <w:b/>
              </w:rPr>
            </w:pPr>
            <w:r w:rsidRPr="00754443">
              <w:rPr>
                <w:b/>
              </w:rPr>
              <w:t xml:space="preserve"> Montant Total TTC :</w:t>
            </w:r>
          </w:p>
        </w:tc>
        <w:tc>
          <w:tcPr>
            <w:tcW w:w="1843" w:type="dxa"/>
            <w:shd w:val="clear" w:color="auto" w:fill="CCCCCC"/>
            <w:vAlign w:val="center"/>
          </w:tcPr>
          <w:p w14:paraId="0C11D76F" w14:textId="77777777" w:rsidR="00D872F8" w:rsidRPr="00754443" w:rsidRDefault="00D872F8" w:rsidP="00D872F8">
            <w:pPr>
              <w:jc w:val="right"/>
              <w:rPr>
                <w:b/>
              </w:rPr>
            </w:pPr>
            <w:r w:rsidRPr="00754443">
              <w:rPr>
                <w:b/>
                <w:color w:val="FF0000"/>
              </w:rPr>
              <w:t>€</w:t>
            </w:r>
          </w:p>
        </w:tc>
      </w:tr>
    </w:tbl>
    <w:p w14:paraId="5C487000" w14:textId="77777777" w:rsidR="00BC427C" w:rsidRPr="00754443" w:rsidRDefault="00BC427C" w:rsidP="00BC427C"/>
    <w:p w14:paraId="61FD8F4F" w14:textId="77777777" w:rsidR="00BC427C" w:rsidRPr="00754443" w:rsidRDefault="00BC427C" w:rsidP="00BC427C">
      <w:pPr>
        <w:pBdr>
          <w:top w:val="single" w:sz="4" w:space="1" w:color="auto"/>
          <w:left w:val="single" w:sz="4" w:space="4" w:color="auto"/>
          <w:bottom w:val="single" w:sz="4" w:space="1" w:color="auto"/>
          <w:right w:val="single" w:sz="4" w:space="4" w:color="auto"/>
        </w:pBdr>
        <w:rPr>
          <w:b/>
        </w:rPr>
      </w:pPr>
      <w:r w:rsidRPr="00754443">
        <w:rPr>
          <w:b/>
        </w:rPr>
        <w:t>Observations complémentaires :</w:t>
      </w:r>
    </w:p>
    <w:bookmarkEnd w:id="2"/>
    <w:bookmarkEnd w:id="3"/>
    <w:p w14:paraId="28A472BC" w14:textId="0273D29C" w:rsidR="00DF0352" w:rsidRPr="00754443" w:rsidRDefault="00DF0352" w:rsidP="00F97952">
      <w:pPr>
        <w:tabs>
          <w:tab w:val="center" w:pos="4536"/>
          <w:tab w:val="right" w:pos="9072"/>
        </w:tabs>
        <w:spacing w:after="120"/>
      </w:pPr>
    </w:p>
    <w:sectPr w:rsidR="00DF0352" w:rsidRPr="00754443" w:rsidSect="009D477D">
      <w:pgSz w:w="11906" w:h="16838"/>
      <w:pgMar w:top="1560" w:right="1644" w:bottom="1474"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A7B6" w14:textId="77777777" w:rsidR="00501301" w:rsidRDefault="00501301" w:rsidP="00396FDC">
      <w:r>
        <w:separator/>
      </w:r>
    </w:p>
    <w:p w14:paraId="693BE2C8" w14:textId="77777777" w:rsidR="00501301" w:rsidRDefault="00501301" w:rsidP="00396FDC"/>
  </w:endnote>
  <w:endnote w:type="continuationSeparator" w:id="0">
    <w:p w14:paraId="4BE33157" w14:textId="77777777" w:rsidR="00501301" w:rsidRDefault="00501301" w:rsidP="00396FDC">
      <w:r>
        <w:continuationSeparator/>
      </w:r>
    </w:p>
    <w:p w14:paraId="65E8A4C1" w14:textId="77777777" w:rsidR="00501301" w:rsidRDefault="00501301" w:rsidP="00396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69527"/>
      <w:docPartObj>
        <w:docPartGallery w:val="Page Numbers (Bottom of Page)"/>
        <w:docPartUnique/>
      </w:docPartObj>
    </w:sdtPr>
    <w:sdtEndPr/>
    <w:sdtContent>
      <w:p w14:paraId="15097EB7" w14:textId="5CEDC6AA" w:rsidR="000A4E90" w:rsidRDefault="000A4E90">
        <w:pPr>
          <w:pStyle w:val="Pieddepage"/>
          <w:jc w:val="right"/>
        </w:pPr>
        <w:r>
          <w:fldChar w:fldCharType="begin"/>
        </w:r>
        <w:r>
          <w:instrText>PAGE   \* MERGEFORMAT</w:instrText>
        </w:r>
        <w:r>
          <w:fldChar w:fldCharType="separate"/>
        </w:r>
        <w:r w:rsidR="005F6D69">
          <w:rPr>
            <w:noProof/>
          </w:rPr>
          <w:t>8</w:t>
        </w:r>
        <w:r>
          <w:fldChar w:fldCharType="end"/>
        </w:r>
      </w:p>
    </w:sdtContent>
  </w:sdt>
  <w:p w14:paraId="302360DB" w14:textId="482DE760" w:rsidR="000A4E90" w:rsidRDefault="000A4E90">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018905"/>
      <w:docPartObj>
        <w:docPartGallery w:val="Page Numbers (Bottom of Page)"/>
        <w:docPartUnique/>
      </w:docPartObj>
    </w:sdtPr>
    <w:sdtEndPr/>
    <w:sdtContent>
      <w:p w14:paraId="71FA2E33" w14:textId="4E2C6AED" w:rsidR="000A4E90" w:rsidRDefault="000A4E90">
        <w:pPr>
          <w:pStyle w:val="Pieddepage"/>
          <w:jc w:val="right"/>
        </w:pPr>
        <w:r>
          <w:fldChar w:fldCharType="begin"/>
        </w:r>
        <w:r>
          <w:instrText>PAGE   \* MERGEFORMAT</w:instrText>
        </w:r>
        <w:r>
          <w:fldChar w:fldCharType="separate"/>
        </w:r>
        <w:r w:rsidR="005F6D69">
          <w:rPr>
            <w:noProof/>
          </w:rPr>
          <w:t>1</w:t>
        </w:r>
        <w:r>
          <w:fldChar w:fldCharType="end"/>
        </w:r>
      </w:p>
    </w:sdtContent>
  </w:sdt>
  <w:p w14:paraId="0FE2F1F8" w14:textId="77777777" w:rsidR="000A4E90" w:rsidRDefault="000A4E9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477863"/>
      <w:docPartObj>
        <w:docPartGallery w:val="Page Numbers (Bottom of Page)"/>
        <w:docPartUnique/>
      </w:docPartObj>
    </w:sdtPr>
    <w:sdtEndPr/>
    <w:sdtContent>
      <w:p w14:paraId="0B15B38C" w14:textId="7E478DEF" w:rsidR="000A4E90" w:rsidRDefault="000A4E90">
        <w:pPr>
          <w:pStyle w:val="Pieddepage"/>
          <w:jc w:val="right"/>
        </w:pPr>
        <w:r>
          <w:fldChar w:fldCharType="begin"/>
        </w:r>
        <w:r>
          <w:instrText>PAGE   \* MERGEFORMAT</w:instrText>
        </w:r>
        <w:r>
          <w:fldChar w:fldCharType="separate"/>
        </w:r>
        <w:r w:rsidR="005F6D69">
          <w:rPr>
            <w:noProof/>
          </w:rPr>
          <w:t>17</w:t>
        </w:r>
        <w:r>
          <w:fldChar w:fldCharType="end"/>
        </w:r>
      </w:p>
    </w:sdtContent>
  </w:sdt>
  <w:p w14:paraId="523BEEB2" w14:textId="77777777" w:rsidR="000A4E90" w:rsidRDefault="000A4E90" w:rsidP="00396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2828C" w14:textId="77777777" w:rsidR="00501301" w:rsidRDefault="00501301" w:rsidP="00396FDC">
      <w:r>
        <w:separator/>
      </w:r>
    </w:p>
    <w:p w14:paraId="0B670C4E" w14:textId="77777777" w:rsidR="00501301" w:rsidRDefault="00501301" w:rsidP="00396FDC"/>
  </w:footnote>
  <w:footnote w:type="continuationSeparator" w:id="0">
    <w:p w14:paraId="0D5901EB" w14:textId="77777777" w:rsidR="00501301" w:rsidRDefault="00501301" w:rsidP="00396FDC">
      <w:r>
        <w:continuationSeparator/>
      </w:r>
    </w:p>
    <w:p w14:paraId="2AAB569C" w14:textId="77777777" w:rsidR="00501301" w:rsidRDefault="00501301" w:rsidP="00396FDC"/>
  </w:footnote>
  <w:footnote w:id="1">
    <w:p w14:paraId="56FD092D" w14:textId="77777777" w:rsidR="000A4E90" w:rsidRPr="00406FE4" w:rsidRDefault="000A4E90" w:rsidP="00BC427C">
      <w:pPr>
        <w:pStyle w:val="Notedebasdepage"/>
      </w:pPr>
      <w:r>
        <w:rPr>
          <w:rStyle w:val="Appelnotedebasdep"/>
        </w:rPr>
        <w:footnoteRef/>
      </w:r>
      <w:r w:rsidRPr="00406FE4">
        <w:t xml:space="preserve"> A présenter sur lettre à en-tête dans la mesure du possible.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3894" w14:textId="74C447BA" w:rsidR="000A4E90" w:rsidRDefault="000A4E90" w:rsidP="007102EB">
    <w:pPr>
      <w:pStyle w:val="Titrecourant"/>
    </w:pPr>
    <w:r>
      <w:t>Termes de réference - Evaluation finale du projet ADRAO</w:t>
    </w:r>
  </w:p>
  <w:p w14:paraId="430ECFF1" w14:textId="77777777" w:rsidR="000A4E90" w:rsidRDefault="000A4E90" w:rsidP="007102EB">
    <w:pPr>
      <w:pStyle w:val="Titrecourant"/>
    </w:pPr>
  </w:p>
  <w:p w14:paraId="0948CEA2" w14:textId="00393CDC" w:rsidR="000A4E90" w:rsidRDefault="000A4E90">
    <w:pPr>
      <w:pStyle w:val="Corpsdetex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65DC" w14:textId="24A00013" w:rsidR="000A4E90" w:rsidRPr="00C77309" w:rsidRDefault="000A4E90" w:rsidP="00396FDC">
    <w:pPr>
      <w:pStyle w:val="Titrecourant"/>
    </w:pPr>
    <w:r>
      <w:t>Termes de réference - Evaluation finale du projet ADRAO</w:t>
    </w:r>
  </w:p>
  <w:p w14:paraId="60A985D5" w14:textId="77777777" w:rsidR="000A4E90" w:rsidRDefault="000A4E90" w:rsidP="00396FDC">
    <w:pPr>
      <w:pStyle w:val="En-tte"/>
    </w:pPr>
    <w:r>
      <w:rPr>
        <w:noProof/>
        <w:lang w:eastAsia="fr-FR"/>
      </w:rPr>
      <mc:AlternateContent>
        <mc:Choice Requires="wps">
          <w:drawing>
            <wp:anchor distT="0" distB="0" distL="114300" distR="114300" simplePos="0" relativeHeight="251659264" behindDoc="0" locked="0" layoutInCell="1" allowOverlap="1" wp14:anchorId="394A4712" wp14:editId="7195488A">
              <wp:simplePos x="0" y="0"/>
              <wp:positionH relativeFrom="column">
                <wp:posOffset>2635250</wp:posOffset>
              </wp:positionH>
              <wp:positionV relativeFrom="paragraph">
                <wp:posOffset>79375</wp:posOffset>
              </wp:positionV>
              <wp:extent cx="190800" cy="0"/>
              <wp:effectExtent l="0" t="19050" r="19050" b="19050"/>
              <wp:wrapNone/>
              <wp:docPr id="22" name="Connecteur droit 22"/>
              <wp:cNvGraphicFramePr/>
              <a:graphic xmlns:a="http://schemas.openxmlformats.org/drawingml/2006/main">
                <a:graphicData uri="http://schemas.microsoft.com/office/word/2010/wordprocessingShape">
                  <wps:wsp>
                    <wps:cNvCnPr/>
                    <wps:spPr>
                      <a:xfrm>
                        <a:off x="0" y="0"/>
                        <a:ext cx="190800" cy="0"/>
                      </a:xfrm>
                      <a:prstGeom prst="line">
                        <a:avLst/>
                      </a:prstGeom>
                      <a:ln w="381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39925A" id="Connecteur droit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5pt,6.25pt" to="2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" strokecolor="#00a99d" strokeweight="3pt">
              <v:stroke joinstyle="miter"/>
            </v:line>
          </w:pict>
        </mc:Fallback>
      </mc:AlternateContent>
    </w:r>
  </w:p>
  <w:p w14:paraId="62801F35" w14:textId="77777777" w:rsidR="000A4E90" w:rsidRDefault="000A4E90" w:rsidP="00396F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B09B" w14:textId="0F9A638A" w:rsidR="000A4E90" w:rsidRDefault="000A4E90" w:rsidP="00782479">
    <w:pPr>
      <w:pStyle w:val="Titrecourant"/>
    </w:pPr>
    <w:r w:rsidRPr="007102EB">
      <w:t xml:space="preserve"> </w:t>
    </w:r>
    <w:r>
      <w:t>Termes de réference - Evaluation finale du projet ADRAO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1C"/>
    <w:multiLevelType w:val="hybridMultilevel"/>
    <w:tmpl w:val="64CA29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A69BE"/>
    <w:multiLevelType w:val="hybridMultilevel"/>
    <w:tmpl w:val="E8F80066"/>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2">
    <w:nsid w:val="0EE06611"/>
    <w:multiLevelType w:val="hybridMultilevel"/>
    <w:tmpl w:val="AA285294"/>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3">
    <w:nsid w:val="0FE62A2F"/>
    <w:multiLevelType w:val="hybridMultilevel"/>
    <w:tmpl w:val="FB72F11C"/>
    <w:lvl w:ilvl="0" w:tplc="4ECA13DC">
      <w:numFmt w:val="bullet"/>
      <w:lvlText w:val=""/>
      <w:lvlJc w:val="left"/>
      <w:pPr>
        <w:ind w:left="625" w:hanging="360"/>
      </w:pPr>
      <w:rPr>
        <w:rFonts w:ascii="Wingdings" w:eastAsia="Wingdings" w:hAnsi="Wingdings" w:cs="Wingdings" w:hint="default"/>
        <w:w w:val="100"/>
        <w:sz w:val="18"/>
        <w:szCs w:val="18"/>
        <w:lang w:val="fr-FR" w:eastAsia="en-US" w:bidi="ar-SA"/>
      </w:rPr>
    </w:lvl>
    <w:lvl w:ilvl="1" w:tplc="4816EFBE">
      <w:numFmt w:val="bullet"/>
      <w:lvlText w:val="•"/>
      <w:lvlJc w:val="left"/>
      <w:pPr>
        <w:ind w:left="1462" w:hanging="360"/>
      </w:pPr>
      <w:rPr>
        <w:rFonts w:hint="default"/>
        <w:lang w:val="fr-FR" w:eastAsia="en-US" w:bidi="ar-SA"/>
      </w:rPr>
    </w:lvl>
    <w:lvl w:ilvl="2" w:tplc="D3DEA9F8">
      <w:numFmt w:val="bullet"/>
      <w:lvlText w:val="•"/>
      <w:lvlJc w:val="left"/>
      <w:pPr>
        <w:ind w:left="2305" w:hanging="360"/>
      </w:pPr>
      <w:rPr>
        <w:rFonts w:hint="default"/>
        <w:lang w:val="fr-FR" w:eastAsia="en-US" w:bidi="ar-SA"/>
      </w:rPr>
    </w:lvl>
    <w:lvl w:ilvl="3" w:tplc="2B92F7C4">
      <w:numFmt w:val="bullet"/>
      <w:lvlText w:val="•"/>
      <w:lvlJc w:val="left"/>
      <w:pPr>
        <w:ind w:left="3148" w:hanging="360"/>
      </w:pPr>
      <w:rPr>
        <w:rFonts w:hint="default"/>
        <w:lang w:val="fr-FR" w:eastAsia="en-US" w:bidi="ar-SA"/>
      </w:rPr>
    </w:lvl>
    <w:lvl w:ilvl="4" w:tplc="B57CC3D8">
      <w:numFmt w:val="bullet"/>
      <w:lvlText w:val="•"/>
      <w:lvlJc w:val="left"/>
      <w:pPr>
        <w:ind w:left="3991" w:hanging="360"/>
      </w:pPr>
      <w:rPr>
        <w:rFonts w:hint="default"/>
        <w:lang w:val="fr-FR" w:eastAsia="en-US" w:bidi="ar-SA"/>
      </w:rPr>
    </w:lvl>
    <w:lvl w:ilvl="5" w:tplc="D4A2D78A">
      <w:numFmt w:val="bullet"/>
      <w:lvlText w:val="•"/>
      <w:lvlJc w:val="left"/>
      <w:pPr>
        <w:ind w:left="4834" w:hanging="360"/>
      </w:pPr>
      <w:rPr>
        <w:rFonts w:hint="default"/>
        <w:lang w:val="fr-FR" w:eastAsia="en-US" w:bidi="ar-SA"/>
      </w:rPr>
    </w:lvl>
    <w:lvl w:ilvl="6" w:tplc="7A5C9590">
      <w:numFmt w:val="bullet"/>
      <w:lvlText w:val="•"/>
      <w:lvlJc w:val="left"/>
      <w:pPr>
        <w:ind w:left="5676" w:hanging="360"/>
      </w:pPr>
      <w:rPr>
        <w:rFonts w:hint="default"/>
        <w:lang w:val="fr-FR" w:eastAsia="en-US" w:bidi="ar-SA"/>
      </w:rPr>
    </w:lvl>
    <w:lvl w:ilvl="7" w:tplc="4CEC678A">
      <w:numFmt w:val="bullet"/>
      <w:lvlText w:val="•"/>
      <w:lvlJc w:val="left"/>
      <w:pPr>
        <w:ind w:left="6519" w:hanging="360"/>
      </w:pPr>
      <w:rPr>
        <w:rFonts w:hint="default"/>
        <w:lang w:val="fr-FR" w:eastAsia="en-US" w:bidi="ar-SA"/>
      </w:rPr>
    </w:lvl>
    <w:lvl w:ilvl="8" w:tplc="8F7603CE">
      <w:numFmt w:val="bullet"/>
      <w:lvlText w:val="•"/>
      <w:lvlJc w:val="left"/>
      <w:pPr>
        <w:ind w:left="7362" w:hanging="360"/>
      </w:pPr>
      <w:rPr>
        <w:rFonts w:hint="default"/>
        <w:lang w:val="fr-FR" w:eastAsia="en-US" w:bidi="ar-SA"/>
      </w:rPr>
    </w:lvl>
  </w:abstractNum>
  <w:abstractNum w:abstractNumId="4">
    <w:nsid w:val="11812DF8"/>
    <w:multiLevelType w:val="hybridMultilevel"/>
    <w:tmpl w:val="63F402CA"/>
    <w:lvl w:ilvl="0" w:tplc="43660284">
      <w:numFmt w:val="bullet"/>
      <w:lvlText w:val=""/>
      <w:lvlJc w:val="left"/>
      <w:pPr>
        <w:ind w:left="625" w:hanging="360"/>
      </w:pPr>
      <w:rPr>
        <w:rFonts w:ascii="Wingdings" w:eastAsia="Wingdings" w:hAnsi="Wingdings" w:cs="Wingdings" w:hint="default"/>
        <w:w w:val="100"/>
        <w:sz w:val="18"/>
        <w:szCs w:val="18"/>
        <w:lang w:val="fr-FR" w:eastAsia="en-US" w:bidi="ar-SA"/>
      </w:rPr>
    </w:lvl>
    <w:lvl w:ilvl="1" w:tplc="D43A470C">
      <w:numFmt w:val="bullet"/>
      <w:lvlText w:val="•"/>
      <w:lvlJc w:val="left"/>
      <w:pPr>
        <w:ind w:left="1462" w:hanging="360"/>
      </w:pPr>
      <w:rPr>
        <w:rFonts w:hint="default"/>
        <w:lang w:val="fr-FR" w:eastAsia="en-US" w:bidi="ar-SA"/>
      </w:rPr>
    </w:lvl>
    <w:lvl w:ilvl="2" w:tplc="EDA202A0">
      <w:numFmt w:val="bullet"/>
      <w:lvlText w:val="•"/>
      <w:lvlJc w:val="left"/>
      <w:pPr>
        <w:ind w:left="2305" w:hanging="360"/>
      </w:pPr>
      <w:rPr>
        <w:rFonts w:hint="default"/>
        <w:lang w:val="fr-FR" w:eastAsia="en-US" w:bidi="ar-SA"/>
      </w:rPr>
    </w:lvl>
    <w:lvl w:ilvl="3" w:tplc="2ED89556">
      <w:numFmt w:val="bullet"/>
      <w:lvlText w:val="•"/>
      <w:lvlJc w:val="left"/>
      <w:pPr>
        <w:ind w:left="3148" w:hanging="360"/>
      </w:pPr>
      <w:rPr>
        <w:rFonts w:hint="default"/>
        <w:lang w:val="fr-FR" w:eastAsia="en-US" w:bidi="ar-SA"/>
      </w:rPr>
    </w:lvl>
    <w:lvl w:ilvl="4" w:tplc="AE7E9284">
      <w:numFmt w:val="bullet"/>
      <w:lvlText w:val="•"/>
      <w:lvlJc w:val="left"/>
      <w:pPr>
        <w:ind w:left="3991" w:hanging="360"/>
      </w:pPr>
      <w:rPr>
        <w:rFonts w:hint="default"/>
        <w:lang w:val="fr-FR" w:eastAsia="en-US" w:bidi="ar-SA"/>
      </w:rPr>
    </w:lvl>
    <w:lvl w:ilvl="5" w:tplc="424826FE">
      <w:numFmt w:val="bullet"/>
      <w:lvlText w:val="•"/>
      <w:lvlJc w:val="left"/>
      <w:pPr>
        <w:ind w:left="4834" w:hanging="360"/>
      </w:pPr>
      <w:rPr>
        <w:rFonts w:hint="default"/>
        <w:lang w:val="fr-FR" w:eastAsia="en-US" w:bidi="ar-SA"/>
      </w:rPr>
    </w:lvl>
    <w:lvl w:ilvl="6" w:tplc="4EF0C620">
      <w:numFmt w:val="bullet"/>
      <w:lvlText w:val="•"/>
      <w:lvlJc w:val="left"/>
      <w:pPr>
        <w:ind w:left="5676" w:hanging="360"/>
      </w:pPr>
      <w:rPr>
        <w:rFonts w:hint="default"/>
        <w:lang w:val="fr-FR" w:eastAsia="en-US" w:bidi="ar-SA"/>
      </w:rPr>
    </w:lvl>
    <w:lvl w:ilvl="7" w:tplc="2CFAE028">
      <w:numFmt w:val="bullet"/>
      <w:lvlText w:val="•"/>
      <w:lvlJc w:val="left"/>
      <w:pPr>
        <w:ind w:left="6519" w:hanging="360"/>
      </w:pPr>
      <w:rPr>
        <w:rFonts w:hint="default"/>
        <w:lang w:val="fr-FR" w:eastAsia="en-US" w:bidi="ar-SA"/>
      </w:rPr>
    </w:lvl>
    <w:lvl w:ilvl="8" w:tplc="E67CAE46">
      <w:numFmt w:val="bullet"/>
      <w:lvlText w:val="•"/>
      <w:lvlJc w:val="left"/>
      <w:pPr>
        <w:ind w:left="7362" w:hanging="360"/>
      </w:pPr>
      <w:rPr>
        <w:rFonts w:hint="default"/>
        <w:lang w:val="fr-FR" w:eastAsia="en-US" w:bidi="ar-SA"/>
      </w:rPr>
    </w:lvl>
  </w:abstractNum>
  <w:abstractNum w:abstractNumId="5">
    <w:nsid w:val="11E077F1"/>
    <w:multiLevelType w:val="hybridMultilevel"/>
    <w:tmpl w:val="4CA610CA"/>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6">
    <w:nsid w:val="13C0517A"/>
    <w:multiLevelType w:val="hybridMultilevel"/>
    <w:tmpl w:val="16285D4C"/>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7">
    <w:nsid w:val="1E75284E"/>
    <w:multiLevelType w:val="hybridMultilevel"/>
    <w:tmpl w:val="07C6BB52"/>
    <w:lvl w:ilvl="0" w:tplc="ECFE4B68">
      <w:numFmt w:val="bullet"/>
      <w:lvlText w:val=""/>
      <w:lvlJc w:val="left"/>
      <w:pPr>
        <w:ind w:left="625" w:hanging="360"/>
      </w:pPr>
      <w:rPr>
        <w:rFonts w:ascii="Wingdings" w:eastAsia="Wingdings" w:hAnsi="Wingdings" w:cs="Wingdings" w:hint="default"/>
        <w:w w:val="100"/>
        <w:sz w:val="18"/>
        <w:szCs w:val="18"/>
        <w:lang w:val="fr-FR" w:eastAsia="en-US" w:bidi="ar-SA"/>
      </w:rPr>
    </w:lvl>
    <w:lvl w:ilvl="1" w:tplc="655E5188">
      <w:numFmt w:val="bullet"/>
      <w:lvlText w:val="•"/>
      <w:lvlJc w:val="left"/>
      <w:pPr>
        <w:ind w:left="1462" w:hanging="360"/>
      </w:pPr>
      <w:rPr>
        <w:rFonts w:hint="default"/>
        <w:lang w:val="fr-FR" w:eastAsia="en-US" w:bidi="ar-SA"/>
      </w:rPr>
    </w:lvl>
    <w:lvl w:ilvl="2" w:tplc="639012E4">
      <w:numFmt w:val="bullet"/>
      <w:lvlText w:val="•"/>
      <w:lvlJc w:val="left"/>
      <w:pPr>
        <w:ind w:left="2305" w:hanging="360"/>
      </w:pPr>
      <w:rPr>
        <w:rFonts w:hint="default"/>
        <w:lang w:val="fr-FR" w:eastAsia="en-US" w:bidi="ar-SA"/>
      </w:rPr>
    </w:lvl>
    <w:lvl w:ilvl="3" w:tplc="05644F2E">
      <w:numFmt w:val="bullet"/>
      <w:lvlText w:val="•"/>
      <w:lvlJc w:val="left"/>
      <w:pPr>
        <w:ind w:left="3148" w:hanging="360"/>
      </w:pPr>
      <w:rPr>
        <w:rFonts w:hint="default"/>
        <w:lang w:val="fr-FR" w:eastAsia="en-US" w:bidi="ar-SA"/>
      </w:rPr>
    </w:lvl>
    <w:lvl w:ilvl="4" w:tplc="F14CA846">
      <w:numFmt w:val="bullet"/>
      <w:lvlText w:val="•"/>
      <w:lvlJc w:val="left"/>
      <w:pPr>
        <w:ind w:left="3991" w:hanging="360"/>
      </w:pPr>
      <w:rPr>
        <w:rFonts w:hint="default"/>
        <w:lang w:val="fr-FR" w:eastAsia="en-US" w:bidi="ar-SA"/>
      </w:rPr>
    </w:lvl>
    <w:lvl w:ilvl="5" w:tplc="33C68F88">
      <w:numFmt w:val="bullet"/>
      <w:lvlText w:val="•"/>
      <w:lvlJc w:val="left"/>
      <w:pPr>
        <w:ind w:left="4834" w:hanging="360"/>
      </w:pPr>
      <w:rPr>
        <w:rFonts w:hint="default"/>
        <w:lang w:val="fr-FR" w:eastAsia="en-US" w:bidi="ar-SA"/>
      </w:rPr>
    </w:lvl>
    <w:lvl w:ilvl="6" w:tplc="D39A3538">
      <w:numFmt w:val="bullet"/>
      <w:lvlText w:val="•"/>
      <w:lvlJc w:val="left"/>
      <w:pPr>
        <w:ind w:left="5676" w:hanging="360"/>
      </w:pPr>
      <w:rPr>
        <w:rFonts w:hint="default"/>
        <w:lang w:val="fr-FR" w:eastAsia="en-US" w:bidi="ar-SA"/>
      </w:rPr>
    </w:lvl>
    <w:lvl w:ilvl="7" w:tplc="FB708C60">
      <w:numFmt w:val="bullet"/>
      <w:lvlText w:val="•"/>
      <w:lvlJc w:val="left"/>
      <w:pPr>
        <w:ind w:left="6519" w:hanging="360"/>
      </w:pPr>
      <w:rPr>
        <w:rFonts w:hint="default"/>
        <w:lang w:val="fr-FR" w:eastAsia="en-US" w:bidi="ar-SA"/>
      </w:rPr>
    </w:lvl>
    <w:lvl w:ilvl="8" w:tplc="C450CD12">
      <w:numFmt w:val="bullet"/>
      <w:lvlText w:val="•"/>
      <w:lvlJc w:val="left"/>
      <w:pPr>
        <w:ind w:left="7362" w:hanging="360"/>
      </w:pPr>
      <w:rPr>
        <w:rFonts w:hint="default"/>
        <w:lang w:val="fr-FR" w:eastAsia="en-US" w:bidi="ar-SA"/>
      </w:rPr>
    </w:lvl>
  </w:abstractNum>
  <w:abstractNum w:abstractNumId="8">
    <w:nsid w:val="1F652D32"/>
    <w:multiLevelType w:val="hybridMultilevel"/>
    <w:tmpl w:val="34D663A4"/>
    <w:lvl w:ilvl="0" w:tplc="B712C012">
      <w:start w:val="14"/>
      <w:numFmt w:val="bullet"/>
      <w:lvlText w:val="-"/>
      <w:lvlJc w:val="left"/>
      <w:pPr>
        <w:ind w:left="720" w:hanging="360"/>
      </w:pPr>
      <w:rPr>
        <w:rFonts w:ascii="Segoe UI" w:eastAsia="Calibr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732632"/>
    <w:multiLevelType w:val="multilevel"/>
    <w:tmpl w:val="C56C72B8"/>
    <w:styleLink w:val="Style1"/>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2A9764C"/>
    <w:multiLevelType w:val="hybridMultilevel"/>
    <w:tmpl w:val="EEBEA5B2"/>
    <w:lvl w:ilvl="0" w:tplc="B9685B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D35694"/>
    <w:multiLevelType w:val="hybridMultilevel"/>
    <w:tmpl w:val="65A024A8"/>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12">
    <w:nsid w:val="2773262C"/>
    <w:multiLevelType w:val="hybridMultilevel"/>
    <w:tmpl w:val="4410AD56"/>
    <w:lvl w:ilvl="0" w:tplc="3A8A3548">
      <w:numFmt w:val="bullet"/>
      <w:lvlText w:val="&gt;"/>
      <w:lvlJc w:val="left"/>
      <w:pPr>
        <w:ind w:left="569" w:hanging="360"/>
      </w:pPr>
      <w:rPr>
        <w:rFonts w:ascii="Lucida Sans" w:eastAsia="Lucida Sans" w:hAnsi="Lucida Sans" w:cs="Lucida Sans" w:hint="default"/>
        <w:w w:val="101"/>
        <w:sz w:val="24"/>
        <w:szCs w:val="24"/>
        <w:lang w:val="fr-FR" w:eastAsia="fr-FR" w:bidi="fr-FR"/>
      </w:rPr>
    </w:lvl>
    <w:lvl w:ilvl="1" w:tplc="DF5C8C60">
      <w:start w:val="2"/>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13">
    <w:nsid w:val="29E90ED0"/>
    <w:multiLevelType w:val="hybridMultilevel"/>
    <w:tmpl w:val="F3F830B8"/>
    <w:lvl w:ilvl="0" w:tplc="B712C012">
      <w:start w:val="14"/>
      <w:numFmt w:val="bullet"/>
      <w:lvlText w:val="-"/>
      <w:lvlJc w:val="left"/>
      <w:pPr>
        <w:ind w:left="720" w:hanging="360"/>
      </w:pPr>
      <w:rPr>
        <w:rFonts w:ascii="Segoe UI" w:eastAsia="Calibr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16457D"/>
    <w:multiLevelType w:val="hybridMultilevel"/>
    <w:tmpl w:val="376CA7CC"/>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15">
    <w:nsid w:val="2EAE0522"/>
    <w:multiLevelType w:val="hybridMultilevel"/>
    <w:tmpl w:val="82CA1DE2"/>
    <w:lvl w:ilvl="0" w:tplc="A93003C2">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3CF451B"/>
    <w:multiLevelType w:val="hybridMultilevel"/>
    <w:tmpl w:val="9B48A3B0"/>
    <w:lvl w:ilvl="0" w:tplc="3B6851CC">
      <w:numFmt w:val="bullet"/>
      <w:lvlText w:val=""/>
      <w:lvlJc w:val="left"/>
      <w:pPr>
        <w:ind w:left="625" w:hanging="360"/>
      </w:pPr>
      <w:rPr>
        <w:rFonts w:ascii="Wingdings" w:eastAsia="Wingdings" w:hAnsi="Wingdings" w:cs="Wingdings" w:hint="default"/>
        <w:w w:val="100"/>
        <w:sz w:val="18"/>
        <w:szCs w:val="18"/>
        <w:lang w:val="fr-FR" w:eastAsia="en-US" w:bidi="ar-SA"/>
      </w:rPr>
    </w:lvl>
    <w:lvl w:ilvl="1" w:tplc="6234E832">
      <w:numFmt w:val="bullet"/>
      <w:lvlText w:val="•"/>
      <w:lvlJc w:val="left"/>
      <w:pPr>
        <w:ind w:left="1462" w:hanging="360"/>
      </w:pPr>
      <w:rPr>
        <w:rFonts w:hint="default"/>
        <w:lang w:val="fr-FR" w:eastAsia="en-US" w:bidi="ar-SA"/>
      </w:rPr>
    </w:lvl>
    <w:lvl w:ilvl="2" w:tplc="5BB472AC">
      <w:numFmt w:val="bullet"/>
      <w:lvlText w:val="•"/>
      <w:lvlJc w:val="left"/>
      <w:pPr>
        <w:ind w:left="2305" w:hanging="360"/>
      </w:pPr>
      <w:rPr>
        <w:rFonts w:hint="default"/>
        <w:lang w:val="fr-FR" w:eastAsia="en-US" w:bidi="ar-SA"/>
      </w:rPr>
    </w:lvl>
    <w:lvl w:ilvl="3" w:tplc="A46676DA">
      <w:numFmt w:val="bullet"/>
      <w:lvlText w:val="•"/>
      <w:lvlJc w:val="left"/>
      <w:pPr>
        <w:ind w:left="3148" w:hanging="360"/>
      </w:pPr>
      <w:rPr>
        <w:rFonts w:hint="default"/>
        <w:lang w:val="fr-FR" w:eastAsia="en-US" w:bidi="ar-SA"/>
      </w:rPr>
    </w:lvl>
    <w:lvl w:ilvl="4" w:tplc="05E44CAA">
      <w:numFmt w:val="bullet"/>
      <w:lvlText w:val="•"/>
      <w:lvlJc w:val="left"/>
      <w:pPr>
        <w:ind w:left="3991" w:hanging="360"/>
      </w:pPr>
      <w:rPr>
        <w:rFonts w:hint="default"/>
        <w:lang w:val="fr-FR" w:eastAsia="en-US" w:bidi="ar-SA"/>
      </w:rPr>
    </w:lvl>
    <w:lvl w:ilvl="5" w:tplc="AF06245A">
      <w:numFmt w:val="bullet"/>
      <w:lvlText w:val="•"/>
      <w:lvlJc w:val="left"/>
      <w:pPr>
        <w:ind w:left="4834" w:hanging="360"/>
      </w:pPr>
      <w:rPr>
        <w:rFonts w:hint="default"/>
        <w:lang w:val="fr-FR" w:eastAsia="en-US" w:bidi="ar-SA"/>
      </w:rPr>
    </w:lvl>
    <w:lvl w:ilvl="6" w:tplc="1DEAF590">
      <w:numFmt w:val="bullet"/>
      <w:lvlText w:val="•"/>
      <w:lvlJc w:val="left"/>
      <w:pPr>
        <w:ind w:left="5676" w:hanging="360"/>
      </w:pPr>
      <w:rPr>
        <w:rFonts w:hint="default"/>
        <w:lang w:val="fr-FR" w:eastAsia="en-US" w:bidi="ar-SA"/>
      </w:rPr>
    </w:lvl>
    <w:lvl w:ilvl="7" w:tplc="273465A2">
      <w:numFmt w:val="bullet"/>
      <w:lvlText w:val="•"/>
      <w:lvlJc w:val="left"/>
      <w:pPr>
        <w:ind w:left="6519" w:hanging="360"/>
      </w:pPr>
      <w:rPr>
        <w:rFonts w:hint="default"/>
        <w:lang w:val="fr-FR" w:eastAsia="en-US" w:bidi="ar-SA"/>
      </w:rPr>
    </w:lvl>
    <w:lvl w:ilvl="8" w:tplc="9552F8A6">
      <w:numFmt w:val="bullet"/>
      <w:lvlText w:val="•"/>
      <w:lvlJc w:val="left"/>
      <w:pPr>
        <w:ind w:left="7362" w:hanging="360"/>
      </w:pPr>
      <w:rPr>
        <w:rFonts w:hint="default"/>
        <w:lang w:val="fr-FR" w:eastAsia="en-US" w:bidi="ar-SA"/>
      </w:rPr>
    </w:lvl>
  </w:abstractNum>
  <w:abstractNum w:abstractNumId="17">
    <w:nsid w:val="3B0F6E5D"/>
    <w:multiLevelType w:val="hybridMultilevel"/>
    <w:tmpl w:val="D2A0BB26"/>
    <w:lvl w:ilvl="0" w:tplc="279CD6F6">
      <w:start w:val="1"/>
      <w:numFmt w:val="bullet"/>
      <w:pStyle w:val="TIRETPUCE"/>
      <w:lvlText w:val="●"/>
      <w:lvlJc w:val="left"/>
      <w:pPr>
        <w:ind w:left="700" w:hanging="360"/>
      </w:pPr>
      <w:rPr>
        <w:rFonts w:ascii="Arial" w:hAnsi="Arial" w:hint="default"/>
        <w:color w:val="00BBD6"/>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3F6988"/>
    <w:multiLevelType w:val="hybridMultilevel"/>
    <w:tmpl w:val="63D0A89A"/>
    <w:lvl w:ilvl="0" w:tplc="A42472D8">
      <w:start w:val="1"/>
      <w:numFmt w:val="bullet"/>
      <w:pStyle w:val="TiretNiveau2"/>
      <w:lvlText w:val="-"/>
      <w:lvlJc w:val="left"/>
      <w:pPr>
        <w:ind w:left="786" w:hanging="360"/>
      </w:pPr>
      <w:rPr>
        <w:rFonts w:ascii="Arial" w:hAnsi="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0275E4"/>
    <w:multiLevelType w:val="hybridMultilevel"/>
    <w:tmpl w:val="37C29068"/>
    <w:lvl w:ilvl="0" w:tplc="050A99EE">
      <w:start w:val="1"/>
      <w:numFmt w:val="bullet"/>
      <w:pStyle w:val="Inter6"/>
      <w:lvlText w:val="&gt;"/>
      <w:lvlJc w:val="left"/>
      <w:pPr>
        <w:ind w:left="1287" w:hanging="360"/>
      </w:pPr>
      <w:rPr>
        <w:rFonts w:ascii="Segoe UI Semibold" w:hAnsi="Segoe UI Semibold" w:hint="default"/>
      </w:rPr>
    </w:lvl>
    <w:lvl w:ilvl="1" w:tplc="040C0003" w:tentative="1">
      <w:start w:val="1"/>
      <w:numFmt w:val="bullet"/>
      <w:lvlText w:val="o"/>
      <w:lvlJc w:val="left"/>
      <w:pPr>
        <w:ind w:left="2007" w:hanging="360"/>
      </w:pPr>
      <w:rPr>
        <w:rFonts w:ascii="Courier New" w:hAnsi="Courier New" w:cs="Courier New" w:hint="default"/>
      </w:rPr>
    </w:lvl>
    <w:lvl w:ilvl="2" w:tplc="8DA43B84">
      <w:start w:val="1"/>
      <w:numFmt w:val="bullet"/>
      <w:pStyle w:val="Titre4"/>
      <w:lvlText w:val="&gt;"/>
      <w:lvlJc w:val="left"/>
      <w:pPr>
        <w:ind w:left="2727" w:hanging="360"/>
      </w:pPr>
      <w:rPr>
        <w:rFonts w:ascii="Segoe UI Semibold" w:hAnsi="Segoe UI Semibold"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nsid w:val="42531E0D"/>
    <w:multiLevelType w:val="hybridMultilevel"/>
    <w:tmpl w:val="FE304102"/>
    <w:lvl w:ilvl="0" w:tplc="3B86F19C">
      <w:numFmt w:val="bullet"/>
      <w:lvlText w:val="-"/>
      <w:lvlJc w:val="left"/>
      <w:pPr>
        <w:ind w:left="940" w:hanging="360"/>
      </w:pPr>
      <w:rPr>
        <w:rFonts w:hint="default"/>
        <w:w w:val="99"/>
        <w:lang w:val="fr-FR" w:eastAsia="en-US" w:bidi="ar-SA"/>
      </w:rPr>
    </w:lvl>
    <w:lvl w:ilvl="1" w:tplc="801AD11E">
      <w:numFmt w:val="bullet"/>
      <w:lvlText w:val="•"/>
      <w:lvlJc w:val="left"/>
      <w:pPr>
        <w:ind w:left="1864" w:hanging="360"/>
      </w:pPr>
      <w:rPr>
        <w:rFonts w:hint="default"/>
        <w:lang w:val="fr-FR" w:eastAsia="en-US" w:bidi="ar-SA"/>
      </w:rPr>
    </w:lvl>
    <w:lvl w:ilvl="2" w:tplc="E2D83524">
      <w:numFmt w:val="bullet"/>
      <w:lvlText w:val="•"/>
      <w:lvlJc w:val="left"/>
      <w:pPr>
        <w:ind w:left="2789" w:hanging="360"/>
      </w:pPr>
      <w:rPr>
        <w:rFonts w:hint="default"/>
        <w:lang w:val="fr-FR" w:eastAsia="en-US" w:bidi="ar-SA"/>
      </w:rPr>
    </w:lvl>
    <w:lvl w:ilvl="3" w:tplc="383247A2">
      <w:numFmt w:val="bullet"/>
      <w:lvlText w:val="•"/>
      <w:lvlJc w:val="left"/>
      <w:pPr>
        <w:ind w:left="3713" w:hanging="360"/>
      </w:pPr>
      <w:rPr>
        <w:rFonts w:hint="default"/>
        <w:lang w:val="fr-FR" w:eastAsia="en-US" w:bidi="ar-SA"/>
      </w:rPr>
    </w:lvl>
    <w:lvl w:ilvl="4" w:tplc="6EA881B2">
      <w:numFmt w:val="bullet"/>
      <w:lvlText w:val="•"/>
      <w:lvlJc w:val="left"/>
      <w:pPr>
        <w:ind w:left="4638" w:hanging="360"/>
      </w:pPr>
      <w:rPr>
        <w:rFonts w:hint="default"/>
        <w:lang w:val="fr-FR" w:eastAsia="en-US" w:bidi="ar-SA"/>
      </w:rPr>
    </w:lvl>
    <w:lvl w:ilvl="5" w:tplc="027A4196">
      <w:numFmt w:val="bullet"/>
      <w:lvlText w:val="•"/>
      <w:lvlJc w:val="left"/>
      <w:pPr>
        <w:ind w:left="5563" w:hanging="360"/>
      </w:pPr>
      <w:rPr>
        <w:rFonts w:hint="default"/>
        <w:lang w:val="fr-FR" w:eastAsia="en-US" w:bidi="ar-SA"/>
      </w:rPr>
    </w:lvl>
    <w:lvl w:ilvl="6" w:tplc="7E20188E">
      <w:numFmt w:val="bullet"/>
      <w:lvlText w:val="•"/>
      <w:lvlJc w:val="left"/>
      <w:pPr>
        <w:ind w:left="6487" w:hanging="360"/>
      </w:pPr>
      <w:rPr>
        <w:rFonts w:hint="default"/>
        <w:lang w:val="fr-FR" w:eastAsia="en-US" w:bidi="ar-SA"/>
      </w:rPr>
    </w:lvl>
    <w:lvl w:ilvl="7" w:tplc="458A0BF2">
      <w:numFmt w:val="bullet"/>
      <w:lvlText w:val="•"/>
      <w:lvlJc w:val="left"/>
      <w:pPr>
        <w:ind w:left="7412" w:hanging="360"/>
      </w:pPr>
      <w:rPr>
        <w:rFonts w:hint="default"/>
        <w:lang w:val="fr-FR" w:eastAsia="en-US" w:bidi="ar-SA"/>
      </w:rPr>
    </w:lvl>
    <w:lvl w:ilvl="8" w:tplc="AD5E5C3C">
      <w:numFmt w:val="bullet"/>
      <w:lvlText w:val="•"/>
      <w:lvlJc w:val="left"/>
      <w:pPr>
        <w:ind w:left="8337" w:hanging="360"/>
      </w:pPr>
      <w:rPr>
        <w:rFonts w:hint="default"/>
        <w:lang w:val="fr-FR" w:eastAsia="en-US" w:bidi="ar-SA"/>
      </w:rPr>
    </w:lvl>
  </w:abstractNum>
  <w:abstractNum w:abstractNumId="21">
    <w:nsid w:val="45C5581D"/>
    <w:multiLevelType w:val="hybridMultilevel"/>
    <w:tmpl w:val="0CFA533A"/>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22">
    <w:nsid w:val="4EEE49BE"/>
    <w:multiLevelType w:val="hybridMultilevel"/>
    <w:tmpl w:val="7CA43810"/>
    <w:lvl w:ilvl="0" w:tplc="66B23176">
      <w:start w:val="1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702B86"/>
    <w:multiLevelType w:val="hybridMultilevel"/>
    <w:tmpl w:val="01CC6F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E750C31"/>
    <w:multiLevelType w:val="hybridMultilevel"/>
    <w:tmpl w:val="BCF0EC0C"/>
    <w:lvl w:ilvl="0" w:tplc="0B540DDC">
      <w:numFmt w:val="bullet"/>
      <w:lvlText w:val=""/>
      <w:lvlJc w:val="left"/>
      <w:pPr>
        <w:ind w:left="625" w:hanging="360"/>
      </w:pPr>
      <w:rPr>
        <w:rFonts w:ascii="Wingdings" w:eastAsia="Wingdings" w:hAnsi="Wingdings" w:cs="Wingdings" w:hint="default"/>
        <w:w w:val="100"/>
        <w:sz w:val="18"/>
        <w:szCs w:val="18"/>
        <w:lang w:val="fr-FR" w:eastAsia="en-US" w:bidi="ar-SA"/>
      </w:rPr>
    </w:lvl>
    <w:lvl w:ilvl="1" w:tplc="FE6C016C">
      <w:numFmt w:val="bullet"/>
      <w:lvlText w:val="•"/>
      <w:lvlJc w:val="left"/>
      <w:pPr>
        <w:ind w:left="1462" w:hanging="360"/>
      </w:pPr>
      <w:rPr>
        <w:rFonts w:hint="default"/>
        <w:lang w:val="fr-FR" w:eastAsia="en-US" w:bidi="ar-SA"/>
      </w:rPr>
    </w:lvl>
    <w:lvl w:ilvl="2" w:tplc="F7AC116A">
      <w:numFmt w:val="bullet"/>
      <w:lvlText w:val="•"/>
      <w:lvlJc w:val="left"/>
      <w:pPr>
        <w:ind w:left="2305" w:hanging="360"/>
      </w:pPr>
      <w:rPr>
        <w:rFonts w:hint="default"/>
        <w:lang w:val="fr-FR" w:eastAsia="en-US" w:bidi="ar-SA"/>
      </w:rPr>
    </w:lvl>
    <w:lvl w:ilvl="3" w:tplc="56A67382">
      <w:numFmt w:val="bullet"/>
      <w:lvlText w:val="•"/>
      <w:lvlJc w:val="left"/>
      <w:pPr>
        <w:ind w:left="3148" w:hanging="360"/>
      </w:pPr>
      <w:rPr>
        <w:rFonts w:hint="default"/>
        <w:lang w:val="fr-FR" w:eastAsia="en-US" w:bidi="ar-SA"/>
      </w:rPr>
    </w:lvl>
    <w:lvl w:ilvl="4" w:tplc="C660C3F2">
      <w:numFmt w:val="bullet"/>
      <w:lvlText w:val="•"/>
      <w:lvlJc w:val="left"/>
      <w:pPr>
        <w:ind w:left="3991" w:hanging="360"/>
      </w:pPr>
      <w:rPr>
        <w:rFonts w:hint="default"/>
        <w:lang w:val="fr-FR" w:eastAsia="en-US" w:bidi="ar-SA"/>
      </w:rPr>
    </w:lvl>
    <w:lvl w:ilvl="5" w:tplc="8E3C389E">
      <w:numFmt w:val="bullet"/>
      <w:lvlText w:val="•"/>
      <w:lvlJc w:val="left"/>
      <w:pPr>
        <w:ind w:left="4834" w:hanging="360"/>
      </w:pPr>
      <w:rPr>
        <w:rFonts w:hint="default"/>
        <w:lang w:val="fr-FR" w:eastAsia="en-US" w:bidi="ar-SA"/>
      </w:rPr>
    </w:lvl>
    <w:lvl w:ilvl="6" w:tplc="4C98E9B0">
      <w:numFmt w:val="bullet"/>
      <w:lvlText w:val="•"/>
      <w:lvlJc w:val="left"/>
      <w:pPr>
        <w:ind w:left="5676" w:hanging="360"/>
      </w:pPr>
      <w:rPr>
        <w:rFonts w:hint="default"/>
        <w:lang w:val="fr-FR" w:eastAsia="en-US" w:bidi="ar-SA"/>
      </w:rPr>
    </w:lvl>
    <w:lvl w:ilvl="7" w:tplc="8DAC741E">
      <w:numFmt w:val="bullet"/>
      <w:lvlText w:val="•"/>
      <w:lvlJc w:val="left"/>
      <w:pPr>
        <w:ind w:left="6519" w:hanging="360"/>
      </w:pPr>
      <w:rPr>
        <w:rFonts w:hint="default"/>
        <w:lang w:val="fr-FR" w:eastAsia="en-US" w:bidi="ar-SA"/>
      </w:rPr>
    </w:lvl>
    <w:lvl w:ilvl="8" w:tplc="1A8484F6">
      <w:numFmt w:val="bullet"/>
      <w:lvlText w:val="•"/>
      <w:lvlJc w:val="left"/>
      <w:pPr>
        <w:ind w:left="7362" w:hanging="360"/>
      </w:pPr>
      <w:rPr>
        <w:rFonts w:hint="default"/>
        <w:lang w:val="fr-FR" w:eastAsia="en-US" w:bidi="ar-SA"/>
      </w:rPr>
    </w:lvl>
  </w:abstractNum>
  <w:abstractNum w:abstractNumId="25">
    <w:nsid w:val="61FA715B"/>
    <w:multiLevelType w:val="hybridMultilevel"/>
    <w:tmpl w:val="162CE102"/>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26">
    <w:nsid w:val="6443390F"/>
    <w:multiLevelType w:val="hybridMultilevel"/>
    <w:tmpl w:val="45402B6E"/>
    <w:lvl w:ilvl="0" w:tplc="669CC7EE">
      <w:numFmt w:val="bullet"/>
      <w:lvlText w:val=""/>
      <w:lvlJc w:val="left"/>
      <w:pPr>
        <w:ind w:left="625" w:hanging="360"/>
      </w:pPr>
      <w:rPr>
        <w:rFonts w:ascii="Wingdings" w:eastAsia="Wingdings" w:hAnsi="Wingdings" w:cs="Wingdings" w:hint="default"/>
        <w:w w:val="100"/>
        <w:sz w:val="18"/>
        <w:szCs w:val="18"/>
        <w:lang w:val="fr-FR" w:eastAsia="en-US" w:bidi="ar-SA"/>
      </w:rPr>
    </w:lvl>
    <w:lvl w:ilvl="1" w:tplc="83EC95F0">
      <w:numFmt w:val="bullet"/>
      <w:lvlText w:val="•"/>
      <w:lvlJc w:val="left"/>
      <w:pPr>
        <w:ind w:left="1462" w:hanging="360"/>
      </w:pPr>
      <w:rPr>
        <w:rFonts w:hint="default"/>
        <w:lang w:val="fr-FR" w:eastAsia="en-US" w:bidi="ar-SA"/>
      </w:rPr>
    </w:lvl>
    <w:lvl w:ilvl="2" w:tplc="C6D6BAA6">
      <w:numFmt w:val="bullet"/>
      <w:lvlText w:val="•"/>
      <w:lvlJc w:val="left"/>
      <w:pPr>
        <w:ind w:left="2305" w:hanging="360"/>
      </w:pPr>
      <w:rPr>
        <w:rFonts w:hint="default"/>
        <w:lang w:val="fr-FR" w:eastAsia="en-US" w:bidi="ar-SA"/>
      </w:rPr>
    </w:lvl>
    <w:lvl w:ilvl="3" w:tplc="266A2694">
      <w:numFmt w:val="bullet"/>
      <w:lvlText w:val="•"/>
      <w:lvlJc w:val="left"/>
      <w:pPr>
        <w:ind w:left="3148" w:hanging="360"/>
      </w:pPr>
      <w:rPr>
        <w:rFonts w:hint="default"/>
        <w:lang w:val="fr-FR" w:eastAsia="en-US" w:bidi="ar-SA"/>
      </w:rPr>
    </w:lvl>
    <w:lvl w:ilvl="4" w:tplc="55F4C2B2">
      <w:numFmt w:val="bullet"/>
      <w:lvlText w:val="•"/>
      <w:lvlJc w:val="left"/>
      <w:pPr>
        <w:ind w:left="3991" w:hanging="360"/>
      </w:pPr>
      <w:rPr>
        <w:rFonts w:hint="default"/>
        <w:lang w:val="fr-FR" w:eastAsia="en-US" w:bidi="ar-SA"/>
      </w:rPr>
    </w:lvl>
    <w:lvl w:ilvl="5" w:tplc="BD5ACF58">
      <w:numFmt w:val="bullet"/>
      <w:lvlText w:val="•"/>
      <w:lvlJc w:val="left"/>
      <w:pPr>
        <w:ind w:left="4834" w:hanging="360"/>
      </w:pPr>
      <w:rPr>
        <w:rFonts w:hint="default"/>
        <w:lang w:val="fr-FR" w:eastAsia="en-US" w:bidi="ar-SA"/>
      </w:rPr>
    </w:lvl>
    <w:lvl w:ilvl="6" w:tplc="DEC24100">
      <w:numFmt w:val="bullet"/>
      <w:lvlText w:val="•"/>
      <w:lvlJc w:val="left"/>
      <w:pPr>
        <w:ind w:left="5676" w:hanging="360"/>
      </w:pPr>
      <w:rPr>
        <w:rFonts w:hint="default"/>
        <w:lang w:val="fr-FR" w:eastAsia="en-US" w:bidi="ar-SA"/>
      </w:rPr>
    </w:lvl>
    <w:lvl w:ilvl="7" w:tplc="203C1736">
      <w:numFmt w:val="bullet"/>
      <w:lvlText w:val="•"/>
      <w:lvlJc w:val="left"/>
      <w:pPr>
        <w:ind w:left="6519" w:hanging="360"/>
      </w:pPr>
      <w:rPr>
        <w:rFonts w:hint="default"/>
        <w:lang w:val="fr-FR" w:eastAsia="en-US" w:bidi="ar-SA"/>
      </w:rPr>
    </w:lvl>
    <w:lvl w:ilvl="8" w:tplc="B0240964">
      <w:numFmt w:val="bullet"/>
      <w:lvlText w:val="•"/>
      <w:lvlJc w:val="left"/>
      <w:pPr>
        <w:ind w:left="7362" w:hanging="360"/>
      </w:pPr>
      <w:rPr>
        <w:rFonts w:hint="default"/>
        <w:lang w:val="fr-FR" w:eastAsia="en-US" w:bidi="ar-SA"/>
      </w:rPr>
    </w:lvl>
  </w:abstractNum>
  <w:abstractNum w:abstractNumId="27">
    <w:nsid w:val="68641336"/>
    <w:multiLevelType w:val="hybridMultilevel"/>
    <w:tmpl w:val="86EEC822"/>
    <w:lvl w:ilvl="0" w:tplc="46744F68">
      <w:numFmt w:val="bullet"/>
      <w:lvlText w:val=""/>
      <w:lvlJc w:val="left"/>
      <w:pPr>
        <w:ind w:left="625" w:hanging="360"/>
      </w:pPr>
      <w:rPr>
        <w:rFonts w:ascii="Wingdings" w:eastAsia="Wingdings" w:hAnsi="Wingdings" w:cs="Wingdings" w:hint="default"/>
        <w:w w:val="100"/>
        <w:sz w:val="18"/>
        <w:szCs w:val="18"/>
        <w:lang w:val="fr-FR" w:eastAsia="en-US" w:bidi="ar-SA"/>
      </w:rPr>
    </w:lvl>
    <w:lvl w:ilvl="1" w:tplc="9D900B26">
      <w:numFmt w:val="bullet"/>
      <w:lvlText w:val="•"/>
      <w:lvlJc w:val="left"/>
      <w:pPr>
        <w:ind w:left="1462" w:hanging="360"/>
      </w:pPr>
      <w:rPr>
        <w:rFonts w:hint="default"/>
        <w:lang w:val="fr-FR" w:eastAsia="en-US" w:bidi="ar-SA"/>
      </w:rPr>
    </w:lvl>
    <w:lvl w:ilvl="2" w:tplc="207A49EE">
      <w:numFmt w:val="bullet"/>
      <w:lvlText w:val="•"/>
      <w:lvlJc w:val="left"/>
      <w:pPr>
        <w:ind w:left="2305" w:hanging="360"/>
      </w:pPr>
      <w:rPr>
        <w:rFonts w:hint="default"/>
        <w:lang w:val="fr-FR" w:eastAsia="en-US" w:bidi="ar-SA"/>
      </w:rPr>
    </w:lvl>
    <w:lvl w:ilvl="3" w:tplc="AA923876">
      <w:numFmt w:val="bullet"/>
      <w:lvlText w:val="•"/>
      <w:lvlJc w:val="left"/>
      <w:pPr>
        <w:ind w:left="3148" w:hanging="360"/>
      </w:pPr>
      <w:rPr>
        <w:rFonts w:hint="default"/>
        <w:lang w:val="fr-FR" w:eastAsia="en-US" w:bidi="ar-SA"/>
      </w:rPr>
    </w:lvl>
    <w:lvl w:ilvl="4" w:tplc="6D1067B4">
      <w:numFmt w:val="bullet"/>
      <w:lvlText w:val="•"/>
      <w:lvlJc w:val="left"/>
      <w:pPr>
        <w:ind w:left="3991" w:hanging="360"/>
      </w:pPr>
      <w:rPr>
        <w:rFonts w:hint="default"/>
        <w:lang w:val="fr-FR" w:eastAsia="en-US" w:bidi="ar-SA"/>
      </w:rPr>
    </w:lvl>
    <w:lvl w:ilvl="5" w:tplc="DD1624CA">
      <w:numFmt w:val="bullet"/>
      <w:lvlText w:val="•"/>
      <w:lvlJc w:val="left"/>
      <w:pPr>
        <w:ind w:left="4834" w:hanging="360"/>
      </w:pPr>
      <w:rPr>
        <w:rFonts w:hint="default"/>
        <w:lang w:val="fr-FR" w:eastAsia="en-US" w:bidi="ar-SA"/>
      </w:rPr>
    </w:lvl>
    <w:lvl w:ilvl="6" w:tplc="BC7093A4">
      <w:numFmt w:val="bullet"/>
      <w:lvlText w:val="•"/>
      <w:lvlJc w:val="left"/>
      <w:pPr>
        <w:ind w:left="5676" w:hanging="360"/>
      </w:pPr>
      <w:rPr>
        <w:rFonts w:hint="default"/>
        <w:lang w:val="fr-FR" w:eastAsia="en-US" w:bidi="ar-SA"/>
      </w:rPr>
    </w:lvl>
    <w:lvl w:ilvl="7" w:tplc="5E78BB88">
      <w:numFmt w:val="bullet"/>
      <w:lvlText w:val="•"/>
      <w:lvlJc w:val="left"/>
      <w:pPr>
        <w:ind w:left="6519" w:hanging="360"/>
      </w:pPr>
      <w:rPr>
        <w:rFonts w:hint="default"/>
        <w:lang w:val="fr-FR" w:eastAsia="en-US" w:bidi="ar-SA"/>
      </w:rPr>
    </w:lvl>
    <w:lvl w:ilvl="8" w:tplc="D7B27DAC">
      <w:numFmt w:val="bullet"/>
      <w:lvlText w:val="•"/>
      <w:lvlJc w:val="left"/>
      <w:pPr>
        <w:ind w:left="7362" w:hanging="360"/>
      </w:pPr>
      <w:rPr>
        <w:rFonts w:hint="default"/>
        <w:lang w:val="fr-FR" w:eastAsia="en-US" w:bidi="ar-SA"/>
      </w:rPr>
    </w:lvl>
  </w:abstractNum>
  <w:abstractNum w:abstractNumId="28">
    <w:nsid w:val="6C2E6E0A"/>
    <w:multiLevelType w:val="hybridMultilevel"/>
    <w:tmpl w:val="D8D6215E"/>
    <w:lvl w:ilvl="0" w:tplc="66B23176">
      <w:start w:val="1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99384E"/>
    <w:multiLevelType w:val="hybridMultilevel"/>
    <w:tmpl w:val="6ADCE638"/>
    <w:lvl w:ilvl="0" w:tplc="1958AA44">
      <w:start w:val="3"/>
      <w:numFmt w:val="decimal"/>
      <w:lvlText w:val="%1."/>
      <w:lvlJc w:val="left"/>
      <w:pPr>
        <w:ind w:left="11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AF6F0E"/>
    <w:multiLevelType w:val="hybridMultilevel"/>
    <w:tmpl w:val="7B04E762"/>
    <w:lvl w:ilvl="0" w:tplc="3A46F23C">
      <w:numFmt w:val="bullet"/>
      <w:lvlText w:val=""/>
      <w:lvlJc w:val="left"/>
      <w:pPr>
        <w:ind w:left="269" w:hanging="250"/>
      </w:pPr>
      <w:rPr>
        <w:rFonts w:ascii="Wingdings" w:eastAsia="Wingdings" w:hAnsi="Wingdings" w:cs="Wingdings" w:hint="default"/>
        <w:b/>
        <w:bCs/>
        <w:w w:val="99"/>
        <w:sz w:val="24"/>
        <w:szCs w:val="24"/>
        <w:lang w:val="fr-FR" w:eastAsia="fr-FR" w:bidi="fr-FR"/>
      </w:rPr>
    </w:lvl>
    <w:lvl w:ilvl="1" w:tplc="99363E4A">
      <w:numFmt w:val="bullet"/>
      <w:lvlText w:val="•"/>
      <w:lvlJc w:val="left"/>
      <w:pPr>
        <w:ind w:left="532" w:hanging="250"/>
      </w:pPr>
      <w:rPr>
        <w:rFonts w:hint="default"/>
        <w:lang w:val="fr-FR" w:eastAsia="fr-FR" w:bidi="fr-FR"/>
      </w:rPr>
    </w:lvl>
    <w:lvl w:ilvl="2" w:tplc="FE9655C8">
      <w:numFmt w:val="bullet"/>
      <w:lvlText w:val="•"/>
      <w:lvlJc w:val="left"/>
      <w:pPr>
        <w:ind w:left="805" w:hanging="250"/>
      </w:pPr>
      <w:rPr>
        <w:rFonts w:hint="default"/>
        <w:lang w:val="fr-FR" w:eastAsia="fr-FR" w:bidi="fr-FR"/>
      </w:rPr>
    </w:lvl>
    <w:lvl w:ilvl="3" w:tplc="74C4E490">
      <w:numFmt w:val="bullet"/>
      <w:lvlText w:val="•"/>
      <w:lvlJc w:val="left"/>
      <w:pPr>
        <w:ind w:left="1077" w:hanging="250"/>
      </w:pPr>
      <w:rPr>
        <w:rFonts w:hint="default"/>
        <w:lang w:val="fr-FR" w:eastAsia="fr-FR" w:bidi="fr-FR"/>
      </w:rPr>
    </w:lvl>
    <w:lvl w:ilvl="4" w:tplc="11343354">
      <w:numFmt w:val="bullet"/>
      <w:lvlText w:val="•"/>
      <w:lvlJc w:val="left"/>
      <w:pPr>
        <w:ind w:left="1350" w:hanging="250"/>
      </w:pPr>
      <w:rPr>
        <w:rFonts w:hint="default"/>
        <w:lang w:val="fr-FR" w:eastAsia="fr-FR" w:bidi="fr-FR"/>
      </w:rPr>
    </w:lvl>
    <w:lvl w:ilvl="5" w:tplc="75ACA352">
      <w:numFmt w:val="bullet"/>
      <w:lvlText w:val="•"/>
      <w:lvlJc w:val="left"/>
      <w:pPr>
        <w:ind w:left="1623" w:hanging="250"/>
      </w:pPr>
      <w:rPr>
        <w:rFonts w:hint="default"/>
        <w:lang w:val="fr-FR" w:eastAsia="fr-FR" w:bidi="fr-FR"/>
      </w:rPr>
    </w:lvl>
    <w:lvl w:ilvl="6" w:tplc="18BC2268">
      <w:numFmt w:val="bullet"/>
      <w:lvlText w:val="•"/>
      <w:lvlJc w:val="left"/>
      <w:pPr>
        <w:ind w:left="1895" w:hanging="250"/>
      </w:pPr>
      <w:rPr>
        <w:rFonts w:hint="default"/>
        <w:lang w:val="fr-FR" w:eastAsia="fr-FR" w:bidi="fr-FR"/>
      </w:rPr>
    </w:lvl>
    <w:lvl w:ilvl="7" w:tplc="6E2C04A4">
      <w:numFmt w:val="bullet"/>
      <w:lvlText w:val="•"/>
      <w:lvlJc w:val="left"/>
      <w:pPr>
        <w:ind w:left="2168" w:hanging="250"/>
      </w:pPr>
      <w:rPr>
        <w:rFonts w:hint="default"/>
        <w:lang w:val="fr-FR" w:eastAsia="fr-FR" w:bidi="fr-FR"/>
      </w:rPr>
    </w:lvl>
    <w:lvl w:ilvl="8" w:tplc="4942FB5E">
      <w:numFmt w:val="bullet"/>
      <w:lvlText w:val="•"/>
      <w:lvlJc w:val="left"/>
      <w:pPr>
        <w:ind w:left="2441" w:hanging="250"/>
      </w:pPr>
      <w:rPr>
        <w:rFonts w:hint="default"/>
        <w:lang w:val="fr-FR" w:eastAsia="fr-FR" w:bidi="fr-FR"/>
      </w:rPr>
    </w:lvl>
  </w:abstractNum>
  <w:abstractNum w:abstractNumId="31">
    <w:nsid w:val="73914773"/>
    <w:multiLevelType w:val="hybridMultilevel"/>
    <w:tmpl w:val="8EB2A5F2"/>
    <w:lvl w:ilvl="0" w:tplc="3A8A3548">
      <w:numFmt w:val="bullet"/>
      <w:lvlText w:val="&gt;"/>
      <w:lvlJc w:val="left"/>
      <w:pPr>
        <w:ind w:left="569" w:hanging="360"/>
      </w:pPr>
      <w:rPr>
        <w:rFonts w:ascii="Lucida Sans" w:eastAsia="Lucida Sans" w:hAnsi="Lucida Sans" w:cs="Lucida Sans" w:hint="default"/>
        <w:w w:val="101"/>
        <w:sz w:val="24"/>
        <w:szCs w:val="24"/>
        <w:lang w:val="fr-FR" w:eastAsia="fr-FR" w:bidi="fr-FR"/>
      </w:rPr>
    </w:lvl>
    <w:lvl w:ilvl="1" w:tplc="DF5C8C60">
      <w:start w:val="2"/>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abstractNum w:abstractNumId="32">
    <w:nsid w:val="76CC3340"/>
    <w:multiLevelType w:val="multilevel"/>
    <w:tmpl w:val="A984AF44"/>
    <w:lvl w:ilvl="0">
      <w:start w:val="1"/>
      <w:numFmt w:val="upperRoman"/>
      <w:lvlText w:val="%1."/>
      <w:lvlJc w:val="right"/>
      <w:pPr>
        <w:ind w:left="720" w:hanging="360"/>
      </w:pPr>
      <w:rPr>
        <w:rFonts w:hint="default"/>
      </w:rPr>
    </w:lvl>
    <w:lvl w:ilvl="1">
      <w:start w:val="1"/>
      <w:numFmt w:val="decimal"/>
      <w:pStyle w:val="Titre2"/>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780A624B"/>
    <w:multiLevelType w:val="hybridMultilevel"/>
    <w:tmpl w:val="5FA4A5FC"/>
    <w:lvl w:ilvl="0" w:tplc="582AD33E">
      <w:numFmt w:val="bullet"/>
      <w:lvlText w:val="-"/>
      <w:lvlJc w:val="left"/>
      <w:pPr>
        <w:ind w:left="706" w:hanging="360"/>
      </w:pPr>
      <w:rPr>
        <w:rFonts w:ascii="Calibri" w:eastAsia="Calibri" w:hAnsi="Calibri" w:cs="Calibri" w:hint="default"/>
        <w:w w:val="100"/>
        <w:sz w:val="22"/>
        <w:szCs w:val="22"/>
        <w:lang w:val="fr-FR" w:eastAsia="en-US" w:bidi="ar-SA"/>
      </w:rPr>
    </w:lvl>
    <w:lvl w:ilvl="1" w:tplc="A17C8EC2">
      <w:numFmt w:val="bullet"/>
      <w:lvlText w:val="•"/>
      <w:lvlJc w:val="left"/>
      <w:pPr>
        <w:ind w:left="1632" w:hanging="360"/>
      </w:pPr>
      <w:rPr>
        <w:rFonts w:hint="default"/>
        <w:lang w:val="fr-FR" w:eastAsia="en-US" w:bidi="ar-SA"/>
      </w:rPr>
    </w:lvl>
    <w:lvl w:ilvl="2" w:tplc="143ED6A6">
      <w:numFmt w:val="bullet"/>
      <w:lvlText w:val="•"/>
      <w:lvlJc w:val="left"/>
      <w:pPr>
        <w:ind w:left="2565" w:hanging="360"/>
      </w:pPr>
      <w:rPr>
        <w:rFonts w:hint="default"/>
        <w:lang w:val="fr-FR" w:eastAsia="en-US" w:bidi="ar-SA"/>
      </w:rPr>
    </w:lvl>
    <w:lvl w:ilvl="3" w:tplc="154673C8">
      <w:numFmt w:val="bullet"/>
      <w:lvlText w:val="•"/>
      <w:lvlJc w:val="left"/>
      <w:pPr>
        <w:ind w:left="3497" w:hanging="360"/>
      </w:pPr>
      <w:rPr>
        <w:rFonts w:hint="default"/>
        <w:lang w:val="fr-FR" w:eastAsia="en-US" w:bidi="ar-SA"/>
      </w:rPr>
    </w:lvl>
    <w:lvl w:ilvl="4" w:tplc="536CEE1A">
      <w:numFmt w:val="bullet"/>
      <w:lvlText w:val="•"/>
      <w:lvlJc w:val="left"/>
      <w:pPr>
        <w:ind w:left="4430" w:hanging="360"/>
      </w:pPr>
      <w:rPr>
        <w:rFonts w:hint="default"/>
        <w:lang w:val="fr-FR" w:eastAsia="en-US" w:bidi="ar-SA"/>
      </w:rPr>
    </w:lvl>
    <w:lvl w:ilvl="5" w:tplc="1DFCC3B8">
      <w:numFmt w:val="bullet"/>
      <w:lvlText w:val="•"/>
      <w:lvlJc w:val="left"/>
      <w:pPr>
        <w:ind w:left="5363" w:hanging="360"/>
      </w:pPr>
      <w:rPr>
        <w:rFonts w:hint="default"/>
        <w:lang w:val="fr-FR" w:eastAsia="en-US" w:bidi="ar-SA"/>
      </w:rPr>
    </w:lvl>
    <w:lvl w:ilvl="6" w:tplc="DBFE4462">
      <w:numFmt w:val="bullet"/>
      <w:lvlText w:val="•"/>
      <w:lvlJc w:val="left"/>
      <w:pPr>
        <w:ind w:left="6295" w:hanging="360"/>
      </w:pPr>
      <w:rPr>
        <w:rFonts w:hint="default"/>
        <w:lang w:val="fr-FR" w:eastAsia="en-US" w:bidi="ar-SA"/>
      </w:rPr>
    </w:lvl>
    <w:lvl w:ilvl="7" w:tplc="D284B4CE">
      <w:numFmt w:val="bullet"/>
      <w:lvlText w:val="•"/>
      <w:lvlJc w:val="left"/>
      <w:pPr>
        <w:ind w:left="7228" w:hanging="360"/>
      </w:pPr>
      <w:rPr>
        <w:rFonts w:hint="default"/>
        <w:lang w:val="fr-FR" w:eastAsia="en-US" w:bidi="ar-SA"/>
      </w:rPr>
    </w:lvl>
    <w:lvl w:ilvl="8" w:tplc="C400B28C">
      <w:numFmt w:val="bullet"/>
      <w:lvlText w:val="•"/>
      <w:lvlJc w:val="left"/>
      <w:pPr>
        <w:ind w:left="8161" w:hanging="360"/>
      </w:pPr>
      <w:rPr>
        <w:rFonts w:hint="default"/>
        <w:lang w:val="fr-FR" w:eastAsia="en-US" w:bidi="ar-SA"/>
      </w:rPr>
    </w:lvl>
  </w:abstractNum>
  <w:abstractNum w:abstractNumId="34">
    <w:nsid w:val="79C300D7"/>
    <w:multiLevelType w:val="hybridMultilevel"/>
    <w:tmpl w:val="E17A8656"/>
    <w:lvl w:ilvl="0" w:tplc="11601668">
      <w:numFmt w:val="bullet"/>
      <w:lvlText w:val=""/>
      <w:lvlJc w:val="left"/>
      <w:pPr>
        <w:ind w:left="625" w:hanging="360"/>
      </w:pPr>
      <w:rPr>
        <w:rFonts w:ascii="Wingdings" w:eastAsia="Wingdings" w:hAnsi="Wingdings" w:cs="Wingdings" w:hint="default"/>
        <w:w w:val="100"/>
        <w:sz w:val="18"/>
        <w:szCs w:val="18"/>
        <w:lang w:val="fr-FR" w:eastAsia="en-US" w:bidi="ar-SA"/>
      </w:rPr>
    </w:lvl>
    <w:lvl w:ilvl="1" w:tplc="051A0254">
      <w:numFmt w:val="bullet"/>
      <w:lvlText w:val="•"/>
      <w:lvlJc w:val="left"/>
      <w:pPr>
        <w:ind w:left="1462" w:hanging="360"/>
      </w:pPr>
      <w:rPr>
        <w:rFonts w:hint="default"/>
        <w:lang w:val="fr-FR" w:eastAsia="en-US" w:bidi="ar-SA"/>
      </w:rPr>
    </w:lvl>
    <w:lvl w:ilvl="2" w:tplc="9FCE18DC">
      <w:numFmt w:val="bullet"/>
      <w:lvlText w:val="•"/>
      <w:lvlJc w:val="left"/>
      <w:pPr>
        <w:ind w:left="2305" w:hanging="360"/>
      </w:pPr>
      <w:rPr>
        <w:rFonts w:hint="default"/>
        <w:lang w:val="fr-FR" w:eastAsia="en-US" w:bidi="ar-SA"/>
      </w:rPr>
    </w:lvl>
    <w:lvl w:ilvl="3" w:tplc="169CBCFC">
      <w:numFmt w:val="bullet"/>
      <w:lvlText w:val="•"/>
      <w:lvlJc w:val="left"/>
      <w:pPr>
        <w:ind w:left="3148" w:hanging="360"/>
      </w:pPr>
      <w:rPr>
        <w:rFonts w:hint="default"/>
        <w:lang w:val="fr-FR" w:eastAsia="en-US" w:bidi="ar-SA"/>
      </w:rPr>
    </w:lvl>
    <w:lvl w:ilvl="4" w:tplc="B8345C66">
      <w:numFmt w:val="bullet"/>
      <w:lvlText w:val="•"/>
      <w:lvlJc w:val="left"/>
      <w:pPr>
        <w:ind w:left="3991" w:hanging="360"/>
      </w:pPr>
      <w:rPr>
        <w:rFonts w:hint="default"/>
        <w:lang w:val="fr-FR" w:eastAsia="en-US" w:bidi="ar-SA"/>
      </w:rPr>
    </w:lvl>
    <w:lvl w:ilvl="5" w:tplc="2F3C90F0">
      <w:numFmt w:val="bullet"/>
      <w:lvlText w:val="•"/>
      <w:lvlJc w:val="left"/>
      <w:pPr>
        <w:ind w:left="4834" w:hanging="360"/>
      </w:pPr>
      <w:rPr>
        <w:rFonts w:hint="default"/>
        <w:lang w:val="fr-FR" w:eastAsia="en-US" w:bidi="ar-SA"/>
      </w:rPr>
    </w:lvl>
    <w:lvl w:ilvl="6" w:tplc="C0565D70">
      <w:numFmt w:val="bullet"/>
      <w:lvlText w:val="•"/>
      <w:lvlJc w:val="left"/>
      <w:pPr>
        <w:ind w:left="5676" w:hanging="360"/>
      </w:pPr>
      <w:rPr>
        <w:rFonts w:hint="default"/>
        <w:lang w:val="fr-FR" w:eastAsia="en-US" w:bidi="ar-SA"/>
      </w:rPr>
    </w:lvl>
    <w:lvl w:ilvl="7" w:tplc="1FFAF986">
      <w:numFmt w:val="bullet"/>
      <w:lvlText w:val="•"/>
      <w:lvlJc w:val="left"/>
      <w:pPr>
        <w:ind w:left="6519" w:hanging="360"/>
      </w:pPr>
      <w:rPr>
        <w:rFonts w:hint="default"/>
        <w:lang w:val="fr-FR" w:eastAsia="en-US" w:bidi="ar-SA"/>
      </w:rPr>
    </w:lvl>
    <w:lvl w:ilvl="8" w:tplc="15107BE8">
      <w:numFmt w:val="bullet"/>
      <w:lvlText w:val="•"/>
      <w:lvlJc w:val="left"/>
      <w:pPr>
        <w:ind w:left="7362" w:hanging="360"/>
      </w:pPr>
      <w:rPr>
        <w:rFonts w:hint="default"/>
        <w:lang w:val="fr-FR" w:eastAsia="en-US" w:bidi="ar-SA"/>
      </w:rPr>
    </w:lvl>
  </w:abstractNum>
  <w:abstractNum w:abstractNumId="35">
    <w:nsid w:val="7F647A2B"/>
    <w:multiLevelType w:val="hybridMultilevel"/>
    <w:tmpl w:val="51A48EC4"/>
    <w:lvl w:ilvl="0" w:tplc="040C0001">
      <w:start w:val="1"/>
      <w:numFmt w:val="bullet"/>
      <w:lvlText w:val=""/>
      <w:lvlJc w:val="left"/>
      <w:pPr>
        <w:ind w:left="569" w:hanging="360"/>
      </w:pPr>
      <w:rPr>
        <w:rFonts w:ascii="Symbol" w:hAnsi="Symbol" w:hint="default"/>
        <w:w w:val="101"/>
        <w:sz w:val="24"/>
        <w:szCs w:val="24"/>
        <w:lang w:val="fr-FR" w:eastAsia="fr-FR" w:bidi="fr-FR"/>
      </w:rPr>
    </w:lvl>
    <w:lvl w:ilvl="1" w:tplc="76FC3750">
      <w:numFmt w:val="bullet"/>
      <w:lvlText w:val="–"/>
      <w:lvlJc w:val="left"/>
      <w:pPr>
        <w:ind w:left="852" w:hanging="284"/>
      </w:pPr>
      <w:rPr>
        <w:rFonts w:ascii="Times New Roman" w:eastAsia="Times New Roman" w:hAnsi="Times New Roman" w:cs="Times New Roman" w:hint="default"/>
        <w:w w:val="100"/>
        <w:sz w:val="22"/>
        <w:szCs w:val="22"/>
        <w:lang w:val="fr-FR" w:eastAsia="fr-FR" w:bidi="fr-FR"/>
      </w:rPr>
    </w:lvl>
    <w:lvl w:ilvl="2" w:tplc="57AAAA1A">
      <w:numFmt w:val="bullet"/>
      <w:lvlText w:val="•"/>
      <w:lvlJc w:val="left"/>
      <w:pPr>
        <w:ind w:left="1935" w:hanging="284"/>
      </w:pPr>
      <w:rPr>
        <w:rFonts w:hint="default"/>
        <w:lang w:val="fr-FR" w:eastAsia="fr-FR" w:bidi="fr-FR"/>
      </w:rPr>
    </w:lvl>
    <w:lvl w:ilvl="3" w:tplc="4F54AB4A">
      <w:numFmt w:val="bullet"/>
      <w:lvlText w:val="•"/>
      <w:lvlJc w:val="left"/>
      <w:pPr>
        <w:ind w:left="3011" w:hanging="284"/>
      </w:pPr>
      <w:rPr>
        <w:rFonts w:hint="default"/>
        <w:lang w:val="fr-FR" w:eastAsia="fr-FR" w:bidi="fr-FR"/>
      </w:rPr>
    </w:lvl>
    <w:lvl w:ilvl="4" w:tplc="DDDE3F6C">
      <w:numFmt w:val="bullet"/>
      <w:lvlText w:val="•"/>
      <w:lvlJc w:val="left"/>
      <w:pPr>
        <w:ind w:left="4086" w:hanging="284"/>
      </w:pPr>
      <w:rPr>
        <w:rFonts w:hint="default"/>
        <w:lang w:val="fr-FR" w:eastAsia="fr-FR" w:bidi="fr-FR"/>
      </w:rPr>
    </w:lvl>
    <w:lvl w:ilvl="5" w:tplc="94D2C006">
      <w:numFmt w:val="bullet"/>
      <w:lvlText w:val="•"/>
      <w:lvlJc w:val="left"/>
      <w:pPr>
        <w:ind w:left="5162" w:hanging="284"/>
      </w:pPr>
      <w:rPr>
        <w:rFonts w:hint="default"/>
        <w:lang w:val="fr-FR" w:eastAsia="fr-FR" w:bidi="fr-FR"/>
      </w:rPr>
    </w:lvl>
    <w:lvl w:ilvl="6" w:tplc="1F32454A">
      <w:numFmt w:val="bullet"/>
      <w:lvlText w:val="•"/>
      <w:lvlJc w:val="left"/>
      <w:pPr>
        <w:ind w:left="6237" w:hanging="284"/>
      </w:pPr>
      <w:rPr>
        <w:rFonts w:hint="default"/>
        <w:lang w:val="fr-FR" w:eastAsia="fr-FR" w:bidi="fr-FR"/>
      </w:rPr>
    </w:lvl>
    <w:lvl w:ilvl="7" w:tplc="A774A87E">
      <w:numFmt w:val="bullet"/>
      <w:lvlText w:val="•"/>
      <w:lvlJc w:val="left"/>
      <w:pPr>
        <w:ind w:left="7313" w:hanging="284"/>
      </w:pPr>
      <w:rPr>
        <w:rFonts w:hint="default"/>
        <w:lang w:val="fr-FR" w:eastAsia="fr-FR" w:bidi="fr-FR"/>
      </w:rPr>
    </w:lvl>
    <w:lvl w:ilvl="8" w:tplc="725C8E92">
      <w:numFmt w:val="bullet"/>
      <w:lvlText w:val="•"/>
      <w:lvlJc w:val="left"/>
      <w:pPr>
        <w:ind w:left="8388" w:hanging="284"/>
      </w:pPr>
      <w:rPr>
        <w:rFonts w:hint="default"/>
        <w:lang w:val="fr-FR" w:eastAsia="fr-FR" w:bidi="fr-FR"/>
      </w:rPr>
    </w:lvl>
  </w:abstractNum>
  <w:num w:numId="1">
    <w:abstractNumId w:val="17"/>
  </w:num>
  <w:num w:numId="2">
    <w:abstractNumId w:val="32"/>
  </w:num>
  <w:num w:numId="3">
    <w:abstractNumId w:val="9"/>
  </w:num>
  <w:num w:numId="4">
    <w:abstractNumId w:val="19"/>
  </w:num>
  <w:num w:numId="5">
    <w:abstractNumId w:val="18"/>
  </w:num>
  <w:num w:numId="6">
    <w:abstractNumId w:val="30"/>
  </w:num>
  <w:num w:numId="7">
    <w:abstractNumId w:val="23"/>
  </w:num>
  <w:num w:numId="8">
    <w:abstractNumId w:val="20"/>
  </w:num>
  <w:num w:numId="9">
    <w:abstractNumId w:val="16"/>
  </w:num>
  <w:num w:numId="10">
    <w:abstractNumId w:val="24"/>
  </w:num>
  <w:num w:numId="11">
    <w:abstractNumId w:val="26"/>
  </w:num>
  <w:num w:numId="12">
    <w:abstractNumId w:val="7"/>
  </w:num>
  <w:num w:numId="13">
    <w:abstractNumId w:val="3"/>
  </w:num>
  <w:num w:numId="14">
    <w:abstractNumId w:val="34"/>
  </w:num>
  <w:num w:numId="15">
    <w:abstractNumId w:val="4"/>
  </w:num>
  <w:num w:numId="16">
    <w:abstractNumId w:val="27"/>
  </w:num>
  <w:num w:numId="17">
    <w:abstractNumId w:val="11"/>
  </w:num>
  <w:num w:numId="18">
    <w:abstractNumId w:val="1"/>
  </w:num>
  <w:num w:numId="19">
    <w:abstractNumId w:val="31"/>
  </w:num>
  <w:num w:numId="20">
    <w:abstractNumId w:val="6"/>
  </w:num>
  <w:num w:numId="21">
    <w:abstractNumId w:val="25"/>
  </w:num>
  <w:num w:numId="22">
    <w:abstractNumId w:val="12"/>
  </w:num>
  <w:num w:numId="23">
    <w:abstractNumId w:val="2"/>
  </w:num>
  <w:num w:numId="24">
    <w:abstractNumId w:val="33"/>
  </w:num>
  <w:num w:numId="25">
    <w:abstractNumId w:val="2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15"/>
  </w:num>
  <w:num w:numId="30">
    <w:abstractNumId w:val="10"/>
  </w:num>
  <w:num w:numId="31">
    <w:abstractNumId w:val="28"/>
  </w:num>
  <w:num w:numId="32">
    <w:abstractNumId w:val="22"/>
  </w:num>
  <w:num w:numId="33">
    <w:abstractNumId w:val="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2"/>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1"/>
  </w:num>
  <w:num w:numId="44">
    <w:abstractNumId w:val="5"/>
  </w:num>
  <w:num w:numId="45">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85"/>
    <w:rsid w:val="00000927"/>
    <w:rsid w:val="00000E74"/>
    <w:rsid w:val="00002B69"/>
    <w:rsid w:val="00003434"/>
    <w:rsid w:val="00003E5E"/>
    <w:rsid w:val="00004A08"/>
    <w:rsid w:val="000079BC"/>
    <w:rsid w:val="00011DCC"/>
    <w:rsid w:val="00012692"/>
    <w:rsid w:val="0001280A"/>
    <w:rsid w:val="000160AA"/>
    <w:rsid w:val="00016D42"/>
    <w:rsid w:val="00020533"/>
    <w:rsid w:val="000228F4"/>
    <w:rsid w:val="000249F5"/>
    <w:rsid w:val="00032BBA"/>
    <w:rsid w:val="000336EF"/>
    <w:rsid w:val="000365DD"/>
    <w:rsid w:val="00041238"/>
    <w:rsid w:val="00042BB9"/>
    <w:rsid w:val="00042F68"/>
    <w:rsid w:val="00044EA1"/>
    <w:rsid w:val="00046040"/>
    <w:rsid w:val="00046F2C"/>
    <w:rsid w:val="00051005"/>
    <w:rsid w:val="000542E6"/>
    <w:rsid w:val="00061959"/>
    <w:rsid w:val="00061FDD"/>
    <w:rsid w:val="000656E9"/>
    <w:rsid w:val="00067E9B"/>
    <w:rsid w:val="00070281"/>
    <w:rsid w:val="00070653"/>
    <w:rsid w:val="00072A5D"/>
    <w:rsid w:val="000737AE"/>
    <w:rsid w:val="0007520C"/>
    <w:rsid w:val="0007586D"/>
    <w:rsid w:val="0007653A"/>
    <w:rsid w:val="000840B6"/>
    <w:rsid w:val="00085043"/>
    <w:rsid w:val="000866DD"/>
    <w:rsid w:val="00087603"/>
    <w:rsid w:val="00090453"/>
    <w:rsid w:val="0009135B"/>
    <w:rsid w:val="00094A92"/>
    <w:rsid w:val="000977F8"/>
    <w:rsid w:val="000A0EA6"/>
    <w:rsid w:val="000A27BD"/>
    <w:rsid w:val="000A322E"/>
    <w:rsid w:val="000A3751"/>
    <w:rsid w:val="000A3EE9"/>
    <w:rsid w:val="000A4AC5"/>
    <w:rsid w:val="000A4E90"/>
    <w:rsid w:val="000A541E"/>
    <w:rsid w:val="000A6690"/>
    <w:rsid w:val="000A6EC1"/>
    <w:rsid w:val="000B007A"/>
    <w:rsid w:val="000B04BC"/>
    <w:rsid w:val="000B4355"/>
    <w:rsid w:val="000B50EC"/>
    <w:rsid w:val="000B7656"/>
    <w:rsid w:val="000B7E83"/>
    <w:rsid w:val="000C4CAF"/>
    <w:rsid w:val="000C5064"/>
    <w:rsid w:val="000C5150"/>
    <w:rsid w:val="000C77C9"/>
    <w:rsid w:val="000D0987"/>
    <w:rsid w:val="000D150B"/>
    <w:rsid w:val="000D27D8"/>
    <w:rsid w:val="000D3F5D"/>
    <w:rsid w:val="000D5991"/>
    <w:rsid w:val="000D5D1F"/>
    <w:rsid w:val="000D5ECA"/>
    <w:rsid w:val="000D7A77"/>
    <w:rsid w:val="000E051A"/>
    <w:rsid w:val="000E5871"/>
    <w:rsid w:val="000F0836"/>
    <w:rsid w:val="000F3244"/>
    <w:rsid w:val="000F3331"/>
    <w:rsid w:val="000F5674"/>
    <w:rsid w:val="000F75B2"/>
    <w:rsid w:val="00101538"/>
    <w:rsid w:val="00110898"/>
    <w:rsid w:val="00114E2F"/>
    <w:rsid w:val="00114EE2"/>
    <w:rsid w:val="00117361"/>
    <w:rsid w:val="001231BD"/>
    <w:rsid w:val="00123367"/>
    <w:rsid w:val="00123ABD"/>
    <w:rsid w:val="00125102"/>
    <w:rsid w:val="00125610"/>
    <w:rsid w:val="00126158"/>
    <w:rsid w:val="00130698"/>
    <w:rsid w:val="00130D25"/>
    <w:rsid w:val="00131D63"/>
    <w:rsid w:val="00134ABC"/>
    <w:rsid w:val="00134B68"/>
    <w:rsid w:val="001354CC"/>
    <w:rsid w:val="00135CE4"/>
    <w:rsid w:val="001403F5"/>
    <w:rsid w:val="00140719"/>
    <w:rsid w:val="001411AD"/>
    <w:rsid w:val="001413DD"/>
    <w:rsid w:val="001420FD"/>
    <w:rsid w:val="00142641"/>
    <w:rsid w:val="00142D1D"/>
    <w:rsid w:val="001431A6"/>
    <w:rsid w:val="0014786C"/>
    <w:rsid w:val="00147B38"/>
    <w:rsid w:val="0015054B"/>
    <w:rsid w:val="00150EF0"/>
    <w:rsid w:val="00152D65"/>
    <w:rsid w:val="00156481"/>
    <w:rsid w:val="00160E86"/>
    <w:rsid w:val="0016132A"/>
    <w:rsid w:val="0016292F"/>
    <w:rsid w:val="00164740"/>
    <w:rsid w:val="00165C48"/>
    <w:rsid w:val="00167CC8"/>
    <w:rsid w:val="00170EE4"/>
    <w:rsid w:val="001726DD"/>
    <w:rsid w:val="001735D8"/>
    <w:rsid w:val="00180212"/>
    <w:rsid w:val="00184A9B"/>
    <w:rsid w:val="00185AF0"/>
    <w:rsid w:val="00185C29"/>
    <w:rsid w:val="001870B7"/>
    <w:rsid w:val="001907DC"/>
    <w:rsid w:val="00192491"/>
    <w:rsid w:val="00195A87"/>
    <w:rsid w:val="001A1515"/>
    <w:rsid w:val="001A16A2"/>
    <w:rsid w:val="001A4D6B"/>
    <w:rsid w:val="001A525B"/>
    <w:rsid w:val="001A55DC"/>
    <w:rsid w:val="001A71E9"/>
    <w:rsid w:val="001B1312"/>
    <w:rsid w:val="001B35A2"/>
    <w:rsid w:val="001B3DCE"/>
    <w:rsid w:val="001B40F3"/>
    <w:rsid w:val="001B5284"/>
    <w:rsid w:val="001B7013"/>
    <w:rsid w:val="001C5B6F"/>
    <w:rsid w:val="001C692A"/>
    <w:rsid w:val="001C71BD"/>
    <w:rsid w:val="001C7240"/>
    <w:rsid w:val="001C7B37"/>
    <w:rsid w:val="001D0CC3"/>
    <w:rsid w:val="001D1723"/>
    <w:rsid w:val="001D2D1C"/>
    <w:rsid w:val="001D661B"/>
    <w:rsid w:val="001D7B88"/>
    <w:rsid w:val="001E1531"/>
    <w:rsid w:val="001E335D"/>
    <w:rsid w:val="001E3D3E"/>
    <w:rsid w:val="001E4188"/>
    <w:rsid w:val="001E4D72"/>
    <w:rsid w:val="001E56E5"/>
    <w:rsid w:val="001E5796"/>
    <w:rsid w:val="001E65F3"/>
    <w:rsid w:val="001E7EFE"/>
    <w:rsid w:val="001F1445"/>
    <w:rsid w:val="001F431E"/>
    <w:rsid w:val="001F43E3"/>
    <w:rsid w:val="001F6EBA"/>
    <w:rsid w:val="001F73C1"/>
    <w:rsid w:val="00200A7A"/>
    <w:rsid w:val="002010FE"/>
    <w:rsid w:val="002013A0"/>
    <w:rsid w:val="00202D6A"/>
    <w:rsid w:val="00204074"/>
    <w:rsid w:val="0021091C"/>
    <w:rsid w:val="00211B15"/>
    <w:rsid w:val="002200D4"/>
    <w:rsid w:val="00223CF5"/>
    <w:rsid w:val="00225CBB"/>
    <w:rsid w:val="0023298D"/>
    <w:rsid w:val="00232E83"/>
    <w:rsid w:val="00235774"/>
    <w:rsid w:val="00243357"/>
    <w:rsid w:val="00245D0F"/>
    <w:rsid w:val="00246915"/>
    <w:rsid w:val="002476AF"/>
    <w:rsid w:val="00251E12"/>
    <w:rsid w:val="002534A3"/>
    <w:rsid w:val="00253E29"/>
    <w:rsid w:val="00254033"/>
    <w:rsid w:val="002607DA"/>
    <w:rsid w:val="00261986"/>
    <w:rsid w:val="00263106"/>
    <w:rsid w:val="002635BD"/>
    <w:rsid w:val="00264A11"/>
    <w:rsid w:val="00271A1D"/>
    <w:rsid w:val="002739E8"/>
    <w:rsid w:val="00280556"/>
    <w:rsid w:val="00280622"/>
    <w:rsid w:val="002839C5"/>
    <w:rsid w:val="00283DE4"/>
    <w:rsid w:val="0028428F"/>
    <w:rsid w:val="0028679B"/>
    <w:rsid w:val="00286EE1"/>
    <w:rsid w:val="00287EE4"/>
    <w:rsid w:val="002916C9"/>
    <w:rsid w:val="002919CC"/>
    <w:rsid w:val="0029206F"/>
    <w:rsid w:val="0029250C"/>
    <w:rsid w:val="002925B9"/>
    <w:rsid w:val="002975E1"/>
    <w:rsid w:val="002A11B0"/>
    <w:rsid w:val="002A13BE"/>
    <w:rsid w:val="002A3B6E"/>
    <w:rsid w:val="002A6484"/>
    <w:rsid w:val="002B0486"/>
    <w:rsid w:val="002B16AF"/>
    <w:rsid w:val="002B2BBC"/>
    <w:rsid w:val="002B434E"/>
    <w:rsid w:val="002B4C59"/>
    <w:rsid w:val="002B699E"/>
    <w:rsid w:val="002B71AA"/>
    <w:rsid w:val="002C0B51"/>
    <w:rsid w:val="002C436C"/>
    <w:rsid w:val="002C50FE"/>
    <w:rsid w:val="002D0712"/>
    <w:rsid w:val="002D3342"/>
    <w:rsid w:val="002D3EA0"/>
    <w:rsid w:val="002D48D4"/>
    <w:rsid w:val="002D5B5B"/>
    <w:rsid w:val="002D7315"/>
    <w:rsid w:val="002E05E9"/>
    <w:rsid w:val="002E1F4F"/>
    <w:rsid w:val="002E3CFD"/>
    <w:rsid w:val="002F024F"/>
    <w:rsid w:val="002F11B6"/>
    <w:rsid w:val="002F350F"/>
    <w:rsid w:val="002F3E44"/>
    <w:rsid w:val="002F4FB9"/>
    <w:rsid w:val="00304961"/>
    <w:rsid w:val="00304AD9"/>
    <w:rsid w:val="00307041"/>
    <w:rsid w:val="003079D3"/>
    <w:rsid w:val="003106CE"/>
    <w:rsid w:val="00310E17"/>
    <w:rsid w:val="00312A00"/>
    <w:rsid w:val="00315B53"/>
    <w:rsid w:val="003161EC"/>
    <w:rsid w:val="00321D78"/>
    <w:rsid w:val="00322D71"/>
    <w:rsid w:val="00323561"/>
    <w:rsid w:val="003249D3"/>
    <w:rsid w:val="00324F4A"/>
    <w:rsid w:val="003255DC"/>
    <w:rsid w:val="003256A8"/>
    <w:rsid w:val="003327BD"/>
    <w:rsid w:val="00332E58"/>
    <w:rsid w:val="0033625E"/>
    <w:rsid w:val="00336363"/>
    <w:rsid w:val="00337EC4"/>
    <w:rsid w:val="0034175E"/>
    <w:rsid w:val="00341C46"/>
    <w:rsid w:val="00341E78"/>
    <w:rsid w:val="00342F29"/>
    <w:rsid w:val="003436BF"/>
    <w:rsid w:val="003439E8"/>
    <w:rsid w:val="00344587"/>
    <w:rsid w:val="00344D5E"/>
    <w:rsid w:val="00345506"/>
    <w:rsid w:val="003463BF"/>
    <w:rsid w:val="00350323"/>
    <w:rsid w:val="00350551"/>
    <w:rsid w:val="00351F59"/>
    <w:rsid w:val="003526EB"/>
    <w:rsid w:val="003541D5"/>
    <w:rsid w:val="00354C0D"/>
    <w:rsid w:val="00357D21"/>
    <w:rsid w:val="00360B81"/>
    <w:rsid w:val="00366F0D"/>
    <w:rsid w:val="0036714C"/>
    <w:rsid w:val="0037136D"/>
    <w:rsid w:val="0037242E"/>
    <w:rsid w:val="0037485F"/>
    <w:rsid w:val="00374EA1"/>
    <w:rsid w:val="00376DE2"/>
    <w:rsid w:val="00382790"/>
    <w:rsid w:val="00382CD5"/>
    <w:rsid w:val="003833F4"/>
    <w:rsid w:val="00383C2D"/>
    <w:rsid w:val="00384A3D"/>
    <w:rsid w:val="00384AC5"/>
    <w:rsid w:val="00386AE0"/>
    <w:rsid w:val="00387AFD"/>
    <w:rsid w:val="00391331"/>
    <w:rsid w:val="003934A6"/>
    <w:rsid w:val="00394D85"/>
    <w:rsid w:val="00395488"/>
    <w:rsid w:val="003964B8"/>
    <w:rsid w:val="00396FDC"/>
    <w:rsid w:val="003A249C"/>
    <w:rsid w:val="003A2778"/>
    <w:rsid w:val="003A2ACD"/>
    <w:rsid w:val="003A2EAE"/>
    <w:rsid w:val="003A61AD"/>
    <w:rsid w:val="003A6F9E"/>
    <w:rsid w:val="003A7939"/>
    <w:rsid w:val="003B0AF3"/>
    <w:rsid w:val="003B1032"/>
    <w:rsid w:val="003B1B66"/>
    <w:rsid w:val="003B3068"/>
    <w:rsid w:val="003B3FAC"/>
    <w:rsid w:val="003B5089"/>
    <w:rsid w:val="003B6BF9"/>
    <w:rsid w:val="003B6F33"/>
    <w:rsid w:val="003B7150"/>
    <w:rsid w:val="003C030B"/>
    <w:rsid w:val="003C0A8D"/>
    <w:rsid w:val="003C112A"/>
    <w:rsid w:val="003C2171"/>
    <w:rsid w:val="003C7C73"/>
    <w:rsid w:val="003D14E1"/>
    <w:rsid w:val="003D3896"/>
    <w:rsid w:val="003D39CC"/>
    <w:rsid w:val="003D779E"/>
    <w:rsid w:val="003E3732"/>
    <w:rsid w:val="003E3E91"/>
    <w:rsid w:val="003E5343"/>
    <w:rsid w:val="003E6D7E"/>
    <w:rsid w:val="003E7E9E"/>
    <w:rsid w:val="003F2A7C"/>
    <w:rsid w:val="003F3527"/>
    <w:rsid w:val="003F3F3F"/>
    <w:rsid w:val="003F5BA0"/>
    <w:rsid w:val="003F640D"/>
    <w:rsid w:val="003F7ABF"/>
    <w:rsid w:val="00402FE4"/>
    <w:rsid w:val="0040309C"/>
    <w:rsid w:val="00403D81"/>
    <w:rsid w:val="0040456D"/>
    <w:rsid w:val="00404EA1"/>
    <w:rsid w:val="00410AF3"/>
    <w:rsid w:val="004114F1"/>
    <w:rsid w:val="00412FBD"/>
    <w:rsid w:val="00414A68"/>
    <w:rsid w:val="00423CD5"/>
    <w:rsid w:val="00425635"/>
    <w:rsid w:val="0043021C"/>
    <w:rsid w:val="00433F0F"/>
    <w:rsid w:val="00434A04"/>
    <w:rsid w:val="00434C7D"/>
    <w:rsid w:val="0043508A"/>
    <w:rsid w:val="004377BB"/>
    <w:rsid w:val="00440207"/>
    <w:rsid w:val="00443149"/>
    <w:rsid w:val="004433FB"/>
    <w:rsid w:val="00444979"/>
    <w:rsid w:val="00444D18"/>
    <w:rsid w:val="004451F2"/>
    <w:rsid w:val="00445877"/>
    <w:rsid w:val="00450DF3"/>
    <w:rsid w:val="0045541D"/>
    <w:rsid w:val="004573F4"/>
    <w:rsid w:val="0046124E"/>
    <w:rsid w:val="004622E1"/>
    <w:rsid w:val="00462478"/>
    <w:rsid w:val="00463C91"/>
    <w:rsid w:val="0046492E"/>
    <w:rsid w:val="0046494C"/>
    <w:rsid w:val="00466708"/>
    <w:rsid w:val="00467018"/>
    <w:rsid w:val="00470CBC"/>
    <w:rsid w:val="00471BF8"/>
    <w:rsid w:val="0047254A"/>
    <w:rsid w:val="00473298"/>
    <w:rsid w:val="00473E71"/>
    <w:rsid w:val="00475980"/>
    <w:rsid w:val="00476936"/>
    <w:rsid w:val="00480A5E"/>
    <w:rsid w:val="00481CEA"/>
    <w:rsid w:val="0048277D"/>
    <w:rsid w:val="00482FD9"/>
    <w:rsid w:val="00490B70"/>
    <w:rsid w:val="00494B7C"/>
    <w:rsid w:val="00494C07"/>
    <w:rsid w:val="0049512E"/>
    <w:rsid w:val="00495343"/>
    <w:rsid w:val="00495754"/>
    <w:rsid w:val="004974AF"/>
    <w:rsid w:val="004A2A46"/>
    <w:rsid w:val="004A3B68"/>
    <w:rsid w:val="004A4240"/>
    <w:rsid w:val="004A51C8"/>
    <w:rsid w:val="004A561A"/>
    <w:rsid w:val="004B264A"/>
    <w:rsid w:val="004B6000"/>
    <w:rsid w:val="004B61FE"/>
    <w:rsid w:val="004B7C59"/>
    <w:rsid w:val="004C1930"/>
    <w:rsid w:val="004C2386"/>
    <w:rsid w:val="004C38AE"/>
    <w:rsid w:val="004D12A7"/>
    <w:rsid w:val="004D321B"/>
    <w:rsid w:val="004D3DDE"/>
    <w:rsid w:val="004E0241"/>
    <w:rsid w:val="004E2742"/>
    <w:rsid w:val="004E28BF"/>
    <w:rsid w:val="004E3BC6"/>
    <w:rsid w:val="004E46A7"/>
    <w:rsid w:val="004E49A4"/>
    <w:rsid w:val="004E501E"/>
    <w:rsid w:val="004E7704"/>
    <w:rsid w:val="004F226A"/>
    <w:rsid w:val="004F656E"/>
    <w:rsid w:val="004F6AA9"/>
    <w:rsid w:val="0050016C"/>
    <w:rsid w:val="00501301"/>
    <w:rsid w:val="0050130C"/>
    <w:rsid w:val="005028D5"/>
    <w:rsid w:val="0050636D"/>
    <w:rsid w:val="00506E0D"/>
    <w:rsid w:val="0051151F"/>
    <w:rsid w:val="005117B3"/>
    <w:rsid w:val="00512574"/>
    <w:rsid w:val="00513352"/>
    <w:rsid w:val="005147C8"/>
    <w:rsid w:val="00514B31"/>
    <w:rsid w:val="00515382"/>
    <w:rsid w:val="00515CBE"/>
    <w:rsid w:val="0051670F"/>
    <w:rsid w:val="0051740E"/>
    <w:rsid w:val="005229D4"/>
    <w:rsid w:val="00523281"/>
    <w:rsid w:val="005311F2"/>
    <w:rsid w:val="00531712"/>
    <w:rsid w:val="00532645"/>
    <w:rsid w:val="00532E99"/>
    <w:rsid w:val="00533A41"/>
    <w:rsid w:val="00536FFE"/>
    <w:rsid w:val="005420CD"/>
    <w:rsid w:val="0054457F"/>
    <w:rsid w:val="00553F51"/>
    <w:rsid w:val="00555AF2"/>
    <w:rsid w:val="00561086"/>
    <w:rsid w:val="0056118D"/>
    <w:rsid w:val="00561498"/>
    <w:rsid w:val="005615C6"/>
    <w:rsid w:val="00561D2D"/>
    <w:rsid w:val="0056610D"/>
    <w:rsid w:val="0056784D"/>
    <w:rsid w:val="00567938"/>
    <w:rsid w:val="005707B1"/>
    <w:rsid w:val="00570D0D"/>
    <w:rsid w:val="00571146"/>
    <w:rsid w:val="005732D9"/>
    <w:rsid w:val="00573360"/>
    <w:rsid w:val="00573D74"/>
    <w:rsid w:val="0057576C"/>
    <w:rsid w:val="00575B0B"/>
    <w:rsid w:val="005810D2"/>
    <w:rsid w:val="00582B78"/>
    <w:rsid w:val="00591219"/>
    <w:rsid w:val="005914AA"/>
    <w:rsid w:val="00593EEE"/>
    <w:rsid w:val="00596CCE"/>
    <w:rsid w:val="005A5939"/>
    <w:rsid w:val="005A67D1"/>
    <w:rsid w:val="005A6C34"/>
    <w:rsid w:val="005B0B94"/>
    <w:rsid w:val="005B1B49"/>
    <w:rsid w:val="005B210D"/>
    <w:rsid w:val="005B353E"/>
    <w:rsid w:val="005B43BC"/>
    <w:rsid w:val="005B5032"/>
    <w:rsid w:val="005B62A0"/>
    <w:rsid w:val="005C039F"/>
    <w:rsid w:val="005C1C02"/>
    <w:rsid w:val="005C24CB"/>
    <w:rsid w:val="005C2C83"/>
    <w:rsid w:val="005C53DC"/>
    <w:rsid w:val="005D106B"/>
    <w:rsid w:val="005D54AA"/>
    <w:rsid w:val="005D6B41"/>
    <w:rsid w:val="005D6E6F"/>
    <w:rsid w:val="005D76E9"/>
    <w:rsid w:val="005D79A2"/>
    <w:rsid w:val="005E01C5"/>
    <w:rsid w:val="005E17BA"/>
    <w:rsid w:val="005E1E17"/>
    <w:rsid w:val="005E21B4"/>
    <w:rsid w:val="005E7C59"/>
    <w:rsid w:val="005F3EDB"/>
    <w:rsid w:val="005F4EFA"/>
    <w:rsid w:val="005F537C"/>
    <w:rsid w:val="005F5E55"/>
    <w:rsid w:val="005F6D69"/>
    <w:rsid w:val="0060361C"/>
    <w:rsid w:val="00603690"/>
    <w:rsid w:val="00603F80"/>
    <w:rsid w:val="0060534A"/>
    <w:rsid w:val="00605BCB"/>
    <w:rsid w:val="00606692"/>
    <w:rsid w:val="0061014B"/>
    <w:rsid w:val="00611823"/>
    <w:rsid w:val="00611C3A"/>
    <w:rsid w:val="00612919"/>
    <w:rsid w:val="00612AAF"/>
    <w:rsid w:val="00614CCA"/>
    <w:rsid w:val="006153D3"/>
    <w:rsid w:val="00620203"/>
    <w:rsid w:val="00622324"/>
    <w:rsid w:val="00625CE4"/>
    <w:rsid w:val="006271B7"/>
    <w:rsid w:val="00627453"/>
    <w:rsid w:val="00630111"/>
    <w:rsid w:val="0063234A"/>
    <w:rsid w:val="0063249D"/>
    <w:rsid w:val="00633785"/>
    <w:rsid w:val="00634D9C"/>
    <w:rsid w:val="0063683D"/>
    <w:rsid w:val="00636FC2"/>
    <w:rsid w:val="00637730"/>
    <w:rsid w:val="0064549B"/>
    <w:rsid w:val="0064717A"/>
    <w:rsid w:val="006507BC"/>
    <w:rsid w:val="00651620"/>
    <w:rsid w:val="00652226"/>
    <w:rsid w:val="00652DF8"/>
    <w:rsid w:val="006564BC"/>
    <w:rsid w:val="00657A45"/>
    <w:rsid w:val="00660087"/>
    <w:rsid w:val="006610CC"/>
    <w:rsid w:val="00664542"/>
    <w:rsid w:val="00670FD4"/>
    <w:rsid w:val="006716A7"/>
    <w:rsid w:val="006733CB"/>
    <w:rsid w:val="00673907"/>
    <w:rsid w:val="006750D4"/>
    <w:rsid w:val="0067707A"/>
    <w:rsid w:val="00677FA5"/>
    <w:rsid w:val="00681E79"/>
    <w:rsid w:val="00683B94"/>
    <w:rsid w:val="006842B4"/>
    <w:rsid w:val="006848C4"/>
    <w:rsid w:val="00684D59"/>
    <w:rsid w:val="00686C3E"/>
    <w:rsid w:val="0068798C"/>
    <w:rsid w:val="00691D60"/>
    <w:rsid w:val="00692CF7"/>
    <w:rsid w:val="00692DF4"/>
    <w:rsid w:val="006A00E0"/>
    <w:rsid w:val="006A052D"/>
    <w:rsid w:val="006A38BD"/>
    <w:rsid w:val="006A6F4F"/>
    <w:rsid w:val="006B028E"/>
    <w:rsid w:val="006B18D3"/>
    <w:rsid w:val="006B3ECD"/>
    <w:rsid w:val="006B4825"/>
    <w:rsid w:val="006B6632"/>
    <w:rsid w:val="006B719E"/>
    <w:rsid w:val="006C0A33"/>
    <w:rsid w:val="006C0DC7"/>
    <w:rsid w:val="006C0F62"/>
    <w:rsid w:val="006C1B4E"/>
    <w:rsid w:val="006C2654"/>
    <w:rsid w:val="006C34FC"/>
    <w:rsid w:val="006C4838"/>
    <w:rsid w:val="006C6FD0"/>
    <w:rsid w:val="006E022C"/>
    <w:rsid w:val="006E0B53"/>
    <w:rsid w:val="006E13F1"/>
    <w:rsid w:val="006E2660"/>
    <w:rsid w:val="006E3590"/>
    <w:rsid w:val="006E3D54"/>
    <w:rsid w:val="006E7E00"/>
    <w:rsid w:val="006F1345"/>
    <w:rsid w:val="006F2007"/>
    <w:rsid w:val="006F22B5"/>
    <w:rsid w:val="006F2E70"/>
    <w:rsid w:val="006F3E90"/>
    <w:rsid w:val="006F426E"/>
    <w:rsid w:val="00700090"/>
    <w:rsid w:val="00700EFE"/>
    <w:rsid w:val="00703DF9"/>
    <w:rsid w:val="00705AC2"/>
    <w:rsid w:val="00706B94"/>
    <w:rsid w:val="007102EB"/>
    <w:rsid w:val="00710C14"/>
    <w:rsid w:val="0071262A"/>
    <w:rsid w:val="007141AA"/>
    <w:rsid w:val="007144C3"/>
    <w:rsid w:val="00714DE9"/>
    <w:rsid w:val="007202B7"/>
    <w:rsid w:val="00722A2B"/>
    <w:rsid w:val="00722EAA"/>
    <w:rsid w:val="0072411B"/>
    <w:rsid w:val="0072544B"/>
    <w:rsid w:val="00725505"/>
    <w:rsid w:val="0072684F"/>
    <w:rsid w:val="00732F0F"/>
    <w:rsid w:val="007334C1"/>
    <w:rsid w:val="00735471"/>
    <w:rsid w:val="00735B94"/>
    <w:rsid w:val="00737EC9"/>
    <w:rsid w:val="007402C4"/>
    <w:rsid w:val="007428E3"/>
    <w:rsid w:val="00743331"/>
    <w:rsid w:val="007456F1"/>
    <w:rsid w:val="00745F01"/>
    <w:rsid w:val="00747AF0"/>
    <w:rsid w:val="00750B94"/>
    <w:rsid w:val="00750FD4"/>
    <w:rsid w:val="00752A2D"/>
    <w:rsid w:val="007530D9"/>
    <w:rsid w:val="00754443"/>
    <w:rsid w:val="007564ED"/>
    <w:rsid w:val="007568F6"/>
    <w:rsid w:val="00756A43"/>
    <w:rsid w:val="007609A7"/>
    <w:rsid w:val="00765F3C"/>
    <w:rsid w:val="00766359"/>
    <w:rsid w:val="007709C5"/>
    <w:rsid w:val="00773860"/>
    <w:rsid w:val="007749D7"/>
    <w:rsid w:val="007769D4"/>
    <w:rsid w:val="00776C2B"/>
    <w:rsid w:val="00780D61"/>
    <w:rsid w:val="00782479"/>
    <w:rsid w:val="0078332B"/>
    <w:rsid w:val="00787CD7"/>
    <w:rsid w:val="00787EBA"/>
    <w:rsid w:val="007916DE"/>
    <w:rsid w:val="0079245F"/>
    <w:rsid w:val="00796E49"/>
    <w:rsid w:val="00797157"/>
    <w:rsid w:val="007A15BA"/>
    <w:rsid w:val="007A2F69"/>
    <w:rsid w:val="007A6FD5"/>
    <w:rsid w:val="007A7AF5"/>
    <w:rsid w:val="007B2A47"/>
    <w:rsid w:val="007B4A81"/>
    <w:rsid w:val="007B4BFD"/>
    <w:rsid w:val="007B4D5D"/>
    <w:rsid w:val="007B50B7"/>
    <w:rsid w:val="007C0877"/>
    <w:rsid w:val="007C0C19"/>
    <w:rsid w:val="007C49DA"/>
    <w:rsid w:val="007C5092"/>
    <w:rsid w:val="007C6DF9"/>
    <w:rsid w:val="007D104D"/>
    <w:rsid w:val="007D12DE"/>
    <w:rsid w:val="007D3763"/>
    <w:rsid w:val="007D4543"/>
    <w:rsid w:val="007D600E"/>
    <w:rsid w:val="007D7C4A"/>
    <w:rsid w:val="007E0BC1"/>
    <w:rsid w:val="007E14A2"/>
    <w:rsid w:val="007E5813"/>
    <w:rsid w:val="007E5D94"/>
    <w:rsid w:val="007E6D17"/>
    <w:rsid w:val="007F0EF5"/>
    <w:rsid w:val="007F6F7E"/>
    <w:rsid w:val="00800C96"/>
    <w:rsid w:val="00801523"/>
    <w:rsid w:val="008019FF"/>
    <w:rsid w:val="00802175"/>
    <w:rsid w:val="00802B98"/>
    <w:rsid w:val="008032B9"/>
    <w:rsid w:val="00804C44"/>
    <w:rsid w:val="0080570B"/>
    <w:rsid w:val="008076E6"/>
    <w:rsid w:val="00810DBC"/>
    <w:rsid w:val="00811738"/>
    <w:rsid w:val="00812311"/>
    <w:rsid w:val="00814D1C"/>
    <w:rsid w:val="00814E9E"/>
    <w:rsid w:val="00815A1B"/>
    <w:rsid w:val="0082229E"/>
    <w:rsid w:val="00822B22"/>
    <w:rsid w:val="00823F7F"/>
    <w:rsid w:val="00824057"/>
    <w:rsid w:val="008253B0"/>
    <w:rsid w:val="0083122B"/>
    <w:rsid w:val="008314FD"/>
    <w:rsid w:val="0083292B"/>
    <w:rsid w:val="00840FAD"/>
    <w:rsid w:val="008413D6"/>
    <w:rsid w:val="0084295B"/>
    <w:rsid w:val="00843203"/>
    <w:rsid w:val="00843B15"/>
    <w:rsid w:val="00843B1D"/>
    <w:rsid w:val="00846EDB"/>
    <w:rsid w:val="00851848"/>
    <w:rsid w:val="0085357B"/>
    <w:rsid w:val="00853793"/>
    <w:rsid w:val="00853D29"/>
    <w:rsid w:val="00856753"/>
    <w:rsid w:val="008569B9"/>
    <w:rsid w:val="00857E08"/>
    <w:rsid w:val="00860FE9"/>
    <w:rsid w:val="0086206A"/>
    <w:rsid w:val="0086254B"/>
    <w:rsid w:val="00862943"/>
    <w:rsid w:val="00865FC7"/>
    <w:rsid w:val="00866270"/>
    <w:rsid w:val="00867EAC"/>
    <w:rsid w:val="00870319"/>
    <w:rsid w:val="00871EC1"/>
    <w:rsid w:val="008774EC"/>
    <w:rsid w:val="00877C1F"/>
    <w:rsid w:val="00881977"/>
    <w:rsid w:val="00882E44"/>
    <w:rsid w:val="0088316A"/>
    <w:rsid w:val="008856BF"/>
    <w:rsid w:val="008859F3"/>
    <w:rsid w:val="00886862"/>
    <w:rsid w:val="00887D2B"/>
    <w:rsid w:val="0089265C"/>
    <w:rsid w:val="00893562"/>
    <w:rsid w:val="008938A6"/>
    <w:rsid w:val="00895128"/>
    <w:rsid w:val="008951AA"/>
    <w:rsid w:val="008961FD"/>
    <w:rsid w:val="00896447"/>
    <w:rsid w:val="00896535"/>
    <w:rsid w:val="008A1B09"/>
    <w:rsid w:val="008A3D79"/>
    <w:rsid w:val="008A6A13"/>
    <w:rsid w:val="008B0E2B"/>
    <w:rsid w:val="008B2565"/>
    <w:rsid w:val="008B3F4E"/>
    <w:rsid w:val="008B4882"/>
    <w:rsid w:val="008B5E10"/>
    <w:rsid w:val="008B726A"/>
    <w:rsid w:val="008C352B"/>
    <w:rsid w:val="008C413D"/>
    <w:rsid w:val="008C5592"/>
    <w:rsid w:val="008C78D2"/>
    <w:rsid w:val="008D15CE"/>
    <w:rsid w:val="008D1BBA"/>
    <w:rsid w:val="008D2E1E"/>
    <w:rsid w:val="008D5043"/>
    <w:rsid w:val="008D5911"/>
    <w:rsid w:val="008E0237"/>
    <w:rsid w:val="008E2EC7"/>
    <w:rsid w:val="008E6EC8"/>
    <w:rsid w:val="008F0C05"/>
    <w:rsid w:val="008F32E6"/>
    <w:rsid w:val="008F35A5"/>
    <w:rsid w:val="008F3F44"/>
    <w:rsid w:val="008F5C72"/>
    <w:rsid w:val="008F7EE4"/>
    <w:rsid w:val="00902641"/>
    <w:rsid w:val="00907454"/>
    <w:rsid w:val="00907D50"/>
    <w:rsid w:val="00910792"/>
    <w:rsid w:val="0091302C"/>
    <w:rsid w:val="00914278"/>
    <w:rsid w:val="00917224"/>
    <w:rsid w:val="009178B1"/>
    <w:rsid w:val="00921F5C"/>
    <w:rsid w:val="009225EF"/>
    <w:rsid w:val="0092482B"/>
    <w:rsid w:val="00924C79"/>
    <w:rsid w:val="009271FC"/>
    <w:rsid w:val="00930454"/>
    <w:rsid w:val="00932EA3"/>
    <w:rsid w:val="009340CE"/>
    <w:rsid w:val="0093678F"/>
    <w:rsid w:val="00937836"/>
    <w:rsid w:val="00937E17"/>
    <w:rsid w:val="0094287F"/>
    <w:rsid w:val="00943AAB"/>
    <w:rsid w:val="00944AA1"/>
    <w:rsid w:val="00951A1F"/>
    <w:rsid w:val="00952C88"/>
    <w:rsid w:val="00955B41"/>
    <w:rsid w:val="00956FC2"/>
    <w:rsid w:val="00962AFE"/>
    <w:rsid w:val="00965F4D"/>
    <w:rsid w:val="00966F81"/>
    <w:rsid w:val="00972C93"/>
    <w:rsid w:val="0097367E"/>
    <w:rsid w:val="00980E34"/>
    <w:rsid w:val="00983116"/>
    <w:rsid w:val="009835FD"/>
    <w:rsid w:val="00987A7D"/>
    <w:rsid w:val="0099050E"/>
    <w:rsid w:val="009906A9"/>
    <w:rsid w:val="00990AB3"/>
    <w:rsid w:val="009926DC"/>
    <w:rsid w:val="00992A77"/>
    <w:rsid w:val="009957F1"/>
    <w:rsid w:val="009A1E03"/>
    <w:rsid w:val="009A2922"/>
    <w:rsid w:val="009A39FD"/>
    <w:rsid w:val="009A7B61"/>
    <w:rsid w:val="009B07CF"/>
    <w:rsid w:val="009B2544"/>
    <w:rsid w:val="009B2604"/>
    <w:rsid w:val="009C38F1"/>
    <w:rsid w:val="009C5F17"/>
    <w:rsid w:val="009C7C9C"/>
    <w:rsid w:val="009D09A6"/>
    <w:rsid w:val="009D0EEB"/>
    <w:rsid w:val="009D1DE8"/>
    <w:rsid w:val="009D26AE"/>
    <w:rsid w:val="009D3059"/>
    <w:rsid w:val="009D33E7"/>
    <w:rsid w:val="009D44B4"/>
    <w:rsid w:val="009D477D"/>
    <w:rsid w:val="009D6DDB"/>
    <w:rsid w:val="009E1558"/>
    <w:rsid w:val="009E1FFB"/>
    <w:rsid w:val="009E244D"/>
    <w:rsid w:val="009E3BDC"/>
    <w:rsid w:val="009E4D24"/>
    <w:rsid w:val="009F211B"/>
    <w:rsid w:val="009F422D"/>
    <w:rsid w:val="009F4357"/>
    <w:rsid w:val="009F6BF5"/>
    <w:rsid w:val="00A059F9"/>
    <w:rsid w:val="00A10440"/>
    <w:rsid w:val="00A10794"/>
    <w:rsid w:val="00A10F47"/>
    <w:rsid w:val="00A1128C"/>
    <w:rsid w:val="00A13640"/>
    <w:rsid w:val="00A13FB2"/>
    <w:rsid w:val="00A20A04"/>
    <w:rsid w:val="00A21F99"/>
    <w:rsid w:val="00A22585"/>
    <w:rsid w:val="00A22D14"/>
    <w:rsid w:val="00A262B4"/>
    <w:rsid w:val="00A26D0F"/>
    <w:rsid w:val="00A3198C"/>
    <w:rsid w:val="00A32488"/>
    <w:rsid w:val="00A35EC3"/>
    <w:rsid w:val="00A36BD1"/>
    <w:rsid w:val="00A37C59"/>
    <w:rsid w:val="00A413D1"/>
    <w:rsid w:val="00A42E40"/>
    <w:rsid w:val="00A44374"/>
    <w:rsid w:val="00A447E3"/>
    <w:rsid w:val="00A46282"/>
    <w:rsid w:val="00A51084"/>
    <w:rsid w:val="00A532D2"/>
    <w:rsid w:val="00A543E2"/>
    <w:rsid w:val="00A5463B"/>
    <w:rsid w:val="00A55735"/>
    <w:rsid w:val="00A569F3"/>
    <w:rsid w:val="00A56D59"/>
    <w:rsid w:val="00A57158"/>
    <w:rsid w:val="00A57EAC"/>
    <w:rsid w:val="00A62044"/>
    <w:rsid w:val="00A627C7"/>
    <w:rsid w:val="00A631B3"/>
    <w:rsid w:val="00A63845"/>
    <w:rsid w:val="00A64BFF"/>
    <w:rsid w:val="00A65E45"/>
    <w:rsid w:val="00A66A3A"/>
    <w:rsid w:val="00A77C3B"/>
    <w:rsid w:val="00A802B4"/>
    <w:rsid w:val="00A816AE"/>
    <w:rsid w:val="00A82B5F"/>
    <w:rsid w:val="00A85C86"/>
    <w:rsid w:val="00A860BF"/>
    <w:rsid w:val="00A86324"/>
    <w:rsid w:val="00A9771F"/>
    <w:rsid w:val="00AA14A4"/>
    <w:rsid w:val="00AA336C"/>
    <w:rsid w:val="00AA3B6F"/>
    <w:rsid w:val="00AB0C7C"/>
    <w:rsid w:val="00AB2276"/>
    <w:rsid w:val="00AB3D83"/>
    <w:rsid w:val="00AB4D1B"/>
    <w:rsid w:val="00AB5F2A"/>
    <w:rsid w:val="00AB618E"/>
    <w:rsid w:val="00AB7B91"/>
    <w:rsid w:val="00AC0771"/>
    <w:rsid w:val="00AC12E5"/>
    <w:rsid w:val="00AC405A"/>
    <w:rsid w:val="00AC46AD"/>
    <w:rsid w:val="00AC5BB1"/>
    <w:rsid w:val="00AC75F2"/>
    <w:rsid w:val="00AD250E"/>
    <w:rsid w:val="00AD339A"/>
    <w:rsid w:val="00AD3568"/>
    <w:rsid w:val="00AD3774"/>
    <w:rsid w:val="00AD4BC1"/>
    <w:rsid w:val="00AD520E"/>
    <w:rsid w:val="00AD7AEF"/>
    <w:rsid w:val="00AE162B"/>
    <w:rsid w:val="00AE1A95"/>
    <w:rsid w:val="00AE5743"/>
    <w:rsid w:val="00AE62E9"/>
    <w:rsid w:val="00AE631E"/>
    <w:rsid w:val="00AE6353"/>
    <w:rsid w:val="00AE65DF"/>
    <w:rsid w:val="00AE725C"/>
    <w:rsid w:val="00AF030E"/>
    <w:rsid w:val="00AF12B9"/>
    <w:rsid w:val="00AF37EC"/>
    <w:rsid w:val="00AF3810"/>
    <w:rsid w:val="00AF76F5"/>
    <w:rsid w:val="00B01906"/>
    <w:rsid w:val="00B01ACC"/>
    <w:rsid w:val="00B02BDB"/>
    <w:rsid w:val="00B06F06"/>
    <w:rsid w:val="00B12023"/>
    <w:rsid w:val="00B128B0"/>
    <w:rsid w:val="00B16A79"/>
    <w:rsid w:val="00B20477"/>
    <w:rsid w:val="00B21736"/>
    <w:rsid w:val="00B24E20"/>
    <w:rsid w:val="00B2785A"/>
    <w:rsid w:val="00B3059F"/>
    <w:rsid w:val="00B3488C"/>
    <w:rsid w:val="00B34FEA"/>
    <w:rsid w:val="00B37524"/>
    <w:rsid w:val="00B4165D"/>
    <w:rsid w:val="00B44AA5"/>
    <w:rsid w:val="00B45115"/>
    <w:rsid w:val="00B46734"/>
    <w:rsid w:val="00B47ED0"/>
    <w:rsid w:val="00B51696"/>
    <w:rsid w:val="00B54E86"/>
    <w:rsid w:val="00B55156"/>
    <w:rsid w:val="00B61A62"/>
    <w:rsid w:val="00B629BC"/>
    <w:rsid w:val="00B64A67"/>
    <w:rsid w:val="00B64D51"/>
    <w:rsid w:val="00B654D9"/>
    <w:rsid w:val="00B671C5"/>
    <w:rsid w:val="00B7021F"/>
    <w:rsid w:val="00B70B62"/>
    <w:rsid w:val="00B73800"/>
    <w:rsid w:val="00B7489A"/>
    <w:rsid w:val="00B74B45"/>
    <w:rsid w:val="00B74ED3"/>
    <w:rsid w:val="00B76E3F"/>
    <w:rsid w:val="00B77A1B"/>
    <w:rsid w:val="00B77C8B"/>
    <w:rsid w:val="00B82581"/>
    <w:rsid w:val="00B82BB9"/>
    <w:rsid w:val="00B8366D"/>
    <w:rsid w:val="00B83841"/>
    <w:rsid w:val="00B8412D"/>
    <w:rsid w:val="00B84D26"/>
    <w:rsid w:val="00B850B1"/>
    <w:rsid w:val="00B900CB"/>
    <w:rsid w:val="00B917C5"/>
    <w:rsid w:val="00B923FC"/>
    <w:rsid w:val="00B93EEF"/>
    <w:rsid w:val="00B95411"/>
    <w:rsid w:val="00B9720C"/>
    <w:rsid w:val="00B9725F"/>
    <w:rsid w:val="00BA34B2"/>
    <w:rsid w:val="00BA4D49"/>
    <w:rsid w:val="00BA5859"/>
    <w:rsid w:val="00BA728E"/>
    <w:rsid w:val="00BA755D"/>
    <w:rsid w:val="00BB1BF4"/>
    <w:rsid w:val="00BB3B0B"/>
    <w:rsid w:val="00BB4E96"/>
    <w:rsid w:val="00BB61B2"/>
    <w:rsid w:val="00BB696A"/>
    <w:rsid w:val="00BC427C"/>
    <w:rsid w:val="00BC6549"/>
    <w:rsid w:val="00BC7D49"/>
    <w:rsid w:val="00BD08EE"/>
    <w:rsid w:val="00BD4785"/>
    <w:rsid w:val="00BD5C29"/>
    <w:rsid w:val="00BD5F44"/>
    <w:rsid w:val="00BD605B"/>
    <w:rsid w:val="00BE01F7"/>
    <w:rsid w:val="00BE1679"/>
    <w:rsid w:val="00BE6B8F"/>
    <w:rsid w:val="00BF104C"/>
    <w:rsid w:val="00BF6624"/>
    <w:rsid w:val="00BF693C"/>
    <w:rsid w:val="00C0109B"/>
    <w:rsid w:val="00C01F9B"/>
    <w:rsid w:val="00C02B5C"/>
    <w:rsid w:val="00C033E2"/>
    <w:rsid w:val="00C03B5C"/>
    <w:rsid w:val="00C04BC9"/>
    <w:rsid w:val="00C053BE"/>
    <w:rsid w:val="00C06521"/>
    <w:rsid w:val="00C1066B"/>
    <w:rsid w:val="00C12F89"/>
    <w:rsid w:val="00C14B11"/>
    <w:rsid w:val="00C164F8"/>
    <w:rsid w:val="00C16AA3"/>
    <w:rsid w:val="00C16F17"/>
    <w:rsid w:val="00C17A53"/>
    <w:rsid w:val="00C22A31"/>
    <w:rsid w:val="00C251C0"/>
    <w:rsid w:val="00C26784"/>
    <w:rsid w:val="00C30C5D"/>
    <w:rsid w:val="00C33222"/>
    <w:rsid w:val="00C33EDD"/>
    <w:rsid w:val="00C34422"/>
    <w:rsid w:val="00C36CE5"/>
    <w:rsid w:val="00C42893"/>
    <w:rsid w:val="00C43A8F"/>
    <w:rsid w:val="00C43DBE"/>
    <w:rsid w:val="00C45225"/>
    <w:rsid w:val="00C45D4B"/>
    <w:rsid w:val="00C47620"/>
    <w:rsid w:val="00C479C5"/>
    <w:rsid w:val="00C503FF"/>
    <w:rsid w:val="00C50592"/>
    <w:rsid w:val="00C50B4B"/>
    <w:rsid w:val="00C52A3E"/>
    <w:rsid w:val="00C54E25"/>
    <w:rsid w:val="00C61DB7"/>
    <w:rsid w:val="00C63BB2"/>
    <w:rsid w:val="00C64A12"/>
    <w:rsid w:val="00C701D6"/>
    <w:rsid w:val="00C73CC9"/>
    <w:rsid w:val="00C749BC"/>
    <w:rsid w:val="00C763AA"/>
    <w:rsid w:val="00C77309"/>
    <w:rsid w:val="00C77719"/>
    <w:rsid w:val="00C815B7"/>
    <w:rsid w:val="00C81AC0"/>
    <w:rsid w:val="00C83758"/>
    <w:rsid w:val="00C8538F"/>
    <w:rsid w:val="00C91FB4"/>
    <w:rsid w:val="00C92FCD"/>
    <w:rsid w:val="00C95F01"/>
    <w:rsid w:val="00C9777C"/>
    <w:rsid w:val="00CA2882"/>
    <w:rsid w:val="00CA2906"/>
    <w:rsid w:val="00CA34CF"/>
    <w:rsid w:val="00CA4D67"/>
    <w:rsid w:val="00CA4ED8"/>
    <w:rsid w:val="00CA5272"/>
    <w:rsid w:val="00CA64AD"/>
    <w:rsid w:val="00CA725B"/>
    <w:rsid w:val="00CA73EA"/>
    <w:rsid w:val="00CB2937"/>
    <w:rsid w:val="00CB37BE"/>
    <w:rsid w:val="00CB4D34"/>
    <w:rsid w:val="00CB7E76"/>
    <w:rsid w:val="00CB7EE6"/>
    <w:rsid w:val="00CC5DF3"/>
    <w:rsid w:val="00CC6D4F"/>
    <w:rsid w:val="00CC6F5A"/>
    <w:rsid w:val="00CD1D63"/>
    <w:rsid w:val="00CD3385"/>
    <w:rsid w:val="00CD51F6"/>
    <w:rsid w:val="00CD5A2F"/>
    <w:rsid w:val="00CD7448"/>
    <w:rsid w:val="00CE10F6"/>
    <w:rsid w:val="00CE1671"/>
    <w:rsid w:val="00CE4225"/>
    <w:rsid w:val="00CE6869"/>
    <w:rsid w:val="00CE7461"/>
    <w:rsid w:val="00CF1D0E"/>
    <w:rsid w:val="00CF4547"/>
    <w:rsid w:val="00CF5CB7"/>
    <w:rsid w:val="00D018BD"/>
    <w:rsid w:val="00D01B40"/>
    <w:rsid w:val="00D035F8"/>
    <w:rsid w:val="00D036B9"/>
    <w:rsid w:val="00D03E67"/>
    <w:rsid w:val="00D04271"/>
    <w:rsid w:val="00D062EE"/>
    <w:rsid w:val="00D114BD"/>
    <w:rsid w:val="00D123A2"/>
    <w:rsid w:val="00D158D5"/>
    <w:rsid w:val="00D21B36"/>
    <w:rsid w:val="00D22004"/>
    <w:rsid w:val="00D23947"/>
    <w:rsid w:val="00D243D7"/>
    <w:rsid w:val="00D266D1"/>
    <w:rsid w:val="00D2739D"/>
    <w:rsid w:val="00D32712"/>
    <w:rsid w:val="00D400A9"/>
    <w:rsid w:val="00D402CA"/>
    <w:rsid w:val="00D40E5B"/>
    <w:rsid w:val="00D413FC"/>
    <w:rsid w:val="00D434C0"/>
    <w:rsid w:val="00D472A1"/>
    <w:rsid w:val="00D509A3"/>
    <w:rsid w:val="00D51A9C"/>
    <w:rsid w:val="00D527FF"/>
    <w:rsid w:val="00D575BA"/>
    <w:rsid w:val="00D57DB7"/>
    <w:rsid w:val="00D60065"/>
    <w:rsid w:val="00D60BF7"/>
    <w:rsid w:val="00D64AB4"/>
    <w:rsid w:val="00D66232"/>
    <w:rsid w:val="00D66FB6"/>
    <w:rsid w:val="00D73DC8"/>
    <w:rsid w:val="00D73FD8"/>
    <w:rsid w:val="00D75448"/>
    <w:rsid w:val="00D75A2A"/>
    <w:rsid w:val="00D75A55"/>
    <w:rsid w:val="00D775A4"/>
    <w:rsid w:val="00D81F1C"/>
    <w:rsid w:val="00D828FD"/>
    <w:rsid w:val="00D830FB"/>
    <w:rsid w:val="00D83433"/>
    <w:rsid w:val="00D85B2A"/>
    <w:rsid w:val="00D872F8"/>
    <w:rsid w:val="00D87FD2"/>
    <w:rsid w:val="00D91F75"/>
    <w:rsid w:val="00D93718"/>
    <w:rsid w:val="00D97EBC"/>
    <w:rsid w:val="00DA3C25"/>
    <w:rsid w:val="00DA3F48"/>
    <w:rsid w:val="00DA46ED"/>
    <w:rsid w:val="00DA584C"/>
    <w:rsid w:val="00DA5B1C"/>
    <w:rsid w:val="00DA64D1"/>
    <w:rsid w:val="00DA659B"/>
    <w:rsid w:val="00DA6BD7"/>
    <w:rsid w:val="00DB1BE6"/>
    <w:rsid w:val="00DC07B2"/>
    <w:rsid w:val="00DC4426"/>
    <w:rsid w:val="00DC4CD6"/>
    <w:rsid w:val="00DC666D"/>
    <w:rsid w:val="00DD0AF9"/>
    <w:rsid w:val="00DD10F5"/>
    <w:rsid w:val="00DD1FA1"/>
    <w:rsid w:val="00DD3ED1"/>
    <w:rsid w:val="00DD5957"/>
    <w:rsid w:val="00DD5A0B"/>
    <w:rsid w:val="00DD68F4"/>
    <w:rsid w:val="00DE01D9"/>
    <w:rsid w:val="00DE1B5D"/>
    <w:rsid w:val="00DE3B84"/>
    <w:rsid w:val="00DE46C1"/>
    <w:rsid w:val="00DE5327"/>
    <w:rsid w:val="00DE78B6"/>
    <w:rsid w:val="00DF0352"/>
    <w:rsid w:val="00DF3110"/>
    <w:rsid w:val="00DF3A55"/>
    <w:rsid w:val="00DF5CC3"/>
    <w:rsid w:val="00DF7B86"/>
    <w:rsid w:val="00E01392"/>
    <w:rsid w:val="00E03CC5"/>
    <w:rsid w:val="00E041E6"/>
    <w:rsid w:val="00E06576"/>
    <w:rsid w:val="00E06C8A"/>
    <w:rsid w:val="00E11FAA"/>
    <w:rsid w:val="00E1266B"/>
    <w:rsid w:val="00E13830"/>
    <w:rsid w:val="00E13B89"/>
    <w:rsid w:val="00E14E88"/>
    <w:rsid w:val="00E17A0D"/>
    <w:rsid w:val="00E21B90"/>
    <w:rsid w:val="00E21D2B"/>
    <w:rsid w:val="00E23342"/>
    <w:rsid w:val="00E274FE"/>
    <w:rsid w:val="00E27CFD"/>
    <w:rsid w:val="00E30EF9"/>
    <w:rsid w:val="00E31683"/>
    <w:rsid w:val="00E3236A"/>
    <w:rsid w:val="00E33A5B"/>
    <w:rsid w:val="00E379D0"/>
    <w:rsid w:val="00E40592"/>
    <w:rsid w:val="00E40C29"/>
    <w:rsid w:val="00E43D19"/>
    <w:rsid w:val="00E44E2B"/>
    <w:rsid w:val="00E467F1"/>
    <w:rsid w:val="00E46B57"/>
    <w:rsid w:val="00E51B18"/>
    <w:rsid w:val="00E5497B"/>
    <w:rsid w:val="00E60F0B"/>
    <w:rsid w:val="00E61B33"/>
    <w:rsid w:val="00E62AD8"/>
    <w:rsid w:val="00E62E25"/>
    <w:rsid w:val="00E63B22"/>
    <w:rsid w:val="00E64F78"/>
    <w:rsid w:val="00E67F91"/>
    <w:rsid w:val="00E726FE"/>
    <w:rsid w:val="00E73F35"/>
    <w:rsid w:val="00E73FFE"/>
    <w:rsid w:val="00E76618"/>
    <w:rsid w:val="00E76B39"/>
    <w:rsid w:val="00E77526"/>
    <w:rsid w:val="00E7772C"/>
    <w:rsid w:val="00E80A83"/>
    <w:rsid w:val="00E816F9"/>
    <w:rsid w:val="00E828DA"/>
    <w:rsid w:val="00E8469C"/>
    <w:rsid w:val="00E859C0"/>
    <w:rsid w:val="00E86611"/>
    <w:rsid w:val="00E86E42"/>
    <w:rsid w:val="00E916FA"/>
    <w:rsid w:val="00E951BE"/>
    <w:rsid w:val="00E96249"/>
    <w:rsid w:val="00E969DE"/>
    <w:rsid w:val="00E97C79"/>
    <w:rsid w:val="00EA1E0D"/>
    <w:rsid w:val="00EA252F"/>
    <w:rsid w:val="00EA2A38"/>
    <w:rsid w:val="00EA502A"/>
    <w:rsid w:val="00EA68BE"/>
    <w:rsid w:val="00EB5781"/>
    <w:rsid w:val="00EB5D77"/>
    <w:rsid w:val="00EC1043"/>
    <w:rsid w:val="00EC15F6"/>
    <w:rsid w:val="00EC1D48"/>
    <w:rsid w:val="00EC2D4C"/>
    <w:rsid w:val="00EC3AE8"/>
    <w:rsid w:val="00EC4A83"/>
    <w:rsid w:val="00EC4EE4"/>
    <w:rsid w:val="00EC6D36"/>
    <w:rsid w:val="00ED1AE6"/>
    <w:rsid w:val="00ED2230"/>
    <w:rsid w:val="00ED2B51"/>
    <w:rsid w:val="00ED4138"/>
    <w:rsid w:val="00ED525C"/>
    <w:rsid w:val="00ED5755"/>
    <w:rsid w:val="00ED61F3"/>
    <w:rsid w:val="00ED684C"/>
    <w:rsid w:val="00EE1E84"/>
    <w:rsid w:val="00EE7294"/>
    <w:rsid w:val="00EF073F"/>
    <w:rsid w:val="00EF21C6"/>
    <w:rsid w:val="00EF3CFE"/>
    <w:rsid w:val="00EF473A"/>
    <w:rsid w:val="00EF4B96"/>
    <w:rsid w:val="00F03286"/>
    <w:rsid w:val="00F140CB"/>
    <w:rsid w:val="00F1580F"/>
    <w:rsid w:val="00F15B05"/>
    <w:rsid w:val="00F16582"/>
    <w:rsid w:val="00F20951"/>
    <w:rsid w:val="00F20EA8"/>
    <w:rsid w:val="00F21EE9"/>
    <w:rsid w:val="00F22860"/>
    <w:rsid w:val="00F236C7"/>
    <w:rsid w:val="00F23748"/>
    <w:rsid w:val="00F2661F"/>
    <w:rsid w:val="00F31B2B"/>
    <w:rsid w:val="00F3316A"/>
    <w:rsid w:val="00F34016"/>
    <w:rsid w:val="00F36AEB"/>
    <w:rsid w:val="00F40222"/>
    <w:rsid w:val="00F4103B"/>
    <w:rsid w:val="00F415AA"/>
    <w:rsid w:val="00F41FA0"/>
    <w:rsid w:val="00F43F5B"/>
    <w:rsid w:val="00F44CC7"/>
    <w:rsid w:val="00F46E7F"/>
    <w:rsid w:val="00F50963"/>
    <w:rsid w:val="00F540EB"/>
    <w:rsid w:val="00F5543E"/>
    <w:rsid w:val="00F564F8"/>
    <w:rsid w:val="00F57B52"/>
    <w:rsid w:val="00F57BB7"/>
    <w:rsid w:val="00F62812"/>
    <w:rsid w:val="00F63F0D"/>
    <w:rsid w:val="00F70CA8"/>
    <w:rsid w:val="00F73CCB"/>
    <w:rsid w:val="00F7470F"/>
    <w:rsid w:val="00F74BF2"/>
    <w:rsid w:val="00F75442"/>
    <w:rsid w:val="00F75B2C"/>
    <w:rsid w:val="00F776EF"/>
    <w:rsid w:val="00F83C1B"/>
    <w:rsid w:val="00F84FE7"/>
    <w:rsid w:val="00F86052"/>
    <w:rsid w:val="00F8701A"/>
    <w:rsid w:val="00F945CD"/>
    <w:rsid w:val="00F94A3F"/>
    <w:rsid w:val="00F97952"/>
    <w:rsid w:val="00FA114C"/>
    <w:rsid w:val="00FA5EF4"/>
    <w:rsid w:val="00FB1C8B"/>
    <w:rsid w:val="00FB2989"/>
    <w:rsid w:val="00FB4983"/>
    <w:rsid w:val="00FB653E"/>
    <w:rsid w:val="00FB6B0E"/>
    <w:rsid w:val="00FB6CBE"/>
    <w:rsid w:val="00FC1029"/>
    <w:rsid w:val="00FC2586"/>
    <w:rsid w:val="00FC27B8"/>
    <w:rsid w:val="00FC303F"/>
    <w:rsid w:val="00FC7DA5"/>
    <w:rsid w:val="00FD05AD"/>
    <w:rsid w:val="00FD4BFB"/>
    <w:rsid w:val="00FE1E45"/>
    <w:rsid w:val="00FE3241"/>
    <w:rsid w:val="00FE3851"/>
    <w:rsid w:val="00FE45A8"/>
    <w:rsid w:val="00FE48E9"/>
    <w:rsid w:val="00FF1C31"/>
    <w:rsid w:val="00FF3DB3"/>
    <w:rsid w:val="00FF60B7"/>
    <w:rsid w:val="00FF65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FD476"/>
  <w15:chartTrackingRefBased/>
  <w15:docId w15:val="{9346B713-582D-444F-8D7F-8A6CD431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00" w:line="250" w:lineRule="exact"/>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6FDC"/>
    <w:rPr>
      <w:rFonts w:ascii="Segoe UI" w:hAnsi="Segoe UI" w:cs="Segoe UI"/>
      <w:sz w:val="20"/>
      <w:szCs w:val="20"/>
    </w:rPr>
  </w:style>
  <w:style w:type="paragraph" w:styleId="Titre1">
    <w:name w:val="heading 1"/>
    <w:basedOn w:val="Titre2"/>
    <w:next w:val="Normal"/>
    <w:link w:val="Titre1Car"/>
    <w:qFormat/>
    <w:rsid w:val="0015054B"/>
    <w:pPr>
      <w:numPr>
        <w:ilvl w:val="0"/>
        <w:numId w:val="0"/>
      </w:numPr>
      <w:spacing w:before="360" w:after="200" w:line="340" w:lineRule="exact"/>
      <w:outlineLvl w:val="0"/>
    </w:pPr>
    <w:rPr>
      <w:rFonts w:ascii="Segoe UI" w:hAnsi="Segoe UI"/>
      <w:caps w:val="0"/>
      <w:color w:val="00A99D"/>
      <w:sz w:val="27"/>
    </w:rPr>
  </w:style>
  <w:style w:type="paragraph" w:styleId="Titre2">
    <w:name w:val="heading 2"/>
    <w:basedOn w:val="Normal"/>
    <w:next w:val="Normal"/>
    <w:link w:val="Titre2Car"/>
    <w:unhideWhenUsed/>
    <w:qFormat/>
    <w:rsid w:val="006B028E"/>
    <w:pPr>
      <w:keepNext/>
      <w:keepLines/>
      <w:numPr>
        <w:ilvl w:val="1"/>
        <w:numId w:val="2"/>
      </w:numPr>
      <w:suppressAutoHyphens/>
      <w:spacing w:before="280" w:after="120" w:line="240" w:lineRule="auto"/>
      <w:jc w:val="left"/>
      <w:outlineLvl w:val="1"/>
    </w:pPr>
    <w:rPr>
      <w:rFonts w:ascii="Segoe UI Black" w:eastAsiaTheme="majorEastAsia" w:hAnsi="Segoe UI Black"/>
      <w:b/>
      <w:caps/>
      <w:color w:val="00BBD6"/>
      <w:sz w:val="21"/>
      <w:szCs w:val="27"/>
    </w:rPr>
  </w:style>
  <w:style w:type="paragraph" w:styleId="Titre3">
    <w:name w:val="heading 3"/>
    <w:basedOn w:val="Normal"/>
    <w:next w:val="Normal"/>
    <w:link w:val="Titre3Car"/>
    <w:qFormat/>
    <w:rsid w:val="0086206A"/>
    <w:pPr>
      <w:tabs>
        <w:tab w:val="left" w:pos="993"/>
      </w:tabs>
      <w:spacing w:before="160" w:line="259" w:lineRule="auto"/>
      <w:ind w:left="851" w:hanging="284"/>
      <w:jc w:val="left"/>
      <w:outlineLvl w:val="2"/>
    </w:pPr>
    <w:rPr>
      <w:rFonts w:ascii="Segoe UI Semibold" w:eastAsia="Times New Roman" w:hAnsi="Segoe UI Semibold" w:cs="Segoe UI Semibold"/>
      <w:i/>
      <w:color w:val="00A99D"/>
      <w:sz w:val="21"/>
      <w:szCs w:val="21"/>
      <w:lang w:eastAsia="fr-FR"/>
    </w:rPr>
  </w:style>
  <w:style w:type="paragraph" w:styleId="Titre4">
    <w:name w:val="heading 4"/>
    <w:basedOn w:val="Normal"/>
    <w:next w:val="Normal"/>
    <w:link w:val="Titre4Car"/>
    <w:qFormat/>
    <w:rsid w:val="000A6EC1"/>
    <w:pPr>
      <w:numPr>
        <w:ilvl w:val="2"/>
        <w:numId w:val="4"/>
      </w:numPr>
      <w:spacing w:before="160" w:line="259" w:lineRule="auto"/>
      <w:ind w:left="794" w:hanging="227"/>
      <w:jc w:val="left"/>
      <w:outlineLvl w:val="3"/>
    </w:pPr>
    <w:rPr>
      <w:b/>
    </w:rPr>
  </w:style>
  <w:style w:type="paragraph" w:styleId="Titre5">
    <w:name w:val="heading 5"/>
    <w:basedOn w:val="Normal"/>
    <w:next w:val="Normal"/>
    <w:link w:val="Titre5Car"/>
    <w:uiPriority w:val="9"/>
    <w:unhideWhenUsed/>
    <w:rsid w:val="00F75442"/>
    <w:pPr>
      <w:spacing w:before="160"/>
      <w:outlineLvl w:val="4"/>
    </w:pPr>
    <w:rPr>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054B"/>
    <w:rPr>
      <w:rFonts w:ascii="Segoe UI" w:eastAsiaTheme="majorEastAsia" w:hAnsi="Segoe UI" w:cs="Segoe UI"/>
      <w:b/>
      <w:color w:val="00A99D"/>
      <w:sz w:val="27"/>
      <w:szCs w:val="27"/>
    </w:rPr>
  </w:style>
  <w:style w:type="character" w:customStyle="1" w:styleId="Titre2Car">
    <w:name w:val="Titre 2 Car"/>
    <w:basedOn w:val="Policepardfaut"/>
    <w:link w:val="Titre2"/>
    <w:rsid w:val="006B028E"/>
    <w:rPr>
      <w:rFonts w:ascii="Segoe UI Black" w:eastAsiaTheme="majorEastAsia" w:hAnsi="Segoe UI Black" w:cs="Segoe UI"/>
      <w:b/>
      <w:caps/>
      <w:color w:val="00BBD6"/>
      <w:sz w:val="21"/>
      <w:szCs w:val="27"/>
    </w:rPr>
  </w:style>
  <w:style w:type="paragraph" w:customStyle="1" w:styleId="TEXTECOURANT">
    <w:name w:val="TEXTE COURANT"/>
    <w:link w:val="TEXTECOURANTCar"/>
    <w:qFormat/>
    <w:rsid w:val="005F4EFA"/>
    <w:rPr>
      <w:rFonts w:ascii="Segoe UI" w:eastAsia="Times New Roman" w:hAnsi="Segoe UI" w:cs="Segoe UI"/>
      <w:sz w:val="20"/>
      <w:szCs w:val="20"/>
      <w:lang w:eastAsia="fr-FR"/>
    </w:rPr>
  </w:style>
  <w:style w:type="character" w:customStyle="1" w:styleId="TEXTECOURANTCar">
    <w:name w:val="TEXTE COURANT Car"/>
    <w:basedOn w:val="Policepardfaut"/>
    <w:link w:val="TEXTECOURANT"/>
    <w:rsid w:val="005F4EFA"/>
    <w:rPr>
      <w:rFonts w:ascii="Segoe UI" w:eastAsia="Times New Roman" w:hAnsi="Segoe UI" w:cs="Segoe UI"/>
      <w:sz w:val="20"/>
      <w:szCs w:val="20"/>
      <w:lang w:eastAsia="fr-FR"/>
    </w:rPr>
  </w:style>
  <w:style w:type="paragraph" w:styleId="Rvision">
    <w:name w:val="Revision"/>
    <w:hidden/>
    <w:uiPriority w:val="99"/>
    <w:semiHidden/>
    <w:rsid w:val="002010FE"/>
    <w:pPr>
      <w:spacing w:after="0" w:line="240" w:lineRule="auto"/>
    </w:pPr>
  </w:style>
  <w:style w:type="character" w:customStyle="1" w:styleId="Titre3Car">
    <w:name w:val="Titre 3 Car"/>
    <w:basedOn w:val="Policepardfaut"/>
    <w:link w:val="Titre3"/>
    <w:rsid w:val="0086206A"/>
    <w:rPr>
      <w:rFonts w:ascii="Segoe UI Semibold" w:eastAsia="Times New Roman" w:hAnsi="Segoe UI Semibold" w:cs="Segoe UI Semibold"/>
      <w:i/>
      <w:color w:val="00A99D"/>
      <w:sz w:val="21"/>
      <w:szCs w:val="21"/>
      <w:lang w:eastAsia="fr-FR"/>
    </w:rPr>
  </w:style>
  <w:style w:type="character" w:customStyle="1" w:styleId="Titre4Car">
    <w:name w:val="Titre 4 Car"/>
    <w:basedOn w:val="Policepardfaut"/>
    <w:link w:val="Titre4"/>
    <w:rsid w:val="000A6EC1"/>
    <w:rPr>
      <w:rFonts w:ascii="Segoe UI" w:hAnsi="Segoe UI" w:cs="Segoe UI"/>
      <w:b/>
      <w:sz w:val="20"/>
      <w:szCs w:val="20"/>
    </w:rPr>
  </w:style>
  <w:style w:type="paragraph" w:styleId="Sansinterligne">
    <w:name w:val="No Spacing"/>
    <w:uiPriority w:val="1"/>
    <w:qFormat/>
    <w:rsid w:val="00CA2882"/>
    <w:pPr>
      <w:spacing w:after="0" w:line="240" w:lineRule="auto"/>
    </w:pPr>
    <w:rPr>
      <w:rFonts w:ascii="Segoe UI" w:hAnsi="Segoe UI" w:cs="Segoe UI"/>
      <w:sz w:val="19"/>
      <w:szCs w:val="19"/>
    </w:rPr>
  </w:style>
  <w:style w:type="paragraph" w:styleId="Titre">
    <w:name w:val="Title"/>
    <w:basedOn w:val="TEXTECOURANT"/>
    <w:next w:val="Normal"/>
    <w:link w:val="TitreCar"/>
    <w:uiPriority w:val="10"/>
    <w:qFormat/>
    <w:rsid w:val="00CA2882"/>
    <w:pPr>
      <w:suppressAutoHyphens/>
      <w:spacing w:before="240" w:after="240" w:line="620" w:lineRule="exact"/>
      <w:ind w:left="340"/>
      <w:jc w:val="center"/>
      <w:outlineLvl w:val="0"/>
    </w:pPr>
    <w:rPr>
      <w:rFonts w:ascii="Segoe UI Semibold" w:hAnsi="Segoe UI Semibold" w:cs="Segoe UI Semibold"/>
      <w:caps/>
      <w:color w:val="00BBD6"/>
      <w:sz w:val="44"/>
      <w:szCs w:val="44"/>
    </w:rPr>
  </w:style>
  <w:style w:type="paragraph" w:customStyle="1" w:styleId="Titredannexe">
    <w:name w:val="Titre d'annexe"/>
    <w:basedOn w:val="Normal"/>
    <w:next w:val="Normal"/>
    <w:rsid w:val="002010FE"/>
    <w:pPr>
      <w:pageBreakBefore/>
      <w:suppressAutoHyphens/>
      <w:spacing w:before="120" w:after="960" w:line="240" w:lineRule="auto"/>
      <w:jc w:val="center"/>
      <w:outlineLvl w:val="0"/>
    </w:pPr>
    <w:rPr>
      <w:rFonts w:ascii="Arial" w:eastAsia="Times New Roman" w:hAnsi="Arial" w:cs="Times New Roman"/>
      <w:b/>
      <w:sz w:val="28"/>
      <w:lang w:eastAsia="fr-FR"/>
    </w:rPr>
  </w:style>
  <w:style w:type="paragraph" w:customStyle="1" w:styleId="Auteur">
    <w:name w:val="Auteur"/>
    <w:basedOn w:val="Normal"/>
    <w:rsid w:val="00423CD5"/>
    <w:pPr>
      <w:spacing w:before="120" w:after="0" w:line="240" w:lineRule="exact"/>
      <w:ind w:left="215" w:hanging="215"/>
      <w:jc w:val="center"/>
    </w:pPr>
    <w:rPr>
      <w:rFonts w:ascii="Arial" w:eastAsia="Times New Roman" w:hAnsi="Arial" w:cs="Times New Roman"/>
      <w:sz w:val="18"/>
      <w:lang w:eastAsia="fr-FR"/>
    </w:rPr>
  </w:style>
  <w:style w:type="character" w:customStyle="1" w:styleId="Pleouservice">
    <w:name w:val="Pôle ou service"/>
    <w:qFormat/>
    <w:rsid w:val="00800C96"/>
    <w:rPr>
      <w:rFonts w:ascii="Segoe UI" w:hAnsi="Segoe UI" w:cs="Segoe UI"/>
      <w:b/>
      <w:caps/>
      <w:sz w:val="17"/>
      <w:szCs w:val="17"/>
    </w:rPr>
  </w:style>
  <w:style w:type="character" w:customStyle="1" w:styleId="TitreCar">
    <w:name w:val="Titre Car"/>
    <w:basedOn w:val="Policepardfaut"/>
    <w:link w:val="Titre"/>
    <w:uiPriority w:val="10"/>
    <w:rsid w:val="00CA2882"/>
    <w:rPr>
      <w:rFonts w:ascii="Segoe UI Semibold" w:eastAsia="Times New Roman" w:hAnsi="Segoe UI Semibold" w:cs="Segoe UI Semibold"/>
      <w:caps/>
      <w:color w:val="00BBD6"/>
      <w:sz w:val="44"/>
      <w:szCs w:val="44"/>
      <w:lang w:eastAsia="fr-FR"/>
    </w:rPr>
  </w:style>
  <w:style w:type="paragraph" w:customStyle="1" w:styleId="Filet">
    <w:name w:val="Filet"/>
    <w:next w:val="Normal"/>
    <w:rsid w:val="00670FD4"/>
    <w:pPr>
      <w:pBdr>
        <w:bottom w:val="single" w:sz="2" w:space="9" w:color="auto"/>
      </w:pBdr>
      <w:spacing w:after="0" w:line="240" w:lineRule="auto"/>
    </w:pPr>
    <w:rPr>
      <w:rFonts w:ascii="Segoe UI" w:hAnsi="Segoe UI" w:cs="Segoe UI"/>
      <w:sz w:val="19"/>
      <w:szCs w:val="19"/>
    </w:rPr>
  </w:style>
  <w:style w:type="character" w:styleId="Titredulivre">
    <w:name w:val="Book Title"/>
    <w:basedOn w:val="Policepardfaut"/>
    <w:uiPriority w:val="33"/>
    <w:rsid w:val="00670FD4"/>
    <w:rPr>
      <w:b/>
      <w:bCs/>
      <w:i/>
      <w:iCs/>
      <w:spacing w:val="5"/>
    </w:rPr>
  </w:style>
  <w:style w:type="paragraph" w:styleId="Paragraphedeliste">
    <w:name w:val="List Paragraph"/>
    <w:aliases w:val="Listes,Liste à puce - SC,Paragraphe de liste1,Paragraphe de liste11,Bullets,Liste couleur - Accent 11,Párrafo de lista,- List tir,liste 1,puce 1,Puces,inspringtekst,List Paragraph,Titre1,sous titre 2,Numbered paragraph,Style 3,Bullet"/>
    <w:basedOn w:val="TEXTECOURANT"/>
    <w:link w:val="ParagraphedelisteCar"/>
    <w:uiPriority w:val="34"/>
    <w:qFormat/>
    <w:rsid w:val="001E3D3E"/>
  </w:style>
  <w:style w:type="paragraph" w:styleId="En-tte">
    <w:name w:val="header"/>
    <w:basedOn w:val="Normal"/>
    <w:link w:val="En-tteCar"/>
    <w:uiPriority w:val="99"/>
    <w:unhideWhenUsed/>
    <w:rsid w:val="007B50B7"/>
    <w:pPr>
      <w:tabs>
        <w:tab w:val="center" w:pos="4536"/>
        <w:tab w:val="right" w:pos="9072"/>
      </w:tabs>
      <w:spacing w:after="0" w:line="240" w:lineRule="auto"/>
    </w:pPr>
  </w:style>
  <w:style w:type="character" w:customStyle="1" w:styleId="En-tteCar">
    <w:name w:val="En-tête Car"/>
    <w:basedOn w:val="Policepardfaut"/>
    <w:link w:val="En-tte"/>
    <w:uiPriority w:val="99"/>
    <w:rsid w:val="007B50B7"/>
  </w:style>
  <w:style w:type="paragraph" w:styleId="Pieddepage">
    <w:name w:val="footer"/>
    <w:basedOn w:val="Normal"/>
    <w:link w:val="PieddepageCar"/>
    <w:uiPriority w:val="99"/>
    <w:unhideWhenUsed/>
    <w:rsid w:val="007B50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0B7"/>
  </w:style>
  <w:style w:type="paragraph" w:customStyle="1" w:styleId="TIRETPUCE">
    <w:name w:val="TIRET PUCE"/>
    <w:basedOn w:val="TEXTECOURANT"/>
    <w:link w:val="TIRETPUCECar"/>
    <w:qFormat/>
    <w:rsid w:val="005F4EFA"/>
    <w:pPr>
      <w:widowControl w:val="0"/>
      <w:numPr>
        <w:numId w:val="1"/>
      </w:numPr>
      <w:spacing w:after="90"/>
      <w:ind w:left="624" w:hanging="284"/>
    </w:pPr>
    <w:rPr>
      <w:color w:val="000000"/>
    </w:rPr>
  </w:style>
  <w:style w:type="character" w:customStyle="1" w:styleId="TIRETPUCECar">
    <w:name w:val="TIRET PUCE Car"/>
    <w:basedOn w:val="TEXTECOURANTCar"/>
    <w:link w:val="TIRETPUCE"/>
    <w:rsid w:val="005F4EFA"/>
    <w:rPr>
      <w:rFonts w:ascii="Segoe UI" w:eastAsia="Times New Roman" w:hAnsi="Segoe UI" w:cs="Segoe UI"/>
      <w:color w:val="000000"/>
      <w:sz w:val="20"/>
      <w:szCs w:val="20"/>
      <w:lang w:eastAsia="fr-FR"/>
    </w:rPr>
  </w:style>
  <w:style w:type="paragraph" w:styleId="Textedebulles">
    <w:name w:val="Balloon Text"/>
    <w:basedOn w:val="Normal"/>
    <w:link w:val="TextedebullesCar"/>
    <w:uiPriority w:val="99"/>
    <w:semiHidden/>
    <w:unhideWhenUsed/>
    <w:rsid w:val="007530D9"/>
    <w:pPr>
      <w:spacing w:after="0" w:line="240" w:lineRule="auto"/>
    </w:pPr>
    <w:rPr>
      <w:sz w:val="18"/>
      <w:szCs w:val="18"/>
    </w:rPr>
  </w:style>
  <w:style w:type="character" w:customStyle="1" w:styleId="TextedebullesCar">
    <w:name w:val="Texte de bulles Car"/>
    <w:basedOn w:val="Policepardfaut"/>
    <w:link w:val="Textedebulles"/>
    <w:uiPriority w:val="99"/>
    <w:semiHidden/>
    <w:rsid w:val="007530D9"/>
    <w:rPr>
      <w:rFonts w:ascii="Segoe UI" w:hAnsi="Segoe UI" w:cs="Segoe UI"/>
      <w:sz w:val="18"/>
      <w:szCs w:val="18"/>
    </w:rPr>
  </w:style>
  <w:style w:type="paragraph" w:customStyle="1" w:styleId="Diffusion">
    <w:name w:val="Diffusion à"/>
    <w:basedOn w:val="Normal"/>
    <w:link w:val="DiffusionCar"/>
    <w:qFormat/>
    <w:rsid w:val="00396FDC"/>
    <w:pPr>
      <w:spacing w:before="40" w:after="1080" w:line="240" w:lineRule="auto"/>
      <w:jc w:val="center"/>
    </w:pPr>
    <w:rPr>
      <w:rFonts w:eastAsia="Times New Roman"/>
      <w:i/>
      <w:noProof/>
      <w:color w:val="00A99D"/>
      <w:sz w:val="17"/>
      <w:szCs w:val="17"/>
      <w:lang w:eastAsia="fr-FR"/>
    </w:rPr>
  </w:style>
  <w:style w:type="paragraph" w:customStyle="1" w:styleId="Datehautdepage">
    <w:name w:val="Date haut de page"/>
    <w:basedOn w:val="Normal"/>
    <w:link w:val="DatehautdepageCar"/>
    <w:qFormat/>
    <w:rsid w:val="007E5D94"/>
    <w:pPr>
      <w:spacing w:after="60"/>
      <w:jc w:val="right"/>
    </w:pPr>
    <w:rPr>
      <w:i/>
    </w:rPr>
  </w:style>
  <w:style w:type="character" w:customStyle="1" w:styleId="DiffusionCar">
    <w:name w:val="Diffusion à Car"/>
    <w:basedOn w:val="Policepardfaut"/>
    <w:link w:val="Diffusion"/>
    <w:rsid w:val="00396FDC"/>
    <w:rPr>
      <w:rFonts w:ascii="Segoe UI" w:eastAsia="Times New Roman" w:hAnsi="Segoe UI" w:cs="Segoe UI"/>
      <w:i/>
      <w:noProof/>
      <w:color w:val="00A99D"/>
      <w:sz w:val="17"/>
      <w:szCs w:val="17"/>
      <w:lang w:eastAsia="fr-FR"/>
    </w:rPr>
  </w:style>
  <w:style w:type="character" w:customStyle="1" w:styleId="DatehautdepageCar">
    <w:name w:val="Date haut de page Car"/>
    <w:basedOn w:val="Policepardfaut"/>
    <w:link w:val="Datehautdepage"/>
    <w:rsid w:val="007E5D94"/>
    <w:rPr>
      <w:rFonts w:ascii="Segoe UI" w:hAnsi="Segoe UI" w:cs="Segoe UI"/>
      <w:i/>
      <w:sz w:val="19"/>
      <w:szCs w:val="19"/>
    </w:rPr>
  </w:style>
  <w:style w:type="character" w:customStyle="1" w:styleId="Titre5Car">
    <w:name w:val="Titre 5 Car"/>
    <w:basedOn w:val="Policepardfaut"/>
    <w:link w:val="Titre5"/>
    <w:uiPriority w:val="9"/>
    <w:rsid w:val="00F75442"/>
    <w:rPr>
      <w:rFonts w:ascii="Segoe UI" w:hAnsi="Segoe UI" w:cs="Segoe UI"/>
      <w:b/>
      <w:sz w:val="18"/>
      <w:szCs w:val="18"/>
    </w:rPr>
  </w:style>
  <w:style w:type="paragraph" w:customStyle="1" w:styleId="TITRENOTE">
    <w:name w:val="TITRE NOTE"/>
    <w:basedOn w:val="Titre1"/>
    <w:qFormat/>
    <w:rsid w:val="0015054B"/>
    <w:pPr>
      <w:keepNext w:val="0"/>
      <w:keepLines w:val="0"/>
      <w:pBdr>
        <w:bottom w:val="single" w:sz="4" w:space="20" w:color="auto"/>
      </w:pBdr>
      <w:spacing w:before="240" w:after="240" w:line="620" w:lineRule="exact"/>
      <w:ind w:left="340"/>
      <w:jc w:val="center"/>
    </w:pPr>
    <w:rPr>
      <w:rFonts w:ascii="Segoe UI Semibold" w:eastAsia="Times New Roman" w:hAnsi="Segoe UI Semibold" w:cs="Segoe UI Semibold"/>
      <w:b w:val="0"/>
      <w:caps/>
      <w:color w:val="00BBD6"/>
      <w:sz w:val="44"/>
      <w:szCs w:val="44"/>
      <w:lang w:eastAsia="fr-FR"/>
      <w14:textOutline w14:w="9525" w14:cap="rnd" w14:cmpd="sng" w14:algn="ctr">
        <w14:noFill/>
        <w14:prstDash w14:val="solid"/>
        <w14:bevel/>
      </w14:textOutline>
    </w:rPr>
  </w:style>
  <w:style w:type="numbering" w:customStyle="1" w:styleId="Style1">
    <w:name w:val="Style1"/>
    <w:uiPriority w:val="99"/>
    <w:rsid w:val="000D0987"/>
    <w:pPr>
      <w:numPr>
        <w:numId w:val="3"/>
      </w:numPr>
    </w:pPr>
  </w:style>
  <w:style w:type="character" w:styleId="Textedelespacerserv">
    <w:name w:val="Placeholder Text"/>
    <w:basedOn w:val="Policepardfaut"/>
    <w:uiPriority w:val="99"/>
    <w:semiHidden/>
    <w:rsid w:val="003833F4"/>
    <w:rPr>
      <w:color w:val="808080"/>
    </w:rPr>
  </w:style>
  <w:style w:type="paragraph" w:customStyle="1" w:styleId="Titrecourant">
    <w:name w:val="Titre courant"/>
    <w:basedOn w:val="Normal"/>
    <w:rsid w:val="00C77309"/>
    <w:pPr>
      <w:spacing w:before="240" w:after="0" w:line="240" w:lineRule="auto"/>
      <w:jc w:val="center"/>
    </w:pPr>
    <w:rPr>
      <w:rFonts w:ascii="Segoe UI Semibold" w:hAnsi="Segoe UI Semibold" w:cs="Segoe UI Semibold"/>
      <w:caps/>
      <w:noProof/>
      <w:color w:val="00A99D"/>
      <w:sz w:val="14"/>
      <w:szCs w:val="14"/>
    </w:rPr>
  </w:style>
  <w:style w:type="paragraph" w:customStyle="1" w:styleId="Inter6">
    <w:name w:val="Inter 6"/>
    <w:basedOn w:val="Normal"/>
    <w:rsid w:val="0086206A"/>
    <w:pPr>
      <w:numPr>
        <w:numId w:val="4"/>
      </w:numPr>
    </w:pPr>
  </w:style>
  <w:style w:type="paragraph" w:styleId="Notedebasdepage">
    <w:name w:val="footnote text"/>
    <w:aliases w:val="Footnote Text Char1,Footnote Text Char Char,Char"/>
    <w:basedOn w:val="Normal"/>
    <w:link w:val="NotedebasdepageCar"/>
    <w:uiPriority w:val="99"/>
    <w:semiHidden/>
    <w:unhideWhenUsed/>
    <w:rsid w:val="00C503FF"/>
    <w:pPr>
      <w:spacing w:after="0" w:line="240" w:lineRule="auto"/>
    </w:pPr>
  </w:style>
  <w:style w:type="character" w:customStyle="1" w:styleId="NotedebasdepageCar">
    <w:name w:val="Note de bas de page Car"/>
    <w:aliases w:val="Footnote Text Char1 Car,Footnote Text Char Char Car,Char Car"/>
    <w:basedOn w:val="Policepardfaut"/>
    <w:link w:val="Notedebasdepage"/>
    <w:uiPriority w:val="99"/>
    <w:semiHidden/>
    <w:rsid w:val="00C503FF"/>
    <w:rPr>
      <w:rFonts w:ascii="Segoe UI" w:hAnsi="Segoe UI" w:cs="Segoe UI"/>
      <w:sz w:val="20"/>
      <w:szCs w:val="20"/>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BVI fnr, BVI fnr Car Car"/>
    <w:basedOn w:val="Policepardfaut"/>
    <w:link w:val="Char2"/>
    <w:unhideWhenUsed/>
    <w:qFormat/>
    <w:rsid w:val="00D57DB7"/>
    <w:rPr>
      <w:vertAlign w:val="superscript"/>
    </w:rPr>
  </w:style>
  <w:style w:type="paragraph" w:customStyle="1" w:styleId="TiretNiveau2">
    <w:name w:val="Tiret Niveau 2"/>
    <w:basedOn w:val="TEXTECOURANT"/>
    <w:link w:val="TiretNiveau2Car"/>
    <w:qFormat/>
    <w:rsid w:val="00A37C59"/>
    <w:pPr>
      <w:widowControl w:val="0"/>
      <w:numPr>
        <w:numId w:val="5"/>
      </w:numPr>
      <w:spacing w:after="90"/>
    </w:pPr>
  </w:style>
  <w:style w:type="character" w:customStyle="1" w:styleId="TiretNiveau2Car">
    <w:name w:val="Tiret Niveau 2 Car"/>
    <w:basedOn w:val="TEXTECOURANTCar"/>
    <w:link w:val="TiretNiveau2"/>
    <w:rsid w:val="00A37C59"/>
    <w:rPr>
      <w:rFonts w:ascii="Segoe UI" w:eastAsia="Times New Roman" w:hAnsi="Segoe UI" w:cs="Segoe UI"/>
      <w:sz w:val="20"/>
      <w:szCs w:val="20"/>
      <w:lang w:eastAsia="fr-FR"/>
    </w:rPr>
  </w:style>
  <w:style w:type="paragraph" w:customStyle="1" w:styleId="TiretNiveau2dernierdelnumration">
    <w:name w:val="Tiret Niveau 2 – dernier de l'énumération"/>
    <w:basedOn w:val="TiretNiveau2"/>
    <w:link w:val="TiretNiveau2dernierdelnumrationCar"/>
    <w:rsid w:val="00A37C59"/>
    <w:pPr>
      <w:spacing w:after="120"/>
      <w:ind w:left="908" w:hanging="284"/>
    </w:pPr>
  </w:style>
  <w:style w:type="character" w:customStyle="1" w:styleId="TiretNiveau2dernierdelnumrationCar">
    <w:name w:val="Tiret Niveau 2 – dernier de l'énumération Car"/>
    <w:basedOn w:val="TiretNiveau2Car"/>
    <w:link w:val="TiretNiveau2dernierdelnumration"/>
    <w:rsid w:val="00A37C59"/>
    <w:rPr>
      <w:rFonts w:ascii="Segoe UI" w:eastAsia="Times New Roman" w:hAnsi="Segoe UI" w:cs="Segoe UI"/>
      <w:sz w:val="20"/>
      <w:szCs w:val="20"/>
      <w:lang w:eastAsia="fr-FR"/>
    </w:rPr>
  </w:style>
  <w:style w:type="paragraph" w:customStyle="1" w:styleId="Notebasdepage">
    <w:name w:val="Note bas de page"/>
    <w:basedOn w:val="Notedebasdepage"/>
    <w:rsid w:val="00C503FF"/>
    <w:pPr>
      <w:spacing w:before="120" w:after="60" w:line="220" w:lineRule="exact"/>
    </w:pPr>
    <w:rPr>
      <w:i/>
      <w:sz w:val="17"/>
      <w:szCs w:val="17"/>
    </w:rPr>
  </w:style>
  <w:style w:type="paragraph" w:customStyle="1" w:styleId="Sous-titrenote">
    <w:name w:val="Sous-titre note"/>
    <w:basedOn w:val="Titre1"/>
    <w:link w:val="Sous-titrenoteCar"/>
    <w:qFormat/>
    <w:rsid w:val="00722A2B"/>
    <w:pPr>
      <w:keepNext w:val="0"/>
      <w:keepLines w:val="0"/>
      <w:pBdr>
        <w:bottom w:val="single" w:sz="4" w:space="20" w:color="auto"/>
      </w:pBdr>
      <w:spacing w:before="0" w:after="240" w:line="240" w:lineRule="auto"/>
      <w:jc w:val="center"/>
    </w:pPr>
    <w:rPr>
      <w:rFonts w:ascii="Segoe UI Semibold" w:eastAsia="Times New Roman" w:hAnsi="Segoe UI Semibold"/>
      <w:b w:val="0"/>
      <w:caps/>
      <w:noProof/>
      <w:sz w:val="21"/>
      <w:lang w:eastAsia="fr-FR"/>
      <w14:textOutline w14:w="9525" w14:cap="rnd" w14:cmpd="sng" w14:algn="ctr">
        <w14:noFill/>
        <w14:prstDash w14:val="solid"/>
        <w14:bevel/>
      </w14:textOutline>
    </w:rPr>
  </w:style>
  <w:style w:type="character" w:customStyle="1" w:styleId="Sous-titrenoteCar">
    <w:name w:val="Sous-titre note Car"/>
    <w:basedOn w:val="Titre1Car"/>
    <w:link w:val="Sous-titrenote"/>
    <w:rsid w:val="00722A2B"/>
    <w:rPr>
      <w:rFonts w:ascii="Segoe UI Semibold" w:eastAsia="Times New Roman" w:hAnsi="Segoe UI Semibold" w:cs="Segoe UI"/>
      <w:b w:val="0"/>
      <w:caps/>
      <w:noProof/>
      <w:color w:val="00A99D"/>
      <w:sz w:val="21"/>
      <w:szCs w:val="27"/>
      <w:lang w:eastAsia="fr-FR"/>
      <w14:textOutline w14:w="9525" w14:cap="rnd" w14:cmpd="sng" w14:algn="ctr">
        <w14:noFill/>
        <w14:prstDash w14:val="solid"/>
        <w14:bevel/>
      </w14:textOutline>
    </w:rPr>
  </w:style>
  <w:style w:type="character" w:styleId="Marquedecommentaire">
    <w:name w:val="annotation reference"/>
    <w:basedOn w:val="Policepardfaut"/>
    <w:uiPriority w:val="99"/>
    <w:semiHidden/>
    <w:unhideWhenUsed/>
    <w:rsid w:val="003B5089"/>
    <w:rPr>
      <w:sz w:val="16"/>
      <w:szCs w:val="16"/>
    </w:rPr>
  </w:style>
  <w:style w:type="paragraph" w:styleId="Commentaire">
    <w:name w:val="annotation text"/>
    <w:basedOn w:val="Normal"/>
    <w:link w:val="CommentaireCar"/>
    <w:uiPriority w:val="99"/>
    <w:semiHidden/>
    <w:unhideWhenUsed/>
    <w:rsid w:val="003B5089"/>
    <w:pPr>
      <w:spacing w:line="240" w:lineRule="auto"/>
    </w:pPr>
  </w:style>
  <w:style w:type="character" w:customStyle="1" w:styleId="CommentaireCar">
    <w:name w:val="Commentaire Car"/>
    <w:basedOn w:val="Policepardfaut"/>
    <w:link w:val="Commentaire"/>
    <w:uiPriority w:val="99"/>
    <w:semiHidden/>
    <w:rsid w:val="003B5089"/>
    <w:rPr>
      <w:rFonts w:ascii="Segoe UI" w:hAnsi="Segoe UI" w:cs="Segoe UI"/>
      <w:sz w:val="20"/>
      <w:szCs w:val="20"/>
    </w:rPr>
  </w:style>
  <w:style w:type="paragraph" w:styleId="Objetducommentaire">
    <w:name w:val="annotation subject"/>
    <w:basedOn w:val="Commentaire"/>
    <w:next w:val="Commentaire"/>
    <w:link w:val="ObjetducommentaireCar"/>
    <w:uiPriority w:val="99"/>
    <w:semiHidden/>
    <w:unhideWhenUsed/>
    <w:rsid w:val="003B5089"/>
    <w:rPr>
      <w:b/>
      <w:bCs/>
    </w:rPr>
  </w:style>
  <w:style w:type="character" w:customStyle="1" w:styleId="ObjetducommentaireCar">
    <w:name w:val="Objet du commentaire Car"/>
    <w:basedOn w:val="CommentaireCar"/>
    <w:link w:val="Objetducommentaire"/>
    <w:uiPriority w:val="99"/>
    <w:semiHidden/>
    <w:rsid w:val="003B5089"/>
    <w:rPr>
      <w:rFonts w:ascii="Segoe UI" w:hAnsi="Segoe UI" w:cs="Segoe UI"/>
      <w:b/>
      <w:bCs/>
      <w:sz w:val="20"/>
      <w:szCs w:val="20"/>
    </w:rPr>
  </w:style>
  <w:style w:type="character" w:customStyle="1" w:styleId="ParagraphedelisteCar">
    <w:name w:val="Paragraphe de liste Car"/>
    <w:aliases w:val="Listes Car,Liste à puce - SC Car,Paragraphe de liste1 Car,Paragraphe de liste11 Car,Bullets Car,Liste couleur - Accent 11 Car,Párrafo de lista Car,- List tir Car,liste 1 Car,puce 1 Car,Puces Car,inspringtekst Car,Titre1 Car"/>
    <w:link w:val="Paragraphedeliste"/>
    <w:uiPriority w:val="34"/>
    <w:qFormat/>
    <w:locked/>
    <w:rsid w:val="00E62AD8"/>
    <w:rPr>
      <w:rFonts w:ascii="Segoe UI" w:eastAsia="Times New Roman" w:hAnsi="Segoe UI" w:cs="Segoe UI"/>
      <w:sz w:val="20"/>
      <w:szCs w:val="20"/>
      <w:lang w:eastAsia="fr-FR"/>
    </w:rPr>
  </w:style>
  <w:style w:type="table" w:styleId="Grilledutableau">
    <w:name w:val="Table Grid"/>
    <w:basedOn w:val="TableauNormal"/>
    <w:uiPriority w:val="39"/>
    <w:rsid w:val="00853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link w:val="Appelnotedebasdep"/>
    <w:rsid w:val="00815A1B"/>
    <w:pPr>
      <w:spacing w:after="160" w:line="240" w:lineRule="exact"/>
      <w:jc w:val="left"/>
    </w:pPr>
    <w:rPr>
      <w:rFonts w:asciiTheme="minorHAnsi" w:hAnsiTheme="minorHAnsi" w:cstheme="minorBidi"/>
      <w:sz w:val="22"/>
      <w:szCs w:val="22"/>
      <w:vertAlign w:val="superscript"/>
    </w:rPr>
  </w:style>
  <w:style w:type="paragraph" w:customStyle="1" w:styleId="Titre31">
    <w:name w:val="Titre 31"/>
    <w:basedOn w:val="Normal"/>
    <w:next w:val="Normal"/>
    <w:autoRedefine/>
    <w:qFormat/>
    <w:rsid w:val="00815A1B"/>
    <w:pPr>
      <w:keepNext/>
      <w:keepLines/>
      <w:spacing w:before="480" w:after="240" w:line="240" w:lineRule="auto"/>
      <w:ind w:left="720" w:hanging="360"/>
      <w:jc w:val="left"/>
      <w:outlineLvl w:val="2"/>
    </w:pPr>
    <w:rPr>
      <w:rFonts w:ascii="Georgia" w:eastAsia="Times New Roman" w:hAnsi="Georgia" w:cs="Arial"/>
      <w:b/>
      <w:bCs/>
      <w:snapToGrid w:val="0"/>
      <w:color w:val="5B9BD5"/>
      <w:lang w:val="fr-BE"/>
    </w:rPr>
  </w:style>
  <w:style w:type="paragraph" w:styleId="Corpsdetexte">
    <w:name w:val="Body Text"/>
    <w:basedOn w:val="Normal"/>
    <w:link w:val="CorpsdetexteCar"/>
    <w:uiPriority w:val="1"/>
    <w:qFormat/>
    <w:rsid w:val="000F0836"/>
    <w:pPr>
      <w:widowControl w:val="0"/>
      <w:autoSpaceDE w:val="0"/>
      <w:autoSpaceDN w:val="0"/>
      <w:spacing w:after="0" w:line="240" w:lineRule="auto"/>
      <w:ind w:left="508" w:hanging="397"/>
      <w:jc w:val="left"/>
    </w:pPr>
    <w:rPr>
      <w:rFonts w:ascii="Times New Roman" w:eastAsia="Times New Roman" w:hAnsi="Times New Roman" w:cs="Times New Roman"/>
      <w:sz w:val="23"/>
      <w:szCs w:val="23"/>
      <w:lang w:eastAsia="fr-FR" w:bidi="fr-FR"/>
    </w:rPr>
  </w:style>
  <w:style w:type="character" w:customStyle="1" w:styleId="CorpsdetexteCar">
    <w:name w:val="Corps de texte Car"/>
    <w:basedOn w:val="Policepardfaut"/>
    <w:link w:val="Corpsdetexte"/>
    <w:uiPriority w:val="1"/>
    <w:rsid w:val="000F0836"/>
    <w:rPr>
      <w:rFonts w:ascii="Times New Roman" w:eastAsia="Times New Roman" w:hAnsi="Times New Roman" w:cs="Times New Roman"/>
      <w:sz w:val="23"/>
      <w:szCs w:val="23"/>
      <w:lang w:eastAsia="fr-FR" w:bidi="fr-FR"/>
    </w:rPr>
  </w:style>
  <w:style w:type="character" w:styleId="Lienhypertexte">
    <w:name w:val="Hyperlink"/>
    <w:basedOn w:val="Policepardfaut"/>
    <w:uiPriority w:val="99"/>
    <w:unhideWhenUsed/>
    <w:rsid w:val="004C38AE"/>
    <w:rPr>
      <w:color w:val="0563C1" w:themeColor="hyperlink"/>
      <w:u w:val="single"/>
    </w:rPr>
  </w:style>
  <w:style w:type="character" w:styleId="Appeldenotedefin">
    <w:name w:val="endnote reference"/>
    <w:semiHidden/>
    <w:unhideWhenUsed/>
    <w:rsid w:val="006E7E00"/>
    <w:rPr>
      <w:vertAlign w:val="superscript"/>
    </w:rPr>
  </w:style>
  <w:style w:type="character" w:customStyle="1" w:styleId="fontstyle01">
    <w:name w:val="fontstyle01"/>
    <w:basedOn w:val="Policepardfaut"/>
    <w:rsid w:val="00D75448"/>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D75448"/>
    <w:rPr>
      <w:rFonts w:ascii="TimesNewRomanPS-BoldMT" w:hAnsi="TimesNewRomanPS-BoldMT" w:hint="default"/>
      <w:b/>
      <w:bCs/>
      <w:i w:val="0"/>
      <w:iCs w:val="0"/>
      <w:color w:val="000000"/>
      <w:sz w:val="24"/>
      <w:szCs w:val="24"/>
    </w:rPr>
  </w:style>
  <w:style w:type="paragraph" w:styleId="NormalWeb">
    <w:name w:val="Normal (Web)"/>
    <w:basedOn w:val="Normal"/>
    <w:uiPriority w:val="99"/>
    <w:semiHidden/>
    <w:unhideWhenUsed/>
    <w:rsid w:val="00E76618"/>
    <w:pPr>
      <w:spacing w:before="100" w:beforeAutospacing="1" w:afterAutospacing="1" w:line="240" w:lineRule="auto"/>
      <w:jc w:val="left"/>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D66FB6"/>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FB6"/>
    <w:pPr>
      <w:widowControl w:val="0"/>
      <w:autoSpaceDE w:val="0"/>
      <w:autoSpaceDN w:val="0"/>
      <w:spacing w:after="0" w:line="240" w:lineRule="auto"/>
      <w:jc w:val="left"/>
    </w:pPr>
    <w:rPr>
      <w:rFonts w:ascii="Times New Roman" w:eastAsia="Times New Roman" w:hAnsi="Times New Roman" w:cs="Times New Roman"/>
      <w:sz w:val="22"/>
      <w:szCs w:val="22"/>
      <w:lang w:eastAsia="fr-FR" w:bidi="fr-FR"/>
    </w:rPr>
  </w:style>
  <w:style w:type="character" w:customStyle="1" w:styleId="Mentionnonrsolue1">
    <w:name w:val="Mention non résolue1"/>
    <w:basedOn w:val="Policepardfaut"/>
    <w:uiPriority w:val="99"/>
    <w:semiHidden/>
    <w:unhideWhenUsed/>
    <w:rsid w:val="00A3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17505">
      <w:bodyDiv w:val="1"/>
      <w:marLeft w:val="0"/>
      <w:marRight w:val="0"/>
      <w:marTop w:val="0"/>
      <w:marBottom w:val="0"/>
      <w:divBdr>
        <w:top w:val="none" w:sz="0" w:space="0" w:color="auto"/>
        <w:left w:val="none" w:sz="0" w:space="0" w:color="auto"/>
        <w:bottom w:val="none" w:sz="0" w:space="0" w:color="auto"/>
        <w:right w:val="none" w:sz="0" w:space="0" w:color="auto"/>
      </w:divBdr>
    </w:div>
    <w:div w:id="633174285">
      <w:bodyDiv w:val="1"/>
      <w:marLeft w:val="0"/>
      <w:marRight w:val="0"/>
      <w:marTop w:val="0"/>
      <w:marBottom w:val="0"/>
      <w:divBdr>
        <w:top w:val="none" w:sz="0" w:space="0" w:color="auto"/>
        <w:left w:val="none" w:sz="0" w:space="0" w:color="auto"/>
        <w:bottom w:val="none" w:sz="0" w:space="0" w:color="auto"/>
        <w:right w:val="none" w:sz="0" w:space="0" w:color="auto"/>
      </w:divBdr>
    </w:div>
    <w:div w:id="825626501">
      <w:bodyDiv w:val="1"/>
      <w:marLeft w:val="0"/>
      <w:marRight w:val="0"/>
      <w:marTop w:val="0"/>
      <w:marBottom w:val="0"/>
      <w:divBdr>
        <w:top w:val="none" w:sz="0" w:space="0" w:color="auto"/>
        <w:left w:val="none" w:sz="0" w:space="0" w:color="auto"/>
        <w:bottom w:val="none" w:sz="0" w:space="0" w:color="auto"/>
        <w:right w:val="none" w:sz="0" w:space="0" w:color="auto"/>
      </w:divBdr>
    </w:div>
    <w:div w:id="825901548">
      <w:bodyDiv w:val="1"/>
      <w:marLeft w:val="0"/>
      <w:marRight w:val="0"/>
      <w:marTop w:val="0"/>
      <w:marBottom w:val="0"/>
      <w:divBdr>
        <w:top w:val="none" w:sz="0" w:space="0" w:color="auto"/>
        <w:left w:val="none" w:sz="0" w:space="0" w:color="auto"/>
        <w:bottom w:val="none" w:sz="0" w:space="0" w:color="auto"/>
        <w:right w:val="none" w:sz="0" w:space="0" w:color="auto"/>
      </w:divBdr>
    </w:div>
    <w:div w:id="1686321854">
      <w:bodyDiv w:val="1"/>
      <w:marLeft w:val="0"/>
      <w:marRight w:val="0"/>
      <w:marTop w:val="0"/>
      <w:marBottom w:val="0"/>
      <w:divBdr>
        <w:top w:val="none" w:sz="0" w:space="0" w:color="auto"/>
        <w:left w:val="none" w:sz="0" w:space="0" w:color="auto"/>
        <w:bottom w:val="none" w:sz="0" w:space="0" w:color="auto"/>
        <w:right w:val="none" w:sz="0" w:space="0" w:color="auto"/>
      </w:divBdr>
    </w:div>
    <w:div w:id="21423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ane.mr@gret.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ngamad1@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brosse@gre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GRET\GRET%20-%20MGE%20-%20SARITEM\CR%20Saritem\Mod%20Note%20et%20CR%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2015C8D90824C9199ABFFF3CCB583" ma:contentTypeVersion="11" ma:contentTypeDescription="Crée un document." ma:contentTypeScope="" ma:versionID="c3710cd8ec315976cb7e5794dada74df">
  <xsd:schema xmlns:xsd="http://www.w3.org/2001/XMLSchema" xmlns:xs="http://www.w3.org/2001/XMLSchema" xmlns:p="http://schemas.microsoft.com/office/2006/metadata/properties" xmlns:ns2="7a355639-ca0b-4081-afad-e6fe574b947b" xmlns:ns3="d4d75398-450a-480d-899c-71a4f0dd22bb" targetNamespace="http://schemas.microsoft.com/office/2006/metadata/properties" ma:root="true" ma:fieldsID="b479955a6e34a6bbd34c6b2efbededc1" ns2:_="" ns3:_="">
    <xsd:import namespace="7a355639-ca0b-4081-afad-e6fe574b947b"/>
    <xsd:import namespace="d4d75398-450a-480d-899c-71a4f0dd2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5639-ca0b-4081-afad-e6fe574b9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9571131-cb5f-46b2-b99c-fae592b9f3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75398-450a-480d-899c-71a4f0dd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8f3bb2-7a94-47bd-b77c-41c55a203fdd}" ma:internalName="TaxCatchAll" ma:showField="CatchAllData" ma:web="d4d75398-450a-480d-899c-71a4f0dd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55639-ca0b-4081-afad-e6fe574b947b">
      <Terms xmlns="http://schemas.microsoft.com/office/infopath/2007/PartnerControls"/>
    </lcf76f155ced4ddcb4097134ff3c332f>
    <TaxCatchAll xmlns="d4d75398-450a-480d-899c-71a4f0dd2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AB9B-F669-4D5A-99E4-7A35CBFA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55639-ca0b-4081-afad-e6fe574b947b"/>
    <ds:schemaRef ds:uri="d4d75398-450a-480d-899c-71a4f0dd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6CDDB-8F50-4CC4-9F7E-5474F02D09CA}">
  <ds:schemaRefs>
    <ds:schemaRef ds:uri="http://schemas.microsoft.com/sharepoint/v3/contenttype/forms"/>
  </ds:schemaRefs>
</ds:datastoreItem>
</file>

<file path=customXml/itemProps3.xml><?xml version="1.0" encoding="utf-8"?>
<ds:datastoreItem xmlns:ds="http://schemas.openxmlformats.org/officeDocument/2006/customXml" ds:itemID="{20A09DE9-54A3-4552-9CB9-C51A6463D16C}">
  <ds:schemaRefs>
    <ds:schemaRef ds:uri="http://schemas.microsoft.com/office/2006/metadata/properties"/>
    <ds:schemaRef ds:uri="http://schemas.microsoft.com/office/infopath/2007/PartnerControls"/>
    <ds:schemaRef ds:uri="7a355639-ca0b-4081-afad-e6fe574b947b"/>
    <ds:schemaRef ds:uri="d4d75398-450a-480d-899c-71a4f0dd22bb"/>
  </ds:schemaRefs>
</ds:datastoreItem>
</file>

<file path=customXml/itemProps4.xml><?xml version="1.0" encoding="utf-8"?>
<ds:datastoreItem xmlns:ds="http://schemas.openxmlformats.org/officeDocument/2006/customXml" ds:itemID="{BA08E263-8C58-45B6-B59A-A8FCE669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Note et CR - Copie</Template>
  <TotalTime>0</TotalTime>
  <Pages>17</Pages>
  <Words>5467</Words>
  <Characters>30072</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Titre du doc</dc:creator>
  <cp:keywords/>
  <dc:description/>
  <cp:lastModifiedBy>Utilisateur Windows</cp:lastModifiedBy>
  <cp:revision>2</cp:revision>
  <cp:lastPrinted>2022-10-28T08:21:00Z</cp:lastPrinted>
  <dcterms:created xsi:type="dcterms:W3CDTF">2023-11-20T16:48:00Z</dcterms:created>
  <dcterms:modified xsi:type="dcterms:W3CDTF">2023-11-20T16:48:00Z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0x01010084D2015C8D90824C9199ABFFF3CCB583</vt:lpwstr>
  </property>
  <property fmtid="{D5CDD505-2E9C-101B-9397-08002B2CF9AE}" pid="3" name="MediaServiceImageTags">
    <vt:lpwstr/>
  </property>
</Properties>
</file>