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9CE3A1" w14:textId="77777777" w:rsidR="00ED3674" w:rsidRPr="00315DDE" w:rsidRDefault="00ED3674" w:rsidP="00ED3674">
      <w:pPr>
        <w:jc w:val="center"/>
        <w:rPr>
          <w:rFonts w:ascii="Times New Roman" w:hAnsi="Times New Roman"/>
          <w:sz w:val="24"/>
          <w:szCs w:val="24"/>
        </w:rPr>
      </w:pPr>
      <w:r w:rsidRPr="00315DDE">
        <w:rPr>
          <w:rFonts w:ascii="Times New Roman" w:hAnsi="Times New Roman"/>
          <w:b/>
          <w:noProof/>
          <w:sz w:val="24"/>
          <w:szCs w:val="24"/>
          <w:lang w:eastAsia="fr-FR"/>
        </w:rPr>
        <w:drawing>
          <wp:inline distT="0" distB="0" distL="0" distR="0" wp14:anchorId="4F089BA2" wp14:editId="18476847">
            <wp:extent cx="3200400" cy="1072503"/>
            <wp:effectExtent l="0" t="0" r="0" b="0"/>
            <wp:docPr id="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7" cstate="print"/>
                    <a:srcRect/>
                    <a:stretch>
                      <a:fillRect/>
                    </a:stretch>
                  </pic:blipFill>
                  <pic:spPr bwMode="auto">
                    <a:xfrm>
                      <a:off x="0" y="0"/>
                      <a:ext cx="3338528" cy="1118792"/>
                    </a:xfrm>
                    <a:prstGeom prst="rect">
                      <a:avLst/>
                    </a:prstGeom>
                    <a:noFill/>
                    <a:ln w="9525">
                      <a:noFill/>
                      <a:miter lim="800000"/>
                      <a:headEnd/>
                      <a:tailEnd/>
                    </a:ln>
                  </pic:spPr>
                </pic:pic>
              </a:graphicData>
            </a:graphic>
          </wp:inline>
        </w:drawing>
      </w:r>
    </w:p>
    <w:p w14:paraId="7ED58328" w14:textId="77777777" w:rsidR="00ED3674" w:rsidRPr="00315DDE" w:rsidRDefault="00ED3674" w:rsidP="00ED3674">
      <w:pPr>
        <w:jc w:val="center"/>
        <w:rPr>
          <w:rFonts w:ascii="Times New Roman" w:hAnsi="Times New Roman"/>
          <w:b/>
          <w:bCs/>
          <w:sz w:val="24"/>
          <w:szCs w:val="24"/>
        </w:rPr>
      </w:pPr>
      <w:r w:rsidRPr="00315DDE">
        <w:rPr>
          <w:rFonts w:ascii="Times New Roman" w:hAnsi="Times New Roman"/>
          <w:b/>
          <w:bCs/>
          <w:sz w:val="24"/>
          <w:szCs w:val="24"/>
        </w:rPr>
        <w:t>Ministère de la Santé</w:t>
      </w:r>
    </w:p>
    <w:p w14:paraId="60159668" w14:textId="77777777" w:rsidR="00ED3674" w:rsidRPr="00315DDE" w:rsidRDefault="00ED3674" w:rsidP="00ED3674">
      <w:pPr>
        <w:pBdr>
          <w:top w:val="single" w:sz="4" w:space="1" w:color="auto"/>
          <w:left w:val="single" w:sz="4" w:space="4" w:color="auto"/>
          <w:bottom w:val="single" w:sz="4" w:space="1" w:color="auto"/>
          <w:right w:val="single" w:sz="4" w:space="4" w:color="auto"/>
        </w:pBdr>
        <w:jc w:val="center"/>
        <w:rPr>
          <w:rFonts w:ascii="Times New Roman" w:hAnsi="Times New Roman"/>
          <w:b/>
          <w:sz w:val="24"/>
          <w:szCs w:val="24"/>
        </w:rPr>
      </w:pPr>
      <w:r w:rsidRPr="00315DDE">
        <w:rPr>
          <w:rFonts w:ascii="Times New Roman" w:hAnsi="Times New Roman"/>
          <w:b/>
          <w:sz w:val="24"/>
          <w:szCs w:val="24"/>
        </w:rPr>
        <w:t>Programme d’Appui au Secteur de la Santé (PASS)</w:t>
      </w:r>
    </w:p>
    <w:p w14:paraId="3737FDCE" w14:textId="77777777" w:rsidR="00ED3674" w:rsidRPr="00315DDE" w:rsidRDefault="00ED3674" w:rsidP="00ED3674">
      <w:pPr>
        <w:pBdr>
          <w:top w:val="single" w:sz="4" w:space="1" w:color="auto"/>
          <w:left w:val="single" w:sz="4" w:space="4" w:color="auto"/>
          <w:bottom w:val="single" w:sz="4" w:space="1" w:color="auto"/>
          <w:right w:val="single" w:sz="4" w:space="4" w:color="auto"/>
        </w:pBdr>
        <w:jc w:val="center"/>
        <w:rPr>
          <w:rFonts w:ascii="Times New Roman" w:hAnsi="Times New Roman"/>
          <w:b/>
          <w:sz w:val="24"/>
          <w:szCs w:val="24"/>
          <w:lang w:val="en-US"/>
        </w:rPr>
      </w:pPr>
      <w:r w:rsidRPr="00315DDE">
        <w:rPr>
          <w:rFonts w:ascii="Times New Roman" w:hAnsi="Times New Roman"/>
          <w:b/>
          <w:sz w:val="24"/>
          <w:szCs w:val="24"/>
          <w:lang w:val="en-US"/>
        </w:rPr>
        <w:t>11</w:t>
      </w:r>
      <w:r w:rsidRPr="00315DDE">
        <w:rPr>
          <w:rFonts w:ascii="Times New Roman" w:hAnsi="Times New Roman"/>
          <w:b/>
          <w:sz w:val="24"/>
          <w:szCs w:val="24"/>
          <w:vertAlign w:val="superscript"/>
          <w:lang w:val="en-US"/>
        </w:rPr>
        <w:t>ème</w:t>
      </w:r>
      <w:r w:rsidRPr="00315DDE">
        <w:rPr>
          <w:rFonts w:ascii="Times New Roman" w:hAnsi="Times New Roman"/>
          <w:b/>
          <w:sz w:val="24"/>
          <w:szCs w:val="24"/>
          <w:lang w:val="en-US"/>
        </w:rPr>
        <w:t xml:space="preserve"> FED</w:t>
      </w:r>
    </w:p>
    <w:p w14:paraId="7A10A27F" w14:textId="77777777" w:rsidR="00ED3674" w:rsidRPr="00315DDE" w:rsidRDefault="00ED3674" w:rsidP="00ED3674">
      <w:pPr>
        <w:jc w:val="center"/>
        <w:rPr>
          <w:rFonts w:ascii="Times New Roman" w:hAnsi="Times New Roman"/>
          <w:b/>
          <w:sz w:val="24"/>
          <w:szCs w:val="24"/>
          <w:lang w:val="en-US"/>
        </w:rPr>
      </w:pPr>
      <w:r w:rsidRPr="00315DDE">
        <w:rPr>
          <w:rFonts w:ascii="Times New Roman" w:hAnsi="Times New Roman"/>
          <w:b/>
          <w:sz w:val="24"/>
          <w:szCs w:val="24"/>
          <w:lang w:val="en-US"/>
        </w:rPr>
        <w:t>(PASS FED 11-N°CRIS: MR/FED/041-295)</w:t>
      </w:r>
      <w:r w:rsidRPr="00315DDE">
        <w:rPr>
          <w:rFonts w:ascii="Times New Roman" w:hAnsi="Times New Roman"/>
          <w:b/>
          <w:sz w:val="24"/>
          <w:szCs w:val="24"/>
          <w:lang w:val="en-US"/>
        </w:rPr>
        <w:tab/>
      </w:r>
    </w:p>
    <w:p w14:paraId="6B36DA18" w14:textId="77777777" w:rsidR="00ED3674" w:rsidRPr="00315DDE" w:rsidRDefault="00ED3674" w:rsidP="00ED3674">
      <w:pPr>
        <w:pBdr>
          <w:top w:val="single" w:sz="4" w:space="1" w:color="auto"/>
          <w:left w:val="single" w:sz="4" w:space="4" w:color="auto"/>
          <w:bottom w:val="single" w:sz="4" w:space="1" w:color="auto"/>
          <w:right w:val="single" w:sz="4" w:space="0" w:color="auto"/>
        </w:pBdr>
        <w:shd w:val="clear" w:color="auto" w:fill="BFBFBF"/>
        <w:spacing w:after="0"/>
        <w:jc w:val="center"/>
        <w:rPr>
          <w:rFonts w:ascii="Times New Roman" w:hAnsi="Times New Roman"/>
          <w:b/>
          <w:sz w:val="24"/>
          <w:szCs w:val="24"/>
          <w:lang w:val="en-US"/>
        </w:rPr>
      </w:pPr>
    </w:p>
    <w:p w14:paraId="3259C394" w14:textId="77777777" w:rsidR="00ED3674" w:rsidRPr="00315DDE" w:rsidRDefault="00ED3674" w:rsidP="00ED3674">
      <w:pPr>
        <w:pBdr>
          <w:top w:val="single" w:sz="4" w:space="1" w:color="auto"/>
          <w:left w:val="single" w:sz="4" w:space="4" w:color="auto"/>
          <w:bottom w:val="single" w:sz="4" w:space="1" w:color="auto"/>
          <w:right w:val="single" w:sz="4" w:space="0" w:color="auto"/>
        </w:pBdr>
        <w:shd w:val="clear" w:color="auto" w:fill="BFBFBF"/>
        <w:spacing w:after="0"/>
        <w:jc w:val="center"/>
        <w:rPr>
          <w:rFonts w:ascii="Times New Roman" w:hAnsi="Times New Roman"/>
          <w:b/>
          <w:sz w:val="24"/>
          <w:szCs w:val="24"/>
        </w:rPr>
      </w:pPr>
      <w:r w:rsidRPr="00315DDE">
        <w:rPr>
          <w:rFonts w:ascii="Times New Roman" w:hAnsi="Times New Roman"/>
          <w:b/>
          <w:sz w:val="24"/>
          <w:szCs w:val="24"/>
        </w:rPr>
        <w:t xml:space="preserve">Dossier d’Appel d’Offres </w:t>
      </w:r>
    </w:p>
    <w:p w14:paraId="38B0DE28" w14:textId="77777777" w:rsidR="00ED3674" w:rsidRPr="00315DDE" w:rsidRDefault="00ED3674" w:rsidP="00ED3674">
      <w:pPr>
        <w:pBdr>
          <w:top w:val="single" w:sz="4" w:space="1" w:color="auto"/>
          <w:left w:val="single" w:sz="4" w:space="4" w:color="auto"/>
          <w:bottom w:val="single" w:sz="4" w:space="1" w:color="auto"/>
          <w:right w:val="single" w:sz="4" w:space="0" w:color="auto"/>
        </w:pBdr>
        <w:shd w:val="clear" w:color="auto" w:fill="BFBFBF"/>
        <w:spacing w:after="0"/>
        <w:jc w:val="center"/>
        <w:rPr>
          <w:rFonts w:ascii="Times New Roman" w:hAnsi="Times New Roman"/>
          <w:b/>
          <w:sz w:val="24"/>
          <w:szCs w:val="24"/>
        </w:rPr>
      </w:pPr>
      <w:r w:rsidRPr="00315DDE">
        <w:rPr>
          <w:rFonts w:ascii="Times New Roman" w:hAnsi="Times New Roman"/>
          <w:b/>
          <w:sz w:val="24"/>
          <w:szCs w:val="24"/>
        </w:rPr>
        <w:t>Procédure d’Appel d’Offres Ouvert Local</w:t>
      </w:r>
    </w:p>
    <w:p w14:paraId="744772C1" w14:textId="77777777" w:rsidR="00ED3674" w:rsidRPr="00315DDE" w:rsidRDefault="00ED3674" w:rsidP="00ED3674">
      <w:pPr>
        <w:pBdr>
          <w:top w:val="single" w:sz="4" w:space="1" w:color="auto"/>
          <w:left w:val="single" w:sz="4" w:space="4" w:color="auto"/>
          <w:bottom w:val="single" w:sz="4" w:space="1" w:color="auto"/>
          <w:right w:val="single" w:sz="4" w:space="0" w:color="auto"/>
        </w:pBdr>
        <w:shd w:val="clear" w:color="auto" w:fill="BFBFBF"/>
        <w:spacing w:after="0"/>
        <w:jc w:val="center"/>
        <w:rPr>
          <w:rFonts w:ascii="Times New Roman" w:hAnsi="Times New Roman"/>
          <w:b/>
          <w:sz w:val="24"/>
          <w:szCs w:val="24"/>
        </w:rPr>
      </w:pPr>
      <w:r w:rsidRPr="00315DDE">
        <w:rPr>
          <w:rFonts w:ascii="Times New Roman" w:hAnsi="Times New Roman"/>
          <w:b/>
          <w:sz w:val="24"/>
          <w:szCs w:val="24"/>
        </w:rPr>
        <w:t xml:space="preserve">Fourniture d’équipements médicaux techniques au profit des 04 centres de santé en construction </w:t>
      </w:r>
    </w:p>
    <w:p w14:paraId="740A483A" w14:textId="77777777" w:rsidR="00ED3674" w:rsidRPr="00315DDE" w:rsidRDefault="00ED3674" w:rsidP="00ED3674">
      <w:pPr>
        <w:pBdr>
          <w:top w:val="single" w:sz="4" w:space="1" w:color="auto"/>
          <w:left w:val="single" w:sz="4" w:space="4" w:color="auto"/>
          <w:bottom w:val="single" w:sz="4" w:space="1" w:color="auto"/>
          <w:right w:val="single" w:sz="4" w:space="0" w:color="auto"/>
        </w:pBdr>
        <w:shd w:val="clear" w:color="auto" w:fill="BFBFBF"/>
        <w:spacing w:after="0"/>
        <w:jc w:val="center"/>
        <w:rPr>
          <w:rFonts w:ascii="Times New Roman" w:hAnsi="Times New Roman"/>
          <w:b/>
          <w:sz w:val="24"/>
          <w:szCs w:val="24"/>
        </w:rPr>
      </w:pPr>
    </w:p>
    <w:p w14:paraId="4981CB7C" w14:textId="77777777" w:rsidR="00ED3674" w:rsidRPr="00315DDE" w:rsidRDefault="00ED3674" w:rsidP="00ED3674">
      <w:pPr>
        <w:pBdr>
          <w:top w:val="single" w:sz="4" w:space="1" w:color="auto"/>
          <w:left w:val="single" w:sz="4" w:space="4" w:color="auto"/>
          <w:bottom w:val="single" w:sz="4" w:space="1" w:color="auto"/>
          <w:right w:val="single" w:sz="4" w:space="0" w:color="auto"/>
        </w:pBdr>
        <w:shd w:val="clear" w:color="auto" w:fill="BFBFBF"/>
        <w:spacing w:after="0"/>
        <w:jc w:val="center"/>
        <w:rPr>
          <w:rFonts w:ascii="Times New Roman" w:hAnsi="Times New Roman"/>
          <w:b/>
          <w:sz w:val="24"/>
          <w:szCs w:val="24"/>
        </w:rPr>
      </w:pPr>
      <w:r w:rsidRPr="00315DDE">
        <w:rPr>
          <w:rFonts w:ascii="Times New Roman" w:hAnsi="Times New Roman"/>
          <w:b/>
          <w:sz w:val="24"/>
          <w:szCs w:val="24"/>
        </w:rPr>
        <w:t xml:space="preserve">Ministère de la Santé. </w:t>
      </w:r>
    </w:p>
    <w:p w14:paraId="13683BFA" w14:textId="77777777" w:rsidR="00ED3674" w:rsidRPr="00315DDE" w:rsidRDefault="00ED3674" w:rsidP="00ED3674">
      <w:pPr>
        <w:pBdr>
          <w:top w:val="single" w:sz="4" w:space="1" w:color="auto"/>
          <w:left w:val="single" w:sz="4" w:space="4" w:color="auto"/>
          <w:bottom w:val="single" w:sz="4" w:space="1" w:color="auto"/>
          <w:right w:val="single" w:sz="4" w:space="0" w:color="auto"/>
        </w:pBdr>
        <w:shd w:val="clear" w:color="auto" w:fill="BFBFBF"/>
        <w:spacing w:after="0"/>
        <w:jc w:val="center"/>
        <w:rPr>
          <w:rFonts w:ascii="Times New Roman" w:hAnsi="Times New Roman"/>
          <w:b/>
          <w:sz w:val="24"/>
          <w:szCs w:val="24"/>
        </w:rPr>
      </w:pPr>
    </w:p>
    <w:p w14:paraId="20D196D3" w14:textId="77777777" w:rsidR="00ED3674" w:rsidRPr="00315DDE" w:rsidRDefault="00ED3674" w:rsidP="00ED3674">
      <w:pPr>
        <w:widowControl w:val="0"/>
        <w:tabs>
          <w:tab w:val="left" w:pos="709"/>
        </w:tabs>
        <w:spacing w:before="100" w:after="100"/>
        <w:ind w:right="360"/>
        <w:rPr>
          <w:rFonts w:ascii="Times New Roman" w:hAnsi="Times New Roman"/>
          <w:i/>
          <w:sz w:val="24"/>
          <w:szCs w:val="24"/>
        </w:rPr>
      </w:pPr>
      <w:r w:rsidRPr="00315DDE">
        <w:rPr>
          <w:rFonts w:ascii="Times New Roman" w:hAnsi="Times New Roman"/>
          <w:b/>
          <w:i/>
          <w:sz w:val="24"/>
          <w:szCs w:val="24"/>
        </w:rPr>
        <w:t>Référence de publication :</w:t>
      </w:r>
      <w:r w:rsidRPr="00315DDE">
        <w:rPr>
          <w:sz w:val="24"/>
          <w:szCs w:val="24"/>
        </w:rPr>
        <w:t xml:space="preserve"> </w:t>
      </w:r>
      <w:r w:rsidRPr="00315DDE">
        <w:rPr>
          <w:rFonts w:ascii="Times New Roman" w:hAnsi="Times New Roman"/>
          <w:i/>
          <w:sz w:val="24"/>
          <w:szCs w:val="24"/>
        </w:rPr>
        <w:t>N°276</w:t>
      </w:r>
      <w:r w:rsidRPr="00315DDE">
        <w:rPr>
          <w:rFonts w:ascii="Times New Roman" w:hAnsi="Times New Roman"/>
          <w:bCs/>
          <w:i/>
          <w:sz w:val="24"/>
          <w:szCs w:val="24"/>
        </w:rPr>
        <w:t>/PAOOL/</w:t>
      </w:r>
      <w:r w:rsidRPr="00315DDE">
        <w:rPr>
          <w:rFonts w:ascii="Times New Roman" w:hAnsi="Times New Roman"/>
          <w:i/>
          <w:sz w:val="24"/>
          <w:szCs w:val="24"/>
          <w:lang w:val="sv-SE"/>
        </w:rPr>
        <w:t>SUP</w:t>
      </w:r>
      <w:r w:rsidRPr="00315DDE">
        <w:rPr>
          <w:rFonts w:ascii="Times New Roman" w:hAnsi="Times New Roman"/>
          <w:bCs/>
          <w:i/>
          <w:sz w:val="24"/>
          <w:szCs w:val="24"/>
        </w:rPr>
        <w:t>/PASS/2024</w:t>
      </w:r>
    </w:p>
    <w:p w14:paraId="2393EE8D" w14:textId="77777777" w:rsidR="00ED3674" w:rsidRPr="00315DDE" w:rsidRDefault="00ED3674" w:rsidP="00ED3674">
      <w:pPr>
        <w:jc w:val="center"/>
        <w:rPr>
          <w:rFonts w:ascii="Times New Roman" w:hAnsi="Times New Roman"/>
          <w:b/>
          <w:sz w:val="24"/>
          <w:szCs w:val="24"/>
        </w:rPr>
      </w:pPr>
      <w:r w:rsidRPr="00315DDE">
        <w:rPr>
          <w:rFonts w:ascii="Times New Roman" w:hAnsi="Times New Roman"/>
          <w:b/>
          <w:sz w:val="24"/>
          <w:szCs w:val="24"/>
        </w:rPr>
        <w:t>Février 2024</w:t>
      </w:r>
    </w:p>
    <w:p w14:paraId="7D335F27" w14:textId="77777777" w:rsidR="00ED3674" w:rsidRPr="00315DDE" w:rsidRDefault="00ED3674" w:rsidP="00ED3674">
      <w:pPr>
        <w:jc w:val="center"/>
        <w:rPr>
          <w:rStyle w:val="lev"/>
          <w:sz w:val="24"/>
          <w:szCs w:val="24"/>
        </w:rPr>
      </w:pPr>
      <w:r w:rsidRPr="00315DDE">
        <w:rPr>
          <w:b/>
          <w:sz w:val="24"/>
          <w:szCs w:val="24"/>
        </w:rPr>
        <w:t>AVIS DE MARCHÉ</w:t>
      </w:r>
    </w:p>
    <w:p w14:paraId="36D64365" w14:textId="77777777" w:rsidR="00ED3674" w:rsidRPr="00315DDE" w:rsidRDefault="00ED3674" w:rsidP="00ED3674">
      <w:pPr>
        <w:spacing w:beforeAutospacing="1" w:afterAutospacing="1"/>
        <w:jc w:val="center"/>
        <w:rPr>
          <w:rStyle w:val="lev"/>
          <w:sz w:val="24"/>
          <w:szCs w:val="24"/>
          <w:u w:val="single"/>
        </w:rPr>
      </w:pPr>
      <w:r w:rsidRPr="00315DDE">
        <w:rPr>
          <w:b/>
          <w:sz w:val="24"/>
          <w:szCs w:val="24"/>
          <w:u w:val="single"/>
        </w:rPr>
        <w:t>APPEL D’OFFRES: INFORMATIONS D’ORDRE GÉNÉRAL</w:t>
      </w:r>
    </w:p>
    <w:p w14:paraId="54E446A4" w14:textId="77777777" w:rsidR="00ED3674" w:rsidRPr="00315DDE" w:rsidRDefault="00ED3674" w:rsidP="00ED3674">
      <w:pPr>
        <w:spacing w:beforeAutospacing="1" w:afterAutospacing="1"/>
        <w:rPr>
          <w:rStyle w:val="lev"/>
          <w:sz w:val="24"/>
          <w:szCs w:val="24"/>
          <w:u w:val="single"/>
        </w:rPr>
      </w:pPr>
      <w:r w:rsidRPr="00315DDE">
        <w:rPr>
          <w:rStyle w:val="lev"/>
          <w:sz w:val="24"/>
          <w:szCs w:val="24"/>
          <w:u w:val="single"/>
        </w:rPr>
        <w:t>I.1) Nom et adresse du pouvoir adjudicateur</w:t>
      </w:r>
    </w:p>
    <w:p w14:paraId="5476F052" w14:textId="77777777" w:rsidR="00ED3674" w:rsidRPr="00315DDE" w:rsidRDefault="00ED3674" w:rsidP="00ED3674">
      <w:pPr>
        <w:spacing w:after="0"/>
        <w:outlineLvl w:val="0"/>
        <w:rPr>
          <w:sz w:val="24"/>
          <w:szCs w:val="24"/>
        </w:rPr>
      </w:pPr>
      <w:r w:rsidRPr="00315DDE">
        <w:rPr>
          <w:sz w:val="24"/>
          <w:szCs w:val="24"/>
        </w:rPr>
        <w:t xml:space="preserve">Nom officiel : Programme d’Appui au Secteur de la Santé (PASS) </w:t>
      </w:r>
    </w:p>
    <w:p w14:paraId="71EE6575" w14:textId="77777777" w:rsidR="00ED3674" w:rsidRPr="00315DDE" w:rsidRDefault="00ED3674" w:rsidP="00ED3674">
      <w:pPr>
        <w:spacing w:after="0"/>
        <w:rPr>
          <w:sz w:val="24"/>
          <w:szCs w:val="24"/>
        </w:rPr>
      </w:pPr>
      <w:r w:rsidRPr="00315DDE">
        <w:rPr>
          <w:sz w:val="24"/>
          <w:szCs w:val="24"/>
        </w:rPr>
        <w:t>Adresse postale : Ministre de la Santé.</w:t>
      </w:r>
    </w:p>
    <w:p w14:paraId="61B73A61" w14:textId="77777777" w:rsidR="00ED3674" w:rsidRPr="00315DDE" w:rsidRDefault="00ED3674" w:rsidP="00ED3674">
      <w:pPr>
        <w:rPr>
          <w:sz w:val="24"/>
          <w:szCs w:val="24"/>
        </w:rPr>
      </w:pPr>
      <w:r w:rsidRPr="00315DDE">
        <w:rPr>
          <w:rFonts w:cs="Arial"/>
          <w:bCs/>
          <w:sz w:val="24"/>
          <w:szCs w:val="24"/>
        </w:rPr>
        <w:t xml:space="preserve">Programme d’Appui au Secteur de la Santé </w:t>
      </w:r>
      <w:r w:rsidRPr="00315DDE">
        <w:rPr>
          <w:rFonts w:cs="Arial"/>
          <w:color w:val="000000"/>
          <w:sz w:val="24"/>
          <w:szCs w:val="24"/>
        </w:rPr>
        <w:t xml:space="preserve">UC-PASS, </w:t>
      </w:r>
      <w:r w:rsidRPr="00315DDE">
        <w:rPr>
          <w:rFonts w:cs="Arial"/>
          <w:bCs/>
          <w:sz w:val="24"/>
          <w:szCs w:val="24"/>
        </w:rPr>
        <w:t xml:space="preserve">Ilot D, Lot 2 niveau R+1. </w:t>
      </w:r>
      <w:r w:rsidRPr="00315DDE">
        <w:rPr>
          <w:rFonts w:cs="Arial"/>
          <w:b/>
          <w:sz w:val="24"/>
          <w:szCs w:val="24"/>
        </w:rPr>
        <w:t xml:space="preserve">Email : </w:t>
      </w:r>
      <w:r w:rsidRPr="00315DDE">
        <w:rPr>
          <w:rFonts w:cs="Arial"/>
          <w:b/>
          <w:color w:val="548DD4"/>
          <w:sz w:val="24"/>
          <w:szCs w:val="24"/>
        </w:rPr>
        <w:t>contact.pass@uc-pass.org</w:t>
      </w:r>
    </w:p>
    <w:p w14:paraId="4D478543" w14:textId="77777777" w:rsidR="00ED3674" w:rsidRPr="00315DDE" w:rsidRDefault="00ED3674" w:rsidP="00ED3674">
      <w:pPr>
        <w:outlineLvl w:val="0"/>
        <w:rPr>
          <w:rFonts w:cs="Arial"/>
          <w:b/>
          <w:sz w:val="24"/>
          <w:szCs w:val="24"/>
        </w:rPr>
      </w:pPr>
      <w:r w:rsidRPr="00315DDE">
        <w:rPr>
          <w:rFonts w:cs="Arial"/>
          <w:b/>
          <w:bCs/>
          <w:sz w:val="24"/>
          <w:szCs w:val="24"/>
        </w:rPr>
        <w:t>Ministère de la Santé -Nouakchott.</w:t>
      </w:r>
      <w:r w:rsidRPr="00315DDE">
        <w:rPr>
          <w:rFonts w:cs="Arial"/>
          <w:sz w:val="24"/>
          <w:szCs w:val="24"/>
        </w:rPr>
        <w:t xml:space="preserve"> </w:t>
      </w:r>
      <w:r w:rsidRPr="00315DDE">
        <w:rPr>
          <w:rFonts w:cs="Arial"/>
          <w:b/>
          <w:sz w:val="24"/>
          <w:szCs w:val="24"/>
        </w:rPr>
        <w:t>Mauritanie.</w:t>
      </w:r>
    </w:p>
    <w:p w14:paraId="4BD03601" w14:textId="77777777" w:rsidR="00ED3674" w:rsidRPr="00315DDE" w:rsidRDefault="00ED3674" w:rsidP="00ED3674">
      <w:pPr>
        <w:spacing w:after="0"/>
        <w:outlineLvl w:val="0"/>
        <w:rPr>
          <w:sz w:val="24"/>
          <w:szCs w:val="24"/>
        </w:rPr>
      </w:pPr>
      <w:r w:rsidRPr="00315DDE">
        <w:rPr>
          <w:sz w:val="24"/>
          <w:szCs w:val="24"/>
        </w:rPr>
        <w:t xml:space="preserve">Code postal : Ministère de la santé. </w:t>
      </w:r>
    </w:p>
    <w:p w14:paraId="0DB495F7" w14:textId="77777777" w:rsidR="00ED3674" w:rsidRPr="00315DDE" w:rsidRDefault="00ED3674" w:rsidP="00ED3674">
      <w:pPr>
        <w:spacing w:after="0"/>
        <w:outlineLvl w:val="0"/>
        <w:rPr>
          <w:sz w:val="24"/>
          <w:szCs w:val="24"/>
        </w:rPr>
      </w:pPr>
      <w:r w:rsidRPr="00315DDE">
        <w:rPr>
          <w:sz w:val="24"/>
          <w:szCs w:val="24"/>
        </w:rPr>
        <w:br/>
      </w:r>
      <w:r w:rsidRPr="00315DDE">
        <w:rPr>
          <w:rStyle w:val="lev"/>
          <w:sz w:val="24"/>
          <w:szCs w:val="24"/>
          <w:u w:val="single"/>
        </w:rPr>
        <w:t>II.1.1) Intitulé</w:t>
      </w:r>
      <w:r w:rsidRPr="00315DDE">
        <w:rPr>
          <w:rStyle w:val="lev"/>
          <w:sz w:val="24"/>
          <w:szCs w:val="24"/>
        </w:rPr>
        <w:t xml:space="preserve"> </w:t>
      </w:r>
    </w:p>
    <w:p w14:paraId="63E9D0C9" w14:textId="77777777" w:rsidR="00ED3674" w:rsidRPr="00315DDE" w:rsidRDefault="00ED3674" w:rsidP="00ED3674">
      <w:pPr>
        <w:spacing w:after="0"/>
        <w:jc w:val="both"/>
        <w:outlineLvl w:val="0"/>
        <w:rPr>
          <w:rStyle w:val="lev"/>
          <w:b w:val="0"/>
          <w:sz w:val="24"/>
          <w:szCs w:val="24"/>
        </w:rPr>
      </w:pPr>
      <w:r w:rsidRPr="00315DDE">
        <w:rPr>
          <w:sz w:val="24"/>
          <w:szCs w:val="24"/>
        </w:rPr>
        <w:t>Fourniture Equipements médicaux-techniques au profit des quatre centres de santé en construction du Ministère de la Santé.</w:t>
      </w:r>
    </w:p>
    <w:p w14:paraId="1BFBA7BB" w14:textId="77777777" w:rsidR="00ED3674" w:rsidRPr="00315DDE" w:rsidRDefault="00ED3674" w:rsidP="00ED3674">
      <w:pPr>
        <w:spacing w:after="0"/>
        <w:outlineLvl w:val="0"/>
        <w:rPr>
          <w:rStyle w:val="lev"/>
          <w:sz w:val="24"/>
          <w:szCs w:val="24"/>
          <w:u w:val="single"/>
        </w:rPr>
      </w:pPr>
      <w:r w:rsidRPr="00315DDE">
        <w:rPr>
          <w:rStyle w:val="lev"/>
          <w:sz w:val="24"/>
          <w:szCs w:val="24"/>
          <w:u w:val="single"/>
        </w:rPr>
        <w:t>II.1.2) Code CPV principal</w:t>
      </w:r>
    </w:p>
    <w:p w14:paraId="205E7C50" w14:textId="77777777" w:rsidR="00ED3674" w:rsidRPr="00315DDE" w:rsidRDefault="00ED3674" w:rsidP="00ED3674">
      <w:pPr>
        <w:outlineLvl w:val="0"/>
        <w:rPr>
          <w:sz w:val="24"/>
          <w:szCs w:val="24"/>
        </w:rPr>
      </w:pPr>
      <w:r w:rsidRPr="00315DDE">
        <w:rPr>
          <w:sz w:val="24"/>
          <w:szCs w:val="24"/>
        </w:rPr>
        <w:lastRenderedPageBreak/>
        <w:t xml:space="preserve">33100000-1 </w:t>
      </w:r>
    </w:p>
    <w:p w14:paraId="63D3D88F" w14:textId="77777777" w:rsidR="00ED3674" w:rsidRPr="00315DDE" w:rsidRDefault="00ED3674" w:rsidP="00ED3674">
      <w:pPr>
        <w:spacing w:after="0"/>
        <w:outlineLvl w:val="0"/>
        <w:rPr>
          <w:rStyle w:val="lev"/>
          <w:sz w:val="24"/>
          <w:szCs w:val="24"/>
          <w:u w:val="single"/>
        </w:rPr>
      </w:pPr>
      <w:r w:rsidRPr="00315DDE">
        <w:rPr>
          <w:rStyle w:val="lev"/>
          <w:sz w:val="24"/>
          <w:szCs w:val="24"/>
          <w:u w:val="single"/>
        </w:rPr>
        <w:t>II.1.3) Type de marché</w:t>
      </w:r>
    </w:p>
    <w:p w14:paraId="5127DB70" w14:textId="77777777" w:rsidR="00ED3674" w:rsidRPr="00315DDE" w:rsidRDefault="00ED3674" w:rsidP="00ED3674">
      <w:pPr>
        <w:pStyle w:val="Blockquote"/>
        <w:spacing w:before="0" w:after="0"/>
        <w:ind w:left="0"/>
        <w:jc w:val="both"/>
        <w:rPr>
          <w:rStyle w:val="Accentuation"/>
          <w:i w:val="0"/>
          <w:szCs w:val="24"/>
        </w:rPr>
      </w:pPr>
      <w:r w:rsidRPr="00315DDE">
        <w:rPr>
          <w:rStyle w:val="Accentuation"/>
          <w:szCs w:val="24"/>
        </w:rPr>
        <w:t>Fournitures</w:t>
      </w:r>
    </w:p>
    <w:p w14:paraId="011A2A56" w14:textId="77777777" w:rsidR="00ED3674" w:rsidRPr="00315DDE" w:rsidRDefault="00ED3674" w:rsidP="00ED3674">
      <w:pPr>
        <w:pStyle w:val="Blockquote"/>
        <w:ind w:left="0"/>
        <w:jc w:val="both"/>
        <w:rPr>
          <w:rStyle w:val="lev"/>
          <w:b w:val="0"/>
          <w:szCs w:val="24"/>
        </w:rPr>
      </w:pPr>
      <w:r w:rsidRPr="00315DDE">
        <w:rPr>
          <w:rStyle w:val="lev"/>
          <w:szCs w:val="24"/>
          <w:u w:val="single"/>
        </w:rPr>
        <w:t>II.1.4) Description succincte du marché</w:t>
      </w:r>
    </w:p>
    <w:p w14:paraId="63D6E621" w14:textId="77777777" w:rsidR="00ED3674" w:rsidRPr="00315DDE" w:rsidRDefault="00ED3674" w:rsidP="00ED3674">
      <w:pPr>
        <w:spacing w:after="0"/>
        <w:jc w:val="both"/>
        <w:outlineLvl w:val="0"/>
        <w:rPr>
          <w:sz w:val="24"/>
          <w:szCs w:val="24"/>
        </w:rPr>
      </w:pPr>
      <w:r w:rsidRPr="00315DDE">
        <w:rPr>
          <w:sz w:val="24"/>
          <w:szCs w:val="24"/>
        </w:rPr>
        <w:t>Le présent marché consiste à la fourniture, la livraison, le déchargement, la pose et l’installation, la mise en service et la formation à l’utilisation des équipements médicaux techniques au profit des quatre centres de santé en construction du Ministère de la Santé.</w:t>
      </w:r>
    </w:p>
    <w:p w14:paraId="4647655E" w14:textId="77777777" w:rsidR="00ED3674" w:rsidRPr="00315DDE" w:rsidRDefault="00ED3674" w:rsidP="00ED3674">
      <w:pPr>
        <w:spacing w:after="0"/>
        <w:outlineLvl w:val="0"/>
        <w:rPr>
          <w:rStyle w:val="lev"/>
          <w:b w:val="0"/>
          <w:sz w:val="24"/>
          <w:szCs w:val="24"/>
        </w:rPr>
      </w:pPr>
      <w:r w:rsidRPr="00315DDE">
        <w:rPr>
          <w:sz w:val="24"/>
          <w:szCs w:val="24"/>
        </w:rPr>
        <w:br/>
      </w:r>
      <w:r w:rsidRPr="00315DDE">
        <w:rPr>
          <w:rStyle w:val="lev"/>
          <w:sz w:val="24"/>
          <w:szCs w:val="24"/>
          <w:u w:val="single"/>
        </w:rPr>
        <w:t>II.1.5) Montant total estimé</w:t>
      </w:r>
    </w:p>
    <w:p w14:paraId="3C08A33C" w14:textId="77777777" w:rsidR="00ED3674" w:rsidRPr="00315DDE" w:rsidRDefault="00ED3674" w:rsidP="00ED3674">
      <w:pPr>
        <w:outlineLvl w:val="0"/>
        <w:rPr>
          <w:sz w:val="24"/>
          <w:szCs w:val="24"/>
        </w:rPr>
      </w:pPr>
      <w:r w:rsidRPr="00315DDE">
        <w:rPr>
          <w:sz w:val="24"/>
          <w:szCs w:val="24"/>
        </w:rPr>
        <w:t>Sans objet</w:t>
      </w:r>
    </w:p>
    <w:p w14:paraId="326B17B4" w14:textId="77777777" w:rsidR="00ED3674" w:rsidRPr="00315DDE" w:rsidRDefault="00ED3674" w:rsidP="00ED3674">
      <w:pPr>
        <w:spacing w:after="0"/>
        <w:outlineLvl w:val="0"/>
        <w:rPr>
          <w:rStyle w:val="lev"/>
          <w:sz w:val="24"/>
          <w:szCs w:val="24"/>
          <w:u w:val="single"/>
        </w:rPr>
      </w:pPr>
      <w:r w:rsidRPr="00315DDE">
        <w:rPr>
          <w:rStyle w:val="lev"/>
          <w:sz w:val="24"/>
          <w:szCs w:val="24"/>
          <w:u w:val="single"/>
        </w:rPr>
        <w:t>IV.1.1) Type de procédure</w:t>
      </w:r>
    </w:p>
    <w:p w14:paraId="5179253D" w14:textId="77777777" w:rsidR="00ED3674" w:rsidRPr="00315DDE" w:rsidRDefault="00ED3674" w:rsidP="00ED3674">
      <w:pPr>
        <w:spacing w:after="0" w:line="240" w:lineRule="auto"/>
        <w:outlineLvl w:val="0"/>
        <w:rPr>
          <w:rStyle w:val="lev"/>
          <w:b w:val="0"/>
          <w:sz w:val="24"/>
          <w:szCs w:val="24"/>
        </w:rPr>
      </w:pPr>
      <w:r w:rsidRPr="00315DDE">
        <w:rPr>
          <w:rStyle w:val="lev"/>
          <w:b w:val="0"/>
          <w:sz w:val="24"/>
          <w:szCs w:val="24"/>
        </w:rPr>
        <w:t>Ouverte</w:t>
      </w:r>
      <w:r w:rsidRPr="00315DDE">
        <w:rPr>
          <w:b/>
          <w:sz w:val="24"/>
          <w:szCs w:val="24"/>
        </w:rPr>
        <w:br/>
      </w:r>
      <w:r w:rsidRPr="00315DDE">
        <w:rPr>
          <w:sz w:val="24"/>
          <w:szCs w:val="24"/>
        </w:rPr>
        <w:br/>
      </w:r>
      <w:r w:rsidRPr="00315DDE">
        <w:rPr>
          <w:rStyle w:val="lev"/>
          <w:sz w:val="24"/>
          <w:szCs w:val="24"/>
          <w:u w:val="single"/>
        </w:rPr>
        <w:t>II.1.6) Informations sur les lots</w:t>
      </w:r>
    </w:p>
    <w:p w14:paraId="2F966EA0" w14:textId="77777777" w:rsidR="00ED3674" w:rsidRPr="00315DDE" w:rsidRDefault="00ED3674" w:rsidP="00ED3674">
      <w:pPr>
        <w:outlineLvl w:val="0"/>
        <w:rPr>
          <w:rStyle w:val="lev"/>
          <w:b w:val="0"/>
          <w:sz w:val="24"/>
          <w:szCs w:val="24"/>
        </w:rPr>
      </w:pPr>
      <w:r w:rsidRPr="00315DDE">
        <w:rPr>
          <w:rStyle w:val="lev"/>
          <w:b w:val="0"/>
          <w:sz w:val="24"/>
          <w:szCs w:val="24"/>
        </w:rPr>
        <w:t>Ce marché est en seul lot.</w:t>
      </w:r>
    </w:p>
    <w:p w14:paraId="391EC552" w14:textId="77777777" w:rsidR="00ED3674" w:rsidRPr="00315DDE" w:rsidRDefault="00ED3674" w:rsidP="00ED3674">
      <w:pPr>
        <w:outlineLvl w:val="0"/>
        <w:rPr>
          <w:rStyle w:val="lev"/>
          <w:sz w:val="24"/>
          <w:szCs w:val="24"/>
          <w:u w:val="single"/>
        </w:rPr>
      </w:pPr>
      <w:r w:rsidRPr="00315DDE">
        <w:rPr>
          <w:rStyle w:val="lev"/>
          <w:sz w:val="24"/>
          <w:szCs w:val="24"/>
        </w:rPr>
        <w:t>Les offres sont soumises pour le seul lot.</w:t>
      </w:r>
    </w:p>
    <w:p w14:paraId="6C84A26B" w14:textId="77777777" w:rsidR="00ED3674" w:rsidRPr="00315DDE" w:rsidRDefault="00ED3674" w:rsidP="00ED3674">
      <w:pPr>
        <w:spacing w:after="0"/>
        <w:outlineLvl w:val="0"/>
        <w:rPr>
          <w:b/>
          <w:sz w:val="24"/>
          <w:szCs w:val="24"/>
        </w:rPr>
      </w:pPr>
      <w:r w:rsidRPr="00315DDE">
        <w:rPr>
          <w:rStyle w:val="lev"/>
          <w:sz w:val="24"/>
          <w:szCs w:val="24"/>
        </w:rPr>
        <w:t>APPEL D’OFFRES: INFORMATIONS.</w:t>
      </w:r>
    </w:p>
    <w:p w14:paraId="3757D596" w14:textId="77777777" w:rsidR="00ED3674" w:rsidRPr="00315DDE" w:rsidRDefault="00ED3674" w:rsidP="00ED3674">
      <w:pPr>
        <w:spacing w:after="0" w:line="240" w:lineRule="auto"/>
        <w:outlineLvl w:val="0"/>
        <w:rPr>
          <w:rStyle w:val="lev"/>
          <w:b w:val="0"/>
          <w:sz w:val="24"/>
          <w:szCs w:val="24"/>
        </w:rPr>
      </w:pPr>
      <w:r w:rsidRPr="00315DDE">
        <w:rPr>
          <w:rStyle w:val="lev"/>
          <w:sz w:val="24"/>
          <w:szCs w:val="24"/>
          <w:u w:val="single"/>
        </w:rPr>
        <w:t>II.2) Description</w:t>
      </w:r>
      <w:r w:rsidRPr="00315DDE">
        <w:rPr>
          <w:sz w:val="24"/>
          <w:szCs w:val="24"/>
        </w:rPr>
        <w:t> :</w:t>
      </w:r>
      <w:r w:rsidRPr="00315DDE">
        <w:rPr>
          <w:b/>
          <w:sz w:val="24"/>
          <w:szCs w:val="24"/>
        </w:rPr>
        <w:br/>
      </w:r>
      <w:r w:rsidRPr="00315DDE">
        <w:rPr>
          <w:rStyle w:val="lev"/>
          <w:sz w:val="24"/>
          <w:szCs w:val="24"/>
        </w:rPr>
        <w:t xml:space="preserve">Intitulé : </w:t>
      </w:r>
      <w:r w:rsidRPr="00315DDE">
        <w:rPr>
          <w:rStyle w:val="lev"/>
          <w:b w:val="0"/>
          <w:sz w:val="24"/>
          <w:szCs w:val="24"/>
        </w:rPr>
        <w:t>Equipements médicaux techniques.</w:t>
      </w:r>
    </w:p>
    <w:p w14:paraId="3FA9B8EE" w14:textId="77777777" w:rsidR="00ED3674" w:rsidRPr="00315DDE" w:rsidRDefault="00ED3674" w:rsidP="00ED3674">
      <w:pPr>
        <w:spacing w:after="0" w:line="240" w:lineRule="auto"/>
        <w:outlineLvl w:val="0"/>
        <w:rPr>
          <w:sz w:val="24"/>
          <w:szCs w:val="24"/>
        </w:rPr>
      </w:pPr>
    </w:p>
    <w:p w14:paraId="6D284957" w14:textId="77777777" w:rsidR="00ED3674" w:rsidRPr="00315DDE" w:rsidRDefault="00ED3674" w:rsidP="00ED3674">
      <w:pPr>
        <w:spacing w:after="0" w:line="240" w:lineRule="auto"/>
        <w:outlineLvl w:val="0"/>
        <w:rPr>
          <w:rStyle w:val="lev"/>
          <w:b w:val="0"/>
          <w:sz w:val="24"/>
          <w:szCs w:val="24"/>
        </w:rPr>
      </w:pPr>
      <w:r w:rsidRPr="00315DDE">
        <w:rPr>
          <w:rStyle w:val="lev"/>
          <w:sz w:val="24"/>
          <w:szCs w:val="24"/>
          <w:u w:val="single"/>
        </w:rPr>
        <w:t>II.2.1) Lieu d’exécution</w:t>
      </w:r>
    </w:p>
    <w:p w14:paraId="3D92885D" w14:textId="77777777" w:rsidR="00ED3674" w:rsidRPr="00315DDE" w:rsidRDefault="00ED3674" w:rsidP="00ED3674">
      <w:pPr>
        <w:jc w:val="both"/>
        <w:outlineLvl w:val="0"/>
        <w:rPr>
          <w:rStyle w:val="lev"/>
          <w:b w:val="0"/>
          <w:sz w:val="24"/>
          <w:szCs w:val="24"/>
        </w:rPr>
      </w:pPr>
      <w:r w:rsidRPr="00315DDE">
        <w:rPr>
          <w:rStyle w:val="lev"/>
          <w:b w:val="0"/>
          <w:sz w:val="24"/>
          <w:szCs w:val="24"/>
        </w:rPr>
        <w:t>Dans les quatre centres de santé selon la répartition.</w:t>
      </w:r>
    </w:p>
    <w:p w14:paraId="39863812" w14:textId="77777777" w:rsidR="00ED3674" w:rsidRPr="00315DDE" w:rsidRDefault="00ED3674" w:rsidP="00ED3674">
      <w:pPr>
        <w:spacing w:after="0" w:line="240" w:lineRule="auto"/>
        <w:outlineLvl w:val="0"/>
        <w:rPr>
          <w:rStyle w:val="lev"/>
          <w:sz w:val="24"/>
          <w:szCs w:val="24"/>
          <w:u w:val="single"/>
        </w:rPr>
      </w:pPr>
      <w:r w:rsidRPr="00315DDE">
        <w:rPr>
          <w:rStyle w:val="lev"/>
          <w:sz w:val="24"/>
          <w:szCs w:val="24"/>
          <w:u w:val="single"/>
        </w:rPr>
        <w:t>II.2.5) Critères d’attribution</w:t>
      </w:r>
    </w:p>
    <w:p w14:paraId="6D21CDAC" w14:textId="77777777" w:rsidR="00ED3674" w:rsidRPr="00315DDE" w:rsidRDefault="00ED3674" w:rsidP="00ED3674">
      <w:pPr>
        <w:spacing w:after="0" w:line="240" w:lineRule="auto"/>
        <w:outlineLvl w:val="0"/>
        <w:rPr>
          <w:rStyle w:val="lev"/>
          <w:b w:val="0"/>
          <w:sz w:val="24"/>
          <w:szCs w:val="24"/>
        </w:rPr>
      </w:pPr>
      <w:r w:rsidRPr="00315DDE">
        <w:rPr>
          <w:rStyle w:val="lev"/>
          <w:b w:val="0"/>
          <w:sz w:val="24"/>
          <w:szCs w:val="24"/>
        </w:rPr>
        <w:t>Prix.</w:t>
      </w:r>
    </w:p>
    <w:p w14:paraId="44DC3619" w14:textId="77777777" w:rsidR="00ED3674" w:rsidRPr="00315DDE" w:rsidRDefault="00ED3674" w:rsidP="00ED3674">
      <w:pPr>
        <w:spacing w:after="0" w:line="240" w:lineRule="auto"/>
        <w:outlineLvl w:val="0"/>
        <w:rPr>
          <w:b/>
          <w:sz w:val="24"/>
          <w:szCs w:val="24"/>
          <w:highlight w:val="lightGray"/>
          <w:u w:val="single"/>
        </w:rPr>
      </w:pPr>
    </w:p>
    <w:p w14:paraId="4F14253D" w14:textId="77777777" w:rsidR="00ED3674" w:rsidRPr="00315DDE" w:rsidRDefault="00ED3674" w:rsidP="00ED3674">
      <w:pPr>
        <w:spacing w:after="0"/>
        <w:outlineLvl w:val="0"/>
        <w:rPr>
          <w:rStyle w:val="lev"/>
          <w:sz w:val="24"/>
          <w:szCs w:val="24"/>
          <w:u w:val="single"/>
        </w:rPr>
      </w:pPr>
      <w:r w:rsidRPr="00315DDE">
        <w:rPr>
          <w:b/>
          <w:sz w:val="24"/>
          <w:szCs w:val="24"/>
          <w:u w:val="single"/>
        </w:rPr>
        <w:t>II.2.6) Montant estimé</w:t>
      </w:r>
    </w:p>
    <w:p w14:paraId="52E56BED" w14:textId="77777777" w:rsidR="00ED3674" w:rsidRPr="00315DDE" w:rsidRDefault="00ED3674" w:rsidP="00ED3674">
      <w:pPr>
        <w:outlineLvl w:val="0"/>
        <w:rPr>
          <w:rStyle w:val="lev"/>
          <w:sz w:val="24"/>
          <w:szCs w:val="24"/>
          <w:u w:val="single"/>
        </w:rPr>
      </w:pPr>
      <w:r w:rsidRPr="00315DDE">
        <w:rPr>
          <w:sz w:val="24"/>
          <w:szCs w:val="24"/>
        </w:rPr>
        <w:t>Sans objet</w:t>
      </w:r>
    </w:p>
    <w:p w14:paraId="466A49F9" w14:textId="77777777" w:rsidR="00ED3674" w:rsidRPr="00315DDE" w:rsidRDefault="00ED3674" w:rsidP="00ED3674">
      <w:pPr>
        <w:spacing w:after="0" w:line="240" w:lineRule="auto"/>
        <w:outlineLvl w:val="0"/>
        <w:rPr>
          <w:rStyle w:val="lev"/>
          <w:b w:val="0"/>
          <w:sz w:val="24"/>
          <w:szCs w:val="24"/>
        </w:rPr>
      </w:pPr>
      <w:r w:rsidRPr="00315DDE">
        <w:rPr>
          <w:rStyle w:val="lev"/>
          <w:sz w:val="24"/>
          <w:szCs w:val="24"/>
          <w:u w:val="single"/>
        </w:rPr>
        <w:t>II.2.14) Informations complémentaires</w:t>
      </w:r>
    </w:p>
    <w:p w14:paraId="76A4BE5B" w14:textId="77777777" w:rsidR="00ED3674" w:rsidRPr="00315DDE" w:rsidRDefault="00ED3674" w:rsidP="00ED3674">
      <w:pPr>
        <w:outlineLvl w:val="0"/>
        <w:rPr>
          <w:rStyle w:val="lev"/>
          <w:sz w:val="24"/>
          <w:szCs w:val="24"/>
          <w:u w:val="single"/>
        </w:rPr>
      </w:pPr>
      <w:r w:rsidRPr="00315DDE">
        <w:rPr>
          <w:sz w:val="24"/>
          <w:szCs w:val="24"/>
        </w:rPr>
        <w:t>Sans objet</w:t>
      </w:r>
    </w:p>
    <w:p w14:paraId="29278E4A" w14:textId="77777777" w:rsidR="00ED3674" w:rsidRPr="00315DDE" w:rsidRDefault="00ED3674" w:rsidP="00ED3674">
      <w:pPr>
        <w:outlineLvl w:val="0"/>
        <w:rPr>
          <w:rStyle w:val="lev"/>
          <w:sz w:val="24"/>
          <w:szCs w:val="24"/>
          <w:u w:val="single"/>
        </w:rPr>
      </w:pPr>
      <w:r w:rsidRPr="00315DDE">
        <w:rPr>
          <w:rStyle w:val="lev"/>
          <w:sz w:val="24"/>
          <w:szCs w:val="24"/>
          <w:u w:val="single"/>
        </w:rPr>
        <w:t>IV.2.2) Date limite de soumission des offres</w:t>
      </w:r>
    </w:p>
    <w:p w14:paraId="6D8A6FA4" w14:textId="77777777" w:rsidR="00ED3674" w:rsidRPr="00315DDE" w:rsidRDefault="00ED3674" w:rsidP="00ED3674">
      <w:pPr>
        <w:outlineLvl w:val="0"/>
        <w:rPr>
          <w:rStyle w:val="lev"/>
          <w:b w:val="0"/>
          <w:sz w:val="24"/>
          <w:szCs w:val="24"/>
        </w:rPr>
      </w:pPr>
      <w:r w:rsidRPr="00315DDE">
        <w:rPr>
          <w:rStyle w:val="lev"/>
          <w:sz w:val="24"/>
          <w:szCs w:val="24"/>
        </w:rPr>
        <w:t>Date :   27 Mars 2024</w:t>
      </w:r>
      <w:r w:rsidRPr="00315DDE">
        <w:rPr>
          <w:sz w:val="24"/>
          <w:szCs w:val="24"/>
        </w:rPr>
        <w:br/>
      </w:r>
      <w:r w:rsidRPr="00315DDE">
        <w:rPr>
          <w:rStyle w:val="lev"/>
          <w:sz w:val="24"/>
          <w:szCs w:val="24"/>
        </w:rPr>
        <w:t>Heure locale : 12h GMT</w:t>
      </w:r>
      <w:r w:rsidRPr="00315DDE">
        <w:rPr>
          <w:sz w:val="24"/>
          <w:szCs w:val="24"/>
        </w:rPr>
        <w:br/>
      </w:r>
      <w:r w:rsidRPr="00315DDE">
        <w:rPr>
          <w:rStyle w:val="lev"/>
          <w:sz w:val="24"/>
          <w:szCs w:val="24"/>
          <w:u w:val="single"/>
        </w:rPr>
        <w:t>IV.2.6) Délai minimal pendant lequel le soumissionnaire est tenu de maintenir son offre</w:t>
      </w:r>
    </w:p>
    <w:p w14:paraId="72E9E0B5" w14:textId="77777777" w:rsidR="00ED3674" w:rsidRPr="00315DDE" w:rsidRDefault="00ED3674" w:rsidP="00ED3674">
      <w:pPr>
        <w:outlineLvl w:val="0"/>
        <w:rPr>
          <w:rStyle w:val="lev"/>
          <w:b w:val="0"/>
          <w:sz w:val="24"/>
          <w:szCs w:val="24"/>
        </w:rPr>
      </w:pPr>
      <w:r w:rsidRPr="00315DDE">
        <w:rPr>
          <w:rStyle w:val="lev"/>
          <w:b w:val="0"/>
          <w:sz w:val="24"/>
          <w:szCs w:val="24"/>
        </w:rPr>
        <w:t>Trois (03) mois (à compter de la date limite de réception des offres)</w:t>
      </w:r>
      <w:r w:rsidRPr="00315DDE">
        <w:rPr>
          <w:sz w:val="24"/>
          <w:szCs w:val="24"/>
        </w:rPr>
        <w:br/>
      </w:r>
      <w:r w:rsidRPr="00315DDE">
        <w:rPr>
          <w:rStyle w:val="lev"/>
          <w:sz w:val="24"/>
          <w:szCs w:val="24"/>
          <w:u w:val="single"/>
        </w:rPr>
        <w:t>IV.2.7) Modalité d’ouverture des offres</w:t>
      </w:r>
    </w:p>
    <w:p w14:paraId="115E82F5" w14:textId="77777777" w:rsidR="00ED3674" w:rsidRPr="00315DDE" w:rsidRDefault="00ED3674" w:rsidP="00ED3674">
      <w:pPr>
        <w:widowControl w:val="0"/>
        <w:spacing w:after="0"/>
        <w:rPr>
          <w:rStyle w:val="lev"/>
          <w:sz w:val="24"/>
          <w:szCs w:val="24"/>
        </w:rPr>
      </w:pPr>
      <w:r w:rsidRPr="00315DDE">
        <w:rPr>
          <w:rStyle w:val="lev"/>
          <w:sz w:val="24"/>
          <w:szCs w:val="24"/>
        </w:rPr>
        <w:t>Date : 27 Mars 2024</w:t>
      </w:r>
      <w:r w:rsidRPr="00315DDE">
        <w:rPr>
          <w:color w:val="FF0000"/>
          <w:sz w:val="24"/>
          <w:szCs w:val="24"/>
        </w:rPr>
        <w:br/>
      </w:r>
      <w:r w:rsidRPr="00315DDE">
        <w:rPr>
          <w:rStyle w:val="lev"/>
          <w:sz w:val="24"/>
          <w:szCs w:val="24"/>
        </w:rPr>
        <w:lastRenderedPageBreak/>
        <w:t>Heure locale : 13h GMT</w:t>
      </w:r>
    </w:p>
    <w:p w14:paraId="71D2A693" w14:textId="77777777" w:rsidR="00ED3674" w:rsidRPr="00315DDE" w:rsidRDefault="00ED3674" w:rsidP="00ED3674">
      <w:pPr>
        <w:widowControl w:val="0"/>
        <w:spacing w:after="0"/>
        <w:rPr>
          <w:bCs/>
          <w:sz w:val="24"/>
          <w:szCs w:val="24"/>
        </w:rPr>
      </w:pPr>
      <w:r w:rsidRPr="00315DDE">
        <w:rPr>
          <w:sz w:val="24"/>
          <w:szCs w:val="24"/>
        </w:rPr>
        <w:br/>
      </w:r>
      <w:r w:rsidRPr="00315DDE">
        <w:rPr>
          <w:rStyle w:val="lev"/>
          <w:sz w:val="24"/>
          <w:szCs w:val="24"/>
        </w:rPr>
        <w:t xml:space="preserve">Lieu : </w:t>
      </w:r>
      <w:r w:rsidRPr="00315DDE">
        <w:rPr>
          <w:bCs/>
          <w:sz w:val="24"/>
          <w:szCs w:val="24"/>
        </w:rPr>
        <w:t>Unité de Coordination de la Subvention du</w:t>
      </w:r>
      <w:r w:rsidRPr="00315DDE">
        <w:rPr>
          <w:sz w:val="24"/>
          <w:szCs w:val="24"/>
        </w:rPr>
        <w:t xml:space="preserve"> </w:t>
      </w:r>
      <w:r w:rsidRPr="00315DDE">
        <w:rPr>
          <w:bCs/>
          <w:sz w:val="24"/>
          <w:szCs w:val="24"/>
        </w:rPr>
        <w:t xml:space="preserve">Programme d’Appui au Secteur de la Santé (UC PASS). Ilot D, </w:t>
      </w:r>
    </w:p>
    <w:p w14:paraId="394D50BC" w14:textId="77777777" w:rsidR="00ED3674" w:rsidRPr="00315DDE" w:rsidRDefault="00ED3674" w:rsidP="00315DDE">
      <w:pPr>
        <w:widowControl w:val="0"/>
        <w:spacing w:after="0" w:line="240" w:lineRule="auto"/>
        <w:rPr>
          <w:b/>
          <w:sz w:val="24"/>
          <w:szCs w:val="24"/>
        </w:rPr>
      </w:pPr>
      <w:r w:rsidRPr="00315DDE">
        <w:rPr>
          <w:bCs/>
          <w:sz w:val="24"/>
          <w:szCs w:val="24"/>
        </w:rPr>
        <w:t xml:space="preserve">            Lot 2 Niveau R+1. </w:t>
      </w:r>
      <w:r w:rsidRPr="00315DDE">
        <w:rPr>
          <w:sz w:val="24"/>
          <w:szCs w:val="24"/>
        </w:rPr>
        <w:t xml:space="preserve">Email : </w:t>
      </w:r>
      <w:hyperlink r:id="rId8" w:history="1">
        <w:r w:rsidRPr="00315DDE">
          <w:rPr>
            <w:rStyle w:val="Lienhypertexte"/>
            <w:b/>
            <w:sz w:val="24"/>
            <w:szCs w:val="24"/>
          </w:rPr>
          <w:t>contact.pass@uc-pass.org</w:t>
        </w:r>
      </w:hyperlink>
      <w:r w:rsidRPr="00315DDE">
        <w:rPr>
          <w:bCs/>
          <w:sz w:val="24"/>
          <w:szCs w:val="24"/>
        </w:rPr>
        <w:t xml:space="preserve">. E-mail : </w:t>
      </w:r>
      <w:r w:rsidRPr="00315DDE">
        <w:rPr>
          <w:b/>
          <w:bCs/>
          <w:color w:val="548DD4"/>
          <w:sz w:val="24"/>
          <w:szCs w:val="24"/>
        </w:rPr>
        <w:t>dialloamadoutidiane5@gmail.com</w:t>
      </w:r>
    </w:p>
    <w:p w14:paraId="661F1589" w14:textId="77777777" w:rsidR="00ED3674" w:rsidRPr="00315DDE" w:rsidRDefault="00ED3674" w:rsidP="00ED3674">
      <w:pPr>
        <w:jc w:val="center"/>
        <w:rPr>
          <w:rStyle w:val="lev"/>
          <w:rFonts w:ascii="Times New Roman" w:hAnsi="Times New Roman"/>
          <w:sz w:val="24"/>
          <w:szCs w:val="24"/>
        </w:rPr>
      </w:pPr>
      <w:r w:rsidRPr="00315DDE">
        <w:rPr>
          <w:rFonts w:ascii="Times New Roman" w:hAnsi="Times New Roman"/>
          <w:b/>
          <w:sz w:val="24"/>
          <w:szCs w:val="24"/>
        </w:rPr>
        <w:t>Informations complémentaires concernant l’avis de marché</w:t>
      </w:r>
    </w:p>
    <w:p w14:paraId="518A0F6C" w14:textId="77777777" w:rsidR="00ED3674" w:rsidRPr="00315DDE" w:rsidRDefault="00ED3674" w:rsidP="00ED3674">
      <w:pPr>
        <w:spacing w:after="0"/>
        <w:outlineLvl w:val="0"/>
        <w:rPr>
          <w:rFonts w:ascii="Times New Roman" w:hAnsi="Times New Roman"/>
          <w:sz w:val="24"/>
          <w:szCs w:val="24"/>
        </w:rPr>
      </w:pPr>
      <w:r w:rsidRPr="00315DDE">
        <w:rPr>
          <w:rStyle w:val="lev"/>
          <w:rFonts w:ascii="Times New Roman" w:hAnsi="Times New Roman"/>
          <w:sz w:val="24"/>
          <w:szCs w:val="24"/>
        </w:rPr>
        <w:t xml:space="preserve">Intitulé du marché : </w:t>
      </w:r>
      <w:r w:rsidRPr="00315DDE">
        <w:rPr>
          <w:rFonts w:ascii="Times New Roman" w:hAnsi="Times New Roman"/>
          <w:sz w:val="24"/>
          <w:szCs w:val="24"/>
        </w:rPr>
        <w:t>Fourniture des équipements</w:t>
      </w:r>
      <w:r w:rsidRPr="00315DDE">
        <w:rPr>
          <w:sz w:val="24"/>
          <w:szCs w:val="24"/>
        </w:rPr>
        <w:t xml:space="preserve"> médicaux techniques au profit des quatre (04) centres de santé en construction du Ministère de la Santé.</w:t>
      </w:r>
      <w:r w:rsidRPr="00315DDE">
        <w:rPr>
          <w:sz w:val="24"/>
          <w:szCs w:val="24"/>
        </w:rPr>
        <w:br/>
      </w:r>
    </w:p>
    <w:p w14:paraId="387E763B" w14:textId="77777777" w:rsidR="00ED3674" w:rsidRPr="00315DDE" w:rsidRDefault="00ED3674" w:rsidP="00ED3674">
      <w:pPr>
        <w:spacing w:after="0" w:line="240" w:lineRule="auto"/>
        <w:rPr>
          <w:rStyle w:val="lev"/>
          <w:rFonts w:ascii="Times New Roman" w:hAnsi="Times New Roman"/>
          <w:b w:val="0"/>
          <w:sz w:val="24"/>
          <w:szCs w:val="24"/>
        </w:rPr>
      </w:pPr>
      <w:r w:rsidRPr="00315DDE">
        <w:rPr>
          <w:rStyle w:val="lev"/>
          <w:rFonts w:ascii="Times New Roman" w:hAnsi="Times New Roman"/>
          <w:sz w:val="24"/>
          <w:szCs w:val="24"/>
        </w:rPr>
        <w:t xml:space="preserve">Lieu d’exécution : </w:t>
      </w:r>
      <w:r w:rsidRPr="00315DDE">
        <w:rPr>
          <w:rStyle w:val="lev"/>
          <w:rFonts w:ascii="Times New Roman" w:hAnsi="Times New Roman"/>
          <w:b w:val="0"/>
          <w:sz w:val="24"/>
          <w:szCs w:val="24"/>
        </w:rPr>
        <w:t>Dans les centres de santé du Ministère de la Santé suivant la répartition.</w:t>
      </w:r>
    </w:p>
    <w:p w14:paraId="668A80A9" w14:textId="77777777" w:rsidR="00ED3674" w:rsidRPr="00315DDE" w:rsidRDefault="00ED3674" w:rsidP="00ED3674">
      <w:pPr>
        <w:spacing w:after="0" w:line="240" w:lineRule="auto"/>
        <w:rPr>
          <w:rStyle w:val="lev"/>
          <w:rFonts w:ascii="Times New Roman" w:hAnsi="Times New Roman"/>
          <w:b w:val="0"/>
          <w:sz w:val="24"/>
          <w:szCs w:val="24"/>
        </w:rPr>
      </w:pPr>
    </w:p>
    <w:p w14:paraId="6A76BB51" w14:textId="77777777" w:rsidR="00ED3674" w:rsidRPr="00315DDE" w:rsidRDefault="00ED3674" w:rsidP="00ED3674">
      <w:pPr>
        <w:spacing w:after="0" w:line="240" w:lineRule="auto"/>
        <w:rPr>
          <w:rFonts w:ascii="Times New Roman" w:hAnsi="Times New Roman"/>
          <w:b/>
          <w:sz w:val="24"/>
          <w:szCs w:val="24"/>
        </w:rPr>
      </w:pPr>
      <w:r w:rsidRPr="00315DDE">
        <w:rPr>
          <w:rStyle w:val="lev"/>
          <w:rFonts w:ascii="Times New Roman" w:hAnsi="Times New Roman"/>
          <w:sz w:val="24"/>
          <w:szCs w:val="24"/>
        </w:rPr>
        <w:t>Nature du marché</w:t>
      </w:r>
    </w:p>
    <w:p w14:paraId="67FD1027" w14:textId="77777777" w:rsidR="00ED3674" w:rsidRPr="00315DDE" w:rsidRDefault="00ED3674" w:rsidP="00ED3674">
      <w:pPr>
        <w:ind w:firstLine="360"/>
        <w:rPr>
          <w:rStyle w:val="lev"/>
          <w:rFonts w:ascii="Times New Roman" w:hAnsi="Times New Roman"/>
          <w:b w:val="0"/>
          <w:sz w:val="24"/>
          <w:szCs w:val="24"/>
        </w:rPr>
      </w:pPr>
      <w:r w:rsidRPr="00315DDE">
        <w:rPr>
          <w:rStyle w:val="lev"/>
          <w:rFonts w:ascii="Times New Roman" w:hAnsi="Times New Roman"/>
          <w:b w:val="0"/>
          <w:sz w:val="24"/>
          <w:szCs w:val="24"/>
        </w:rPr>
        <w:t xml:space="preserve">    Prix unitaire.</w:t>
      </w:r>
    </w:p>
    <w:p w14:paraId="7261A06D" w14:textId="77777777" w:rsidR="00ED3674" w:rsidRPr="00315DDE" w:rsidRDefault="00ED3674" w:rsidP="00ED3674">
      <w:pPr>
        <w:pStyle w:val="PRAGHeading2"/>
        <w:ind w:left="426" w:hanging="426"/>
        <w:rPr>
          <w:rStyle w:val="lev"/>
          <w:szCs w:val="24"/>
        </w:rPr>
      </w:pPr>
      <w:r w:rsidRPr="00315DDE">
        <w:rPr>
          <w:rStyle w:val="lev"/>
          <w:szCs w:val="24"/>
        </w:rPr>
        <w:t>Intitulé du programme</w:t>
      </w:r>
    </w:p>
    <w:p w14:paraId="265463E5" w14:textId="77777777" w:rsidR="00ED3674" w:rsidRPr="00315DDE" w:rsidRDefault="00ED3674" w:rsidP="00ED3674">
      <w:pPr>
        <w:pStyle w:val="PRAGHeading2"/>
        <w:numPr>
          <w:ilvl w:val="0"/>
          <w:numId w:val="0"/>
        </w:numPr>
        <w:ind w:left="426"/>
        <w:rPr>
          <w:szCs w:val="24"/>
        </w:rPr>
      </w:pPr>
      <w:r w:rsidRPr="00315DDE">
        <w:rPr>
          <w:szCs w:val="24"/>
        </w:rPr>
        <w:t xml:space="preserve">   Programme d’Appui au Secteur de la Santé (PASS)</w:t>
      </w:r>
    </w:p>
    <w:p w14:paraId="0E890A0F" w14:textId="77777777" w:rsidR="00ED3674" w:rsidRPr="00315DDE" w:rsidRDefault="00ED3674" w:rsidP="00ED3674">
      <w:pPr>
        <w:pStyle w:val="PRAGHeading2"/>
        <w:ind w:left="426" w:hanging="426"/>
        <w:rPr>
          <w:rStyle w:val="lev"/>
          <w:szCs w:val="24"/>
        </w:rPr>
      </w:pPr>
      <w:r w:rsidRPr="00315DDE">
        <w:rPr>
          <w:rStyle w:val="lev"/>
          <w:szCs w:val="24"/>
        </w:rPr>
        <w:t>Financement</w:t>
      </w:r>
    </w:p>
    <w:p w14:paraId="3A5387F7" w14:textId="77777777" w:rsidR="00ED3674" w:rsidRPr="00315DDE" w:rsidRDefault="00ED3674" w:rsidP="00ED3674">
      <w:pPr>
        <w:ind w:left="426" w:right="360"/>
        <w:rPr>
          <w:rFonts w:ascii="Times New Roman" w:hAnsi="Times New Roman"/>
          <w:sz w:val="24"/>
          <w:szCs w:val="24"/>
        </w:rPr>
      </w:pPr>
      <w:r w:rsidRPr="00315DDE">
        <w:rPr>
          <w:rFonts w:ascii="Times New Roman" w:hAnsi="Times New Roman"/>
          <w:sz w:val="24"/>
          <w:szCs w:val="24"/>
        </w:rPr>
        <w:t xml:space="preserve">  Convention de financement 11</w:t>
      </w:r>
      <w:r w:rsidRPr="00315DDE">
        <w:rPr>
          <w:rFonts w:ascii="Times New Roman" w:hAnsi="Times New Roman"/>
          <w:sz w:val="24"/>
          <w:szCs w:val="24"/>
          <w:vertAlign w:val="superscript"/>
        </w:rPr>
        <w:t>ème</w:t>
      </w:r>
      <w:r w:rsidRPr="00315DDE">
        <w:rPr>
          <w:rFonts w:ascii="Times New Roman" w:hAnsi="Times New Roman"/>
          <w:sz w:val="24"/>
          <w:szCs w:val="24"/>
        </w:rPr>
        <w:t xml:space="preserve"> FED – N°MR/FED/041-295</w:t>
      </w:r>
    </w:p>
    <w:p w14:paraId="3193D025" w14:textId="77777777" w:rsidR="00ED3674" w:rsidRPr="00315DDE" w:rsidRDefault="00ED3674" w:rsidP="00ED3674">
      <w:pPr>
        <w:pStyle w:val="PRAGHeading2"/>
        <w:ind w:left="426" w:hanging="426"/>
        <w:rPr>
          <w:rStyle w:val="lev"/>
          <w:szCs w:val="24"/>
        </w:rPr>
      </w:pPr>
      <w:r w:rsidRPr="00315DDE">
        <w:rPr>
          <w:rStyle w:val="lev"/>
          <w:szCs w:val="24"/>
        </w:rPr>
        <w:t>Base juridique, éligibilité et règles d’origine</w:t>
      </w:r>
    </w:p>
    <w:p w14:paraId="0EA4E4E0" w14:textId="77777777" w:rsidR="00ED3674" w:rsidRPr="00315DDE" w:rsidRDefault="00ED3674" w:rsidP="00ED3674">
      <w:pPr>
        <w:pStyle w:val="paragraph"/>
        <w:spacing w:before="0" w:beforeAutospacing="0" w:after="0" w:afterAutospacing="0"/>
        <w:ind w:left="426"/>
        <w:jc w:val="both"/>
        <w:textAlignment w:val="baseline"/>
        <w:rPr>
          <w:rStyle w:val="eop"/>
        </w:rPr>
      </w:pPr>
      <w:r w:rsidRPr="00315DDE">
        <w:rPr>
          <w:rStyle w:val="eop"/>
        </w:rPr>
        <w:t>La base juridique de la présente procédure est l’annexe IV de l’accord de partenariat entre les membres du groupe des États d’Afrique, des Caraïbes et du Pacifique, d’une part, et la Communauté européenne et ses États membres, d’autre part, signé à Cotonou le 23 juin 2000, tel que modifié à Luxembourg le 25 juin 2005 et à Ouagadougou le 22 juin 2010. Il est fait référence à l’annexe IV telle que révisée par la décision nº 1/2014 du Conseil des ministres ACP-UE du 20 juin 2014.</w:t>
      </w:r>
    </w:p>
    <w:p w14:paraId="66ED1926" w14:textId="77777777" w:rsidR="00ED3674" w:rsidRPr="00315DDE" w:rsidRDefault="00ED3674" w:rsidP="00ED3674">
      <w:pPr>
        <w:pStyle w:val="paragraph"/>
        <w:spacing w:before="0" w:beforeAutospacing="0" w:after="0" w:afterAutospacing="0"/>
        <w:ind w:left="426"/>
        <w:jc w:val="both"/>
        <w:textAlignment w:val="baseline"/>
        <w:rPr>
          <w:lang w:val="fr-BE"/>
        </w:rPr>
      </w:pPr>
    </w:p>
    <w:p w14:paraId="30EAB45A" w14:textId="77777777" w:rsidR="00ED3674" w:rsidRPr="00315DDE" w:rsidRDefault="00ED3674" w:rsidP="00ED3674">
      <w:pPr>
        <w:pStyle w:val="paragraph"/>
        <w:spacing w:before="0" w:beforeAutospacing="0" w:after="0" w:afterAutospacing="0"/>
        <w:ind w:left="426"/>
        <w:jc w:val="both"/>
        <w:textAlignment w:val="baseline"/>
        <w:rPr>
          <w:rStyle w:val="eop"/>
        </w:rPr>
      </w:pPr>
      <w:r w:rsidRPr="00315DDE">
        <w:rPr>
          <w:rStyle w:val="eop"/>
        </w:rPr>
        <w:t>La participation à la procédure est ouverte à égalité de conditions à toutes les personnes physiques et morales (qu’elles participent à titre individuel ou dans le cadre d’un groupement – consortium – de soumissionnaires) qui sont établies dans l’un des États membres de l’Union européenne, dans l’un des États ACP, ou dans un pays ou sur un territoire autorisé par l’accord de partenariat ACP-CE au titre duquel le marché est financé. </w:t>
      </w:r>
    </w:p>
    <w:p w14:paraId="3715A99A" w14:textId="77777777" w:rsidR="00ED3674" w:rsidRPr="00315DDE" w:rsidRDefault="00ED3674" w:rsidP="00ED3674">
      <w:pPr>
        <w:pStyle w:val="paragraph"/>
        <w:spacing w:before="0" w:beforeAutospacing="0" w:after="0" w:afterAutospacing="0"/>
        <w:ind w:left="426"/>
        <w:jc w:val="both"/>
        <w:textAlignment w:val="baseline"/>
        <w:rPr>
          <w:rStyle w:val="eop"/>
        </w:rPr>
      </w:pPr>
      <w:r w:rsidRPr="00315DDE">
        <w:rPr>
          <w:rStyle w:val="eop"/>
        </w:rPr>
        <w:br/>
        <w:t>La participation est également ouverte aux organisations internationales.  </w:t>
      </w:r>
    </w:p>
    <w:p w14:paraId="551848AB" w14:textId="77777777" w:rsidR="00ED3674" w:rsidRPr="00315DDE" w:rsidRDefault="00ED3674" w:rsidP="00ED3674">
      <w:pPr>
        <w:pStyle w:val="paragraph"/>
        <w:spacing w:before="0" w:beforeAutospacing="0" w:after="0" w:afterAutospacing="0"/>
        <w:ind w:left="426" w:right="270"/>
        <w:jc w:val="both"/>
        <w:textAlignment w:val="baseline"/>
        <w:rPr>
          <w:rStyle w:val="eop"/>
        </w:rPr>
      </w:pPr>
    </w:p>
    <w:p w14:paraId="1FA8AC27" w14:textId="77777777" w:rsidR="00ED3674" w:rsidRPr="00315DDE" w:rsidRDefault="00ED3674" w:rsidP="00ED3674">
      <w:pPr>
        <w:pStyle w:val="paragraph"/>
        <w:spacing w:before="0" w:beforeAutospacing="0" w:after="0" w:afterAutospacing="0"/>
        <w:ind w:left="426" w:right="270"/>
        <w:jc w:val="both"/>
        <w:textAlignment w:val="baseline"/>
        <w:rPr>
          <w:rStyle w:val="eop"/>
        </w:rPr>
      </w:pPr>
      <w:r w:rsidRPr="00315DDE">
        <w:rPr>
          <w:rStyle w:val="eop"/>
        </w:rPr>
        <w:t>Toutes les fournitures achetées dans le cadre du présent marché doivent provenir de l’un ou de plusieurs de ces pays.</w:t>
      </w:r>
    </w:p>
    <w:p w14:paraId="24E11A74" w14:textId="77777777" w:rsidR="00ED3674" w:rsidRPr="00315DDE" w:rsidRDefault="00ED3674" w:rsidP="00ED3674">
      <w:pPr>
        <w:pStyle w:val="paragraph"/>
        <w:spacing w:before="0" w:beforeAutospacing="0" w:after="0" w:afterAutospacing="0"/>
        <w:jc w:val="both"/>
        <w:textAlignment w:val="baseline"/>
        <w:rPr>
          <w:rFonts w:ascii="Segoe UI" w:hAnsi="Segoe UI" w:cs="Segoe UI"/>
        </w:rPr>
      </w:pPr>
    </w:p>
    <w:p w14:paraId="6AC09626" w14:textId="77777777" w:rsidR="00ED3674" w:rsidRPr="00315DDE" w:rsidRDefault="00ED3674" w:rsidP="00ED3674">
      <w:pPr>
        <w:pStyle w:val="paragraph"/>
        <w:spacing w:before="0" w:beforeAutospacing="0" w:after="0" w:afterAutospacing="0"/>
        <w:ind w:left="426"/>
        <w:jc w:val="both"/>
        <w:textAlignment w:val="baseline"/>
        <w:rPr>
          <w:rStyle w:val="eop"/>
        </w:rPr>
      </w:pPr>
      <w:r w:rsidRPr="00315DDE">
        <w:rPr>
          <w:rStyle w:val="eop"/>
        </w:rPr>
        <w:t xml:space="preserve">Pour les candidats ou soumissionnaires britanniques: veuillez noter qu’à la suite de l’entrée en vigueur, le 1er février 2020, de l’accord de retrait entre l’UE et le Royaume-Uni*, et notamment de son article 127, paragraphe 6, et de ses articles 137 et 138, les références aux personnes physiques ou morales résidant ou établies dans un État membre de l’Union européenne et les références aux biens provenant d’un des pays éligibles, tels qu’ils sont définis dans le règlement (UE) nº 236/2014** et à l’annexe IV de l’accord de partenariat ACP-UE***, s’entendent comme incluant, respectivement, les personnes physiques ou </w:t>
      </w:r>
      <w:r w:rsidRPr="00315DDE">
        <w:rPr>
          <w:rStyle w:val="eop"/>
        </w:rPr>
        <w:lastRenderedPageBreak/>
        <w:t>morales résidant ou établies au Royaume-Uni et les biens provenant du Royaume-Uni****. Lesdites personnes et lesdits biens sont par conséquent éligibles dans le cadre du présent appel.  </w:t>
      </w:r>
    </w:p>
    <w:p w14:paraId="794D30FA" w14:textId="77777777" w:rsidR="00ED3674" w:rsidRPr="00315DDE" w:rsidRDefault="00ED3674" w:rsidP="00ED3674">
      <w:pPr>
        <w:pStyle w:val="paragraph"/>
        <w:spacing w:before="0" w:beforeAutospacing="0" w:after="0" w:afterAutospacing="0"/>
        <w:ind w:left="426"/>
        <w:jc w:val="both"/>
        <w:textAlignment w:val="baseline"/>
        <w:rPr>
          <w:rStyle w:val="eop"/>
        </w:rPr>
      </w:pPr>
      <w:r w:rsidRPr="00315DDE">
        <w:rPr>
          <w:rStyle w:val="eop"/>
        </w:rPr>
        <w:t> </w:t>
      </w:r>
    </w:p>
    <w:p w14:paraId="215CECB8" w14:textId="77777777" w:rsidR="00ED3674" w:rsidRPr="00315DDE" w:rsidRDefault="00ED3674" w:rsidP="00ED3674">
      <w:pPr>
        <w:pStyle w:val="paragraph"/>
        <w:spacing w:before="0" w:beforeAutospacing="0" w:after="0" w:afterAutospacing="0"/>
        <w:ind w:left="426"/>
        <w:jc w:val="both"/>
        <w:textAlignment w:val="baseline"/>
        <w:rPr>
          <w:rStyle w:val="eop"/>
        </w:rPr>
      </w:pPr>
      <w:r w:rsidRPr="00315DDE">
        <w:rPr>
          <w:rStyle w:val="eop"/>
        </w:rPr>
        <w:t>* Accord sur le retrait du Royaume-Uni de Grande-Bretagne et d’Irlande du Nord de l’Union européenne et de la Communauté européenne de l’énergie atomique. </w:t>
      </w:r>
    </w:p>
    <w:p w14:paraId="04F2191A" w14:textId="77777777" w:rsidR="00ED3674" w:rsidRPr="00315DDE" w:rsidRDefault="00ED3674" w:rsidP="00ED3674">
      <w:pPr>
        <w:pStyle w:val="paragraph"/>
        <w:spacing w:before="0" w:beforeAutospacing="0" w:after="0" w:afterAutospacing="0"/>
        <w:ind w:left="426"/>
        <w:jc w:val="both"/>
        <w:textAlignment w:val="baseline"/>
        <w:rPr>
          <w:rStyle w:val="eop"/>
        </w:rPr>
      </w:pPr>
      <w:r w:rsidRPr="00315DDE">
        <w:rPr>
          <w:rStyle w:val="eop"/>
        </w:rPr>
        <w:t>** Règlement (UE) nº 236/2014 du Parlement européen et du Conseil du 11 mars 2014 énonçant des règles et des modalités communes pour la mise en œuvre des instruments de l’Union pour le financement de l’action extérieure. </w:t>
      </w:r>
    </w:p>
    <w:p w14:paraId="56B9AE25" w14:textId="77777777" w:rsidR="00ED3674" w:rsidRPr="00315DDE" w:rsidRDefault="00ED3674" w:rsidP="00ED3674">
      <w:pPr>
        <w:pStyle w:val="paragraph"/>
        <w:spacing w:before="0" w:beforeAutospacing="0" w:after="0" w:afterAutospacing="0"/>
        <w:ind w:left="426"/>
        <w:jc w:val="both"/>
        <w:textAlignment w:val="baseline"/>
        <w:rPr>
          <w:rStyle w:val="eop"/>
        </w:rPr>
      </w:pPr>
      <w:r w:rsidRPr="00315DDE">
        <w:rPr>
          <w:rStyle w:val="eop"/>
        </w:rPr>
        <w:t>*** Annexe IV de l’accord de partenariat ACP-UE, tel que révisé par la décision nº 1/2014 du Conseil des ministres ACP-UE (JO L 196 du 3.7.2014, p. 40). </w:t>
      </w:r>
    </w:p>
    <w:p w14:paraId="2C5AA805" w14:textId="77777777" w:rsidR="00ED3674" w:rsidRPr="00315DDE" w:rsidRDefault="00ED3674" w:rsidP="00ED3674">
      <w:pPr>
        <w:pStyle w:val="paragraph"/>
        <w:spacing w:before="0" w:beforeAutospacing="0" w:after="0" w:afterAutospacing="0"/>
        <w:ind w:left="426"/>
        <w:jc w:val="both"/>
        <w:textAlignment w:val="baseline"/>
        <w:rPr>
          <w:rStyle w:val="eop"/>
        </w:rPr>
      </w:pPr>
      <w:r w:rsidRPr="00315DDE">
        <w:rPr>
          <w:rStyle w:val="eop"/>
        </w:rPr>
        <w:t>**** Y compris des pays et territoires d’outre-mer entretenant des relations particulières avec le Royaume-Uni, mentionnés dans la quatrième partie et énumérés à l’annexe II du TFUE.</w:t>
      </w:r>
    </w:p>
    <w:p w14:paraId="2CEC94D8" w14:textId="77777777" w:rsidR="00ED3674" w:rsidRPr="00315DDE" w:rsidRDefault="00ED3674" w:rsidP="00ED3674">
      <w:pPr>
        <w:pStyle w:val="paragraph"/>
        <w:spacing w:before="0" w:beforeAutospacing="0" w:after="0" w:afterAutospacing="0"/>
        <w:ind w:left="426"/>
        <w:jc w:val="both"/>
        <w:textAlignment w:val="baseline"/>
        <w:rPr>
          <w:rStyle w:val="lev"/>
          <w:b w:val="0"/>
        </w:rPr>
      </w:pPr>
    </w:p>
    <w:p w14:paraId="0B16F1D2" w14:textId="77777777" w:rsidR="00ED3674" w:rsidRPr="00315DDE" w:rsidRDefault="00ED3674" w:rsidP="00ED3674">
      <w:pPr>
        <w:pStyle w:val="PRAGHeading2"/>
        <w:ind w:left="426" w:hanging="426"/>
        <w:rPr>
          <w:rStyle w:val="lev"/>
          <w:szCs w:val="24"/>
        </w:rPr>
      </w:pPr>
      <w:bookmarkStart w:id="0" w:name="_DV_M201"/>
      <w:bookmarkEnd w:id="0"/>
      <w:r w:rsidRPr="00315DDE">
        <w:rPr>
          <w:rStyle w:val="lev"/>
          <w:szCs w:val="24"/>
        </w:rPr>
        <w:t xml:space="preserve">Candidature </w:t>
      </w:r>
    </w:p>
    <w:p w14:paraId="0A47C67B" w14:textId="77777777" w:rsidR="00ED3674" w:rsidRPr="00315DDE" w:rsidRDefault="00ED3674" w:rsidP="00ED3674">
      <w:pPr>
        <w:pStyle w:val="PRAGHeading2"/>
        <w:numPr>
          <w:ilvl w:val="0"/>
          <w:numId w:val="0"/>
        </w:numPr>
        <w:ind w:left="426"/>
        <w:jc w:val="both"/>
        <w:rPr>
          <w:rStyle w:val="lev"/>
          <w:b w:val="0"/>
          <w:szCs w:val="24"/>
        </w:rPr>
      </w:pPr>
      <w:r w:rsidRPr="00315DDE">
        <w:rPr>
          <w:rStyle w:val="lev"/>
          <w:b w:val="0"/>
          <w:szCs w:val="24"/>
        </w:rPr>
        <w:t>Toute personne physique ou morale éligible (au sens du point 4 ci-dessus) ou tout groupement de telles personnes (consortium) peut participer ou soumettre une offre.</w:t>
      </w:r>
    </w:p>
    <w:p w14:paraId="7E961134" w14:textId="77777777" w:rsidR="00ED3674" w:rsidRPr="00315DDE" w:rsidRDefault="00ED3674" w:rsidP="00ED3674">
      <w:pPr>
        <w:pStyle w:val="PRAGHeading2"/>
        <w:numPr>
          <w:ilvl w:val="0"/>
          <w:numId w:val="0"/>
        </w:numPr>
        <w:ind w:left="426"/>
        <w:jc w:val="both"/>
        <w:rPr>
          <w:rStyle w:val="lev"/>
          <w:b w:val="0"/>
          <w:szCs w:val="24"/>
        </w:rPr>
      </w:pPr>
      <w:r w:rsidRPr="00315DDE">
        <w:rPr>
          <w:rStyle w:val="lev"/>
          <w:b w:val="0"/>
          <w:szCs w:val="24"/>
        </w:rPr>
        <w:t>Un consortium peut être, soit un groupement permanent doté d’un statut juridique, soit un groupement informel créé aux fins d’une procédure de passation de marché spécifique. Tous les partenaires d’un consortium (c’est-à-dire le chef de file et tous les autres partenaires) sont conjointement et solidairement responsables devant le pouvoir adjudicateur.</w:t>
      </w:r>
    </w:p>
    <w:p w14:paraId="5E1F04C1" w14:textId="77777777" w:rsidR="00ED3674" w:rsidRPr="00315DDE" w:rsidRDefault="00ED3674" w:rsidP="00ED3674">
      <w:pPr>
        <w:pStyle w:val="PRAGHeading2"/>
        <w:numPr>
          <w:ilvl w:val="0"/>
          <w:numId w:val="0"/>
        </w:numPr>
        <w:ind w:left="426"/>
        <w:jc w:val="both"/>
        <w:rPr>
          <w:rStyle w:val="lev"/>
          <w:b w:val="0"/>
          <w:szCs w:val="24"/>
        </w:rPr>
      </w:pPr>
      <w:r w:rsidRPr="00315DDE">
        <w:rPr>
          <w:rStyle w:val="lev"/>
          <w:b w:val="0"/>
          <w:szCs w:val="24"/>
        </w:rPr>
        <w:t xml:space="preserve">La participation ou l’offre d’une personne physique ou morale inéligible entraînera l’exclusion automatique de la personne concernée. En particulier, si cette personne fait partie d’un consortium, son exclusion entraînera celle du consortium dans son ensemble. </w:t>
      </w:r>
    </w:p>
    <w:p w14:paraId="67064C88" w14:textId="77777777" w:rsidR="00ED3674" w:rsidRPr="00315DDE" w:rsidRDefault="00ED3674" w:rsidP="00ED3674">
      <w:pPr>
        <w:pStyle w:val="PRAGHeading2"/>
        <w:ind w:left="426" w:hanging="426"/>
        <w:rPr>
          <w:rStyle w:val="lev"/>
          <w:b w:val="0"/>
          <w:szCs w:val="24"/>
        </w:rPr>
      </w:pPr>
      <w:r w:rsidRPr="00315DDE">
        <w:rPr>
          <w:rStyle w:val="lev"/>
          <w:b w:val="0"/>
          <w:szCs w:val="24"/>
        </w:rPr>
        <w:t>Nombres de demandes de participation ou d’offres.</w:t>
      </w:r>
    </w:p>
    <w:p w14:paraId="77B2F73D" w14:textId="77777777" w:rsidR="00ED3674" w:rsidRPr="00315DDE" w:rsidRDefault="00ED3674" w:rsidP="00ED3674">
      <w:pPr>
        <w:pStyle w:val="PRAGHeading2"/>
        <w:numPr>
          <w:ilvl w:val="0"/>
          <w:numId w:val="0"/>
        </w:numPr>
        <w:ind w:left="426"/>
        <w:jc w:val="both"/>
        <w:rPr>
          <w:rStyle w:val="lev"/>
          <w:b w:val="0"/>
          <w:szCs w:val="24"/>
        </w:rPr>
      </w:pPr>
      <w:r w:rsidRPr="00315DDE">
        <w:rPr>
          <w:rStyle w:val="lev"/>
          <w:b w:val="0"/>
          <w:szCs w:val="24"/>
        </w:rPr>
        <w:t xml:space="preserve">Une personne physique ou morale ne peut pas soumettre plus d’une demande de participation ou offre, quelle que soit la forme de sa participation (en tant qu’entité légale individuelle ou en tant que chef de file ou partenaire d’un consortium soumettant une demande de participation ou une offre). Si une personne physique ou morale soumet plus d’une demande de participation ou offre, toutes les demandes de participation ou offres auxquelles cette personne participe seront rejetées. </w:t>
      </w:r>
    </w:p>
    <w:p w14:paraId="27C3C657" w14:textId="77777777" w:rsidR="00ED3674" w:rsidRPr="00315DDE" w:rsidRDefault="00ED3674" w:rsidP="00ED3674">
      <w:pPr>
        <w:pStyle w:val="Blockquote"/>
        <w:ind w:left="426" w:right="-48"/>
        <w:jc w:val="both"/>
        <w:rPr>
          <w:szCs w:val="24"/>
        </w:rPr>
      </w:pPr>
      <w:r w:rsidRPr="00315DDE">
        <w:rPr>
          <w:szCs w:val="24"/>
        </w:rPr>
        <w:t>En cas de lots, les candidats ou soumissionnaires ne peuvent soumettre qu’une seule demande de participation ou offre pour chaque lot. Les marchés seront attribués lot par lot et chaque lot fera l’objet d’un contrat distinct.</w:t>
      </w:r>
    </w:p>
    <w:p w14:paraId="1C9CAFBB" w14:textId="77777777" w:rsidR="00ED3674" w:rsidRPr="00315DDE" w:rsidRDefault="00ED3674" w:rsidP="00ED3674">
      <w:pPr>
        <w:pStyle w:val="PRAGHeading2"/>
        <w:ind w:left="426" w:hanging="426"/>
        <w:rPr>
          <w:rStyle w:val="lev"/>
          <w:szCs w:val="24"/>
        </w:rPr>
      </w:pPr>
      <w:r w:rsidRPr="00315DDE">
        <w:rPr>
          <w:rStyle w:val="normaltextrun"/>
          <w:bCs/>
          <w:color w:val="000000"/>
          <w:szCs w:val="24"/>
          <w:shd w:val="clear" w:color="auto" w:fill="FFFFFF"/>
        </w:rPr>
        <w:t>Sans objet</w:t>
      </w:r>
    </w:p>
    <w:p w14:paraId="420E4E48" w14:textId="77777777" w:rsidR="00ED3674" w:rsidRPr="00315DDE" w:rsidRDefault="00ED3674" w:rsidP="00ED3674">
      <w:pPr>
        <w:pStyle w:val="PRAGHeading2"/>
        <w:ind w:left="426" w:hanging="426"/>
        <w:rPr>
          <w:rStyle w:val="lev"/>
          <w:szCs w:val="24"/>
        </w:rPr>
      </w:pPr>
      <w:r w:rsidRPr="00315DDE">
        <w:rPr>
          <w:rStyle w:val="lev"/>
          <w:szCs w:val="24"/>
        </w:rPr>
        <w:t xml:space="preserve">Sous-traitance </w:t>
      </w:r>
    </w:p>
    <w:p w14:paraId="39DE0695" w14:textId="77777777" w:rsidR="00ED3674" w:rsidRPr="00315DDE" w:rsidRDefault="00ED3674" w:rsidP="00ED3674">
      <w:pPr>
        <w:pStyle w:val="PRAGHeading2"/>
        <w:numPr>
          <w:ilvl w:val="0"/>
          <w:numId w:val="0"/>
        </w:numPr>
        <w:ind w:left="426"/>
        <w:rPr>
          <w:rStyle w:val="lev"/>
          <w:szCs w:val="24"/>
        </w:rPr>
      </w:pPr>
      <w:r w:rsidRPr="00315DDE">
        <w:rPr>
          <w:rStyle w:val="Accentuation"/>
          <w:szCs w:val="24"/>
        </w:rPr>
        <w:t>La sous-traitance n’est pas autorisée.</w:t>
      </w:r>
    </w:p>
    <w:p w14:paraId="15AF6796" w14:textId="77777777" w:rsidR="00ED3674" w:rsidRPr="00315DDE" w:rsidRDefault="00ED3674" w:rsidP="00ED3674">
      <w:pPr>
        <w:pStyle w:val="PRAGHeading2"/>
        <w:ind w:left="426" w:hanging="426"/>
        <w:rPr>
          <w:rStyle w:val="lev"/>
          <w:szCs w:val="24"/>
        </w:rPr>
      </w:pPr>
      <w:r w:rsidRPr="00315DDE">
        <w:rPr>
          <w:rStyle w:val="lev"/>
          <w:szCs w:val="24"/>
        </w:rPr>
        <w:t xml:space="preserve">Nombre de candidats présélectionnés </w:t>
      </w:r>
    </w:p>
    <w:p w14:paraId="052596B9" w14:textId="77777777" w:rsidR="00ED3674" w:rsidRPr="00315DDE" w:rsidRDefault="00ED3674" w:rsidP="00ED3674">
      <w:pPr>
        <w:pStyle w:val="PRAGHeading2"/>
        <w:numPr>
          <w:ilvl w:val="0"/>
          <w:numId w:val="0"/>
        </w:numPr>
        <w:ind w:left="426"/>
        <w:jc w:val="both"/>
        <w:rPr>
          <w:rStyle w:val="lev"/>
          <w:b w:val="0"/>
          <w:szCs w:val="24"/>
        </w:rPr>
      </w:pPr>
      <w:r w:rsidRPr="00315DDE">
        <w:rPr>
          <w:rStyle w:val="lev"/>
          <w:szCs w:val="24"/>
        </w:rPr>
        <w:t xml:space="preserve">   </w:t>
      </w:r>
      <w:r w:rsidRPr="00315DDE">
        <w:rPr>
          <w:rStyle w:val="lev"/>
          <w:b w:val="0"/>
          <w:i/>
          <w:szCs w:val="24"/>
        </w:rPr>
        <w:t>Sans objet</w:t>
      </w:r>
      <w:r w:rsidRPr="00315DDE">
        <w:rPr>
          <w:rStyle w:val="lev"/>
          <w:b w:val="0"/>
          <w:szCs w:val="24"/>
        </w:rPr>
        <w:t>.</w:t>
      </w:r>
    </w:p>
    <w:p w14:paraId="0E13F7A6" w14:textId="77777777" w:rsidR="00ED3674" w:rsidRPr="00315DDE" w:rsidRDefault="00ED3674" w:rsidP="00ED3674">
      <w:pPr>
        <w:pStyle w:val="PRAGHeading2"/>
        <w:ind w:left="426" w:hanging="426"/>
        <w:rPr>
          <w:rStyle w:val="lev"/>
          <w:szCs w:val="24"/>
        </w:rPr>
      </w:pPr>
      <w:r w:rsidRPr="00315DDE">
        <w:rPr>
          <w:rStyle w:val="lev"/>
          <w:szCs w:val="24"/>
        </w:rPr>
        <w:t xml:space="preserve">Interdiction d’association entre candidats présélectionnés </w:t>
      </w:r>
    </w:p>
    <w:p w14:paraId="2F1056E0" w14:textId="77777777" w:rsidR="00ED3674" w:rsidRPr="00315DDE" w:rsidRDefault="00ED3674" w:rsidP="00ED3674">
      <w:pPr>
        <w:pStyle w:val="PRAGHeading2"/>
        <w:numPr>
          <w:ilvl w:val="0"/>
          <w:numId w:val="0"/>
        </w:numPr>
        <w:ind w:left="426"/>
        <w:jc w:val="both"/>
        <w:rPr>
          <w:rStyle w:val="lev"/>
          <w:b w:val="0"/>
          <w:i/>
          <w:szCs w:val="24"/>
        </w:rPr>
      </w:pPr>
      <w:r w:rsidRPr="00315DDE">
        <w:rPr>
          <w:rStyle w:val="lev"/>
          <w:szCs w:val="24"/>
        </w:rPr>
        <w:t xml:space="preserve">   </w:t>
      </w:r>
      <w:r w:rsidRPr="00315DDE">
        <w:rPr>
          <w:rStyle w:val="lev"/>
          <w:b w:val="0"/>
          <w:i/>
          <w:szCs w:val="24"/>
        </w:rPr>
        <w:t>Sans objet.</w:t>
      </w:r>
    </w:p>
    <w:p w14:paraId="20E1925D" w14:textId="77777777" w:rsidR="00ED3674" w:rsidRPr="00315DDE" w:rsidRDefault="00ED3674" w:rsidP="00ED3674">
      <w:pPr>
        <w:pStyle w:val="PRAGHeading2"/>
        <w:ind w:left="426" w:hanging="426"/>
        <w:rPr>
          <w:rStyle w:val="lev"/>
          <w:szCs w:val="24"/>
        </w:rPr>
      </w:pPr>
      <w:r w:rsidRPr="00315DDE">
        <w:rPr>
          <w:rStyle w:val="lev"/>
          <w:szCs w:val="24"/>
        </w:rPr>
        <w:t xml:space="preserve">Date prévue pour l’envoi des invitations à soumissionner </w:t>
      </w:r>
    </w:p>
    <w:p w14:paraId="08B8BC1A" w14:textId="77777777" w:rsidR="00ED3674" w:rsidRPr="00315DDE" w:rsidRDefault="00ED3674" w:rsidP="00ED3674">
      <w:pPr>
        <w:pStyle w:val="PRAGHeading2"/>
        <w:numPr>
          <w:ilvl w:val="0"/>
          <w:numId w:val="0"/>
        </w:numPr>
        <w:ind w:left="426"/>
        <w:rPr>
          <w:i/>
          <w:szCs w:val="24"/>
        </w:rPr>
      </w:pPr>
      <w:r w:rsidRPr="00315DDE">
        <w:rPr>
          <w:rStyle w:val="Accentuation"/>
          <w:szCs w:val="24"/>
        </w:rPr>
        <w:t xml:space="preserve">    Sans objet.</w:t>
      </w:r>
    </w:p>
    <w:p w14:paraId="3214DB68" w14:textId="77777777" w:rsidR="00ED3674" w:rsidRPr="00315DDE" w:rsidRDefault="00ED3674" w:rsidP="00ED3674">
      <w:pPr>
        <w:pStyle w:val="PRAGHeading2"/>
        <w:ind w:left="426" w:hanging="426"/>
        <w:rPr>
          <w:rStyle w:val="lev"/>
          <w:szCs w:val="24"/>
        </w:rPr>
      </w:pPr>
      <w:r w:rsidRPr="00315DDE">
        <w:rPr>
          <w:rStyle w:val="lev"/>
          <w:szCs w:val="24"/>
        </w:rPr>
        <w:t xml:space="preserve">Date prévue pour le commencement de l’exécution du marché </w:t>
      </w:r>
    </w:p>
    <w:p w14:paraId="6531F3D4" w14:textId="77777777" w:rsidR="00ED3674" w:rsidRPr="00315DDE" w:rsidRDefault="00ED3674" w:rsidP="00ED3674">
      <w:pPr>
        <w:pStyle w:val="PRAGHeading2"/>
        <w:numPr>
          <w:ilvl w:val="0"/>
          <w:numId w:val="0"/>
        </w:numPr>
        <w:ind w:left="426"/>
        <w:rPr>
          <w:rStyle w:val="Accentuation"/>
          <w:b/>
          <w:i w:val="0"/>
          <w:color w:val="FF0000"/>
          <w:szCs w:val="24"/>
        </w:rPr>
      </w:pPr>
      <w:r w:rsidRPr="00315DDE">
        <w:rPr>
          <w:rStyle w:val="Accentuation"/>
          <w:color w:val="FF0000"/>
          <w:szCs w:val="24"/>
        </w:rPr>
        <w:t xml:space="preserve">     </w:t>
      </w:r>
      <w:r w:rsidRPr="00315DDE">
        <w:rPr>
          <w:rStyle w:val="Accentuation"/>
          <w:b/>
          <w:color w:val="FF0000"/>
          <w:szCs w:val="24"/>
        </w:rPr>
        <w:t>Avril 2024</w:t>
      </w:r>
    </w:p>
    <w:p w14:paraId="4863FE0E" w14:textId="77777777" w:rsidR="00ED3674" w:rsidRPr="00315DDE" w:rsidRDefault="00ED3674" w:rsidP="00ED3674">
      <w:pPr>
        <w:pStyle w:val="PRAGHeading2"/>
        <w:ind w:left="426" w:hanging="426"/>
        <w:rPr>
          <w:rStyle w:val="lev"/>
          <w:szCs w:val="24"/>
        </w:rPr>
      </w:pPr>
      <w:r w:rsidRPr="00315DDE">
        <w:rPr>
          <w:rStyle w:val="lev"/>
          <w:szCs w:val="24"/>
        </w:rPr>
        <w:t>Période de mise en œuvre des tâches</w:t>
      </w:r>
    </w:p>
    <w:p w14:paraId="3F164A75" w14:textId="77777777" w:rsidR="00ED3674" w:rsidRPr="00315DDE" w:rsidRDefault="00ED3674" w:rsidP="00ED3674">
      <w:pPr>
        <w:pStyle w:val="PRAGHeading2"/>
        <w:numPr>
          <w:ilvl w:val="0"/>
          <w:numId w:val="0"/>
        </w:numPr>
        <w:spacing w:before="0" w:after="0"/>
        <w:ind w:left="426"/>
        <w:rPr>
          <w:rStyle w:val="lev"/>
          <w:b w:val="0"/>
          <w:szCs w:val="24"/>
        </w:rPr>
      </w:pPr>
      <w:r w:rsidRPr="00315DDE">
        <w:rPr>
          <w:rStyle w:val="lev"/>
          <w:i/>
          <w:szCs w:val="24"/>
        </w:rPr>
        <w:t xml:space="preserve"> </w:t>
      </w:r>
      <w:r w:rsidRPr="00315DDE">
        <w:rPr>
          <w:rStyle w:val="lev"/>
          <w:b w:val="0"/>
          <w:i/>
          <w:szCs w:val="24"/>
        </w:rPr>
        <w:t>La période mise en œuvre des taches allant de la signature du contrat jusqu’à la réception  provisoire est de 90 jours.</w:t>
      </w:r>
    </w:p>
    <w:p w14:paraId="55334F82" w14:textId="77777777" w:rsidR="00ED3674" w:rsidRPr="00315DDE" w:rsidRDefault="00ED3674" w:rsidP="00ED3674">
      <w:pPr>
        <w:pStyle w:val="PRAGHeading2"/>
        <w:ind w:left="426" w:hanging="426"/>
        <w:rPr>
          <w:rStyle w:val="lev"/>
          <w:szCs w:val="24"/>
        </w:rPr>
      </w:pPr>
      <w:r w:rsidRPr="00315DDE">
        <w:rPr>
          <w:rStyle w:val="lev"/>
          <w:szCs w:val="24"/>
        </w:rPr>
        <w:t>Langue de la procédure</w:t>
      </w:r>
    </w:p>
    <w:p w14:paraId="2C7E025F" w14:textId="77777777" w:rsidR="00ED3674" w:rsidRPr="00315DDE" w:rsidRDefault="00ED3674" w:rsidP="00ED3674">
      <w:pPr>
        <w:ind w:left="426"/>
        <w:jc w:val="both"/>
        <w:rPr>
          <w:i/>
          <w:sz w:val="24"/>
          <w:szCs w:val="24"/>
        </w:rPr>
      </w:pPr>
      <w:r w:rsidRPr="00315DDE">
        <w:rPr>
          <w:i/>
          <w:sz w:val="24"/>
          <w:szCs w:val="24"/>
        </w:rPr>
        <w:t xml:space="preserve">Le français sera utilisé dans toute communication écrite relative au présent appel d’offres et au présent marché. </w:t>
      </w:r>
    </w:p>
    <w:p w14:paraId="792DCFAC" w14:textId="77777777" w:rsidR="00ED3674" w:rsidRPr="00315DDE" w:rsidRDefault="00ED3674" w:rsidP="00ED3674">
      <w:pPr>
        <w:pStyle w:val="PRAGHeading2"/>
        <w:tabs>
          <w:tab w:val="clear" w:pos="567"/>
          <w:tab w:val="num" w:pos="426"/>
        </w:tabs>
        <w:ind w:hanging="567"/>
        <w:rPr>
          <w:rStyle w:val="lev"/>
          <w:szCs w:val="24"/>
        </w:rPr>
      </w:pPr>
      <w:r w:rsidRPr="00315DDE">
        <w:rPr>
          <w:rStyle w:val="lev"/>
          <w:szCs w:val="24"/>
        </w:rPr>
        <w:t>Informations complémentaires</w:t>
      </w:r>
    </w:p>
    <w:p w14:paraId="6D84FF87" w14:textId="77777777" w:rsidR="00ED3674" w:rsidRPr="00315DDE" w:rsidRDefault="00ED3674" w:rsidP="00ED3674">
      <w:pPr>
        <w:pStyle w:val="PRAGHeading2"/>
        <w:numPr>
          <w:ilvl w:val="0"/>
          <w:numId w:val="0"/>
        </w:numPr>
        <w:ind w:left="426"/>
        <w:jc w:val="both"/>
        <w:rPr>
          <w:i/>
          <w:szCs w:val="24"/>
        </w:rPr>
      </w:pPr>
      <w:r w:rsidRPr="00315DDE">
        <w:rPr>
          <w:i/>
          <w:szCs w:val="24"/>
        </w:rPr>
        <w:t xml:space="preserve">Les données financières que le candidat doit fournir dans le formulaire de demande de participation ou dans le formulaire de soumission d’une offre doivent être exprimées en EUR. Le cas échéant, lorsqu’un candidat mentionne des montants initialement exprimés dans une autre monnaie, la conversion en EUR est effectuée conformément au taux de change InforEuro de février 2024, qui peut être consulté à l’adresse suivante: </w:t>
      </w:r>
      <w:hyperlink r:id="rId9" w:history="1">
        <w:r w:rsidRPr="00315DDE">
          <w:rPr>
            <w:rStyle w:val="Lienhypertexte"/>
            <w:i/>
            <w:szCs w:val="24"/>
          </w:rPr>
          <w:t>https://ec.europa.eu/info/funding-tenders/procedures-guidelines-tenders/information-contractors-and-beneficiaries/exchange-rate-inforeuro_fr</w:t>
        </w:r>
      </w:hyperlink>
      <w:r w:rsidRPr="00315DDE">
        <w:rPr>
          <w:i/>
          <w:szCs w:val="24"/>
        </w:rPr>
        <w:t>.</w:t>
      </w:r>
    </w:p>
    <w:p w14:paraId="224BDC99" w14:textId="77777777" w:rsidR="00ED3674" w:rsidRPr="00315DDE" w:rsidRDefault="00ED3674" w:rsidP="00ED3674">
      <w:pPr>
        <w:pStyle w:val="PRAGHeading2"/>
        <w:numPr>
          <w:ilvl w:val="0"/>
          <w:numId w:val="0"/>
        </w:numPr>
        <w:jc w:val="both"/>
        <w:rPr>
          <w:i/>
          <w:szCs w:val="24"/>
        </w:rPr>
      </w:pPr>
    </w:p>
    <w:p w14:paraId="535AAB7A" w14:textId="77777777" w:rsidR="00ED3674" w:rsidRPr="00315DDE" w:rsidRDefault="00ED3674" w:rsidP="00ED3674">
      <w:pPr>
        <w:keepNext/>
        <w:keepLines/>
        <w:jc w:val="center"/>
        <w:rPr>
          <w:rStyle w:val="lev"/>
          <w:sz w:val="24"/>
          <w:szCs w:val="24"/>
        </w:rPr>
      </w:pPr>
      <w:r w:rsidRPr="00315DDE">
        <w:rPr>
          <w:rStyle w:val="lev"/>
          <w:sz w:val="24"/>
          <w:szCs w:val="24"/>
        </w:rPr>
        <w:t xml:space="preserve">CRITÈRES DE SÉLECTION </w:t>
      </w:r>
    </w:p>
    <w:p w14:paraId="5871559D" w14:textId="77777777" w:rsidR="00ED3674" w:rsidRPr="00315DDE" w:rsidRDefault="00ED3674" w:rsidP="00ED3674">
      <w:pPr>
        <w:pStyle w:val="PRAGHeading2"/>
        <w:spacing w:before="0" w:after="0"/>
        <w:ind w:left="426" w:hanging="426"/>
        <w:rPr>
          <w:rStyle w:val="lev"/>
          <w:szCs w:val="24"/>
        </w:rPr>
      </w:pPr>
      <w:r w:rsidRPr="00315DDE">
        <w:rPr>
          <w:rStyle w:val="lev"/>
          <w:szCs w:val="24"/>
        </w:rPr>
        <w:t>Critères de sélection</w:t>
      </w:r>
    </w:p>
    <w:p w14:paraId="0EEE5044" w14:textId="77777777" w:rsidR="00ED3674" w:rsidRPr="00315DDE" w:rsidRDefault="00ED3674" w:rsidP="00ED3674">
      <w:pPr>
        <w:spacing w:after="0"/>
        <w:ind w:left="426"/>
        <w:jc w:val="both"/>
        <w:rPr>
          <w:i/>
          <w:sz w:val="24"/>
          <w:szCs w:val="24"/>
        </w:rPr>
      </w:pPr>
      <w:r w:rsidRPr="00315DDE">
        <w:rPr>
          <w:i/>
          <w:sz w:val="24"/>
          <w:szCs w:val="24"/>
        </w:rPr>
        <w:t>Entités pourvoyeuses de capacités</w:t>
      </w:r>
    </w:p>
    <w:p w14:paraId="6789E737" w14:textId="77777777" w:rsidR="00ED3674" w:rsidRPr="00315DDE" w:rsidRDefault="00ED3674" w:rsidP="00ED3674">
      <w:pPr>
        <w:spacing w:before="240" w:after="0"/>
        <w:ind w:left="426"/>
        <w:jc w:val="both"/>
        <w:rPr>
          <w:sz w:val="24"/>
          <w:szCs w:val="24"/>
        </w:rPr>
      </w:pPr>
      <w:r w:rsidRPr="00315DDE">
        <w:rPr>
          <w:sz w:val="24"/>
          <w:szCs w:val="24"/>
        </w:rPr>
        <w:t>Un opérateur économique (soit un candidat ou un soumissionnaire) peut, le cas échéant et pour un marché déterminé, avoir recours aux capacités d’autres entités, quelle que soit la nature juridique des liens entre lui-même et ces entités. Si l’opérateur économique s’appuie sur d’autres entités, il doit alors prouver au pouvoir adjudicateur qu’il disposera des ressources nécessaires pour exécuter le marché en produisant un document par lequel ces entités s’engagent à mettre ces ressources à sa disposition. Ces entités, par exemple la société mère de l’opérateur économique, doivent respecter les mêmes règles d’éligibilité, notamment celle de la nationalité, et remplir les mêmes critères de sélection que l'opérateur économique. En outre, les informations relatives à ces entités tierces au regard des critères de sélection applicables devront figurer dans un document séparé. La preuve de leur capacité devra également être fournie à la demande du pouvoir adjudicateur.</w:t>
      </w:r>
    </w:p>
    <w:p w14:paraId="307810C2" w14:textId="77777777" w:rsidR="00ED3674" w:rsidRPr="00315DDE" w:rsidRDefault="00ED3674" w:rsidP="00ED3674">
      <w:pPr>
        <w:spacing w:before="240" w:after="0"/>
        <w:ind w:left="426"/>
        <w:jc w:val="both"/>
        <w:rPr>
          <w:sz w:val="24"/>
          <w:szCs w:val="24"/>
        </w:rPr>
      </w:pPr>
      <w:r w:rsidRPr="00315DDE">
        <w:rPr>
          <w:sz w:val="24"/>
          <w:szCs w:val="24"/>
        </w:rPr>
        <w:t xml:space="preserve">En ce qui concerne les critères techniques et professionnels, un opérateur économique ne pourra avoir recours aux capacités d’autres entités que lorsque ces dernières exécuteront les tâches pour lesquelles ces capacités sont requises. </w:t>
      </w:r>
    </w:p>
    <w:p w14:paraId="0927ABE9" w14:textId="77777777" w:rsidR="00ED3674" w:rsidRPr="00315DDE" w:rsidRDefault="00ED3674" w:rsidP="00ED3674">
      <w:pPr>
        <w:spacing w:before="240" w:after="0"/>
        <w:ind w:left="426"/>
        <w:jc w:val="both"/>
        <w:rPr>
          <w:sz w:val="24"/>
          <w:szCs w:val="24"/>
          <w:highlight w:val="yellow"/>
        </w:rPr>
      </w:pPr>
      <w:r w:rsidRPr="00315DDE">
        <w:rPr>
          <w:sz w:val="24"/>
          <w:szCs w:val="24"/>
        </w:rPr>
        <w:t>En ce qui concerne les critères économiques et financiers, les entités aux capacités desquelles l’opérateur économique a recours deviennent conjointement et solidairement responsables pour l’exécution du marché.</w:t>
      </w:r>
    </w:p>
    <w:p w14:paraId="51FABD6B" w14:textId="77777777" w:rsidR="00ED3674" w:rsidRPr="00315DDE" w:rsidRDefault="00ED3674" w:rsidP="00ED3674">
      <w:pPr>
        <w:spacing w:before="240" w:after="0"/>
        <w:ind w:left="426" w:right="-48"/>
        <w:jc w:val="both"/>
        <w:rPr>
          <w:sz w:val="24"/>
          <w:szCs w:val="24"/>
        </w:rPr>
      </w:pPr>
      <w:r w:rsidRPr="00315DDE">
        <w:rPr>
          <w:sz w:val="24"/>
          <w:szCs w:val="24"/>
        </w:rPr>
        <w:t>Les critères de sélection suivants seront appliqués aux candidats. Si une demande de participation est soumise par un consortium, ces critères de sélection s’appliqueront au consortium dans son ensemble, sauf disposition contraire. Les critères de sélection ne s’appliqueront pas aux personnes physiques et aux sociétés unipersonnelles lorsqu’elles participent en tant que sous-traitants.</w:t>
      </w:r>
    </w:p>
    <w:p w14:paraId="1B419F6B" w14:textId="77777777" w:rsidR="00ED3674" w:rsidRPr="00315DDE" w:rsidRDefault="00ED3674" w:rsidP="00ED3674">
      <w:pPr>
        <w:spacing w:before="240"/>
        <w:ind w:left="414"/>
        <w:jc w:val="both"/>
        <w:rPr>
          <w:sz w:val="24"/>
          <w:szCs w:val="24"/>
        </w:rPr>
      </w:pPr>
      <w:r w:rsidRPr="00315DDE">
        <w:rPr>
          <w:sz w:val="24"/>
          <w:szCs w:val="24"/>
        </w:rPr>
        <w:t>Le candidat ne peut invoquer comme référence au regard des critères de sélection une expérience antérieure qui s'est soldée par la rupture du contrat et sa résiliation par le pouvoir adjudicateur.</w:t>
      </w:r>
    </w:p>
    <w:p w14:paraId="3F8D94C7" w14:textId="77777777" w:rsidR="00ED3674" w:rsidRPr="00315DDE" w:rsidRDefault="00ED3674" w:rsidP="00ED3674">
      <w:pPr>
        <w:spacing w:before="240" w:after="0"/>
        <w:ind w:left="426" w:right="357"/>
        <w:jc w:val="both"/>
        <w:rPr>
          <w:sz w:val="24"/>
          <w:szCs w:val="24"/>
        </w:rPr>
      </w:pPr>
      <w:r w:rsidRPr="00315DDE">
        <w:rPr>
          <w:sz w:val="24"/>
          <w:szCs w:val="24"/>
        </w:rPr>
        <w:t>Les critères de sélection pour chaque soumissionnaire sont les suivants :</w:t>
      </w:r>
    </w:p>
    <w:p w14:paraId="35916605" w14:textId="77777777" w:rsidR="00ED3674" w:rsidRPr="00315DDE" w:rsidRDefault="00ED3674" w:rsidP="00ED3674">
      <w:pPr>
        <w:pStyle w:val="Blockquote"/>
        <w:numPr>
          <w:ilvl w:val="0"/>
          <w:numId w:val="4"/>
        </w:numPr>
        <w:ind w:left="757" w:right="-48"/>
        <w:jc w:val="both"/>
        <w:rPr>
          <w:szCs w:val="24"/>
        </w:rPr>
      </w:pPr>
      <w:r w:rsidRPr="00315DDE">
        <w:rPr>
          <w:b/>
          <w:szCs w:val="24"/>
          <w:u w:val="single"/>
        </w:rPr>
        <w:t>Capacité économique et financière</w:t>
      </w:r>
      <w:r w:rsidRPr="00315DDE">
        <w:rPr>
          <w:szCs w:val="24"/>
        </w:rPr>
        <w:t xml:space="preserve"> (à préciser en fonction de la rubrique 3 du formulaire de demande de participation, ou de la rubrique 3 du bordereau de soumission pour les marchés de fournitures). Si le candidat est un organisme public, des informations équivalentes doivent être fournies. La période de référence qui sera prise en considération correspond aux trois derniers exercices clos.</w:t>
      </w:r>
    </w:p>
    <w:p w14:paraId="26038B7C" w14:textId="77777777" w:rsidR="00ED3674" w:rsidRPr="00315DDE" w:rsidRDefault="00ED3674" w:rsidP="00ED3674">
      <w:pPr>
        <w:numPr>
          <w:ilvl w:val="0"/>
          <w:numId w:val="2"/>
        </w:numPr>
        <w:spacing w:before="120" w:after="0" w:line="240" w:lineRule="auto"/>
        <w:ind w:left="1080" w:right="-48" w:hanging="240"/>
        <w:jc w:val="both"/>
        <w:rPr>
          <w:rFonts w:ascii="Times New Roman" w:hAnsi="Times New Roman"/>
          <w:sz w:val="24"/>
          <w:szCs w:val="24"/>
        </w:rPr>
      </w:pPr>
      <w:r w:rsidRPr="00315DDE">
        <w:rPr>
          <w:rFonts w:ascii="Times New Roman" w:hAnsi="Times New Roman"/>
          <w:sz w:val="24"/>
          <w:szCs w:val="24"/>
        </w:rPr>
        <w:t xml:space="preserve">Le Chiffre d’Affaires Annuel Moyen du candidat ou du soumissionnaire pour les années, </w:t>
      </w:r>
    </w:p>
    <w:p w14:paraId="710ADA54" w14:textId="77777777" w:rsidR="00ED3674" w:rsidRPr="00315DDE" w:rsidRDefault="00ED3674" w:rsidP="00ED3674">
      <w:pPr>
        <w:spacing w:before="120" w:after="0" w:line="240" w:lineRule="auto"/>
        <w:ind w:left="1080" w:right="-48"/>
        <w:jc w:val="both"/>
        <w:rPr>
          <w:rFonts w:ascii="Times New Roman" w:hAnsi="Times New Roman"/>
          <w:bCs/>
          <w:sz w:val="24"/>
          <w:szCs w:val="24"/>
        </w:rPr>
      </w:pPr>
      <w:r w:rsidRPr="00315DDE">
        <w:rPr>
          <w:rFonts w:ascii="Times New Roman" w:hAnsi="Times New Roman"/>
          <w:bCs/>
          <w:sz w:val="24"/>
          <w:szCs w:val="24"/>
        </w:rPr>
        <w:t>2021 2022</w:t>
      </w:r>
      <w:r w:rsidRPr="00315DDE">
        <w:rPr>
          <w:bCs/>
          <w:sz w:val="24"/>
          <w:szCs w:val="24"/>
        </w:rPr>
        <w:t>-</w:t>
      </w:r>
      <w:r w:rsidRPr="00315DDE">
        <w:rPr>
          <w:rFonts w:ascii="Times New Roman" w:hAnsi="Times New Roman"/>
          <w:bCs/>
          <w:sz w:val="24"/>
          <w:szCs w:val="24"/>
        </w:rPr>
        <w:t xml:space="preserve">2023 doit être supérieur ou égal au montant de son offre ; et </w:t>
      </w:r>
    </w:p>
    <w:p w14:paraId="4866B0E4" w14:textId="77777777" w:rsidR="00ED3674" w:rsidRPr="00315DDE" w:rsidRDefault="00ED3674" w:rsidP="00ED3674">
      <w:pPr>
        <w:pStyle w:val="Paragraphedeliste"/>
        <w:numPr>
          <w:ilvl w:val="0"/>
          <w:numId w:val="2"/>
        </w:numPr>
        <w:tabs>
          <w:tab w:val="left" w:pos="9072"/>
          <w:tab w:val="left" w:pos="9120"/>
        </w:tabs>
        <w:ind w:left="1080" w:hanging="240"/>
        <w:jc w:val="both"/>
        <w:rPr>
          <w:szCs w:val="24"/>
        </w:rPr>
      </w:pPr>
      <w:r w:rsidRPr="00315DDE">
        <w:rPr>
          <w:szCs w:val="24"/>
        </w:rPr>
        <w:t>Le ratio de liquidité générale (actif à court terme par rapport au passif à court terme) doit être d’au moins 1 pour le dernier exercice clos. Dans le cas d’un consortium, ce critère doit être rempli par chacun des membres de celui-ci.</w:t>
      </w:r>
    </w:p>
    <w:p w14:paraId="269CF5B8" w14:textId="77777777" w:rsidR="00ED3674" w:rsidRPr="00315DDE" w:rsidRDefault="00ED3674" w:rsidP="00ED3674">
      <w:pPr>
        <w:pStyle w:val="Blockquote"/>
        <w:ind w:left="830" w:right="-48" w:hanging="284"/>
        <w:jc w:val="both"/>
        <w:rPr>
          <w:szCs w:val="24"/>
        </w:rPr>
      </w:pPr>
      <w:r w:rsidRPr="00315DDE">
        <w:rPr>
          <w:b/>
          <w:szCs w:val="24"/>
          <w:u w:val="single"/>
        </w:rPr>
        <w:t>2)</w:t>
      </w:r>
      <w:r w:rsidRPr="00315DDE">
        <w:rPr>
          <w:szCs w:val="24"/>
        </w:rPr>
        <w:t xml:space="preserve"> </w:t>
      </w:r>
      <w:r w:rsidRPr="00315DDE">
        <w:rPr>
          <w:b/>
          <w:szCs w:val="24"/>
          <w:u w:val="single"/>
        </w:rPr>
        <w:t>Capacité professionnelle</w:t>
      </w:r>
      <w:r w:rsidRPr="00315DDE">
        <w:rPr>
          <w:szCs w:val="24"/>
        </w:rPr>
        <w:t xml:space="preserve"> (à préciser en fonction des rubriques 4 et 5 du formulaire de demande de participation pour les marchés de services et des rubriques 4 et 5 du bordereau de soumission pour les marchés de fournitures). La période de référence qui sera prise en considération correspond aux trois derniers exercices précédant la date limite de soumission.</w:t>
      </w:r>
    </w:p>
    <w:p w14:paraId="6E8B53FB" w14:textId="77777777" w:rsidR="00ED3674" w:rsidRPr="00315DDE" w:rsidRDefault="00ED3674" w:rsidP="00ED3674">
      <w:pPr>
        <w:pStyle w:val="Blockquote"/>
        <w:numPr>
          <w:ilvl w:val="0"/>
          <w:numId w:val="1"/>
        </w:numPr>
        <w:tabs>
          <w:tab w:val="clear" w:pos="360"/>
          <w:tab w:val="num" w:pos="1275"/>
        </w:tabs>
        <w:ind w:left="1275" w:hanging="425"/>
        <w:jc w:val="both"/>
        <w:rPr>
          <w:szCs w:val="24"/>
        </w:rPr>
      </w:pPr>
      <w:r w:rsidRPr="00315DDE">
        <w:rPr>
          <w:szCs w:val="24"/>
        </w:rPr>
        <w:t>Le candidat/soumissionnaire doit fournir l’autorisation du fabricant correspondant aux besoins du présent marché.</w:t>
      </w:r>
    </w:p>
    <w:p w14:paraId="7221B09A" w14:textId="77777777" w:rsidR="00ED3674" w:rsidRPr="00315DDE" w:rsidRDefault="00ED3674" w:rsidP="00ED3674">
      <w:pPr>
        <w:pStyle w:val="Blockquote"/>
        <w:numPr>
          <w:ilvl w:val="0"/>
          <w:numId w:val="1"/>
        </w:numPr>
        <w:tabs>
          <w:tab w:val="clear" w:pos="360"/>
          <w:tab w:val="num" w:pos="1275"/>
        </w:tabs>
        <w:ind w:left="1275" w:hanging="425"/>
        <w:jc w:val="both"/>
        <w:rPr>
          <w:szCs w:val="24"/>
        </w:rPr>
      </w:pPr>
      <w:r w:rsidRPr="00315DDE">
        <w:rPr>
          <w:szCs w:val="24"/>
        </w:rPr>
        <w:t>Au moins 3 membres du personnel du candidat/soumissionnaire travaillent actuellement dans des domaines en rapport avec le présent marché (CV à l’appui).</w:t>
      </w:r>
    </w:p>
    <w:p w14:paraId="1180FDDB" w14:textId="77777777" w:rsidR="00ED3674" w:rsidRPr="00315DDE" w:rsidRDefault="00ED3674" w:rsidP="00ED3674">
      <w:pPr>
        <w:pStyle w:val="Blockquote"/>
        <w:ind w:left="710" w:right="357" w:hanging="284"/>
        <w:jc w:val="both"/>
        <w:rPr>
          <w:szCs w:val="24"/>
        </w:rPr>
      </w:pPr>
      <w:r w:rsidRPr="00315DDE">
        <w:rPr>
          <w:b/>
          <w:szCs w:val="24"/>
        </w:rPr>
        <w:t>3)</w:t>
      </w:r>
      <w:r w:rsidRPr="00315DDE">
        <w:rPr>
          <w:b/>
          <w:szCs w:val="24"/>
        </w:rPr>
        <w:tab/>
      </w:r>
      <w:r w:rsidRPr="00315DDE">
        <w:rPr>
          <w:b/>
          <w:szCs w:val="24"/>
          <w:u w:val="single"/>
        </w:rPr>
        <w:t>Capacité technique</w:t>
      </w:r>
      <w:r w:rsidRPr="00315DDE">
        <w:rPr>
          <w:szCs w:val="24"/>
        </w:rPr>
        <w:t xml:space="preserve"> (à préciser en fonction des rubriques 5 et 6 du formulaire de demande de participation pour les marchés de services et des rubriques 5 et 6 du bordereau de soumission pour les marchés de fournitures). La période de référence qui sera prise en considération correspond aux trois derniers exercices précédant la date limite de soumission.</w:t>
      </w:r>
    </w:p>
    <w:p w14:paraId="1C97826B" w14:textId="77777777" w:rsidR="00ED3674" w:rsidRPr="00315DDE" w:rsidRDefault="00ED3674" w:rsidP="00ED3674">
      <w:pPr>
        <w:pStyle w:val="Blockquote"/>
        <w:numPr>
          <w:ilvl w:val="0"/>
          <w:numId w:val="5"/>
        </w:numPr>
        <w:ind w:right="26"/>
        <w:jc w:val="both"/>
        <w:rPr>
          <w:szCs w:val="24"/>
        </w:rPr>
      </w:pPr>
      <w:r w:rsidRPr="00315DDE">
        <w:rPr>
          <w:szCs w:val="24"/>
        </w:rPr>
        <w:t>Le candidat doit avoir livré des fournitures dans le cadre d’au moins 02 marchés similaires dûment attestés dont le budget est d’au moins 1</w:t>
      </w:r>
      <w:r w:rsidR="00524C17">
        <w:rPr>
          <w:szCs w:val="24"/>
        </w:rPr>
        <w:t>0</w:t>
      </w:r>
      <w:r w:rsidRPr="00315DDE">
        <w:rPr>
          <w:szCs w:val="24"/>
        </w:rPr>
        <w:t> 000 000 MRU chacun, dans les domaines des équipements médicaux et exécutés au cours de la période de référence 2021-2022-2023.</w:t>
      </w:r>
    </w:p>
    <w:p w14:paraId="7B72FDC3" w14:textId="77777777" w:rsidR="00ED3674" w:rsidRPr="00315DDE" w:rsidRDefault="00ED3674" w:rsidP="00ED3674">
      <w:pPr>
        <w:pStyle w:val="Blockquote"/>
        <w:tabs>
          <w:tab w:val="left" w:pos="284"/>
        </w:tabs>
        <w:ind w:left="710" w:right="26"/>
        <w:jc w:val="both"/>
        <w:rPr>
          <w:szCs w:val="24"/>
        </w:rPr>
      </w:pPr>
      <w:r w:rsidRPr="00315DDE">
        <w:rPr>
          <w:szCs w:val="24"/>
        </w:rPr>
        <w:t>Cela signifie que le marché auquel le candidat se réfère peut avoir commencé à tout moment au cours de la période indiquée, mais ne doit pas nécessairement avoir été achevé durant cette période, ni avoir été exécuté pendant toute la période concernée. Les candidats peuvent se référer, soit à des projets qui ont été achevés pendant la période de référence (même s’ils ont démarré avant cette période), soit à des projets qui ne sont pas encore achevés. Seule la partie qui a été menée à bien pendant la période de référence sera prise en compte. La bonne réalisation de cette partie devra être étayée par des pièces justificatives (déclaration ou attestation émanant de l’entité qui a attribué le marché, preuve de paiement), avec indication du montant correspondant. Si le projet a été mis en œuvre par un consortium, les pièces justificatives devront montrer clairement quelle est la part (en pourcentage) que le candidat a menée à bien. Si des critères de sélection relatifs à la pertinence de l’expérience sont appliqués, les pièces justificatives devront également contenir une description de la nature des services fournis/des fournitures livrées.</w:t>
      </w:r>
    </w:p>
    <w:p w14:paraId="057E1934" w14:textId="77777777" w:rsidR="00ED3674" w:rsidRPr="00315DDE" w:rsidRDefault="00ED3674" w:rsidP="00ED3674">
      <w:pPr>
        <w:pStyle w:val="Titre1"/>
        <w:rPr>
          <w:sz w:val="24"/>
          <w:szCs w:val="24"/>
        </w:rPr>
      </w:pPr>
      <w:bookmarkStart w:id="1" w:name="_Toc42488069"/>
    </w:p>
    <w:p w14:paraId="5199A101" w14:textId="77777777" w:rsidR="00ED3674" w:rsidRPr="00315DDE" w:rsidRDefault="00ED3674" w:rsidP="00ED3674">
      <w:pPr>
        <w:pStyle w:val="Titre1"/>
        <w:rPr>
          <w:sz w:val="24"/>
          <w:szCs w:val="24"/>
        </w:rPr>
      </w:pPr>
    </w:p>
    <w:p w14:paraId="0DC27749" w14:textId="77777777" w:rsidR="00ED3674" w:rsidRPr="00315DDE" w:rsidRDefault="00ED3674" w:rsidP="00ED3674">
      <w:pPr>
        <w:pStyle w:val="Titre1"/>
        <w:rPr>
          <w:sz w:val="24"/>
          <w:szCs w:val="24"/>
        </w:rPr>
      </w:pPr>
    </w:p>
    <w:p w14:paraId="7866EFC7" w14:textId="77777777" w:rsidR="00ED3674" w:rsidRPr="00315DDE" w:rsidRDefault="00ED3674" w:rsidP="00ED3674">
      <w:pPr>
        <w:pStyle w:val="Titre1"/>
        <w:rPr>
          <w:sz w:val="24"/>
          <w:szCs w:val="24"/>
        </w:rPr>
      </w:pPr>
    </w:p>
    <w:p w14:paraId="20099158" w14:textId="77777777" w:rsidR="00ED3674" w:rsidRPr="00315DDE" w:rsidRDefault="00ED3674" w:rsidP="00ED3674">
      <w:pPr>
        <w:pStyle w:val="Titre1"/>
        <w:rPr>
          <w:sz w:val="24"/>
          <w:szCs w:val="24"/>
        </w:rPr>
      </w:pPr>
    </w:p>
    <w:p w14:paraId="2A198DC0" w14:textId="77777777" w:rsidR="00ED3674" w:rsidRPr="00315DDE" w:rsidRDefault="00ED3674" w:rsidP="00ED3674">
      <w:pPr>
        <w:rPr>
          <w:sz w:val="24"/>
          <w:szCs w:val="24"/>
        </w:rPr>
      </w:pPr>
    </w:p>
    <w:p w14:paraId="315FBBBE" w14:textId="77777777" w:rsidR="00ED3674" w:rsidRPr="00315DDE" w:rsidRDefault="00ED3674" w:rsidP="00ED3674">
      <w:pPr>
        <w:rPr>
          <w:sz w:val="24"/>
          <w:szCs w:val="24"/>
        </w:rPr>
      </w:pPr>
    </w:p>
    <w:p w14:paraId="40B23C51" w14:textId="77777777" w:rsidR="00ED3674" w:rsidRPr="00315DDE" w:rsidRDefault="00ED3674" w:rsidP="00ED3674">
      <w:pPr>
        <w:pStyle w:val="Titre1"/>
        <w:rPr>
          <w:sz w:val="24"/>
          <w:szCs w:val="24"/>
        </w:rPr>
      </w:pPr>
    </w:p>
    <w:p w14:paraId="10C0D688" w14:textId="77777777" w:rsidR="00ED3674" w:rsidRPr="00315DDE" w:rsidRDefault="00ED3674" w:rsidP="00ED3674">
      <w:pPr>
        <w:pStyle w:val="Titre1"/>
        <w:rPr>
          <w:sz w:val="24"/>
          <w:szCs w:val="24"/>
        </w:rPr>
      </w:pPr>
    </w:p>
    <w:p w14:paraId="50F2D07C" w14:textId="77777777" w:rsidR="00ED3674" w:rsidRPr="00315DDE" w:rsidRDefault="00ED3674" w:rsidP="00ED3674">
      <w:pPr>
        <w:pStyle w:val="Titre1"/>
        <w:rPr>
          <w:sz w:val="24"/>
          <w:szCs w:val="24"/>
        </w:rPr>
      </w:pPr>
    </w:p>
    <w:p w14:paraId="0E34FDEA" w14:textId="77777777" w:rsidR="00ED3674" w:rsidRPr="00315DDE" w:rsidRDefault="00ED3674" w:rsidP="00ED3674">
      <w:pPr>
        <w:rPr>
          <w:sz w:val="24"/>
          <w:szCs w:val="24"/>
        </w:rPr>
      </w:pPr>
    </w:p>
    <w:p w14:paraId="21FDBDD2" w14:textId="77777777" w:rsidR="00ED3674" w:rsidRDefault="00ED3674" w:rsidP="00ED3674">
      <w:pPr>
        <w:rPr>
          <w:sz w:val="24"/>
          <w:szCs w:val="24"/>
        </w:rPr>
      </w:pPr>
    </w:p>
    <w:p w14:paraId="1E67E387" w14:textId="77777777" w:rsidR="00315DDE" w:rsidRDefault="00315DDE" w:rsidP="00ED3674">
      <w:pPr>
        <w:rPr>
          <w:sz w:val="24"/>
          <w:szCs w:val="24"/>
        </w:rPr>
      </w:pPr>
    </w:p>
    <w:p w14:paraId="12907B67" w14:textId="77777777" w:rsidR="00315DDE" w:rsidRDefault="00315DDE" w:rsidP="00ED3674">
      <w:pPr>
        <w:rPr>
          <w:sz w:val="24"/>
          <w:szCs w:val="24"/>
        </w:rPr>
      </w:pPr>
    </w:p>
    <w:p w14:paraId="4BDACB3A" w14:textId="77777777" w:rsidR="00315DDE" w:rsidRDefault="00315DDE" w:rsidP="00ED3674">
      <w:pPr>
        <w:rPr>
          <w:sz w:val="24"/>
          <w:szCs w:val="24"/>
        </w:rPr>
      </w:pPr>
    </w:p>
    <w:p w14:paraId="23B33B60" w14:textId="77777777" w:rsidR="00315DDE" w:rsidRDefault="00315DDE" w:rsidP="00ED3674">
      <w:pPr>
        <w:rPr>
          <w:sz w:val="24"/>
          <w:szCs w:val="24"/>
        </w:rPr>
      </w:pPr>
    </w:p>
    <w:p w14:paraId="2DF99A68" w14:textId="77777777" w:rsidR="00315DDE" w:rsidRDefault="00315DDE" w:rsidP="00ED3674">
      <w:pPr>
        <w:rPr>
          <w:sz w:val="24"/>
          <w:szCs w:val="24"/>
        </w:rPr>
      </w:pPr>
    </w:p>
    <w:p w14:paraId="5BA55B06" w14:textId="77777777" w:rsidR="00315DDE" w:rsidRDefault="00315DDE" w:rsidP="00ED3674">
      <w:pPr>
        <w:rPr>
          <w:sz w:val="24"/>
          <w:szCs w:val="24"/>
        </w:rPr>
      </w:pPr>
    </w:p>
    <w:p w14:paraId="71A1EDD0" w14:textId="77777777" w:rsidR="00315DDE" w:rsidRDefault="00315DDE" w:rsidP="00ED3674">
      <w:pPr>
        <w:rPr>
          <w:sz w:val="24"/>
          <w:szCs w:val="24"/>
        </w:rPr>
      </w:pPr>
    </w:p>
    <w:p w14:paraId="6C2D2F55" w14:textId="77777777" w:rsidR="00315DDE" w:rsidRDefault="00315DDE" w:rsidP="00ED3674">
      <w:pPr>
        <w:rPr>
          <w:sz w:val="24"/>
          <w:szCs w:val="24"/>
        </w:rPr>
      </w:pPr>
    </w:p>
    <w:p w14:paraId="1C7DC9F1" w14:textId="77777777" w:rsidR="00315DDE" w:rsidRDefault="00315DDE" w:rsidP="00ED3674">
      <w:pPr>
        <w:rPr>
          <w:sz w:val="24"/>
          <w:szCs w:val="24"/>
        </w:rPr>
      </w:pPr>
    </w:p>
    <w:p w14:paraId="20B8D1FC" w14:textId="77777777" w:rsidR="00315DDE" w:rsidRPr="00315DDE" w:rsidRDefault="00315DDE" w:rsidP="00ED3674">
      <w:pPr>
        <w:rPr>
          <w:sz w:val="24"/>
          <w:szCs w:val="24"/>
        </w:rPr>
      </w:pPr>
    </w:p>
    <w:p w14:paraId="6D5C6332" w14:textId="77777777" w:rsidR="00ED3674" w:rsidRPr="00315DDE" w:rsidRDefault="00ED3674" w:rsidP="00ED3674">
      <w:pPr>
        <w:pStyle w:val="Titre1"/>
        <w:rPr>
          <w:sz w:val="24"/>
          <w:szCs w:val="24"/>
        </w:rPr>
      </w:pPr>
      <w:r w:rsidRPr="00315DDE">
        <w:rPr>
          <w:sz w:val="24"/>
          <w:szCs w:val="24"/>
        </w:rPr>
        <w:t xml:space="preserve">    INSTRUCTIONS AUX SOUMISSIONNAIRES</w:t>
      </w:r>
      <w:bookmarkEnd w:id="1"/>
    </w:p>
    <w:p w14:paraId="0C566D47" w14:textId="77777777" w:rsidR="00ED3674" w:rsidRPr="00315DDE" w:rsidRDefault="00ED3674" w:rsidP="00ED3674">
      <w:pPr>
        <w:pStyle w:val="Paragraphedeliste"/>
        <w:ind w:left="924"/>
        <w:rPr>
          <w:szCs w:val="24"/>
        </w:rPr>
      </w:pPr>
    </w:p>
    <w:p w14:paraId="6AAAF6DC" w14:textId="77777777" w:rsidR="00ED3674" w:rsidRPr="00315DDE" w:rsidRDefault="00ED3674" w:rsidP="00ED3674">
      <w:pPr>
        <w:widowControl w:val="0"/>
        <w:tabs>
          <w:tab w:val="left" w:pos="709"/>
        </w:tabs>
        <w:spacing w:before="100" w:after="100"/>
        <w:ind w:right="360"/>
        <w:rPr>
          <w:rFonts w:ascii="Times New Roman" w:hAnsi="Times New Roman"/>
          <w:i/>
          <w:sz w:val="24"/>
          <w:szCs w:val="24"/>
        </w:rPr>
      </w:pPr>
      <w:r w:rsidRPr="00315DDE">
        <w:rPr>
          <w:rFonts w:ascii="Times New Roman" w:hAnsi="Times New Roman"/>
          <w:b/>
          <w:sz w:val="24"/>
          <w:szCs w:val="24"/>
        </w:rPr>
        <w:t>RÉFÉRENCE DE LA PUBLICATION :</w:t>
      </w:r>
      <w:r w:rsidRPr="00315DDE">
        <w:rPr>
          <w:rFonts w:ascii="Times New Roman" w:hAnsi="Times New Roman"/>
          <w:sz w:val="24"/>
          <w:szCs w:val="24"/>
        </w:rPr>
        <w:t xml:space="preserve"> </w:t>
      </w:r>
      <w:r w:rsidRPr="00315DDE">
        <w:rPr>
          <w:rFonts w:ascii="Times New Roman" w:hAnsi="Times New Roman"/>
          <w:i/>
          <w:sz w:val="24"/>
          <w:szCs w:val="24"/>
        </w:rPr>
        <w:t>N°276</w:t>
      </w:r>
      <w:r w:rsidRPr="00315DDE">
        <w:rPr>
          <w:rFonts w:ascii="Times New Roman" w:hAnsi="Times New Roman"/>
          <w:bCs/>
          <w:i/>
          <w:sz w:val="24"/>
          <w:szCs w:val="24"/>
        </w:rPr>
        <w:t>/PAOOL/</w:t>
      </w:r>
      <w:r w:rsidRPr="00315DDE">
        <w:rPr>
          <w:rFonts w:ascii="Times New Roman" w:hAnsi="Times New Roman"/>
          <w:i/>
          <w:sz w:val="24"/>
          <w:szCs w:val="24"/>
          <w:lang w:val="sv-SE"/>
        </w:rPr>
        <w:t>SUP</w:t>
      </w:r>
      <w:r w:rsidRPr="00315DDE">
        <w:rPr>
          <w:rFonts w:ascii="Times New Roman" w:hAnsi="Times New Roman"/>
          <w:bCs/>
          <w:i/>
          <w:sz w:val="24"/>
          <w:szCs w:val="24"/>
        </w:rPr>
        <w:t>/PASS/2024</w:t>
      </w:r>
    </w:p>
    <w:p w14:paraId="3BCD4D5C" w14:textId="77777777" w:rsidR="00ED3674" w:rsidRPr="00315DDE" w:rsidRDefault="00ED3674" w:rsidP="00ED3674">
      <w:pPr>
        <w:pStyle w:val="Sous-titre"/>
        <w:spacing w:before="0" w:after="240"/>
        <w:jc w:val="both"/>
        <w:rPr>
          <w:rFonts w:ascii="Times New Roman" w:hAnsi="Times New Roman"/>
          <w:sz w:val="24"/>
          <w:szCs w:val="24"/>
        </w:rPr>
      </w:pPr>
      <w:r w:rsidRPr="00315DDE">
        <w:rPr>
          <w:rFonts w:ascii="Times New Roman" w:hAnsi="Times New Roman"/>
          <w:sz w:val="24"/>
          <w:szCs w:val="24"/>
        </w:rPr>
        <w:t>En soumettant une offre, les soumissionnaires acceptent pleinement et sans restriction les Conditions générales et particulières qui régissent le marché comme seule base du présent appel d’offres, quelles que soient leurs propres conditions de vente auxquelles ils déclarent renoncer. Les soumissionnaires sont réputés avoir examiné attentivement tous les formulaires, instructions, dispositions contractuelles et spécifications contenus dans le présent dossier d’appel d’offres et sont tenus de s’y conformer. Les soumissionnaires qui ne soumettent pas une offre contenant toutes les informations et tous les documents nécessaires avant la date limite verront leur offre rejetée. Il ne saurait être tenu compte des remarques éventuelles formulées dans l’offre à propos du dossier d’appel d’offres; les remarques sont susceptibles d’entraîner le rejet immédiat de l’offre sans qu’il soit procédé à son évaluation.</w:t>
      </w:r>
    </w:p>
    <w:p w14:paraId="4E1D8A6D" w14:textId="77777777" w:rsidR="00ED3674" w:rsidRPr="00315DDE" w:rsidRDefault="00ED3674" w:rsidP="00ED3674">
      <w:pPr>
        <w:pStyle w:val="Sous-titre"/>
        <w:spacing w:before="0" w:after="0"/>
        <w:jc w:val="left"/>
        <w:rPr>
          <w:rFonts w:ascii="Times New Roman" w:hAnsi="Times New Roman"/>
          <w:sz w:val="24"/>
          <w:szCs w:val="24"/>
        </w:rPr>
      </w:pPr>
      <w:r w:rsidRPr="00315DDE">
        <w:rPr>
          <w:rFonts w:ascii="Times New Roman" w:hAnsi="Times New Roman"/>
          <w:sz w:val="24"/>
          <w:szCs w:val="24"/>
        </w:rPr>
        <w:t xml:space="preserve">Les présentes instructions définissent les règles de soumission, de sélection et d’exécution des marchés financés au titre du présent appel d’offres, conformément aux dispositions du Guide pratique des procédures contractuelles applicables à l’action extérieure de l’UE (PRAG), qui est disponible sur l’internet à l’adresse suivante: </w:t>
      </w:r>
      <w:hyperlink r:id="rId10" w:history="1">
        <w:r w:rsidRPr="00315DDE">
          <w:rPr>
            <w:rStyle w:val="Lienhypertexte"/>
            <w:sz w:val="24"/>
            <w:szCs w:val="24"/>
          </w:rPr>
          <w:t>https://wikis.ec.europa.eu/display/ExactExternalWikiFR/ePRAG</w:t>
        </w:r>
      </w:hyperlink>
      <w:r w:rsidRPr="00315DDE">
        <w:rPr>
          <w:rFonts w:ascii="Times New Roman" w:hAnsi="Times New Roman"/>
          <w:sz w:val="24"/>
          <w:szCs w:val="24"/>
        </w:rPr>
        <w:t>).</w:t>
      </w:r>
    </w:p>
    <w:p w14:paraId="5E5466CA" w14:textId="77777777" w:rsidR="00ED3674" w:rsidRPr="00315DDE" w:rsidRDefault="00ED3674" w:rsidP="00ED3674">
      <w:pPr>
        <w:pStyle w:val="Sous-titre"/>
        <w:spacing w:before="0" w:after="0"/>
        <w:jc w:val="both"/>
        <w:rPr>
          <w:rFonts w:ascii="Times New Roman" w:hAnsi="Times New Roman"/>
          <w:sz w:val="24"/>
          <w:szCs w:val="24"/>
        </w:rPr>
      </w:pPr>
    </w:p>
    <w:p w14:paraId="66F84280" w14:textId="77777777" w:rsidR="00ED3674" w:rsidRPr="00315DDE" w:rsidRDefault="00ED3674" w:rsidP="00ED3674">
      <w:pPr>
        <w:pStyle w:val="Titre1"/>
        <w:rPr>
          <w:sz w:val="24"/>
          <w:szCs w:val="24"/>
        </w:rPr>
      </w:pPr>
      <w:bookmarkStart w:id="2" w:name="_Toc42488070"/>
      <w:r w:rsidRPr="00315DDE">
        <w:rPr>
          <w:sz w:val="24"/>
          <w:szCs w:val="24"/>
        </w:rPr>
        <w:t>1. Fournitures faisant l’objet du marché</w:t>
      </w:r>
      <w:bookmarkEnd w:id="2"/>
    </w:p>
    <w:p w14:paraId="5D1C10A6" w14:textId="77777777" w:rsidR="00ED3674" w:rsidRPr="00315DDE" w:rsidRDefault="00ED3674" w:rsidP="00ED3674">
      <w:pPr>
        <w:pStyle w:val="Titre2"/>
        <w:keepNext w:val="0"/>
        <w:ind w:left="567" w:hanging="567"/>
        <w:jc w:val="both"/>
        <w:rPr>
          <w:rFonts w:ascii="Times New Roman" w:hAnsi="Times New Roman"/>
          <w:sz w:val="24"/>
          <w:szCs w:val="24"/>
        </w:rPr>
      </w:pPr>
      <w:r w:rsidRPr="00315DDE">
        <w:rPr>
          <w:rFonts w:ascii="Times New Roman" w:hAnsi="Times New Roman"/>
          <w:sz w:val="24"/>
          <w:szCs w:val="24"/>
        </w:rPr>
        <w:t>1.1</w:t>
      </w:r>
      <w:r w:rsidRPr="00315DDE">
        <w:rPr>
          <w:rFonts w:ascii="Times New Roman" w:hAnsi="Times New Roman"/>
          <w:sz w:val="24"/>
          <w:szCs w:val="24"/>
        </w:rPr>
        <w:tab/>
        <w:t>Le marché a pour objet:</w:t>
      </w:r>
    </w:p>
    <w:p w14:paraId="18B79C94" w14:textId="77777777" w:rsidR="00ED3674" w:rsidRPr="00315DDE" w:rsidRDefault="00ED3674" w:rsidP="00ED3674">
      <w:pPr>
        <w:spacing w:after="0"/>
        <w:ind w:left="567"/>
        <w:jc w:val="both"/>
        <w:rPr>
          <w:rFonts w:ascii="Times New Roman" w:hAnsi="Times New Roman"/>
          <w:sz w:val="24"/>
          <w:szCs w:val="24"/>
        </w:rPr>
      </w:pPr>
      <w:r w:rsidRPr="00315DDE">
        <w:rPr>
          <w:rFonts w:ascii="Times New Roman" w:hAnsi="Times New Roman"/>
          <w:sz w:val="24"/>
          <w:szCs w:val="24"/>
        </w:rPr>
        <w:t>La fourniture, la livraison, le déchargement, la pose et le montage, la mise en service, la formation des utilisateurs, le service après-vente et des fournitures suivantes :</w:t>
      </w:r>
    </w:p>
    <w:p w14:paraId="56FE9F4C" w14:textId="77777777" w:rsidR="00ED3674" w:rsidRPr="00315DDE" w:rsidRDefault="00ED3674" w:rsidP="00ED3674">
      <w:pPr>
        <w:spacing w:before="120" w:after="120" w:line="240" w:lineRule="auto"/>
        <w:ind w:left="360"/>
        <w:outlineLvl w:val="0"/>
        <w:rPr>
          <w:rFonts w:ascii="Times New Roman" w:hAnsi="Times New Roman"/>
          <w:sz w:val="24"/>
          <w:szCs w:val="24"/>
        </w:rPr>
      </w:pPr>
      <w:r w:rsidRPr="00315DDE">
        <w:rPr>
          <w:rStyle w:val="lev"/>
          <w:rFonts w:ascii="Times New Roman" w:hAnsi="Times New Roman"/>
          <w:sz w:val="24"/>
          <w:szCs w:val="24"/>
        </w:rPr>
        <w:t>Equipements médicaux techniques au profit des quatre centres de santé en construction du Ministère de la santé.</w:t>
      </w:r>
    </w:p>
    <w:p w14:paraId="01321608" w14:textId="77777777" w:rsidR="00ED3674" w:rsidRPr="00315DDE" w:rsidRDefault="00ED3674" w:rsidP="00ED3674">
      <w:pPr>
        <w:ind w:left="567"/>
        <w:jc w:val="both"/>
        <w:rPr>
          <w:rFonts w:ascii="Times New Roman" w:hAnsi="Times New Roman"/>
          <w:sz w:val="24"/>
          <w:szCs w:val="24"/>
        </w:rPr>
      </w:pPr>
      <w:r w:rsidRPr="00315DDE">
        <w:rPr>
          <w:rFonts w:ascii="Times New Roman" w:hAnsi="Times New Roman"/>
          <w:sz w:val="24"/>
          <w:szCs w:val="24"/>
        </w:rPr>
        <w:t>DDP</w:t>
      </w:r>
      <w:r w:rsidRPr="00315DDE">
        <w:rPr>
          <w:rFonts w:ascii="Times New Roman" w:hAnsi="Times New Roman"/>
          <w:sz w:val="24"/>
          <w:szCs w:val="24"/>
          <w:vertAlign w:val="superscript"/>
        </w:rPr>
        <w:footnoteReference w:id="1"/>
      </w:r>
      <w:r w:rsidRPr="00315DDE">
        <w:rPr>
          <w:rFonts w:ascii="Times New Roman" w:hAnsi="Times New Roman"/>
          <w:sz w:val="24"/>
          <w:szCs w:val="24"/>
        </w:rPr>
        <w:t xml:space="preserve">, dans un délai de quatre-vingt-dix jours (90) à compter de la dernière signature. </w:t>
      </w:r>
    </w:p>
    <w:p w14:paraId="7983E833" w14:textId="77777777" w:rsidR="00ED3674" w:rsidRPr="00315DDE" w:rsidRDefault="00ED3674" w:rsidP="00ED3674">
      <w:pPr>
        <w:pStyle w:val="Titre2"/>
        <w:keepNext w:val="0"/>
        <w:ind w:left="567" w:hanging="567"/>
        <w:jc w:val="both"/>
        <w:rPr>
          <w:rFonts w:ascii="Times New Roman" w:hAnsi="Times New Roman"/>
          <w:sz w:val="24"/>
          <w:szCs w:val="24"/>
        </w:rPr>
      </w:pPr>
      <w:bookmarkStart w:id="3" w:name="_Ref499723935"/>
      <w:bookmarkStart w:id="4" w:name="_Ref500330319"/>
      <w:r w:rsidRPr="00315DDE">
        <w:rPr>
          <w:rFonts w:ascii="Times New Roman" w:hAnsi="Times New Roman"/>
          <w:sz w:val="24"/>
          <w:szCs w:val="24"/>
        </w:rPr>
        <w:t>1.2</w:t>
      </w:r>
      <w:r w:rsidRPr="00315DDE">
        <w:rPr>
          <w:rFonts w:ascii="Times New Roman" w:hAnsi="Times New Roman"/>
          <w:sz w:val="24"/>
          <w:szCs w:val="24"/>
        </w:rPr>
        <w:tab/>
        <w:t>Les fournitures doivent respecter toutes les spécifications techniques énoncées dans le dossier d’appel d’offres (annexe technique) et être conformes, à tous égards, aux plans, métrés, modèles, échantillons, calibres et autres instructions.</w:t>
      </w:r>
    </w:p>
    <w:bookmarkEnd w:id="3"/>
    <w:bookmarkEnd w:id="4"/>
    <w:p w14:paraId="546FEEAE" w14:textId="77777777" w:rsidR="00ED3674" w:rsidRPr="00315DDE" w:rsidRDefault="00ED3674" w:rsidP="00ED3674">
      <w:pPr>
        <w:pStyle w:val="Titre2"/>
        <w:keepNext w:val="0"/>
        <w:tabs>
          <w:tab w:val="left" w:pos="709"/>
        </w:tabs>
        <w:ind w:left="567" w:hanging="567"/>
        <w:jc w:val="both"/>
        <w:rPr>
          <w:rFonts w:ascii="Times New Roman" w:hAnsi="Times New Roman"/>
          <w:sz w:val="24"/>
          <w:szCs w:val="24"/>
        </w:rPr>
      </w:pPr>
      <w:r w:rsidRPr="00315DDE">
        <w:rPr>
          <w:rFonts w:ascii="Times New Roman" w:hAnsi="Times New Roman"/>
          <w:sz w:val="24"/>
          <w:szCs w:val="24"/>
        </w:rPr>
        <w:t>1.3</w:t>
      </w:r>
      <w:r w:rsidRPr="00315DDE">
        <w:rPr>
          <w:rFonts w:ascii="Times New Roman" w:hAnsi="Times New Roman"/>
          <w:sz w:val="24"/>
          <w:szCs w:val="24"/>
        </w:rPr>
        <w:tab/>
        <w:t>Les fournitures décrites doivent être accompagnées d’un «lot» supplémentaire de pièces de rechange et/ou de consommables. Ni le prix unitaire ni le prix global des pièces de rechange n’entreront dans l’évaluation des offres, sauf s’ils diffèrent de manière significative d’une offre à l’autre. Les soumissionnaires devront établir la liste des pièces de rechange en se basant sur leur expérience professionnelle et en tenant compte du lieu d’utilisation; cette liste doit préciser les prix unitaires des pièces, calculés selon les dispositions du point 11 (ci-après). Le pouvoir adjudicateur se réserve le droit de modifier la liste des pièces de rechange ; les modifications éventuelles seront indiquées dans le contrat.</w:t>
      </w:r>
    </w:p>
    <w:p w14:paraId="65245BDB" w14:textId="77777777" w:rsidR="00ED3674" w:rsidRPr="00315DDE" w:rsidRDefault="00ED3674" w:rsidP="00ED3674">
      <w:pPr>
        <w:pStyle w:val="Titre2"/>
        <w:ind w:left="567" w:hanging="567"/>
        <w:jc w:val="both"/>
        <w:rPr>
          <w:rFonts w:ascii="Times New Roman" w:hAnsi="Times New Roman"/>
          <w:sz w:val="24"/>
          <w:szCs w:val="24"/>
        </w:rPr>
      </w:pPr>
      <w:r w:rsidRPr="00315DDE">
        <w:rPr>
          <w:rFonts w:ascii="Times New Roman" w:hAnsi="Times New Roman"/>
          <w:sz w:val="24"/>
          <w:szCs w:val="24"/>
        </w:rPr>
        <w:t xml:space="preserve">1.4 </w:t>
      </w:r>
      <w:r w:rsidRPr="00315DDE">
        <w:rPr>
          <w:rFonts w:ascii="Times New Roman" w:hAnsi="Times New Roman"/>
          <w:sz w:val="24"/>
          <w:szCs w:val="24"/>
        </w:rPr>
        <w:tab/>
        <w:t>Les soumissionnaires ne sont pas autorisés à soumettre une variante en plus de la présente offre.</w:t>
      </w:r>
    </w:p>
    <w:p w14:paraId="3EE4C7CF" w14:textId="77777777" w:rsidR="00ED3674" w:rsidRPr="00315DDE" w:rsidRDefault="00ED3674" w:rsidP="00ED3674">
      <w:pPr>
        <w:pStyle w:val="Titre1"/>
        <w:rPr>
          <w:sz w:val="24"/>
          <w:szCs w:val="24"/>
        </w:rPr>
      </w:pPr>
      <w:bookmarkStart w:id="5" w:name="_Toc42488071"/>
    </w:p>
    <w:p w14:paraId="69D23593" w14:textId="77777777" w:rsidR="00ED3674" w:rsidRPr="00315DDE" w:rsidRDefault="00ED3674" w:rsidP="00ED3674">
      <w:pPr>
        <w:tabs>
          <w:tab w:val="left" w:pos="4200"/>
        </w:tabs>
        <w:rPr>
          <w:sz w:val="24"/>
          <w:szCs w:val="24"/>
        </w:rPr>
      </w:pPr>
      <w:r w:rsidRPr="00315DDE">
        <w:rPr>
          <w:sz w:val="24"/>
          <w:szCs w:val="24"/>
        </w:rPr>
        <w:tab/>
      </w:r>
    </w:p>
    <w:p w14:paraId="405E3F64" w14:textId="77777777" w:rsidR="00ED3674" w:rsidRPr="00315DDE" w:rsidRDefault="00ED3674" w:rsidP="00ED3674">
      <w:pPr>
        <w:tabs>
          <w:tab w:val="left" w:pos="4200"/>
        </w:tabs>
        <w:rPr>
          <w:sz w:val="24"/>
          <w:szCs w:val="24"/>
        </w:rPr>
      </w:pPr>
    </w:p>
    <w:p w14:paraId="7AB2A3E2" w14:textId="77777777" w:rsidR="00ED3674" w:rsidRPr="00315DDE" w:rsidRDefault="00ED3674" w:rsidP="00ED3674">
      <w:pPr>
        <w:pStyle w:val="Titre1"/>
        <w:rPr>
          <w:sz w:val="24"/>
          <w:szCs w:val="24"/>
        </w:rPr>
      </w:pPr>
      <w:r w:rsidRPr="00315DDE">
        <w:rPr>
          <w:sz w:val="24"/>
          <w:szCs w:val="24"/>
        </w:rPr>
        <w:t>2. Calendrier</w:t>
      </w:r>
      <w:bookmarkEnd w:id="5"/>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9"/>
        <w:gridCol w:w="2410"/>
        <w:gridCol w:w="2268"/>
      </w:tblGrid>
      <w:tr w:rsidR="00315DDE" w:rsidRPr="00315DDE" w14:paraId="79BBAEC9" w14:textId="77777777" w:rsidTr="00524C17">
        <w:tc>
          <w:tcPr>
            <w:tcW w:w="3969" w:type="dxa"/>
            <w:tcBorders>
              <w:bottom w:val="nil"/>
            </w:tcBorders>
          </w:tcPr>
          <w:p w14:paraId="32461D06" w14:textId="77777777" w:rsidR="00ED3674" w:rsidRPr="00315DDE" w:rsidRDefault="00ED3674" w:rsidP="00524C17">
            <w:pPr>
              <w:keepNext/>
              <w:jc w:val="both"/>
              <w:rPr>
                <w:rFonts w:ascii="Times New Roman" w:hAnsi="Times New Roman"/>
                <w:sz w:val="24"/>
                <w:szCs w:val="24"/>
              </w:rPr>
            </w:pPr>
            <w:bookmarkStart w:id="6" w:name="_Ref500317541"/>
          </w:p>
        </w:tc>
        <w:tc>
          <w:tcPr>
            <w:tcW w:w="2410" w:type="dxa"/>
            <w:shd w:val="pct10" w:color="auto" w:fill="FFFFFF"/>
          </w:tcPr>
          <w:p w14:paraId="46D435D6" w14:textId="77777777" w:rsidR="00ED3674" w:rsidRPr="00315DDE" w:rsidRDefault="00ED3674" w:rsidP="00524C17">
            <w:pPr>
              <w:keepNext/>
              <w:jc w:val="both"/>
              <w:rPr>
                <w:rFonts w:ascii="Times New Roman" w:hAnsi="Times New Roman"/>
                <w:b/>
                <w:sz w:val="24"/>
                <w:szCs w:val="24"/>
              </w:rPr>
            </w:pPr>
            <w:r w:rsidRPr="00315DDE">
              <w:rPr>
                <w:rFonts w:ascii="Times New Roman" w:hAnsi="Times New Roman"/>
                <w:b/>
                <w:sz w:val="24"/>
                <w:szCs w:val="24"/>
              </w:rPr>
              <w:t>DATE</w:t>
            </w:r>
          </w:p>
        </w:tc>
        <w:tc>
          <w:tcPr>
            <w:tcW w:w="2268" w:type="dxa"/>
            <w:tcBorders>
              <w:bottom w:val="nil"/>
            </w:tcBorders>
            <w:shd w:val="pct10" w:color="auto" w:fill="FFFFFF"/>
          </w:tcPr>
          <w:p w14:paraId="56223798" w14:textId="77777777" w:rsidR="00ED3674" w:rsidRPr="00315DDE" w:rsidRDefault="00ED3674" w:rsidP="00524C17">
            <w:pPr>
              <w:jc w:val="both"/>
              <w:rPr>
                <w:rFonts w:ascii="Times New Roman" w:hAnsi="Times New Roman"/>
                <w:b/>
                <w:sz w:val="24"/>
                <w:szCs w:val="24"/>
              </w:rPr>
            </w:pPr>
            <w:r w:rsidRPr="00315DDE">
              <w:rPr>
                <w:rFonts w:ascii="Times New Roman" w:hAnsi="Times New Roman"/>
                <w:b/>
                <w:sz w:val="24"/>
                <w:szCs w:val="24"/>
              </w:rPr>
              <w:t>HEURE</w:t>
            </w:r>
          </w:p>
        </w:tc>
      </w:tr>
      <w:tr w:rsidR="00315DDE" w:rsidRPr="00315DDE" w14:paraId="68BB1231" w14:textId="77777777" w:rsidTr="00524C17">
        <w:tc>
          <w:tcPr>
            <w:tcW w:w="3969" w:type="dxa"/>
            <w:shd w:val="pct10" w:color="auto" w:fill="FFFFFF"/>
          </w:tcPr>
          <w:p w14:paraId="302D5CCA" w14:textId="77777777" w:rsidR="00ED3674" w:rsidRPr="00315DDE" w:rsidRDefault="00ED3674" w:rsidP="00524C17">
            <w:pPr>
              <w:jc w:val="both"/>
              <w:rPr>
                <w:rFonts w:ascii="Times New Roman" w:hAnsi="Times New Roman"/>
                <w:b/>
                <w:sz w:val="24"/>
                <w:szCs w:val="24"/>
              </w:rPr>
            </w:pPr>
            <w:r w:rsidRPr="00315DDE">
              <w:rPr>
                <w:rFonts w:ascii="Times New Roman" w:hAnsi="Times New Roman"/>
                <w:b/>
                <w:sz w:val="24"/>
                <w:szCs w:val="24"/>
              </w:rPr>
              <w:t>Réunion d’information/visite du site (le cas échéant)</w:t>
            </w:r>
          </w:p>
        </w:tc>
        <w:tc>
          <w:tcPr>
            <w:tcW w:w="2410" w:type="dxa"/>
          </w:tcPr>
          <w:p w14:paraId="574D9051" w14:textId="77777777" w:rsidR="00ED3674" w:rsidRPr="00315DDE" w:rsidRDefault="00ED3674" w:rsidP="00524C17">
            <w:pPr>
              <w:jc w:val="center"/>
              <w:rPr>
                <w:rFonts w:ascii="Times New Roman" w:hAnsi="Times New Roman"/>
                <w:sz w:val="24"/>
                <w:szCs w:val="24"/>
              </w:rPr>
            </w:pPr>
            <w:r w:rsidRPr="00315DDE">
              <w:rPr>
                <w:rFonts w:ascii="Times New Roman" w:hAnsi="Times New Roman"/>
                <w:sz w:val="24"/>
                <w:szCs w:val="24"/>
              </w:rPr>
              <w:t>Sans objet</w:t>
            </w:r>
          </w:p>
        </w:tc>
        <w:tc>
          <w:tcPr>
            <w:tcW w:w="2268" w:type="dxa"/>
          </w:tcPr>
          <w:p w14:paraId="55A65295" w14:textId="77777777" w:rsidR="00ED3674" w:rsidRPr="00315DDE" w:rsidRDefault="00ED3674" w:rsidP="00524C17">
            <w:pPr>
              <w:jc w:val="center"/>
              <w:rPr>
                <w:rFonts w:ascii="Times New Roman" w:hAnsi="Times New Roman"/>
                <w:sz w:val="24"/>
                <w:szCs w:val="24"/>
              </w:rPr>
            </w:pPr>
            <w:r w:rsidRPr="00315DDE">
              <w:rPr>
                <w:rFonts w:ascii="Times New Roman" w:hAnsi="Times New Roman"/>
                <w:sz w:val="24"/>
                <w:szCs w:val="24"/>
              </w:rPr>
              <w:t>Sans objet</w:t>
            </w:r>
          </w:p>
        </w:tc>
      </w:tr>
      <w:tr w:rsidR="00315DDE" w:rsidRPr="00315DDE" w14:paraId="25A6DB30" w14:textId="77777777" w:rsidTr="00524C17">
        <w:tc>
          <w:tcPr>
            <w:tcW w:w="3969" w:type="dxa"/>
            <w:shd w:val="pct10" w:color="auto" w:fill="FFFFFF"/>
          </w:tcPr>
          <w:p w14:paraId="6BB5C980" w14:textId="77777777" w:rsidR="00ED3674" w:rsidRPr="00315DDE" w:rsidRDefault="00ED3674" w:rsidP="00524C17">
            <w:pPr>
              <w:keepNext/>
              <w:rPr>
                <w:rFonts w:ascii="Times New Roman" w:hAnsi="Times New Roman"/>
                <w:b/>
                <w:sz w:val="24"/>
                <w:szCs w:val="24"/>
              </w:rPr>
            </w:pPr>
            <w:r w:rsidRPr="00315DDE">
              <w:rPr>
                <w:rFonts w:ascii="Times New Roman" w:hAnsi="Times New Roman"/>
                <w:b/>
                <w:sz w:val="24"/>
                <w:szCs w:val="24"/>
              </w:rPr>
              <w:t>Date limite à laquelle les demandes d’éclaircissements doivent être adressées au pouvoir adjudicateur</w:t>
            </w:r>
          </w:p>
        </w:tc>
        <w:tc>
          <w:tcPr>
            <w:tcW w:w="2410" w:type="dxa"/>
          </w:tcPr>
          <w:p w14:paraId="38001C53" w14:textId="77777777" w:rsidR="00ED3674" w:rsidRPr="00315DDE" w:rsidRDefault="00ED3674" w:rsidP="00524C17">
            <w:pPr>
              <w:jc w:val="center"/>
              <w:rPr>
                <w:rFonts w:ascii="Times New Roman" w:hAnsi="Times New Roman"/>
                <w:b/>
                <w:sz w:val="24"/>
                <w:szCs w:val="24"/>
              </w:rPr>
            </w:pPr>
            <w:r w:rsidRPr="00315DDE">
              <w:rPr>
                <w:rFonts w:ascii="Times New Roman" w:hAnsi="Times New Roman"/>
                <w:b/>
                <w:sz w:val="24"/>
                <w:szCs w:val="24"/>
              </w:rPr>
              <w:t>07Mars 2024</w:t>
            </w:r>
          </w:p>
        </w:tc>
        <w:tc>
          <w:tcPr>
            <w:tcW w:w="2268" w:type="dxa"/>
          </w:tcPr>
          <w:p w14:paraId="774B7A7C" w14:textId="77777777" w:rsidR="00ED3674" w:rsidRPr="00315DDE" w:rsidRDefault="00ED3674" w:rsidP="00524C17">
            <w:pPr>
              <w:jc w:val="center"/>
              <w:rPr>
                <w:rFonts w:ascii="Times New Roman" w:hAnsi="Times New Roman"/>
                <w:b/>
                <w:sz w:val="24"/>
                <w:szCs w:val="24"/>
              </w:rPr>
            </w:pPr>
            <w:r w:rsidRPr="00315DDE">
              <w:rPr>
                <w:rFonts w:ascii="Times New Roman" w:hAnsi="Times New Roman"/>
                <w:b/>
                <w:sz w:val="24"/>
                <w:szCs w:val="24"/>
              </w:rPr>
              <w:t>17h GMT</w:t>
            </w:r>
          </w:p>
        </w:tc>
      </w:tr>
      <w:tr w:rsidR="00315DDE" w:rsidRPr="00315DDE" w14:paraId="681307F1" w14:textId="77777777" w:rsidTr="00524C17">
        <w:tc>
          <w:tcPr>
            <w:tcW w:w="3969" w:type="dxa"/>
            <w:shd w:val="pct10" w:color="auto" w:fill="FFFFFF"/>
          </w:tcPr>
          <w:p w14:paraId="0D3388E6" w14:textId="77777777" w:rsidR="00ED3674" w:rsidRPr="00315DDE" w:rsidRDefault="00ED3674" w:rsidP="00524C17">
            <w:pPr>
              <w:rPr>
                <w:rFonts w:ascii="Times New Roman" w:hAnsi="Times New Roman"/>
                <w:b/>
                <w:sz w:val="24"/>
                <w:szCs w:val="24"/>
              </w:rPr>
            </w:pPr>
            <w:r w:rsidRPr="00315DDE">
              <w:rPr>
                <w:rFonts w:ascii="Times New Roman" w:hAnsi="Times New Roman"/>
                <w:b/>
                <w:sz w:val="24"/>
                <w:szCs w:val="24"/>
              </w:rPr>
              <w:t>Date limite à laquelle le pouvoir adjudicateur doit répondre aux demandes d’éclaircissements</w:t>
            </w:r>
          </w:p>
        </w:tc>
        <w:tc>
          <w:tcPr>
            <w:tcW w:w="2410" w:type="dxa"/>
          </w:tcPr>
          <w:p w14:paraId="0D178579" w14:textId="77777777" w:rsidR="00ED3674" w:rsidRPr="00315DDE" w:rsidRDefault="00ED3674" w:rsidP="00524C17">
            <w:pPr>
              <w:jc w:val="center"/>
              <w:rPr>
                <w:rFonts w:ascii="Times New Roman" w:hAnsi="Times New Roman"/>
                <w:b/>
                <w:sz w:val="24"/>
                <w:szCs w:val="24"/>
              </w:rPr>
            </w:pPr>
            <w:r w:rsidRPr="00315DDE">
              <w:rPr>
                <w:rFonts w:ascii="Times New Roman" w:hAnsi="Times New Roman"/>
                <w:b/>
                <w:sz w:val="24"/>
                <w:szCs w:val="24"/>
              </w:rPr>
              <w:t>21 Mars 2024</w:t>
            </w:r>
          </w:p>
        </w:tc>
        <w:tc>
          <w:tcPr>
            <w:tcW w:w="2268" w:type="dxa"/>
          </w:tcPr>
          <w:p w14:paraId="5A6822FC" w14:textId="77777777" w:rsidR="00ED3674" w:rsidRPr="00315DDE" w:rsidRDefault="00ED3674" w:rsidP="00524C17">
            <w:pPr>
              <w:jc w:val="center"/>
              <w:rPr>
                <w:rFonts w:ascii="Times New Roman" w:hAnsi="Times New Roman"/>
                <w:b/>
                <w:sz w:val="24"/>
                <w:szCs w:val="24"/>
              </w:rPr>
            </w:pPr>
            <w:r w:rsidRPr="00315DDE">
              <w:rPr>
                <w:rFonts w:ascii="Times New Roman" w:hAnsi="Times New Roman"/>
                <w:b/>
                <w:sz w:val="24"/>
                <w:szCs w:val="24"/>
              </w:rPr>
              <w:t>12h GMT</w:t>
            </w:r>
          </w:p>
        </w:tc>
      </w:tr>
      <w:tr w:rsidR="00315DDE" w:rsidRPr="00315DDE" w14:paraId="58130812" w14:textId="77777777" w:rsidTr="00524C17">
        <w:tc>
          <w:tcPr>
            <w:tcW w:w="3969" w:type="dxa"/>
            <w:shd w:val="pct10" w:color="auto" w:fill="FFFFFF"/>
          </w:tcPr>
          <w:p w14:paraId="3D24A60E" w14:textId="77777777" w:rsidR="00ED3674" w:rsidRPr="00315DDE" w:rsidRDefault="00ED3674" w:rsidP="00524C17">
            <w:pPr>
              <w:jc w:val="both"/>
              <w:rPr>
                <w:rFonts w:ascii="Times New Roman" w:hAnsi="Times New Roman"/>
                <w:b/>
                <w:sz w:val="24"/>
                <w:szCs w:val="24"/>
              </w:rPr>
            </w:pPr>
            <w:r w:rsidRPr="00315DDE">
              <w:rPr>
                <w:rFonts w:ascii="Times New Roman" w:hAnsi="Times New Roman"/>
                <w:b/>
                <w:sz w:val="24"/>
                <w:szCs w:val="24"/>
              </w:rPr>
              <w:t>Date limite de soumission des offres</w:t>
            </w:r>
          </w:p>
        </w:tc>
        <w:tc>
          <w:tcPr>
            <w:tcW w:w="2410" w:type="dxa"/>
          </w:tcPr>
          <w:p w14:paraId="42034A71" w14:textId="77777777" w:rsidR="00ED3674" w:rsidRPr="00315DDE" w:rsidRDefault="00ED3674" w:rsidP="00524C17">
            <w:pPr>
              <w:jc w:val="center"/>
              <w:rPr>
                <w:rFonts w:ascii="Times New Roman" w:hAnsi="Times New Roman"/>
                <w:b/>
                <w:sz w:val="24"/>
                <w:szCs w:val="24"/>
              </w:rPr>
            </w:pPr>
            <w:r w:rsidRPr="00315DDE">
              <w:rPr>
                <w:rStyle w:val="lev"/>
                <w:rFonts w:ascii="Times New Roman" w:hAnsi="Times New Roman"/>
                <w:sz w:val="24"/>
                <w:szCs w:val="24"/>
              </w:rPr>
              <w:t>27 Mars 2024</w:t>
            </w:r>
          </w:p>
        </w:tc>
        <w:tc>
          <w:tcPr>
            <w:tcW w:w="2268" w:type="dxa"/>
          </w:tcPr>
          <w:p w14:paraId="134BA559" w14:textId="77777777" w:rsidR="00ED3674" w:rsidRPr="00315DDE" w:rsidRDefault="00ED3674" w:rsidP="00524C17">
            <w:pPr>
              <w:jc w:val="center"/>
              <w:rPr>
                <w:rFonts w:ascii="Times New Roman" w:hAnsi="Times New Roman"/>
                <w:b/>
                <w:sz w:val="24"/>
                <w:szCs w:val="24"/>
              </w:rPr>
            </w:pPr>
            <w:r w:rsidRPr="00315DDE">
              <w:rPr>
                <w:rFonts w:ascii="Times New Roman" w:hAnsi="Times New Roman"/>
                <w:b/>
                <w:sz w:val="24"/>
                <w:szCs w:val="24"/>
              </w:rPr>
              <w:t>12h GMT</w:t>
            </w:r>
          </w:p>
        </w:tc>
      </w:tr>
      <w:tr w:rsidR="00315DDE" w:rsidRPr="00315DDE" w14:paraId="695702BF" w14:textId="77777777" w:rsidTr="00524C17">
        <w:tc>
          <w:tcPr>
            <w:tcW w:w="3969" w:type="dxa"/>
            <w:shd w:val="pct10" w:color="auto" w:fill="FFFFFF"/>
          </w:tcPr>
          <w:p w14:paraId="6D2971FA" w14:textId="77777777" w:rsidR="00ED3674" w:rsidRPr="00315DDE" w:rsidRDefault="00ED3674" w:rsidP="00524C17">
            <w:pPr>
              <w:jc w:val="both"/>
              <w:rPr>
                <w:rFonts w:ascii="Times New Roman" w:hAnsi="Times New Roman"/>
                <w:b/>
                <w:sz w:val="24"/>
                <w:szCs w:val="24"/>
              </w:rPr>
            </w:pPr>
            <w:r w:rsidRPr="00315DDE">
              <w:rPr>
                <w:rFonts w:ascii="Times New Roman" w:hAnsi="Times New Roman"/>
                <w:b/>
                <w:sz w:val="24"/>
                <w:szCs w:val="24"/>
              </w:rPr>
              <w:t>Séance d’ouverture des offres</w:t>
            </w:r>
          </w:p>
        </w:tc>
        <w:tc>
          <w:tcPr>
            <w:tcW w:w="2410" w:type="dxa"/>
          </w:tcPr>
          <w:p w14:paraId="6A06830C" w14:textId="77777777" w:rsidR="00ED3674" w:rsidRPr="00315DDE" w:rsidRDefault="00ED3674" w:rsidP="00524C17">
            <w:pPr>
              <w:jc w:val="center"/>
              <w:rPr>
                <w:rFonts w:ascii="Times New Roman" w:hAnsi="Times New Roman"/>
                <w:b/>
                <w:sz w:val="24"/>
                <w:szCs w:val="24"/>
              </w:rPr>
            </w:pPr>
            <w:r w:rsidRPr="00315DDE">
              <w:rPr>
                <w:rStyle w:val="lev"/>
                <w:rFonts w:ascii="Times New Roman" w:hAnsi="Times New Roman"/>
                <w:sz w:val="24"/>
                <w:szCs w:val="24"/>
              </w:rPr>
              <w:t>27 Mars 2024</w:t>
            </w:r>
          </w:p>
        </w:tc>
        <w:tc>
          <w:tcPr>
            <w:tcW w:w="2268" w:type="dxa"/>
          </w:tcPr>
          <w:p w14:paraId="16DE4DAF" w14:textId="77777777" w:rsidR="00ED3674" w:rsidRPr="00315DDE" w:rsidRDefault="00ED3674" w:rsidP="00524C17">
            <w:pPr>
              <w:jc w:val="center"/>
              <w:rPr>
                <w:rFonts w:ascii="Times New Roman" w:hAnsi="Times New Roman"/>
                <w:b/>
                <w:sz w:val="24"/>
                <w:szCs w:val="24"/>
              </w:rPr>
            </w:pPr>
            <w:r w:rsidRPr="00315DDE">
              <w:rPr>
                <w:rFonts w:ascii="Times New Roman" w:hAnsi="Times New Roman"/>
                <w:b/>
                <w:sz w:val="24"/>
                <w:szCs w:val="24"/>
              </w:rPr>
              <w:t>13h GMT</w:t>
            </w:r>
          </w:p>
        </w:tc>
      </w:tr>
      <w:tr w:rsidR="00315DDE" w:rsidRPr="00315DDE" w14:paraId="019790A4" w14:textId="77777777" w:rsidTr="00524C17">
        <w:tc>
          <w:tcPr>
            <w:tcW w:w="3969" w:type="dxa"/>
            <w:shd w:val="pct10" w:color="auto" w:fill="FFFFFF"/>
          </w:tcPr>
          <w:p w14:paraId="4A1140DD" w14:textId="77777777" w:rsidR="00ED3674" w:rsidRPr="00315DDE" w:rsidRDefault="00ED3674" w:rsidP="00524C17">
            <w:pPr>
              <w:tabs>
                <w:tab w:val="left" w:pos="851"/>
              </w:tabs>
              <w:jc w:val="both"/>
              <w:rPr>
                <w:rFonts w:ascii="Times New Roman" w:hAnsi="Times New Roman"/>
                <w:b/>
                <w:sz w:val="24"/>
                <w:szCs w:val="24"/>
              </w:rPr>
            </w:pPr>
            <w:r w:rsidRPr="00315DDE">
              <w:rPr>
                <w:rFonts w:ascii="Times New Roman" w:hAnsi="Times New Roman"/>
                <w:b/>
                <w:sz w:val="24"/>
                <w:szCs w:val="24"/>
              </w:rPr>
              <w:t>Notification de l’attribution à l’attributaire</w:t>
            </w:r>
          </w:p>
        </w:tc>
        <w:tc>
          <w:tcPr>
            <w:tcW w:w="2410" w:type="dxa"/>
          </w:tcPr>
          <w:p w14:paraId="12F23235" w14:textId="77777777" w:rsidR="00ED3674" w:rsidRPr="00315DDE" w:rsidRDefault="00ED3674" w:rsidP="00524C17">
            <w:pPr>
              <w:tabs>
                <w:tab w:val="left" w:pos="851"/>
              </w:tabs>
              <w:jc w:val="center"/>
              <w:rPr>
                <w:rFonts w:ascii="Times New Roman" w:hAnsi="Times New Roman"/>
                <w:sz w:val="24"/>
                <w:szCs w:val="24"/>
              </w:rPr>
            </w:pPr>
            <w:r w:rsidRPr="00315DDE">
              <w:rPr>
                <w:rFonts w:ascii="Times New Roman" w:hAnsi="Times New Roman"/>
                <w:sz w:val="24"/>
                <w:szCs w:val="24"/>
                <w:vertAlign w:val="superscript"/>
              </w:rPr>
              <w:t>*</w:t>
            </w:r>
          </w:p>
        </w:tc>
        <w:tc>
          <w:tcPr>
            <w:tcW w:w="2268" w:type="dxa"/>
          </w:tcPr>
          <w:p w14:paraId="707CDF83" w14:textId="77777777" w:rsidR="00ED3674" w:rsidRPr="00315DDE" w:rsidRDefault="00ED3674" w:rsidP="00524C17">
            <w:pPr>
              <w:tabs>
                <w:tab w:val="left" w:pos="851"/>
              </w:tabs>
              <w:jc w:val="center"/>
              <w:rPr>
                <w:rFonts w:ascii="Times New Roman" w:hAnsi="Times New Roman"/>
                <w:sz w:val="24"/>
                <w:szCs w:val="24"/>
              </w:rPr>
            </w:pPr>
          </w:p>
        </w:tc>
      </w:tr>
      <w:tr w:rsidR="00315DDE" w:rsidRPr="00315DDE" w14:paraId="089F13BA" w14:textId="77777777" w:rsidTr="00524C17">
        <w:tc>
          <w:tcPr>
            <w:tcW w:w="3969" w:type="dxa"/>
            <w:shd w:val="pct10" w:color="auto" w:fill="FFFFFF"/>
          </w:tcPr>
          <w:p w14:paraId="2E94945C" w14:textId="77777777" w:rsidR="00ED3674" w:rsidRPr="00315DDE" w:rsidRDefault="00ED3674" w:rsidP="00524C17">
            <w:pPr>
              <w:tabs>
                <w:tab w:val="left" w:pos="851"/>
              </w:tabs>
              <w:jc w:val="both"/>
              <w:rPr>
                <w:rFonts w:ascii="Times New Roman" w:hAnsi="Times New Roman"/>
                <w:b/>
                <w:sz w:val="24"/>
                <w:szCs w:val="24"/>
              </w:rPr>
            </w:pPr>
            <w:r w:rsidRPr="00315DDE">
              <w:rPr>
                <w:rFonts w:ascii="Times New Roman" w:hAnsi="Times New Roman"/>
                <w:b/>
                <w:sz w:val="24"/>
                <w:szCs w:val="24"/>
              </w:rPr>
              <w:t>Signature du contrat</w:t>
            </w:r>
          </w:p>
        </w:tc>
        <w:tc>
          <w:tcPr>
            <w:tcW w:w="2410" w:type="dxa"/>
          </w:tcPr>
          <w:p w14:paraId="150C4A6B" w14:textId="77777777" w:rsidR="00ED3674" w:rsidRPr="00315DDE" w:rsidRDefault="00ED3674" w:rsidP="00524C17">
            <w:pPr>
              <w:tabs>
                <w:tab w:val="left" w:pos="851"/>
              </w:tabs>
              <w:jc w:val="center"/>
              <w:rPr>
                <w:rFonts w:ascii="Times New Roman" w:hAnsi="Times New Roman"/>
                <w:sz w:val="24"/>
                <w:szCs w:val="24"/>
              </w:rPr>
            </w:pPr>
            <w:r w:rsidRPr="00315DDE">
              <w:rPr>
                <w:rFonts w:ascii="Times New Roman" w:hAnsi="Times New Roman"/>
                <w:sz w:val="24"/>
                <w:szCs w:val="24"/>
                <w:vertAlign w:val="superscript"/>
              </w:rPr>
              <w:t>*</w:t>
            </w:r>
          </w:p>
        </w:tc>
        <w:tc>
          <w:tcPr>
            <w:tcW w:w="2268" w:type="dxa"/>
          </w:tcPr>
          <w:p w14:paraId="138FA44F" w14:textId="77777777" w:rsidR="00ED3674" w:rsidRPr="00315DDE" w:rsidRDefault="00ED3674" w:rsidP="00524C17">
            <w:pPr>
              <w:tabs>
                <w:tab w:val="left" w:pos="851"/>
              </w:tabs>
              <w:jc w:val="center"/>
              <w:rPr>
                <w:rFonts w:ascii="Times New Roman" w:hAnsi="Times New Roman"/>
                <w:sz w:val="24"/>
                <w:szCs w:val="24"/>
              </w:rPr>
            </w:pPr>
          </w:p>
        </w:tc>
      </w:tr>
    </w:tbl>
    <w:p w14:paraId="59C4780F" w14:textId="77777777" w:rsidR="00ED3674" w:rsidRPr="00315DDE" w:rsidRDefault="00ED3674" w:rsidP="00ED3674">
      <w:pPr>
        <w:tabs>
          <w:tab w:val="left" w:pos="851"/>
        </w:tabs>
        <w:jc w:val="both"/>
        <w:rPr>
          <w:rFonts w:ascii="Times New Roman" w:hAnsi="Times New Roman"/>
          <w:b/>
          <w:sz w:val="24"/>
          <w:szCs w:val="24"/>
        </w:rPr>
      </w:pPr>
      <w:r w:rsidRPr="00315DDE">
        <w:rPr>
          <w:rFonts w:ascii="Times New Roman" w:hAnsi="Times New Roman"/>
          <w:b/>
          <w:sz w:val="24"/>
          <w:szCs w:val="24"/>
        </w:rPr>
        <w:t>* Date provisoire</w:t>
      </w:r>
    </w:p>
    <w:p w14:paraId="613EC375" w14:textId="77777777" w:rsidR="00ED3674" w:rsidRPr="00315DDE" w:rsidRDefault="00ED3674" w:rsidP="00ED3674">
      <w:pPr>
        <w:pStyle w:val="Titre1"/>
        <w:rPr>
          <w:sz w:val="24"/>
          <w:szCs w:val="24"/>
        </w:rPr>
      </w:pPr>
      <w:bookmarkStart w:id="7" w:name="_Toc42488072"/>
      <w:bookmarkEnd w:id="6"/>
      <w:r w:rsidRPr="00315DDE">
        <w:rPr>
          <w:sz w:val="24"/>
          <w:szCs w:val="24"/>
        </w:rPr>
        <w:t>3. Participation</w:t>
      </w:r>
      <w:bookmarkEnd w:id="7"/>
    </w:p>
    <w:p w14:paraId="3FDD4628" w14:textId="77777777" w:rsidR="00ED3674" w:rsidRPr="00315DDE" w:rsidRDefault="00ED3674" w:rsidP="00ED3674">
      <w:pPr>
        <w:pStyle w:val="Titre2"/>
        <w:keepNext w:val="0"/>
        <w:tabs>
          <w:tab w:val="left" w:pos="709"/>
        </w:tabs>
        <w:ind w:left="567" w:hanging="567"/>
        <w:jc w:val="both"/>
        <w:rPr>
          <w:rFonts w:ascii="Times New Roman" w:hAnsi="Times New Roman"/>
          <w:sz w:val="24"/>
          <w:szCs w:val="24"/>
        </w:rPr>
      </w:pPr>
      <w:r w:rsidRPr="00315DDE">
        <w:rPr>
          <w:rFonts w:ascii="Times New Roman" w:hAnsi="Times New Roman"/>
          <w:sz w:val="24"/>
          <w:szCs w:val="24"/>
        </w:rPr>
        <w:t>3.1.</w:t>
      </w:r>
      <w:r w:rsidRPr="00315DDE">
        <w:rPr>
          <w:rFonts w:ascii="Times New Roman" w:hAnsi="Times New Roman"/>
          <w:sz w:val="24"/>
          <w:szCs w:val="24"/>
        </w:rPr>
        <w:tab/>
        <w:t>Les conditions d’admissibilité détaillées dans les informations complémentaires concernant l’avis de marché (annexe A5f) ou, le cas échéant, dans l’avis de marché (C2), s’appliquent à tous les membres d’une entreprise commune/d’un consortium, à tous les sous-traitants ainsi qu’à toutes les entités aux capacités desquels le soumissionnaire a recours pour les critères de sélection. Tous les soumissionnaires, tous les membres d’une entreprise commune/d’un consortium, toutes les entités pourvoyeuses de capacités et tous les sous-traitants doivent certifier qu’ils remplissent ces conditions. Ils doivent prouver qu’ils remplissent les conditions d’admissibilité par des documents datés de moins d’un an avant la date limite de soumission des offres, établis conformément à leur droit national ou à la pratique ou par des copies des documents originaux relatifs à leur enregistrement et/ou à leur statut juridique, au lieu de leur enregistrement et/ou à leur siège statutaire ainsi que, s’il est différent, au siège de leur administration centrale. Le pouvoir adjudicateur peut accepter d’autres preuves satisfaisantes indiquant que ces conditions sont remplies.</w:t>
      </w:r>
    </w:p>
    <w:p w14:paraId="26D94087" w14:textId="77777777" w:rsidR="00ED3674" w:rsidRPr="00315DDE" w:rsidRDefault="00ED3674" w:rsidP="00ED3674">
      <w:pPr>
        <w:pStyle w:val="Titre2"/>
        <w:keepNext w:val="0"/>
        <w:tabs>
          <w:tab w:val="left" w:pos="709"/>
        </w:tabs>
        <w:ind w:left="567" w:hanging="567"/>
        <w:jc w:val="both"/>
        <w:rPr>
          <w:rFonts w:ascii="Times New Roman" w:hAnsi="Times New Roman"/>
          <w:sz w:val="24"/>
          <w:szCs w:val="24"/>
        </w:rPr>
      </w:pPr>
      <w:r w:rsidRPr="00315DDE">
        <w:rPr>
          <w:rFonts w:ascii="Times New Roman" w:hAnsi="Times New Roman"/>
          <w:sz w:val="24"/>
          <w:szCs w:val="24"/>
        </w:rPr>
        <w:t>3.2.</w:t>
      </w:r>
      <w:r w:rsidRPr="00315DDE">
        <w:rPr>
          <w:rFonts w:ascii="Times New Roman" w:hAnsi="Times New Roman"/>
          <w:sz w:val="24"/>
          <w:szCs w:val="24"/>
        </w:rPr>
        <w:tab/>
        <w:t>Les personnes physiques ou morales qui se trouvent dans une des situations visées aux sections 2.4 (mesures restrictives de l’UE), 2.6.10.1 (critères d’exclusion) ou 2.6.10.1.2 (exclusion d’une procédure) du PRAG ne peuvent ni participer au présent appel d’offres ni se voir attribuer un marché. Si elles participent malgré tout au présent appel d’offres, leur offre sera considérée comme inappropriée ou irrégulière, selon le cas. Dans les cas énumérés dans la section 2.6.10.1. du PRAG, les soumissionnaires peuvent également être exclus des procédures financées par l’UE et sont passibles de sanctions financières pouvant atteindre 10 % de la valeur totale du marché, conformément au règlement financier en vigueur. Ces informations peuvent être publiées sur le site internet de la Commission, conformément au règlement financier en vigueur.</w:t>
      </w:r>
      <w:r w:rsidRPr="00315DDE">
        <w:rPr>
          <w:sz w:val="24"/>
          <w:szCs w:val="24"/>
        </w:rPr>
        <w:t xml:space="preserve"> </w:t>
      </w:r>
      <w:r w:rsidRPr="00315DDE">
        <w:rPr>
          <w:rFonts w:ascii="Times New Roman" w:hAnsi="Times New Roman"/>
          <w:sz w:val="24"/>
          <w:szCs w:val="24"/>
        </w:rPr>
        <w:t>Les soumissionnaires doivent fournir des déclarations sur l’honneur</w:t>
      </w:r>
      <w:r w:rsidRPr="00315DDE">
        <w:rPr>
          <w:rStyle w:val="Appelnotedebasdep"/>
          <w:sz w:val="24"/>
          <w:szCs w:val="24"/>
          <w:lang w:val="en-GB"/>
        </w:rPr>
        <w:footnoteReference w:id="2"/>
      </w:r>
      <w:r w:rsidRPr="00315DDE">
        <w:rPr>
          <w:rFonts w:ascii="Times New Roman" w:hAnsi="Times New Roman"/>
          <w:sz w:val="24"/>
          <w:szCs w:val="24"/>
        </w:rPr>
        <w:t xml:space="preserve"> certifiant qu’ils ne se trouvent dans aucune de ces situations d’exclusion. Ces déclarations doivent être soumises par tous les membres d’une entreprise commune/d’un consortium, par tout sous-traitant et par toute entité pourvoyeuse de capacités. Les soumissionnaires qui se sont rendus coupables de fausses déclarations peuvent en outre être frappés de sanctions financières et d’exclusion, conformément au règlement financier en vigueur. Leur offre sera considérée comme irrégulière.</w:t>
      </w:r>
    </w:p>
    <w:p w14:paraId="778D4645" w14:textId="77777777" w:rsidR="00ED3674" w:rsidRPr="00315DDE" w:rsidRDefault="00ED3674" w:rsidP="00ED3674">
      <w:pPr>
        <w:pStyle w:val="Titre2"/>
        <w:keepNext w:val="0"/>
        <w:widowControl w:val="0"/>
        <w:tabs>
          <w:tab w:val="num" w:pos="709"/>
        </w:tabs>
        <w:ind w:left="567"/>
        <w:jc w:val="both"/>
        <w:rPr>
          <w:rFonts w:ascii="Times New Roman" w:hAnsi="Times New Roman"/>
          <w:sz w:val="24"/>
          <w:szCs w:val="24"/>
        </w:rPr>
      </w:pPr>
      <w:r w:rsidRPr="00315DDE">
        <w:rPr>
          <w:rFonts w:ascii="Times New Roman" w:hAnsi="Times New Roman"/>
          <w:sz w:val="24"/>
          <w:szCs w:val="24"/>
        </w:rPr>
        <w:t>Les situations d’exclusion visées ci-dessus s’appliquent aussi à tous les membres d’une entreprise commune/d’un consortium, à tous les sous-traitants et à tous les fournisseurs des soumissionnaires, ainsi qu’à toutes les entités aux capacités desquelles le soumissionnaire a recours pour les critères de sélection. En cas de doute à propos de cette déclaration, le pouvoir adjudicateur demandera des pièces justificatives attestant que le sous-traitant et/ou les entités pourvoyeuses de capacités ne se trouvent pas dans une situation d’exclusion.</w:t>
      </w:r>
    </w:p>
    <w:p w14:paraId="01CDACFF" w14:textId="77777777" w:rsidR="00ED3674" w:rsidRPr="00315DDE" w:rsidRDefault="00ED3674" w:rsidP="00ED3674">
      <w:pPr>
        <w:pStyle w:val="Titre2"/>
        <w:keepNext w:val="0"/>
        <w:widowControl w:val="0"/>
        <w:tabs>
          <w:tab w:val="num" w:pos="709"/>
          <w:tab w:val="left" w:pos="8080"/>
        </w:tabs>
        <w:ind w:left="567" w:hanging="567"/>
        <w:jc w:val="both"/>
        <w:rPr>
          <w:rFonts w:ascii="Times New Roman" w:hAnsi="Times New Roman"/>
          <w:sz w:val="24"/>
          <w:szCs w:val="24"/>
        </w:rPr>
      </w:pPr>
      <w:r w:rsidRPr="00315DDE">
        <w:rPr>
          <w:rFonts w:ascii="Times New Roman" w:hAnsi="Times New Roman"/>
          <w:sz w:val="24"/>
          <w:szCs w:val="24"/>
        </w:rPr>
        <w:t>3.3.</w:t>
      </w:r>
      <w:r w:rsidRPr="00315DDE">
        <w:rPr>
          <w:rFonts w:ascii="Times New Roman" w:hAnsi="Times New Roman"/>
          <w:sz w:val="24"/>
          <w:szCs w:val="24"/>
        </w:rPr>
        <w:tab/>
        <w:t>Pour être admis à participer au présent appel d’offres, les soumissionnaires doivent apporter la preuve, à la satisfaction du pouvoir adjudicateur, qu’ils remplissent les conditions juridiques, techniques et financières requises et qu’ils ont les moyens nécessaires pour exécuter le marché d’une manière effective.</w:t>
      </w:r>
    </w:p>
    <w:p w14:paraId="4A7263B7" w14:textId="77777777" w:rsidR="00ED3674" w:rsidRPr="00315DDE" w:rsidRDefault="00ED3674" w:rsidP="00ED3674">
      <w:pPr>
        <w:pStyle w:val="Titre2"/>
        <w:keepNext w:val="0"/>
        <w:widowControl w:val="0"/>
        <w:tabs>
          <w:tab w:val="num" w:pos="709"/>
          <w:tab w:val="left" w:pos="792"/>
          <w:tab w:val="left" w:pos="8080"/>
        </w:tabs>
        <w:ind w:left="567" w:hanging="567"/>
        <w:jc w:val="both"/>
        <w:rPr>
          <w:rFonts w:ascii="Times New Roman" w:hAnsi="Times New Roman"/>
          <w:sz w:val="24"/>
          <w:szCs w:val="24"/>
        </w:rPr>
      </w:pPr>
      <w:r w:rsidRPr="00315DDE">
        <w:rPr>
          <w:rFonts w:ascii="Times New Roman" w:hAnsi="Times New Roman"/>
          <w:sz w:val="24"/>
          <w:szCs w:val="24"/>
        </w:rPr>
        <w:t>3.4.</w:t>
      </w:r>
      <w:r w:rsidRPr="00315DDE">
        <w:rPr>
          <w:rFonts w:ascii="Times New Roman" w:hAnsi="Times New Roman"/>
          <w:sz w:val="24"/>
          <w:szCs w:val="24"/>
        </w:rPr>
        <w:tab/>
        <w:t>Le recours à la sous-traitance n’est pas autorisé. Le soumissionnaire et, le cas échéant, les entités aux capacités desquelles le soumissionnaire a recours en ce qui concerne les critères relatifs à la capacité économique et financière sont conjointement responsables de l’exécution du marché.</w:t>
      </w:r>
    </w:p>
    <w:p w14:paraId="21683C5A" w14:textId="77777777" w:rsidR="00ED3674" w:rsidRPr="00315DDE" w:rsidRDefault="00ED3674" w:rsidP="00ED3674">
      <w:pPr>
        <w:pStyle w:val="Titre2"/>
        <w:keepNext w:val="0"/>
        <w:widowControl w:val="0"/>
        <w:tabs>
          <w:tab w:val="num" w:pos="709"/>
          <w:tab w:val="left" w:pos="792"/>
          <w:tab w:val="left" w:pos="8080"/>
        </w:tabs>
        <w:ind w:left="567" w:hanging="567"/>
        <w:jc w:val="both"/>
        <w:rPr>
          <w:rFonts w:ascii="Times New Roman" w:hAnsi="Times New Roman"/>
          <w:sz w:val="24"/>
          <w:szCs w:val="24"/>
        </w:rPr>
      </w:pPr>
      <w:r w:rsidRPr="00315DDE">
        <w:rPr>
          <w:rFonts w:ascii="Times New Roman" w:hAnsi="Times New Roman"/>
          <w:sz w:val="24"/>
          <w:szCs w:val="24"/>
        </w:rPr>
        <w:tab/>
        <w:t xml:space="preserve">Le pouvoir adjudicateur exige que les tâches essentielles ci-après soient effectuées directement par le soumissionnaire lui-même ou, si l’offre est soumise par un groupement d’opérateurs économiques, par un participant du groupement :  </w:t>
      </w:r>
    </w:p>
    <w:p w14:paraId="36DFFD25" w14:textId="77777777" w:rsidR="00ED3674" w:rsidRPr="00315DDE" w:rsidRDefault="00ED3674" w:rsidP="00ED3674">
      <w:pPr>
        <w:numPr>
          <w:ilvl w:val="0"/>
          <w:numId w:val="12"/>
        </w:numPr>
        <w:spacing w:after="0" w:line="240" w:lineRule="auto"/>
        <w:rPr>
          <w:rFonts w:ascii="Times New Roman" w:hAnsi="Times New Roman"/>
          <w:sz w:val="24"/>
          <w:szCs w:val="24"/>
        </w:rPr>
      </w:pPr>
      <w:r w:rsidRPr="00315DDE">
        <w:rPr>
          <w:rFonts w:ascii="Times New Roman" w:hAnsi="Times New Roman"/>
          <w:sz w:val="24"/>
          <w:szCs w:val="24"/>
        </w:rPr>
        <w:t>la pose et le montage</w:t>
      </w:r>
    </w:p>
    <w:p w14:paraId="49FF53FA" w14:textId="77777777" w:rsidR="00ED3674" w:rsidRPr="00315DDE" w:rsidRDefault="00ED3674" w:rsidP="00ED3674">
      <w:pPr>
        <w:numPr>
          <w:ilvl w:val="0"/>
          <w:numId w:val="12"/>
        </w:numPr>
        <w:spacing w:after="0" w:line="240" w:lineRule="auto"/>
        <w:rPr>
          <w:rFonts w:ascii="Times New Roman" w:hAnsi="Times New Roman"/>
          <w:sz w:val="24"/>
          <w:szCs w:val="24"/>
        </w:rPr>
      </w:pPr>
      <w:r w:rsidRPr="00315DDE">
        <w:rPr>
          <w:rFonts w:ascii="Times New Roman" w:hAnsi="Times New Roman"/>
          <w:sz w:val="24"/>
          <w:szCs w:val="24"/>
        </w:rPr>
        <w:t>la mise en service</w:t>
      </w:r>
    </w:p>
    <w:p w14:paraId="634567FF" w14:textId="77777777" w:rsidR="00ED3674" w:rsidRPr="00315DDE" w:rsidRDefault="00ED3674" w:rsidP="00ED3674">
      <w:pPr>
        <w:numPr>
          <w:ilvl w:val="0"/>
          <w:numId w:val="12"/>
        </w:numPr>
        <w:spacing w:after="0" w:line="240" w:lineRule="auto"/>
        <w:rPr>
          <w:sz w:val="24"/>
          <w:szCs w:val="24"/>
        </w:rPr>
      </w:pPr>
      <w:r w:rsidRPr="00315DDE">
        <w:rPr>
          <w:rFonts w:ascii="Times New Roman" w:hAnsi="Times New Roman"/>
          <w:sz w:val="24"/>
          <w:szCs w:val="24"/>
        </w:rPr>
        <w:t>la formation des utilisateurs.</w:t>
      </w:r>
    </w:p>
    <w:p w14:paraId="78B39B18" w14:textId="77777777" w:rsidR="00ED3674" w:rsidRPr="00315DDE" w:rsidRDefault="00ED3674" w:rsidP="00ED3674">
      <w:pPr>
        <w:rPr>
          <w:sz w:val="24"/>
          <w:szCs w:val="24"/>
        </w:rPr>
      </w:pPr>
      <w:r w:rsidRPr="00315DDE">
        <w:rPr>
          <w:rFonts w:ascii="Times New Roman" w:eastAsia="Times New Roman" w:hAnsi="Times New Roman"/>
          <w:snapToGrid w:val="0"/>
          <w:sz w:val="24"/>
          <w:szCs w:val="24"/>
        </w:rPr>
        <w:t>Pour la formation, l’entreprise doit mettre à notre disposition un ingénieur biomedical dont le cv se</w:t>
      </w:r>
      <w:r w:rsidRPr="00315DDE">
        <w:rPr>
          <w:sz w:val="24"/>
          <w:szCs w:val="24"/>
        </w:rPr>
        <w:t xml:space="preserve"> présente dans l’offre </w:t>
      </w:r>
    </w:p>
    <w:p w14:paraId="1D51D26B" w14:textId="77777777" w:rsidR="00ED3674" w:rsidRPr="00315DDE" w:rsidRDefault="00ED3674" w:rsidP="00ED3674">
      <w:pPr>
        <w:pStyle w:val="Titre1"/>
        <w:rPr>
          <w:sz w:val="24"/>
          <w:szCs w:val="24"/>
        </w:rPr>
      </w:pPr>
      <w:bookmarkStart w:id="8" w:name="_Toc42488073"/>
      <w:r w:rsidRPr="00315DDE">
        <w:rPr>
          <w:sz w:val="24"/>
          <w:szCs w:val="24"/>
        </w:rPr>
        <w:t>4. Origine</w:t>
      </w:r>
      <w:bookmarkEnd w:id="8"/>
    </w:p>
    <w:p w14:paraId="67021F85" w14:textId="77777777" w:rsidR="00ED3674" w:rsidRPr="00315DDE" w:rsidRDefault="00ED3674" w:rsidP="00ED3674">
      <w:pPr>
        <w:pStyle w:val="paragraph"/>
        <w:spacing w:before="0" w:beforeAutospacing="0" w:after="0" w:afterAutospacing="0"/>
        <w:ind w:left="567" w:hanging="425"/>
        <w:jc w:val="both"/>
        <w:textAlignment w:val="baseline"/>
      </w:pPr>
      <w:r w:rsidRPr="00315DDE">
        <w:t>4.1   Sauf disposition contraire prévue dans le marché ou ci-après, tous les biens achetés dans le cadre du marché doivent provenir d’un État membre de l’Union européenne ou d’un pays ou territoire des régions couvertes et/ou autorisées par les instruments spécifiques applicables au programme indiqué dans les informations complémentaires concernant l’avis de marché (annexe A5f) ou, le cas échéant, dans l’avis de marché (C2). À ces fins, on entend par «origine» l’endroit où les biens sont extraits, cultivés, produits ou manufacturés et/ou à partir duquel les services sont fournis. L’origine des biens doit être déterminée conformément aux accords internationaux en la matière (notamment les accords de l’OMC), intégrés dans la législation de l’UE sur les règles d’origine à des fins douanières: le code des douanes [règlement (CEE) nº 2913/92 du Conseil], et notamment ses articles 22 à 246, et ses dispositions d’application [règlement (CEE) nº 2454/93 de la Commission. Les biens provenant de l’UE incluent les biens provenant des pays et territoires d’outre-mer.</w:t>
      </w:r>
    </w:p>
    <w:p w14:paraId="57802A8D" w14:textId="77777777" w:rsidR="00ED3674" w:rsidRPr="00315DDE" w:rsidRDefault="00ED3674" w:rsidP="00ED3674">
      <w:pPr>
        <w:ind w:left="567"/>
        <w:jc w:val="both"/>
        <w:rPr>
          <w:rFonts w:ascii="Times New Roman" w:hAnsi="Times New Roman"/>
          <w:sz w:val="24"/>
          <w:szCs w:val="24"/>
        </w:rPr>
      </w:pPr>
      <w:r w:rsidRPr="00315DDE">
        <w:rPr>
          <w:rFonts w:ascii="Times New Roman" w:hAnsi="Times New Roman"/>
          <w:sz w:val="24"/>
          <w:szCs w:val="24"/>
        </w:rPr>
        <w:t>Toutes les fournitures achetées dans le cadre du présent marché doivent provenir d’un ou de plusieurs des pays ci-dessus.</w:t>
      </w:r>
    </w:p>
    <w:p w14:paraId="6AED3903" w14:textId="77777777" w:rsidR="00ED3674" w:rsidRPr="00315DDE" w:rsidRDefault="00ED3674" w:rsidP="00ED3674">
      <w:pPr>
        <w:pStyle w:val="Titre2"/>
        <w:keepNext w:val="0"/>
        <w:tabs>
          <w:tab w:val="num" w:pos="709"/>
        </w:tabs>
        <w:ind w:left="567"/>
        <w:jc w:val="both"/>
        <w:rPr>
          <w:rFonts w:ascii="Times New Roman" w:hAnsi="Times New Roman"/>
          <w:sz w:val="24"/>
          <w:szCs w:val="24"/>
        </w:rPr>
      </w:pPr>
      <w:r w:rsidRPr="00315DDE">
        <w:rPr>
          <w:rFonts w:ascii="Times New Roman" w:hAnsi="Times New Roman"/>
          <w:sz w:val="24"/>
          <w:szCs w:val="24"/>
        </w:rPr>
        <w:t>Les soumissionnaires doivent fournir un engagement signé par leur représentant par lequel ils certifient leur conformité à cette exigence. Le soumissionnaire est tenu de s’assurer de l’exactitude des informations fournies. À défaut, il s’expose à une exclusion pour négligence de fausse déclaration. Pour plus de détails, voir la section 2.3.5. du PRAG.</w:t>
      </w:r>
    </w:p>
    <w:p w14:paraId="29B12778" w14:textId="77777777" w:rsidR="00ED3674" w:rsidRPr="00315DDE" w:rsidRDefault="00ED3674" w:rsidP="00ED3674">
      <w:pPr>
        <w:pStyle w:val="Titre2"/>
        <w:keepNext w:val="0"/>
        <w:ind w:left="567" w:hanging="567"/>
        <w:jc w:val="both"/>
        <w:rPr>
          <w:rFonts w:ascii="Times New Roman" w:hAnsi="Times New Roman"/>
          <w:sz w:val="24"/>
          <w:szCs w:val="24"/>
        </w:rPr>
      </w:pPr>
      <w:r w:rsidRPr="00315DDE">
        <w:rPr>
          <w:rFonts w:ascii="Times New Roman" w:hAnsi="Times New Roman"/>
          <w:sz w:val="24"/>
          <w:szCs w:val="24"/>
        </w:rPr>
        <w:t>4.2</w:t>
      </w:r>
      <w:r w:rsidRPr="00315DDE">
        <w:rPr>
          <w:rFonts w:ascii="Times New Roman" w:hAnsi="Times New Roman"/>
          <w:sz w:val="24"/>
          <w:szCs w:val="24"/>
        </w:rPr>
        <w:tab/>
        <w:t>Lorsqu’ils soumettent leur offre, les soumissionnaires doivent déclarer expressément que tous les biens sont conformes aux exigences en matière d’origine et mentionner les pays d’origine. Il peut leur être demandé de fournir des informations complémentaires à cet égard.</w:t>
      </w:r>
    </w:p>
    <w:p w14:paraId="0C43F858" w14:textId="77777777" w:rsidR="00ED3674" w:rsidRPr="00315DDE" w:rsidRDefault="00ED3674" w:rsidP="00ED3674">
      <w:pPr>
        <w:rPr>
          <w:sz w:val="24"/>
          <w:szCs w:val="24"/>
        </w:rPr>
      </w:pPr>
    </w:p>
    <w:p w14:paraId="269B01F7" w14:textId="77777777" w:rsidR="00ED3674" w:rsidRPr="00315DDE" w:rsidRDefault="00ED3674" w:rsidP="00ED3674">
      <w:pPr>
        <w:pStyle w:val="Titre1"/>
        <w:rPr>
          <w:sz w:val="24"/>
          <w:szCs w:val="24"/>
        </w:rPr>
      </w:pPr>
      <w:bookmarkStart w:id="9" w:name="_Toc42488074"/>
      <w:r w:rsidRPr="00315DDE">
        <w:rPr>
          <w:sz w:val="24"/>
          <w:szCs w:val="24"/>
        </w:rPr>
        <w:t>5. Type de marché</w:t>
      </w:r>
      <w:bookmarkEnd w:id="9"/>
    </w:p>
    <w:p w14:paraId="23A72AD6" w14:textId="77777777" w:rsidR="00ED3674" w:rsidRPr="00315DDE" w:rsidRDefault="00ED3674" w:rsidP="00ED3674">
      <w:pPr>
        <w:pStyle w:val="Titre2"/>
        <w:keepNext w:val="0"/>
        <w:ind w:left="567"/>
        <w:jc w:val="both"/>
        <w:rPr>
          <w:rFonts w:ascii="Times New Roman" w:hAnsi="Times New Roman"/>
          <w:sz w:val="24"/>
          <w:szCs w:val="24"/>
        </w:rPr>
      </w:pPr>
      <w:r w:rsidRPr="00315DDE">
        <w:rPr>
          <w:rFonts w:ascii="Times New Roman" w:hAnsi="Times New Roman"/>
          <w:sz w:val="24"/>
          <w:szCs w:val="24"/>
        </w:rPr>
        <w:t xml:space="preserve"> Prix unitaire.</w:t>
      </w:r>
    </w:p>
    <w:p w14:paraId="5F231FDE" w14:textId="77777777" w:rsidR="00ED3674" w:rsidRPr="00315DDE" w:rsidRDefault="00ED3674" w:rsidP="00ED3674">
      <w:pPr>
        <w:pStyle w:val="Titre1"/>
        <w:rPr>
          <w:sz w:val="24"/>
          <w:szCs w:val="24"/>
        </w:rPr>
      </w:pPr>
      <w:bookmarkStart w:id="10" w:name="_Toc42488075"/>
      <w:r w:rsidRPr="00315DDE">
        <w:rPr>
          <w:sz w:val="24"/>
          <w:szCs w:val="24"/>
        </w:rPr>
        <w:t>6. Monnaie</w:t>
      </w:r>
      <w:bookmarkEnd w:id="10"/>
    </w:p>
    <w:p w14:paraId="618A7677" w14:textId="77777777" w:rsidR="00ED3674" w:rsidRPr="00315DDE" w:rsidRDefault="00ED3674" w:rsidP="00ED3674">
      <w:pPr>
        <w:pStyle w:val="Titre2"/>
        <w:keepNext w:val="0"/>
        <w:ind w:left="567"/>
        <w:jc w:val="both"/>
        <w:rPr>
          <w:rFonts w:ascii="Times New Roman" w:hAnsi="Times New Roman"/>
          <w:b/>
          <w:bCs/>
          <w:sz w:val="24"/>
          <w:szCs w:val="24"/>
        </w:rPr>
      </w:pPr>
      <w:r w:rsidRPr="00315DDE">
        <w:rPr>
          <w:rFonts w:ascii="Times New Roman" w:hAnsi="Times New Roman"/>
          <w:sz w:val="24"/>
          <w:szCs w:val="24"/>
        </w:rPr>
        <w:t>Les offres doivent être libellées en</w:t>
      </w:r>
      <w:r w:rsidRPr="00315DDE">
        <w:rPr>
          <w:rFonts w:ascii="Times New Roman" w:hAnsi="Times New Roman"/>
          <w:bCs/>
          <w:sz w:val="24"/>
          <w:szCs w:val="24"/>
        </w:rPr>
        <w:t xml:space="preserve"> </w:t>
      </w:r>
      <w:r w:rsidRPr="00315DDE">
        <w:rPr>
          <w:rFonts w:ascii="Times New Roman" w:hAnsi="Times New Roman"/>
          <w:b/>
          <w:bCs/>
          <w:sz w:val="24"/>
          <w:szCs w:val="24"/>
        </w:rPr>
        <w:t>MRU/</w:t>
      </w:r>
      <w:bookmarkStart w:id="11" w:name="_Toc42488076"/>
      <w:r w:rsidRPr="00315DDE">
        <w:rPr>
          <w:rFonts w:ascii="Times New Roman" w:hAnsi="Times New Roman"/>
          <w:b/>
          <w:bCs/>
          <w:sz w:val="24"/>
          <w:szCs w:val="24"/>
        </w:rPr>
        <w:t>TTC</w:t>
      </w:r>
    </w:p>
    <w:p w14:paraId="17EFA5E0" w14:textId="77777777" w:rsidR="00ED3674" w:rsidRPr="00315DDE" w:rsidRDefault="00ED3674" w:rsidP="00ED3674">
      <w:pPr>
        <w:pStyle w:val="Titre2"/>
        <w:keepNext w:val="0"/>
        <w:rPr>
          <w:rFonts w:ascii="Times New Roman" w:hAnsi="Times New Roman"/>
          <w:b/>
          <w:sz w:val="24"/>
          <w:szCs w:val="24"/>
        </w:rPr>
      </w:pPr>
      <w:r w:rsidRPr="00315DDE">
        <w:rPr>
          <w:rFonts w:ascii="Times New Roman" w:hAnsi="Times New Roman"/>
          <w:b/>
          <w:sz w:val="24"/>
          <w:szCs w:val="24"/>
        </w:rPr>
        <w:t>7. Lots</w:t>
      </w:r>
      <w:bookmarkEnd w:id="11"/>
    </w:p>
    <w:p w14:paraId="5FBB3267" w14:textId="77777777" w:rsidR="00ED3674" w:rsidRPr="00315DDE" w:rsidRDefault="00ED3674" w:rsidP="00ED3674">
      <w:pPr>
        <w:pStyle w:val="Titre2"/>
        <w:keepNext w:val="0"/>
        <w:ind w:left="567" w:hanging="567"/>
        <w:jc w:val="both"/>
        <w:rPr>
          <w:rFonts w:ascii="Times New Roman" w:hAnsi="Times New Roman"/>
          <w:sz w:val="24"/>
          <w:szCs w:val="24"/>
        </w:rPr>
      </w:pPr>
      <w:r w:rsidRPr="00315DDE">
        <w:rPr>
          <w:rFonts w:ascii="Times New Roman" w:hAnsi="Times New Roman"/>
          <w:sz w:val="24"/>
          <w:szCs w:val="24"/>
        </w:rPr>
        <w:t>7.1</w:t>
      </w:r>
      <w:r w:rsidRPr="00315DDE">
        <w:rPr>
          <w:rFonts w:ascii="Times New Roman" w:hAnsi="Times New Roman"/>
          <w:sz w:val="24"/>
          <w:szCs w:val="24"/>
        </w:rPr>
        <w:tab/>
        <w:t xml:space="preserve">Le soumissionnaire peut soumettre une offre pour un lot, plusieurs lots ou tous les lots. </w:t>
      </w:r>
    </w:p>
    <w:p w14:paraId="2B8983D1" w14:textId="77777777" w:rsidR="00ED3674" w:rsidRPr="00315DDE" w:rsidRDefault="00ED3674" w:rsidP="00ED3674">
      <w:pPr>
        <w:rPr>
          <w:i/>
          <w:sz w:val="24"/>
          <w:szCs w:val="24"/>
        </w:rPr>
      </w:pPr>
      <w:r w:rsidRPr="00315DDE">
        <w:rPr>
          <w:sz w:val="24"/>
          <w:szCs w:val="24"/>
        </w:rPr>
        <w:t xml:space="preserve">            </w:t>
      </w:r>
      <w:r w:rsidRPr="00315DDE">
        <w:rPr>
          <w:i/>
          <w:sz w:val="24"/>
          <w:szCs w:val="24"/>
        </w:rPr>
        <w:t>Sans objet</w:t>
      </w:r>
    </w:p>
    <w:p w14:paraId="5592C011" w14:textId="77777777" w:rsidR="00ED3674" w:rsidRPr="00315DDE" w:rsidRDefault="00ED3674" w:rsidP="00ED3674">
      <w:pPr>
        <w:pStyle w:val="Titre2"/>
        <w:keepNext w:val="0"/>
        <w:spacing w:before="0" w:after="0"/>
        <w:ind w:left="567" w:hanging="567"/>
        <w:jc w:val="both"/>
        <w:rPr>
          <w:rFonts w:ascii="Times New Roman" w:hAnsi="Times New Roman"/>
          <w:sz w:val="24"/>
          <w:szCs w:val="24"/>
        </w:rPr>
      </w:pPr>
      <w:r w:rsidRPr="00315DDE">
        <w:rPr>
          <w:rFonts w:ascii="Times New Roman" w:hAnsi="Times New Roman"/>
          <w:sz w:val="24"/>
          <w:szCs w:val="24"/>
        </w:rPr>
        <w:t>7.2</w:t>
      </w:r>
      <w:r w:rsidRPr="00315DDE">
        <w:rPr>
          <w:rFonts w:ascii="Times New Roman" w:hAnsi="Times New Roman"/>
          <w:sz w:val="24"/>
          <w:szCs w:val="24"/>
        </w:rPr>
        <w:tab/>
        <w:t xml:space="preserve">Le lot fera l’objet d’un contrat et les quantités indiquées pour le lot seront indivisibles. </w:t>
      </w:r>
    </w:p>
    <w:p w14:paraId="79DF2F87" w14:textId="77777777" w:rsidR="00ED3674" w:rsidRPr="00315DDE" w:rsidRDefault="00ED3674" w:rsidP="00ED3674">
      <w:pPr>
        <w:pStyle w:val="Titre2"/>
        <w:keepNext w:val="0"/>
        <w:spacing w:before="0" w:after="0"/>
        <w:ind w:left="567" w:hanging="567"/>
        <w:jc w:val="both"/>
        <w:rPr>
          <w:rFonts w:ascii="Times New Roman" w:hAnsi="Times New Roman"/>
          <w:sz w:val="24"/>
          <w:szCs w:val="24"/>
        </w:rPr>
      </w:pPr>
      <w:r w:rsidRPr="00315DDE">
        <w:rPr>
          <w:rFonts w:ascii="Times New Roman" w:hAnsi="Times New Roman"/>
          <w:sz w:val="24"/>
          <w:szCs w:val="24"/>
        </w:rPr>
        <w:t xml:space="preserve">         Le soumissionnaire doit offrir l’ensemble des quantités indiquées pour le lot. Les offres partielles ne doivent en aucun cas être prises en considération. </w:t>
      </w:r>
    </w:p>
    <w:p w14:paraId="022F48B4" w14:textId="77777777" w:rsidR="00ED3674" w:rsidRPr="00315DDE" w:rsidRDefault="00ED3674" w:rsidP="00ED3674">
      <w:pPr>
        <w:pStyle w:val="Titre2"/>
        <w:keepNext w:val="0"/>
        <w:ind w:left="567" w:hanging="567"/>
        <w:jc w:val="both"/>
        <w:rPr>
          <w:rFonts w:ascii="Times New Roman" w:hAnsi="Times New Roman"/>
          <w:sz w:val="24"/>
          <w:szCs w:val="24"/>
        </w:rPr>
      </w:pPr>
      <w:r w:rsidRPr="00315DDE">
        <w:rPr>
          <w:rFonts w:ascii="Times New Roman" w:hAnsi="Times New Roman"/>
          <w:sz w:val="24"/>
          <w:szCs w:val="24"/>
        </w:rPr>
        <w:t>7.3</w:t>
      </w:r>
      <w:r w:rsidRPr="00315DDE">
        <w:rPr>
          <w:rFonts w:ascii="Times New Roman" w:hAnsi="Times New Roman"/>
          <w:sz w:val="24"/>
          <w:szCs w:val="24"/>
        </w:rPr>
        <w:tab/>
        <w:t>Le soumissionnaire peut faire figurer dans son offre la remise qu’il consentirait en cas d’attribution. La remise doit être clairement indiquée de manière à pouvoir être annoncée lors de la séance publique d’ouverture des offres.</w:t>
      </w:r>
    </w:p>
    <w:p w14:paraId="6B04E234" w14:textId="77777777" w:rsidR="00ED3674" w:rsidRPr="00315DDE" w:rsidRDefault="00ED3674" w:rsidP="00ED3674">
      <w:pPr>
        <w:pStyle w:val="Titre2"/>
        <w:keepNext w:val="0"/>
        <w:ind w:left="567" w:hanging="567"/>
        <w:jc w:val="both"/>
        <w:rPr>
          <w:rFonts w:ascii="Times New Roman" w:hAnsi="Times New Roman"/>
          <w:sz w:val="24"/>
          <w:szCs w:val="24"/>
        </w:rPr>
      </w:pPr>
      <w:r w:rsidRPr="00315DDE">
        <w:rPr>
          <w:rFonts w:ascii="Times New Roman" w:hAnsi="Times New Roman"/>
          <w:sz w:val="24"/>
          <w:szCs w:val="24"/>
        </w:rPr>
        <w:t>7.4</w:t>
      </w:r>
      <w:r w:rsidRPr="00315DDE">
        <w:rPr>
          <w:rFonts w:ascii="Times New Roman" w:hAnsi="Times New Roman"/>
          <w:sz w:val="24"/>
          <w:szCs w:val="24"/>
        </w:rPr>
        <w:tab/>
        <w:t>L’attribution du marché se fera lot par lot, mais le pouvoir adjudicateur peut choisir la solution globale la plus avantageuse après avoir tenu compte des remises consenties.</w:t>
      </w:r>
    </w:p>
    <w:p w14:paraId="3566C34E" w14:textId="77777777" w:rsidR="00ED3674" w:rsidRPr="00315DDE" w:rsidRDefault="00ED3674" w:rsidP="00ED3674">
      <w:pPr>
        <w:spacing w:after="0" w:line="240" w:lineRule="auto"/>
        <w:rPr>
          <w:i/>
          <w:sz w:val="24"/>
          <w:szCs w:val="24"/>
        </w:rPr>
      </w:pPr>
      <w:r w:rsidRPr="00315DDE">
        <w:rPr>
          <w:rFonts w:ascii="Times New Roman" w:eastAsia="Times New Roman" w:hAnsi="Times New Roman"/>
          <w:snapToGrid w:val="0"/>
          <w:sz w:val="24"/>
          <w:szCs w:val="24"/>
        </w:rPr>
        <w:t xml:space="preserve">           </w:t>
      </w:r>
      <w:r w:rsidRPr="00315DDE">
        <w:rPr>
          <w:rFonts w:ascii="Times New Roman" w:eastAsia="Times New Roman" w:hAnsi="Times New Roman"/>
          <w:i/>
          <w:snapToGrid w:val="0"/>
          <w:sz w:val="24"/>
          <w:szCs w:val="24"/>
        </w:rPr>
        <w:t>Sans objet</w:t>
      </w:r>
    </w:p>
    <w:p w14:paraId="425F4CCB" w14:textId="77777777" w:rsidR="00ED3674" w:rsidRPr="00315DDE" w:rsidRDefault="00ED3674" w:rsidP="00ED3674">
      <w:pPr>
        <w:pStyle w:val="Titre1"/>
        <w:rPr>
          <w:sz w:val="24"/>
          <w:szCs w:val="24"/>
        </w:rPr>
      </w:pPr>
      <w:bookmarkStart w:id="12" w:name="_Toc42488077"/>
      <w:r w:rsidRPr="00315DDE">
        <w:rPr>
          <w:sz w:val="24"/>
          <w:szCs w:val="24"/>
        </w:rPr>
        <w:t>8. Période de validité</w:t>
      </w:r>
      <w:bookmarkEnd w:id="12"/>
    </w:p>
    <w:p w14:paraId="5D11F032" w14:textId="77777777" w:rsidR="00ED3674" w:rsidRPr="00315DDE" w:rsidRDefault="00ED3674" w:rsidP="00ED3674">
      <w:pPr>
        <w:pStyle w:val="Titre2"/>
        <w:keepNext w:val="0"/>
        <w:tabs>
          <w:tab w:val="num" w:pos="567"/>
        </w:tabs>
        <w:ind w:left="567" w:hanging="567"/>
        <w:jc w:val="both"/>
        <w:rPr>
          <w:rFonts w:ascii="Times New Roman" w:hAnsi="Times New Roman"/>
          <w:sz w:val="24"/>
          <w:szCs w:val="24"/>
        </w:rPr>
      </w:pPr>
      <w:r w:rsidRPr="00315DDE">
        <w:rPr>
          <w:rFonts w:ascii="Times New Roman" w:hAnsi="Times New Roman"/>
          <w:sz w:val="24"/>
          <w:szCs w:val="24"/>
        </w:rPr>
        <w:t>8.1</w:t>
      </w:r>
      <w:r w:rsidRPr="00315DDE">
        <w:rPr>
          <w:rFonts w:ascii="Times New Roman" w:hAnsi="Times New Roman"/>
          <w:sz w:val="24"/>
          <w:szCs w:val="24"/>
        </w:rPr>
        <w:tab/>
        <w:t>Les soumissionnaires restent liés par leur offre pendant une période de 90 jours à compter de la date limite de soumission des offres.</w:t>
      </w:r>
    </w:p>
    <w:p w14:paraId="14388FF3" w14:textId="77777777" w:rsidR="00ED3674" w:rsidRPr="00315DDE" w:rsidRDefault="00ED3674" w:rsidP="00ED3674">
      <w:pPr>
        <w:pStyle w:val="Titre2"/>
        <w:keepNext w:val="0"/>
        <w:tabs>
          <w:tab w:val="num" w:pos="567"/>
        </w:tabs>
        <w:ind w:left="567" w:hanging="567"/>
        <w:jc w:val="both"/>
        <w:rPr>
          <w:rFonts w:ascii="Times New Roman" w:hAnsi="Times New Roman"/>
          <w:sz w:val="24"/>
          <w:szCs w:val="24"/>
        </w:rPr>
      </w:pPr>
      <w:r w:rsidRPr="00315DDE">
        <w:rPr>
          <w:rFonts w:ascii="Times New Roman" w:hAnsi="Times New Roman"/>
          <w:sz w:val="24"/>
          <w:szCs w:val="24"/>
        </w:rPr>
        <w:t>8.2</w:t>
      </w:r>
      <w:r w:rsidRPr="00315DDE">
        <w:rPr>
          <w:rFonts w:ascii="Times New Roman" w:hAnsi="Times New Roman"/>
          <w:sz w:val="24"/>
          <w:szCs w:val="24"/>
        </w:rPr>
        <w:tab/>
        <w:t>Dans des cas exceptionnels et avant l’expiration de la période initiale de validité de l’offre, le pouvoir adjudicateur peut demander par écrit aux soumissionnaires de prolonger cette période de 40 jours. Ces demandes et les réponses à ces dernières doivent être faites par écrit. Les soumissionnaires qui acceptent de prolonger la période de validité de leur offre ne seront pas autorisés à modifier leur offre et sont tenus de prolonger la validité de leur garantie de soumission afin de couvrir la période de validité révisée de l’offre. En cas de refus, leur participation à l’appel d’offres prend fin sans qu’ils perdent leur garantie de soumission. Lorsque le pouvoir adjudicateur est tenu d’obtenir la recommandation de l’instance visée dans la section 2.6.10.1.1 du PRAG, il peut demander, avant que celle-ci n’expire, que la période de validité des offres soit prolongée jusqu’à l’adoption de cette recommandation.</w:t>
      </w:r>
    </w:p>
    <w:p w14:paraId="58F71253" w14:textId="77777777" w:rsidR="00ED3674" w:rsidRPr="00315DDE" w:rsidRDefault="00ED3674" w:rsidP="00ED3674">
      <w:pPr>
        <w:tabs>
          <w:tab w:val="num" w:pos="567"/>
        </w:tabs>
        <w:spacing w:after="0"/>
        <w:ind w:left="567" w:hanging="567"/>
        <w:jc w:val="both"/>
        <w:rPr>
          <w:rFonts w:ascii="Times New Roman" w:hAnsi="Times New Roman"/>
          <w:sz w:val="24"/>
          <w:szCs w:val="24"/>
        </w:rPr>
      </w:pPr>
      <w:r w:rsidRPr="00315DDE">
        <w:rPr>
          <w:rFonts w:ascii="Times New Roman" w:hAnsi="Times New Roman"/>
          <w:sz w:val="24"/>
          <w:szCs w:val="24"/>
        </w:rPr>
        <w:t>8.3</w:t>
      </w:r>
      <w:r w:rsidRPr="00315DDE">
        <w:rPr>
          <w:rFonts w:ascii="Times New Roman" w:hAnsi="Times New Roman"/>
          <w:sz w:val="24"/>
          <w:szCs w:val="24"/>
        </w:rPr>
        <w:tab/>
        <w:t>L’attributaire reste engagé par son offre pendant une période supplémentaire de 60 jours. La période supplémentaire est ajoutée à la période de validité de l’offre, quelle que soit la date de notification.</w:t>
      </w:r>
    </w:p>
    <w:p w14:paraId="1986EB12" w14:textId="77777777" w:rsidR="00ED3674" w:rsidRPr="00315DDE" w:rsidRDefault="00ED3674" w:rsidP="00ED3674">
      <w:pPr>
        <w:pStyle w:val="Titre1"/>
        <w:rPr>
          <w:sz w:val="24"/>
          <w:szCs w:val="24"/>
        </w:rPr>
      </w:pPr>
      <w:bookmarkStart w:id="13" w:name="_Ref500330462"/>
      <w:r w:rsidRPr="00315DDE">
        <w:rPr>
          <w:sz w:val="24"/>
          <w:szCs w:val="24"/>
        </w:rPr>
        <w:t xml:space="preserve">9. </w:t>
      </w:r>
      <w:bookmarkStart w:id="14" w:name="_Toc42488078"/>
      <w:r w:rsidRPr="00315DDE">
        <w:rPr>
          <w:sz w:val="24"/>
          <w:szCs w:val="24"/>
        </w:rPr>
        <w:t>Langue des</w:t>
      </w:r>
      <w:bookmarkEnd w:id="14"/>
      <w:r w:rsidRPr="00315DDE">
        <w:rPr>
          <w:sz w:val="24"/>
          <w:szCs w:val="24"/>
        </w:rPr>
        <w:t xml:space="preserve"> offres</w:t>
      </w:r>
    </w:p>
    <w:bookmarkEnd w:id="13"/>
    <w:p w14:paraId="67F4E11C" w14:textId="77777777" w:rsidR="00ED3674" w:rsidRPr="00315DDE" w:rsidRDefault="00ED3674" w:rsidP="00ED3674">
      <w:pPr>
        <w:pStyle w:val="Titre2"/>
        <w:keepNext w:val="0"/>
        <w:ind w:left="567" w:hanging="567"/>
        <w:jc w:val="both"/>
        <w:rPr>
          <w:rFonts w:ascii="Times New Roman" w:hAnsi="Times New Roman"/>
          <w:sz w:val="24"/>
          <w:szCs w:val="24"/>
        </w:rPr>
      </w:pPr>
      <w:r w:rsidRPr="00315DDE">
        <w:rPr>
          <w:rFonts w:ascii="Times New Roman" w:hAnsi="Times New Roman"/>
          <w:sz w:val="24"/>
          <w:szCs w:val="24"/>
        </w:rPr>
        <w:t>9.1</w:t>
      </w:r>
      <w:r w:rsidRPr="00315DDE">
        <w:rPr>
          <w:rFonts w:ascii="Times New Roman" w:hAnsi="Times New Roman"/>
          <w:sz w:val="24"/>
          <w:szCs w:val="24"/>
        </w:rPr>
        <w:tab/>
        <w:t>Les offres, la correspondance et les documents associés aux offres échangés entre le soumissionnaire et le pouvoir adjudicateur doivent être rédigés dans la langue de la procédure, à savoir le français.</w:t>
      </w:r>
    </w:p>
    <w:p w14:paraId="386CEBA1" w14:textId="77777777" w:rsidR="00ED3674" w:rsidRPr="00315DDE" w:rsidRDefault="00ED3674" w:rsidP="00ED3674">
      <w:pPr>
        <w:pStyle w:val="Titre2"/>
        <w:keepNext w:val="0"/>
        <w:ind w:left="567"/>
        <w:jc w:val="both"/>
        <w:rPr>
          <w:rFonts w:ascii="Times New Roman" w:hAnsi="Times New Roman"/>
          <w:sz w:val="24"/>
          <w:szCs w:val="24"/>
        </w:rPr>
      </w:pPr>
      <w:r w:rsidRPr="00315DDE">
        <w:rPr>
          <w:rFonts w:ascii="Times New Roman" w:hAnsi="Times New Roman"/>
          <w:sz w:val="24"/>
          <w:szCs w:val="24"/>
        </w:rPr>
        <w:t>Si les pièces justificatives ne sont pas rédigées dans l’une des langues officielles de l’Union européenne, une traduction dans la langue de l’appel d’offres doit être jointe. Lorsque les documents sont rédigés dans une langue officielle de l’Union européenne autre que le français, il est vivement recommandé de fournir une traduction en français afin de faciliter leur évaluation.</w:t>
      </w:r>
    </w:p>
    <w:p w14:paraId="45984E03" w14:textId="77777777" w:rsidR="00ED3674" w:rsidRPr="00315DDE" w:rsidRDefault="00ED3674" w:rsidP="00ED3674">
      <w:pPr>
        <w:pStyle w:val="Titre1"/>
        <w:rPr>
          <w:sz w:val="24"/>
          <w:szCs w:val="24"/>
        </w:rPr>
      </w:pPr>
      <w:bookmarkStart w:id="15" w:name="_Toc42488079"/>
      <w:r w:rsidRPr="00315DDE">
        <w:rPr>
          <w:sz w:val="24"/>
          <w:szCs w:val="24"/>
        </w:rPr>
        <w:t>10. Soumission des offres</w:t>
      </w:r>
      <w:bookmarkEnd w:id="15"/>
    </w:p>
    <w:p w14:paraId="7EF5B0B6" w14:textId="77777777" w:rsidR="00ED3674" w:rsidRPr="00315DDE" w:rsidRDefault="00ED3674" w:rsidP="00ED3674">
      <w:pPr>
        <w:ind w:left="567" w:hanging="567"/>
        <w:jc w:val="both"/>
        <w:rPr>
          <w:rFonts w:ascii="Times New Roman" w:hAnsi="Times New Roman"/>
          <w:sz w:val="24"/>
          <w:szCs w:val="24"/>
        </w:rPr>
      </w:pPr>
      <w:bookmarkStart w:id="16" w:name="_Ref500326737"/>
      <w:r w:rsidRPr="00315DDE">
        <w:rPr>
          <w:rFonts w:ascii="Times New Roman" w:hAnsi="Times New Roman"/>
          <w:sz w:val="24"/>
          <w:szCs w:val="24"/>
        </w:rPr>
        <w:t xml:space="preserve">10.1   </w:t>
      </w:r>
      <w:r w:rsidRPr="00315DDE">
        <w:rPr>
          <w:rFonts w:ascii="Times New Roman" w:hAnsi="Times New Roman"/>
          <w:b/>
          <w:sz w:val="24"/>
          <w:szCs w:val="24"/>
        </w:rPr>
        <w:t>Les offres doivent être envoyées au pouvoir adjudicateur avant la date limite indiquée dans l’avis de marché.</w:t>
      </w:r>
      <w:r w:rsidRPr="00315DDE">
        <w:rPr>
          <w:rFonts w:ascii="Times New Roman" w:hAnsi="Times New Roman"/>
          <w:sz w:val="24"/>
          <w:szCs w:val="24"/>
        </w:rPr>
        <w:t xml:space="preserve"> Elles doivent comporter tous les documents spécifiés au point 11 des présentes instructions et être envoyées à l’adresse suivante :</w:t>
      </w:r>
    </w:p>
    <w:bookmarkEnd w:id="16"/>
    <w:p w14:paraId="32893E57" w14:textId="77777777" w:rsidR="00ED3674" w:rsidRPr="00315DDE" w:rsidRDefault="00ED3674" w:rsidP="00ED3674">
      <w:pPr>
        <w:spacing w:after="0" w:line="240" w:lineRule="auto"/>
        <w:ind w:left="567"/>
        <w:jc w:val="center"/>
        <w:rPr>
          <w:rFonts w:ascii="Times New Roman" w:hAnsi="Times New Roman"/>
          <w:sz w:val="24"/>
          <w:szCs w:val="24"/>
        </w:rPr>
      </w:pPr>
      <w:r w:rsidRPr="00315DDE">
        <w:rPr>
          <w:rFonts w:ascii="Times New Roman" w:hAnsi="Times New Roman"/>
          <w:sz w:val="24"/>
          <w:szCs w:val="24"/>
        </w:rPr>
        <w:t>Monsieur le chargé de programme</w:t>
      </w:r>
    </w:p>
    <w:p w14:paraId="56294BC6" w14:textId="77777777" w:rsidR="00ED3674" w:rsidRPr="00315DDE" w:rsidRDefault="00ED3674" w:rsidP="00ED3674">
      <w:pPr>
        <w:spacing w:after="0" w:line="240" w:lineRule="auto"/>
        <w:ind w:left="567"/>
        <w:jc w:val="center"/>
        <w:rPr>
          <w:rFonts w:ascii="Times New Roman" w:hAnsi="Times New Roman"/>
          <w:sz w:val="24"/>
          <w:szCs w:val="24"/>
        </w:rPr>
      </w:pPr>
      <w:r w:rsidRPr="00315DDE">
        <w:rPr>
          <w:rFonts w:ascii="Times New Roman" w:hAnsi="Times New Roman"/>
          <w:sz w:val="24"/>
          <w:szCs w:val="24"/>
        </w:rPr>
        <w:t>Programme d’Appui au Secteur de la Santé (PASS)</w:t>
      </w:r>
    </w:p>
    <w:p w14:paraId="094CBF4D" w14:textId="77777777" w:rsidR="00ED3674" w:rsidRPr="00315DDE" w:rsidRDefault="00ED3674" w:rsidP="00ED3674">
      <w:pPr>
        <w:widowControl w:val="0"/>
        <w:spacing w:after="0" w:line="240" w:lineRule="auto"/>
        <w:jc w:val="center"/>
        <w:rPr>
          <w:rFonts w:ascii="Times New Roman" w:hAnsi="Times New Roman"/>
          <w:bCs/>
          <w:sz w:val="24"/>
          <w:szCs w:val="24"/>
        </w:rPr>
      </w:pPr>
      <w:r w:rsidRPr="00315DDE">
        <w:rPr>
          <w:rFonts w:ascii="Times New Roman" w:hAnsi="Times New Roman"/>
          <w:bCs/>
          <w:sz w:val="24"/>
          <w:szCs w:val="24"/>
        </w:rPr>
        <w:t>Unité de Coordination de la Subvention du</w:t>
      </w:r>
      <w:r w:rsidRPr="00315DDE">
        <w:rPr>
          <w:rFonts w:ascii="Times New Roman" w:hAnsi="Times New Roman"/>
          <w:sz w:val="24"/>
          <w:szCs w:val="24"/>
        </w:rPr>
        <w:t xml:space="preserve"> </w:t>
      </w:r>
      <w:r w:rsidRPr="00315DDE">
        <w:rPr>
          <w:rFonts w:ascii="Times New Roman" w:hAnsi="Times New Roman"/>
          <w:bCs/>
          <w:sz w:val="24"/>
          <w:szCs w:val="24"/>
        </w:rPr>
        <w:t xml:space="preserve">Programme d’Appui au Secteur de la Santé (UC PASS). </w:t>
      </w:r>
    </w:p>
    <w:p w14:paraId="6053B4AD" w14:textId="77777777" w:rsidR="00ED3674" w:rsidRPr="00315DDE" w:rsidRDefault="00ED3674" w:rsidP="00ED3674">
      <w:pPr>
        <w:widowControl w:val="0"/>
        <w:spacing w:after="0" w:line="240" w:lineRule="auto"/>
        <w:jc w:val="center"/>
        <w:rPr>
          <w:rFonts w:ascii="Times New Roman" w:hAnsi="Times New Roman"/>
          <w:bCs/>
          <w:sz w:val="24"/>
          <w:szCs w:val="24"/>
        </w:rPr>
      </w:pPr>
      <w:r w:rsidRPr="00315DDE">
        <w:rPr>
          <w:rFonts w:ascii="Times New Roman" w:hAnsi="Times New Roman"/>
          <w:bCs/>
          <w:sz w:val="24"/>
          <w:szCs w:val="24"/>
        </w:rPr>
        <w:t>Ilot D. Lot 2 Niveau R+1.</w:t>
      </w:r>
    </w:p>
    <w:p w14:paraId="06474A89" w14:textId="77777777" w:rsidR="00ED3674" w:rsidRPr="00315DDE" w:rsidRDefault="00ED3674" w:rsidP="00ED3674">
      <w:pPr>
        <w:widowControl w:val="0"/>
        <w:spacing w:after="0" w:line="240" w:lineRule="auto"/>
        <w:jc w:val="center"/>
        <w:rPr>
          <w:rFonts w:ascii="Times New Roman" w:hAnsi="Times New Roman"/>
          <w:bCs/>
          <w:sz w:val="24"/>
          <w:szCs w:val="24"/>
        </w:rPr>
      </w:pPr>
      <w:r w:rsidRPr="00315DDE">
        <w:rPr>
          <w:rFonts w:ascii="Times New Roman" w:hAnsi="Times New Roman"/>
          <w:sz w:val="24"/>
          <w:szCs w:val="24"/>
        </w:rPr>
        <w:t xml:space="preserve">Email : </w:t>
      </w:r>
      <w:hyperlink r:id="rId11" w:history="1">
        <w:r w:rsidRPr="00315DDE">
          <w:rPr>
            <w:rStyle w:val="Lienhypertexte"/>
            <w:rFonts w:ascii="Times New Roman" w:hAnsi="Times New Roman"/>
            <w:b/>
            <w:sz w:val="24"/>
            <w:szCs w:val="24"/>
          </w:rPr>
          <w:t>contact.pass@uc-pass.org</w:t>
        </w:r>
      </w:hyperlink>
      <w:r w:rsidRPr="00315DDE">
        <w:rPr>
          <w:rFonts w:ascii="Times New Roman" w:hAnsi="Times New Roman"/>
          <w:bCs/>
          <w:sz w:val="24"/>
          <w:szCs w:val="24"/>
        </w:rPr>
        <w:t xml:space="preserve">. E-mail : </w:t>
      </w:r>
      <w:r w:rsidRPr="00315DDE">
        <w:rPr>
          <w:rFonts w:ascii="Times New Roman" w:hAnsi="Times New Roman"/>
          <w:b/>
          <w:bCs/>
          <w:color w:val="548DD4"/>
          <w:sz w:val="24"/>
          <w:szCs w:val="24"/>
        </w:rPr>
        <w:t>dialloamadoutidiane5@gmail.com</w:t>
      </w:r>
    </w:p>
    <w:p w14:paraId="78031CA5" w14:textId="77777777" w:rsidR="00ED3674" w:rsidRPr="00315DDE" w:rsidRDefault="00ED3674" w:rsidP="00ED3674">
      <w:pPr>
        <w:spacing w:after="0" w:line="240" w:lineRule="auto"/>
        <w:ind w:left="567"/>
        <w:jc w:val="center"/>
        <w:rPr>
          <w:rFonts w:ascii="Times New Roman" w:hAnsi="Times New Roman"/>
          <w:sz w:val="24"/>
          <w:szCs w:val="24"/>
        </w:rPr>
      </w:pPr>
    </w:p>
    <w:p w14:paraId="2A6ECC98" w14:textId="77777777" w:rsidR="00ED3674" w:rsidRPr="00315DDE" w:rsidRDefault="00ED3674" w:rsidP="00ED3674">
      <w:pPr>
        <w:spacing w:after="0" w:line="240" w:lineRule="auto"/>
        <w:ind w:left="567"/>
        <w:jc w:val="center"/>
        <w:rPr>
          <w:rFonts w:ascii="Times New Roman" w:hAnsi="Times New Roman"/>
          <w:sz w:val="24"/>
          <w:szCs w:val="24"/>
        </w:rPr>
      </w:pPr>
      <w:r w:rsidRPr="00315DDE">
        <w:rPr>
          <w:rFonts w:ascii="Times New Roman" w:hAnsi="Times New Roman"/>
          <w:sz w:val="24"/>
          <w:szCs w:val="24"/>
        </w:rPr>
        <w:t>Nouakchott. République Islamique de Mauritanie.</w:t>
      </w:r>
    </w:p>
    <w:p w14:paraId="77ABB75C" w14:textId="77777777" w:rsidR="00ED3674" w:rsidRPr="00315DDE" w:rsidRDefault="00ED3674" w:rsidP="00ED3674">
      <w:pPr>
        <w:spacing w:after="0" w:line="240" w:lineRule="auto"/>
        <w:ind w:left="567"/>
        <w:jc w:val="center"/>
        <w:rPr>
          <w:rFonts w:ascii="Times New Roman" w:hAnsi="Times New Roman"/>
          <w:sz w:val="24"/>
          <w:szCs w:val="24"/>
        </w:rPr>
      </w:pPr>
    </w:p>
    <w:p w14:paraId="11A643F4" w14:textId="77777777" w:rsidR="00ED3674" w:rsidRPr="00315DDE" w:rsidRDefault="00ED3674" w:rsidP="00ED3674">
      <w:pPr>
        <w:spacing w:after="0" w:line="240" w:lineRule="auto"/>
        <w:ind w:left="567"/>
        <w:jc w:val="both"/>
        <w:rPr>
          <w:rFonts w:ascii="Times New Roman" w:hAnsi="Times New Roman"/>
          <w:sz w:val="24"/>
          <w:szCs w:val="24"/>
        </w:rPr>
      </w:pPr>
      <w:r w:rsidRPr="00315DDE">
        <w:rPr>
          <w:rFonts w:ascii="Times New Roman" w:hAnsi="Times New Roman"/>
          <w:sz w:val="24"/>
          <w:szCs w:val="24"/>
        </w:rPr>
        <w:t>Si les offres sont remises en main propre, elles doivent l’être à l’adresse suivante :</w:t>
      </w:r>
    </w:p>
    <w:p w14:paraId="3289A11D" w14:textId="77777777" w:rsidR="00ED3674" w:rsidRPr="00315DDE" w:rsidRDefault="00ED3674" w:rsidP="00ED3674">
      <w:pPr>
        <w:spacing w:after="0" w:line="240" w:lineRule="auto"/>
        <w:ind w:left="567"/>
        <w:jc w:val="center"/>
        <w:rPr>
          <w:rFonts w:ascii="Times New Roman" w:hAnsi="Times New Roman"/>
          <w:sz w:val="24"/>
          <w:szCs w:val="24"/>
        </w:rPr>
      </w:pPr>
      <w:r w:rsidRPr="00315DDE">
        <w:rPr>
          <w:rFonts w:ascii="Times New Roman" w:hAnsi="Times New Roman"/>
          <w:sz w:val="24"/>
          <w:szCs w:val="24"/>
        </w:rPr>
        <w:t>Monsieur le chargé de programme</w:t>
      </w:r>
    </w:p>
    <w:p w14:paraId="64F69539" w14:textId="77777777" w:rsidR="00ED3674" w:rsidRPr="00315DDE" w:rsidRDefault="00ED3674" w:rsidP="00ED3674">
      <w:pPr>
        <w:spacing w:after="0" w:line="240" w:lineRule="auto"/>
        <w:ind w:left="567"/>
        <w:jc w:val="center"/>
        <w:rPr>
          <w:rFonts w:ascii="Times New Roman" w:hAnsi="Times New Roman"/>
          <w:sz w:val="24"/>
          <w:szCs w:val="24"/>
        </w:rPr>
      </w:pPr>
      <w:r w:rsidRPr="00315DDE">
        <w:rPr>
          <w:rFonts w:ascii="Times New Roman" w:hAnsi="Times New Roman"/>
          <w:sz w:val="24"/>
          <w:szCs w:val="24"/>
        </w:rPr>
        <w:t>Programme d’Appui au Secteur de la Santé (PASS)</w:t>
      </w:r>
    </w:p>
    <w:p w14:paraId="62C794AE" w14:textId="77777777" w:rsidR="00ED3674" w:rsidRPr="00315DDE" w:rsidRDefault="00ED3674" w:rsidP="00ED3674">
      <w:pPr>
        <w:widowControl w:val="0"/>
        <w:spacing w:after="0" w:line="240" w:lineRule="auto"/>
        <w:jc w:val="center"/>
        <w:rPr>
          <w:rFonts w:ascii="Times New Roman" w:hAnsi="Times New Roman"/>
          <w:bCs/>
          <w:sz w:val="24"/>
          <w:szCs w:val="24"/>
        </w:rPr>
      </w:pPr>
      <w:r w:rsidRPr="00315DDE">
        <w:rPr>
          <w:rFonts w:ascii="Times New Roman" w:hAnsi="Times New Roman"/>
          <w:bCs/>
          <w:sz w:val="24"/>
          <w:szCs w:val="24"/>
        </w:rPr>
        <w:t>Unité de Coordination de la Subvention du</w:t>
      </w:r>
      <w:r w:rsidRPr="00315DDE">
        <w:rPr>
          <w:rFonts w:ascii="Times New Roman" w:hAnsi="Times New Roman"/>
          <w:sz w:val="24"/>
          <w:szCs w:val="24"/>
        </w:rPr>
        <w:t xml:space="preserve"> </w:t>
      </w:r>
      <w:r w:rsidRPr="00315DDE">
        <w:rPr>
          <w:rFonts w:ascii="Times New Roman" w:hAnsi="Times New Roman"/>
          <w:bCs/>
          <w:sz w:val="24"/>
          <w:szCs w:val="24"/>
        </w:rPr>
        <w:t xml:space="preserve">Programme d’Appui au Secteur de la Santé (UC PASS). </w:t>
      </w:r>
    </w:p>
    <w:p w14:paraId="1D9FC369" w14:textId="77777777" w:rsidR="00ED3674" w:rsidRPr="00315DDE" w:rsidRDefault="00ED3674" w:rsidP="00ED3674">
      <w:pPr>
        <w:widowControl w:val="0"/>
        <w:spacing w:after="0" w:line="240" w:lineRule="auto"/>
        <w:jc w:val="center"/>
        <w:rPr>
          <w:rFonts w:ascii="Times New Roman" w:hAnsi="Times New Roman"/>
          <w:bCs/>
          <w:sz w:val="24"/>
          <w:szCs w:val="24"/>
        </w:rPr>
      </w:pPr>
      <w:r w:rsidRPr="00315DDE">
        <w:rPr>
          <w:rFonts w:ascii="Times New Roman" w:hAnsi="Times New Roman"/>
          <w:bCs/>
          <w:sz w:val="24"/>
          <w:szCs w:val="24"/>
        </w:rPr>
        <w:t>Ilot D. Lot 2 Niveau R+1.</w:t>
      </w:r>
    </w:p>
    <w:p w14:paraId="151851B6" w14:textId="77777777" w:rsidR="00ED3674" w:rsidRPr="00315DDE" w:rsidRDefault="00ED3674" w:rsidP="00ED3674">
      <w:pPr>
        <w:spacing w:after="0" w:line="240" w:lineRule="auto"/>
        <w:ind w:left="567"/>
        <w:jc w:val="center"/>
        <w:rPr>
          <w:rFonts w:ascii="Times New Roman" w:hAnsi="Times New Roman"/>
          <w:sz w:val="24"/>
          <w:szCs w:val="24"/>
        </w:rPr>
      </w:pPr>
      <w:r w:rsidRPr="00315DDE">
        <w:rPr>
          <w:rFonts w:ascii="Times New Roman" w:hAnsi="Times New Roman"/>
          <w:sz w:val="24"/>
          <w:szCs w:val="24"/>
        </w:rPr>
        <w:t xml:space="preserve">Email : </w:t>
      </w:r>
      <w:hyperlink r:id="rId12" w:history="1">
        <w:r w:rsidRPr="00315DDE">
          <w:rPr>
            <w:rStyle w:val="Lienhypertexte"/>
            <w:rFonts w:ascii="Times New Roman" w:hAnsi="Times New Roman"/>
            <w:b/>
            <w:sz w:val="24"/>
            <w:szCs w:val="24"/>
          </w:rPr>
          <w:t>contact.pass@uc-pass.org</w:t>
        </w:r>
      </w:hyperlink>
      <w:r w:rsidRPr="00315DDE">
        <w:rPr>
          <w:rFonts w:ascii="Times New Roman" w:hAnsi="Times New Roman"/>
          <w:bCs/>
          <w:sz w:val="24"/>
          <w:szCs w:val="24"/>
        </w:rPr>
        <w:t xml:space="preserve">. E-mail : </w:t>
      </w:r>
      <w:r w:rsidRPr="00315DDE">
        <w:rPr>
          <w:rFonts w:ascii="Times New Roman" w:hAnsi="Times New Roman"/>
          <w:b/>
          <w:bCs/>
          <w:color w:val="548DD4"/>
          <w:sz w:val="24"/>
          <w:szCs w:val="24"/>
        </w:rPr>
        <w:t>dialloamadoutidiane5@gmail.com</w:t>
      </w:r>
    </w:p>
    <w:p w14:paraId="6103804B" w14:textId="77777777" w:rsidR="00ED3674" w:rsidRPr="00315DDE" w:rsidRDefault="00ED3674" w:rsidP="00ED3674">
      <w:pPr>
        <w:spacing w:after="0"/>
        <w:rPr>
          <w:rFonts w:ascii="Times New Roman" w:hAnsi="Times New Roman"/>
          <w:sz w:val="24"/>
          <w:szCs w:val="24"/>
        </w:rPr>
      </w:pPr>
    </w:p>
    <w:p w14:paraId="5E5D9A88" w14:textId="77777777" w:rsidR="00ED3674" w:rsidRPr="00315DDE" w:rsidRDefault="00ED3674" w:rsidP="00ED3674">
      <w:pPr>
        <w:spacing w:after="0"/>
        <w:ind w:left="567"/>
        <w:jc w:val="center"/>
        <w:rPr>
          <w:rFonts w:ascii="Times New Roman" w:hAnsi="Times New Roman"/>
          <w:sz w:val="24"/>
          <w:szCs w:val="24"/>
        </w:rPr>
      </w:pPr>
      <w:r w:rsidRPr="00315DDE">
        <w:rPr>
          <w:rFonts w:ascii="Times New Roman" w:hAnsi="Times New Roman"/>
          <w:sz w:val="24"/>
          <w:szCs w:val="24"/>
        </w:rPr>
        <w:t>Nouakchott. République Islamique de Mauritanie</w:t>
      </w:r>
    </w:p>
    <w:p w14:paraId="47FE32B7" w14:textId="77777777" w:rsidR="00ED3674" w:rsidRPr="00315DDE" w:rsidRDefault="00ED3674" w:rsidP="00ED3674">
      <w:pPr>
        <w:ind w:left="567"/>
        <w:jc w:val="center"/>
        <w:rPr>
          <w:rFonts w:ascii="Times New Roman" w:hAnsi="Times New Roman"/>
          <w:sz w:val="24"/>
          <w:szCs w:val="24"/>
        </w:rPr>
      </w:pPr>
      <w:r w:rsidRPr="00315DDE">
        <w:rPr>
          <w:rFonts w:ascii="Times New Roman" w:hAnsi="Times New Roman"/>
          <w:sz w:val="24"/>
          <w:szCs w:val="24"/>
        </w:rPr>
        <w:t xml:space="preserve">   Lundi au jeudi : de 09h à 16h – Vendredi : de 09h à 11h</w:t>
      </w:r>
    </w:p>
    <w:p w14:paraId="7DEC721D" w14:textId="77777777" w:rsidR="00ED3674" w:rsidRPr="00315DDE" w:rsidRDefault="00ED3674" w:rsidP="00ED3674">
      <w:pPr>
        <w:ind w:left="567"/>
        <w:jc w:val="both"/>
        <w:rPr>
          <w:rFonts w:ascii="Times New Roman" w:hAnsi="Times New Roman"/>
          <w:sz w:val="24"/>
          <w:szCs w:val="24"/>
        </w:rPr>
      </w:pPr>
      <w:r w:rsidRPr="00315DDE">
        <w:rPr>
          <w:rFonts w:ascii="Times New Roman" w:hAnsi="Times New Roman"/>
          <w:sz w:val="24"/>
          <w:szCs w:val="24"/>
        </w:rPr>
        <w:t>Les offres doivent respecter les conditions suivantes :</w:t>
      </w:r>
    </w:p>
    <w:p w14:paraId="72E2C85B" w14:textId="77777777" w:rsidR="00ED3674" w:rsidRPr="00315DDE" w:rsidRDefault="00ED3674" w:rsidP="00ED3674">
      <w:pPr>
        <w:pStyle w:val="Titre2"/>
        <w:ind w:left="567" w:hanging="567"/>
        <w:jc w:val="both"/>
        <w:rPr>
          <w:rFonts w:ascii="Times New Roman" w:hAnsi="Times New Roman"/>
          <w:b/>
          <w:sz w:val="24"/>
          <w:szCs w:val="24"/>
        </w:rPr>
      </w:pPr>
      <w:bookmarkStart w:id="17" w:name="_Ref500330141"/>
      <w:r w:rsidRPr="00315DDE">
        <w:rPr>
          <w:rFonts w:ascii="Times New Roman" w:hAnsi="Times New Roman"/>
          <w:sz w:val="24"/>
          <w:szCs w:val="24"/>
        </w:rPr>
        <w:t>10.2</w:t>
      </w:r>
      <w:r w:rsidRPr="00315DDE">
        <w:rPr>
          <w:rFonts w:ascii="Times New Roman" w:hAnsi="Times New Roman"/>
          <w:sz w:val="24"/>
          <w:szCs w:val="24"/>
        </w:rPr>
        <w:tab/>
        <w:t xml:space="preserve">Sous de peine de rejet, toutes les offres doivent être soumises sous la forme </w:t>
      </w:r>
      <w:r w:rsidRPr="00315DDE">
        <w:rPr>
          <w:rFonts w:ascii="Times New Roman" w:hAnsi="Times New Roman"/>
          <w:b/>
          <w:sz w:val="24"/>
          <w:szCs w:val="24"/>
        </w:rPr>
        <w:t xml:space="preserve">d’un exemplaire original unique, portant la mention «original», et de 3 (Trois) copies signées de la même façon que l’original et portant la mention «copie». </w:t>
      </w:r>
    </w:p>
    <w:bookmarkEnd w:id="17"/>
    <w:p w14:paraId="012D34C9" w14:textId="77777777" w:rsidR="00ED3674" w:rsidRPr="00315DDE" w:rsidRDefault="00ED3674" w:rsidP="00ED3674">
      <w:pPr>
        <w:pStyle w:val="Titre2"/>
        <w:ind w:left="567" w:hanging="567"/>
        <w:jc w:val="both"/>
        <w:rPr>
          <w:rFonts w:ascii="Times New Roman" w:hAnsi="Times New Roman"/>
          <w:sz w:val="24"/>
          <w:szCs w:val="24"/>
          <w:highlight w:val="lightGray"/>
        </w:rPr>
      </w:pPr>
      <w:r w:rsidRPr="00315DDE">
        <w:rPr>
          <w:rFonts w:ascii="Times New Roman" w:hAnsi="Times New Roman"/>
          <w:sz w:val="24"/>
          <w:szCs w:val="24"/>
        </w:rPr>
        <w:t>10.3</w:t>
      </w:r>
      <w:r w:rsidRPr="00315DDE">
        <w:rPr>
          <w:rFonts w:ascii="Times New Roman" w:hAnsi="Times New Roman"/>
          <w:sz w:val="24"/>
          <w:szCs w:val="24"/>
        </w:rPr>
        <w:tab/>
        <w:t>Les offres doivent être soumises :</w:t>
      </w:r>
    </w:p>
    <w:p w14:paraId="3E4EC1E3" w14:textId="77777777" w:rsidR="00ED3674" w:rsidRPr="00315DDE" w:rsidRDefault="00ED3674" w:rsidP="00ED3674">
      <w:pPr>
        <w:pStyle w:val="Titre2"/>
        <w:ind w:left="567" w:hanging="567"/>
        <w:jc w:val="both"/>
        <w:rPr>
          <w:rFonts w:ascii="Times New Roman" w:hAnsi="Times New Roman"/>
          <w:sz w:val="24"/>
          <w:szCs w:val="24"/>
        </w:rPr>
      </w:pPr>
      <w:r w:rsidRPr="00315DDE">
        <w:rPr>
          <w:rFonts w:ascii="Times New Roman" w:hAnsi="Times New Roman"/>
          <w:sz w:val="24"/>
          <w:szCs w:val="24"/>
        </w:rPr>
        <w:tab/>
        <w:t>a) soit par la poste ou par messagerie, auxquels cas le cachet de la poste ou la date du récépissé de dépôt fait foi</w:t>
      </w:r>
      <w:r w:rsidRPr="00315DDE">
        <w:rPr>
          <w:rStyle w:val="Appelnotedebasdep"/>
          <w:sz w:val="24"/>
          <w:szCs w:val="24"/>
          <w:lang w:val="en-US"/>
        </w:rPr>
        <w:footnoteReference w:id="3"/>
      </w:r>
      <w:r w:rsidRPr="00315DDE">
        <w:rPr>
          <w:rFonts w:ascii="Times New Roman" w:hAnsi="Times New Roman"/>
          <w:sz w:val="24"/>
          <w:szCs w:val="24"/>
        </w:rPr>
        <w:t>;</w:t>
      </w:r>
    </w:p>
    <w:p w14:paraId="6E70E426" w14:textId="77777777" w:rsidR="00ED3674" w:rsidRPr="00315DDE" w:rsidRDefault="00ED3674" w:rsidP="00ED3674">
      <w:pPr>
        <w:pStyle w:val="Titre2"/>
        <w:ind w:left="567" w:hanging="567"/>
        <w:jc w:val="both"/>
        <w:rPr>
          <w:rFonts w:ascii="Times New Roman" w:hAnsi="Times New Roman"/>
          <w:sz w:val="24"/>
          <w:szCs w:val="24"/>
        </w:rPr>
      </w:pPr>
      <w:r w:rsidRPr="00315DDE">
        <w:rPr>
          <w:rFonts w:ascii="Times New Roman" w:hAnsi="Times New Roman"/>
          <w:sz w:val="24"/>
          <w:szCs w:val="24"/>
        </w:rPr>
        <w:tab/>
        <w:t xml:space="preserve">b) soit remises en main propre par le participant en personne ou par un agent directement dans les locaux du pouvoir adjudicateur, auquel cas l’accusé de réception fait foi. </w:t>
      </w:r>
    </w:p>
    <w:p w14:paraId="7BED846E" w14:textId="77777777" w:rsidR="00ED3674" w:rsidRPr="00315DDE" w:rsidRDefault="00ED3674" w:rsidP="00ED3674">
      <w:pPr>
        <w:pStyle w:val="Titre2"/>
        <w:keepNext w:val="0"/>
        <w:ind w:left="567"/>
        <w:jc w:val="both"/>
        <w:rPr>
          <w:rFonts w:ascii="Times New Roman" w:hAnsi="Times New Roman"/>
          <w:sz w:val="24"/>
          <w:szCs w:val="24"/>
        </w:rPr>
      </w:pPr>
      <w:r w:rsidRPr="00315DDE">
        <w:rPr>
          <w:rFonts w:ascii="Times New Roman" w:hAnsi="Times New Roman"/>
          <w:sz w:val="24"/>
          <w:szCs w:val="24"/>
        </w:rPr>
        <w:t>Le pouvoir adjudicateur peut, pour des raisons d’efficience administrative, rejeter toute candidature ou offre soumise à temps au service postal mais reçue, pour toute raison échappant au contrôle du pouvoir adjudicateur, après la date effective d’approbation de la liste des candidats présélectionnés ou du rapport d’évaluation, si le fait d’accepter ces candidatures ou offres soumises à temps mais arrivées tardivement risque de retarder exagérément la procédure d’évaluation ou de remettre en cause des décisions déjà prises et communiquées.</w:t>
      </w:r>
    </w:p>
    <w:p w14:paraId="61FE6F43" w14:textId="77777777" w:rsidR="00ED3674" w:rsidRPr="00315DDE" w:rsidRDefault="00ED3674" w:rsidP="00ED3674">
      <w:pPr>
        <w:pStyle w:val="Titre2"/>
        <w:keepNext w:val="0"/>
        <w:ind w:left="567" w:hanging="567"/>
        <w:jc w:val="both"/>
        <w:rPr>
          <w:rFonts w:ascii="Times New Roman" w:hAnsi="Times New Roman"/>
          <w:sz w:val="24"/>
          <w:szCs w:val="24"/>
        </w:rPr>
      </w:pPr>
      <w:r w:rsidRPr="00315DDE">
        <w:rPr>
          <w:rFonts w:ascii="Times New Roman" w:hAnsi="Times New Roman"/>
          <w:sz w:val="24"/>
          <w:szCs w:val="24"/>
        </w:rPr>
        <w:t>10.4</w:t>
      </w:r>
      <w:r w:rsidRPr="00315DDE">
        <w:rPr>
          <w:rFonts w:ascii="Times New Roman" w:hAnsi="Times New Roman"/>
          <w:sz w:val="24"/>
          <w:szCs w:val="24"/>
        </w:rPr>
        <w:tab/>
        <w:t>Toutes les offres, y compris leurs annexes et toutes les pièces justificatives, doivent être soumises dans une enveloppe scellée et porter pour seules mentions :</w:t>
      </w:r>
    </w:p>
    <w:p w14:paraId="78FF4E8E" w14:textId="77777777" w:rsidR="00ED3674" w:rsidRPr="00315DDE" w:rsidRDefault="00ED3674" w:rsidP="00ED3674">
      <w:pPr>
        <w:pStyle w:val="Titre2"/>
        <w:keepNext w:val="0"/>
        <w:spacing w:before="0" w:after="0"/>
        <w:ind w:left="567"/>
        <w:jc w:val="both"/>
        <w:rPr>
          <w:rFonts w:ascii="Times New Roman" w:hAnsi="Times New Roman"/>
          <w:sz w:val="24"/>
          <w:szCs w:val="24"/>
        </w:rPr>
      </w:pPr>
      <w:r w:rsidRPr="00315DDE">
        <w:rPr>
          <w:rFonts w:ascii="Times New Roman" w:hAnsi="Times New Roman"/>
          <w:sz w:val="24"/>
          <w:szCs w:val="24"/>
        </w:rPr>
        <w:t>a) l’adresse indiquée ci-dessus ;</w:t>
      </w:r>
    </w:p>
    <w:p w14:paraId="75758908" w14:textId="77777777" w:rsidR="00ED3674" w:rsidRPr="00315DDE" w:rsidRDefault="00ED3674" w:rsidP="00ED3674">
      <w:pPr>
        <w:pStyle w:val="Titre2"/>
        <w:keepNext w:val="0"/>
        <w:spacing w:before="0" w:after="0"/>
        <w:ind w:left="567"/>
        <w:jc w:val="both"/>
        <w:rPr>
          <w:rFonts w:ascii="Times New Roman" w:hAnsi="Times New Roman"/>
          <w:sz w:val="24"/>
          <w:szCs w:val="24"/>
        </w:rPr>
      </w:pPr>
      <w:r w:rsidRPr="00315DDE">
        <w:rPr>
          <w:rFonts w:ascii="Times New Roman" w:hAnsi="Times New Roman"/>
          <w:sz w:val="24"/>
          <w:szCs w:val="24"/>
        </w:rPr>
        <w:t>b) la référence du présent appel d’offres (à savoir &lt;</w:t>
      </w:r>
      <w:r w:rsidRPr="00315DDE">
        <w:rPr>
          <w:rFonts w:ascii="Times New Roman" w:hAnsi="Times New Roman"/>
          <w:sz w:val="24"/>
          <w:szCs w:val="24"/>
          <w:highlight w:val="yellow"/>
        </w:rPr>
        <w:t>référence de la publication</w:t>
      </w:r>
      <w:r w:rsidRPr="00315DDE">
        <w:rPr>
          <w:rFonts w:ascii="Times New Roman" w:hAnsi="Times New Roman"/>
          <w:sz w:val="24"/>
          <w:szCs w:val="24"/>
        </w:rPr>
        <w:t>&gt;) ;</w:t>
      </w:r>
    </w:p>
    <w:p w14:paraId="3916E407" w14:textId="77777777" w:rsidR="00ED3674" w:rsidRPr="00315DDE" w:rsidRDefault="00ED3674" w:rsidP="00ED3674">
      <w:pPr>
        <w:pStyle w:val="Titre2"/>
        <w:keepNext w:val="0"/>
        <w:spacing w:before="0" w:after="0"/>
        <w:ind w:left="567"/>
        <w:jc w:val="both"/>
        <w:rPr>
          <w:rFonts w:ascii="Times New Roman" w:hAnsi="Times New Roman"/>
          <w:sz w:val="24"/>
          <w:szCs w:val="24"/>
        </w:rPr>
      </w:pPr>
      <w:r w:rsidRPr="00315DDE">
        <w:rPr>
          <w:rFonts w:ascii="Times New Roman" w:hAnsi="Times New Roman"/>
          <w:sz w:val="24"/>
          <w:szCs w:val="24"/>
        </w:rPr>
        <w:t>c) le cas échéant, le numéro du ou des lots pour lesquels le soumissionnaire présente une offre ;</w:t>
      </w:r>
    </w:p>
    <w:p w14:paraId="3E36BE94" w14:textId="77777777" w:rsidR="00ED3674" w:rsidRPr="00315DDE" w:rsidRDefault="00ED3674" w:rsidP="00ED3674">
      <w:pPr>
        <w:pStyle w:val="Titre2"/>
        <w:keepNext w:val="0"/>
        <w:spacing w:before="0" w:after="0"/>
        <w:ind w:left="1418" w:hanging="851"/>
        <w:jc w:val="both"/>
        <w:rPr>
          <w:rFonts w:ascii="Times New Roman" w:hAnsi="Times New Roman"/>
          <w:sz w:val="24"/>
          <w:szCs w:val="24"/>
        </w:rPr>
      </w:pPr>
      <w:r w:rsidRPr="00315DDE">
        <w:rPr>
          <w:rFonts w:ascii="Times New Roman" w:hAnsi="Times New Roman"/>
          <w:sz w:val="24"/>
          <w:szCs w:val="24"/>
        </w:rPr>
        <w:t>d) la mention «Ne pas ouvrir avant la séance d’ouverture des offres» dans la langue du dossier</w:t>
      </w:r>
    </w:p>
    <w:p w14:paraId="553A0C08" w14:textId="77777777" w:rsidR="00ED3674" w:rsidRPr="00315DDE" w:rsidRDefault="00ED3674" w:rsidP="00ED3674">
      <w:pPr>
        <w:pStyle w:val="Titre2"/>
        <w:keepNext w:val="0"/>
        <w:spacing w:before="0" w:after="0"/>
        <w:ind w:left="1418" w:hanging="851"/>
        <w:jc w:val="both"/>
        <w:rPr>
          <w:rFonts w:ascii="Times New Roman" w:hAnsi="Times New Roman"/>
          <w:sz w:val="24"/>
          <w:szCs w:val="24"/>
        </w:rPr>
      </w:pPr>
      <w:r w:rsidRPr="00315DDE">
        <w:rPr>
          <w:rFonts w:ascii="Times New Roman" w:hAnsi="Times New Roman"/>
          <w:sz w:val="24"/>
          <w:szCs w:val="24"/>
        </w:rPr>
        <w:t xml:space="preserve">    d’appel d’offres ;</w:t>
      </w:r>
    </w:p>
    <w:p w14:paraId="2EEC67B3" w14:textId="77777777" w:rsidR="00ED3674" w:rsidRPr="00315DDE" w:rsidRDefault="00ED3674" w:rsidP="00ED3674">
      <w:pPr>
        <w:pStyle w:val="Titre2"/>
        <w:keepNext w:val="0"/>
        <w:spacing w:before="0" w:after="0"/>
        <w:ind w:left="567"/>
        <w:jc w:val="both"/>
        <w:rPr>
          <w:rFonts w:ascii="Times New Roman" w:hAnsi="Times New Roman"/>
          <w:sz w:val="24"/>
          <w:szCs w:val="24"/>
        </w:rPr>
      </w:pPr>
      <w:r w:rsidRPr="00315DDE">
        <w:rPr>
          <w:rFonts w:ascii="Times New Roman" w:hAnsi="Times New Roman"/>
          <w:sz w:val="24"/>
          <w:szCs w:val="24"/>
        </w:rPr>
        <w:t>e) le nom du soumissionnaire.</w:t>
      </w:r>
    </w:p>
    <w:p w14:paraId="3E52FADF" w14:textId="77777777" w:rsidR="00ED3674" w:rsidRPr="00315DDE" w:rsidRDefault="00ED3674" w:rsidP="00ED3674">
      <w:pPr>
        <w:pStyle w:val="Titre2"/>
        <w:keepNext w:val="0"/>
        <w:ind w:left="567"/>
        <w:jc w:val="both"/>
        <w:rPr>
          <w:rFonts w:ascii="Times New Roman" w:hAnsi="Times New Roman"/>
          <w:sz w:val="24"/>
          <w:szCs w:val="24"/>
        </w:rPr>
      </w:pPr>
      <w:r w:rsidRPr="00315DDE">
        <w:rPr>
          <w:rFonts w:ascii="Times New Roman" w:hAnsi="Times New Roman"/>
          <w:sz w:val="24"/>
          <w:szCs w:val="24"/>
        </w:rPr>
        <w:t>Les offres techniques et financières doivent être placées ensemble dans une enveloppe scellée. L’enveloppe doit ensuite être placée dans une autre enveloppe scellée/un autre colis scellé, à moins que leur volume ne nécessite une soumission distincte pour chaque lot.</w:t>
      </w:r>
    </w:p>
    <w:p w14:paraId="106F035F" w14:textId="77777777" w:rsidR="00ED3674" w:rsidRPr="00315DDE" w:rsidRDefault="00ED3674" w:rsidP="00ED3674">
      <w:pPr>
        <w:pStyle w:val="Titre1"/>
        <w:rPr>
          <w:sz w:val="24"/>
          <w:szCs w:val="24"/>
        </w:rPr>
      </w:pPr>
      <w:bookmarkStart w:id="18" w:name="_Toc42488080"/>
      <w:r w:rsidRPr="00315DDE">
        <w:rPr>
          <w:sz w:val="24"/>
          <w:szCs w:val="24"/>
        </w:rPr>
        <w:t>11. Contenu des offres</w:t>
      </w:r>
      <w:bookmarkEnd w:id="18"/>
    </w:p>
    <w:p w14:paraId="0DE11C7F" w14:textId="77777777" w:rsidR="00ED3674" w:rsidRPr="00315DDE" w:rsidRDefault="00ED3674" w:rsidP="00ED3674">
      <w:pPr>
        <w:spacing w:after="0"/>
        <w:ind w:left="567"/>
        <w:jc w:val="both"/>
        <w:outlineLvl w:val="0"/>
        <w:rPr>
          <w:rFonts w:ascii="Times New Roman" w:hAnsi="Times New Roman"/>
          <w:sz w:val="24"/>
          <w:szCs w:val="24"/>
        </w:rPr>
      </w:pPr>
      <w:r w:rsidRPr="00315DDE">
        <w:rPr>
          <w:rFonts w:ascii="Times New Roman" w:hAnsi="Times New Roman"/>
          <w:sz w:val="24"/>
          <w:szCs w:val="24"/>
        </w:rPr>
        <w:t>Le non-respect des exigences exposées ci-après constitue une irrégularité susceptible d’entraîner le rejet de l’offre. Toutes les offres soumises doivent être conformes aux exigences prévues dans le dossier d’appel d’offres et comporter :</w:t>
      </w:r>
    </w:p>
    <w:p w14:paraId="100EE478" w14:textId="77777777" w:rsidR="00ED3674" w:rsidRPr="00315DDE" w:rsidRDefault="00ED3674" w:rsidP="00ED3674">
      <w:pPr>
        <w:spacing w:after="0"/>
        <w:ind w:left="567"/>
        <w:jc w:val="both"/>
        <w:outlineLvl w:val="0"/>
        <w:rPr>
          <w:rFonts w:ascii="Times New Roman" w:hAnsi="Times New Roman"/>
          <w:sz w:val="24"/>
          <w:szCs w:val="24"/>
        </w:rPr>
      </w:pPr>
    </w:p>
    <w:p w14:paraId="265F8924" w14:textId="77777777" w:rsidR="00ED3674" w:rsidRPr="00315DDE" w:rsidRDefault="00ED3674" w:rsidP="00ED3674">
      <w:pPr>
        <w:keepNext/>
        <w:keepLines/>
        <w:spacing w:after="0"/>
        <w:ind w:left="567"/>
        <w:jc w:val="both"/>
        <w:outlineLvl w:val="0"/>
        <w:rPr>
          <w:rFonts w:ascii="Times New Roman" w:hAnsi="Times New Roman"/>
          <w:b/>
          <w:sz w:val="24"/>
          <w:szCs w:val="24"/>
        </w:rPr>
      </w:pPr>
      <w:r w:rsidRPr="00315DDE">
        <w:rPr>
          <w:rFonts w:ascii="Times New Roman" w:hAnsi="Times New Roman"/>
          <w:b/>
          <w:sz w:val="24"/>
          <w:szCs w:val="24"/>
        </w:rPr>
        <w:t>Partie 1: offre technique:</w:t>
      </w:r>
    </w:p>
    <w:p w14:paraId="3A1CF0BC" w14:textId="77777777" w:rsidR="00ED3674" w:rsidRPr="00315DDE" w:rsidRDefault="00ED3674" w:rsidP="00ED3674">
      <w:pPr>
        <w:pStyle w:val="Titre2"/>
        <w:keepLines/>
        <w:numPr>
          <w:ilvl w:val="0"/>
          <w:numId w:val="7"/>
        </w:numPr>
        <w:tabs>
          <w:tab w:val="clear" w:pos="786"/>
        </w:tabs>
        <w:spacing w:before="0" w:after="0"/>
        <w:ind w:left="709" w:hanging="142"/>
        <w:rPr>
          <w:rFonts w:ascii="Times New Roman" w:hAnsi="Times New Roman"/>
          <w:sz w:val="24"/>
          <w:szCs w:val="24"/>
        </w:rPr>
      </w:pPr>
      <w:r w:rsidRPr="00315DDE">
        <w:rPr>
          <w:rFonts w:ascii="Times New Roman" w:hAnsi="Times New Roman"/>
          <w:sz w:val="24"/>
          <w:szCs w:val="24"/>
        </w:rPr>
        <w:t>Une description détaillée des fournitures proposées, conformément aux spécifications techniques, incluant, le cas échéant, la documentation requise, notamment :</w:t>
      </w:r>
    </w:p>
    <w:p w14:paraId="034C4128" w14:textId="77777777" w:rsidR="00ED3674" w:rsidRPr="00315DDE" w:rsidRDefault="00ED3674" w:rsidP="00ED3674">
      <w:pPr>
        <w:numPr>
          <w:ilvl w:val="1"/>
          <w:numId w:val="8"/>
        </w:numPr>
        <w:tabs>
          <w:tab w:val="clear" w:pos="1440"/>
        </w:tabs>
        <w:spacing w:before="120" w:after="0" w:line="240" w:lineRule="auto"/>
        <w:ind w:left="1276" w:hanging="306"/>
        <w:rPr>
          <w:rFonts w:ascii="Times New Roman" w:hAnsi="Times New Roman"/>
          <w:sz w:val="24"/>
          <w:szCs w:val="24"/>
        </w:rPr>
      </w:pPr>
      <w:r w:rsidRPr="00315DDE">
        <w:rPr>
          <w:rFonts w:ascii="Times New Roman" w:hAnsi="Times New Roman"/>
          <w:sz w:val="24"/>
          <w:szCs w:val="24"/>
        </w:rPr>
        <w:t>la liste des pièces de rechange et des consommables recommandés par le fabricant ;</w:t>
      </w:r>
    </w:p>
    <w:p w14:paraId="1F6C3B61" w14:textId="77777777" w:rsidR="00ED3674" w:rsidRPr="00315DDE" w:rsidRDefault="00ED3674" w:rsidP="00ED3674">
      <w:pPr>
        <w:numPr>
          <w:ilvl w:val="1"/>
          <w:numId w:val="8"/>
        </w:numPr>
        <w:tabs>
          <w:tab w:val="clear" w:pos="1440"/>
        </w:tabs>
        <w:spacing w:before="120" w:after="0" w:line="240" w:lineRule="auto"/>
        <w:ind w:left="1276" w:hanging="306"/>
        <w:rPr>
          <w:rFonts w:ascii="Times New Roman" w:hAnsi="Times New Roman"/>
          <w:sz w:val="24"/>
          <w:szCs w:val="24"/>
        </w:rPr>
      </w:pPr>
      <w:r w:rsidRPr="00315DDE">
        <w:rPr>
          <w:rFonts w:ascii="Times New Roman" w:hAnsi="Times New Roman"/>
          <w:sz w:val="24"/>
          <w:szCs w:val="24"/>
        </w:rPr>
        <w:t>une proposition de service après-vente pendant 3 ans ;</w:t>
      </w:r>
    </w:p>
    <w:p w14:paraId="162EB349" w14:textId="77777777" w:rsidR="00ED3674" w:rsidRPr="00315DDE" w:rsidRDefault="00ED3674" w:rsidP="00ED3674">
      <w:pPr>
        <w:numPr>
          <w:ilvl w:val="1"/>
          <w:numId w:val="8"/>
        </w:numPr>
        <w:tabs>
          <w:tab w:val="clear" w:pos="1440"/>
        </w:tabs>
        <w:spacing w:before="120" w:after="0" w:line="240" w:lineRule="auto"/>
        <w:ind w:left="1276" w:hanging="306"/>
        <w:rPr>
          <w:rFonts w:ascii="Times New Roman" w:hAnsi="Times New Roman"/>
          <w:sz w:val="24"/>
          <w:szCs w:val="24"/>
        </w:rPr>
      </w:pPr>
      <w:r w:rsidRPr="00315DDE">
        <w:rPr>
          <w:rFonts w:ascii="Times New Roman" w:hAnsi="Times New Roman"/>
          <w:sz w:val="24"/>
          <w:szCs w:val="24"/>
        </w:rPr>
        <w:t>une proposition de formation pour l’utilisation des équipements et matériels médicaux.</w:t>
      </w:r>
    </w:p>
    <w:p w14:paraId="18A0C719" w14:textId="77777777" w:rsidR="00ED3674" w:rsidRPr="00315DDE" w:rsidRDefault="00ED3674" w:rsidP="00ED3674">
      <w:pPr>
        <w:spacing w:after="0" w:line="240" w:lineRule="auto"/>
        <w:ind w:left="1276"/>
        <w:rPr>
          <w:rFonts w:ascii="Times New Roman" w:hAnsi="Times New Roman"/>
          <w:sz w:val="24"/>
          <w:szCs w:val="24"/>
        </w:rPr>
      </w:pPr>
    </w:p>
    <w:p w14:paraId="6B02B9CF" w14:textId="77777777" w:rsidR="00ED3674" w:rsidRPr="00315DDE" w:rsidRDefault="00ED3674" w:rsidP="00ED3674">
      <w:pPr>
        <w:ind w:left="567"/>
        <w:jc w:val="both"/>
        <w:rPr>
          <w:rFonts w:ascii="Times New Roman" w:hAnsi="Times New Roman"/>
          <w:sz w:val="24"/>
          <w:szCs w:val="24"/>
        </w:rPr>
      </w:pPr>
      <w:r w:rsidRPr="00315DDE">
        <w:rPr>
          <w:rFonts w:ascii="Times New Roman" w:hAnsi="Times New Roman"/>
          <w:sz w:val="24"/>
          <w:szCs w:val="24"/>
        </w:rPr>
        <w:t>L’offre technique doit être présentée au moyen du modèle fourni (annexes II + III* — Offre technique du contractant), des précisions pouvant être ajoutées sur des feuilles séparées, si nécessaire.</w:t>
      </w:r>
    </w:p>
    <w:p w14:paraId="629F2F16" w14:textId="77777777" w:rsidR="00ED3674" w:rsidRPr="00315DDE" w:rsidRDefault="00ED3674" w:rsidP="00ED3674">
      <w:pPr>
        <w:spacing w:after="0" w:line="240" w:lineRule="auto"/>
        <w:ind w:left="567"/>
        <w:jc w:val="both"/>
        <w:outlineLvl w:val="0"/>
        <w:rPr>
          <w:rFonts w:ascii="Times New Roman" w:hAnsi="Times New Roman"/>
          <w:b/>
          <w:sz w:val="24"/>
          <w:szCs w:val="24"/>
        </w:rPr>
      </w:pPr>
      <w:r w:rsidRPr="00315DDE">
        <w:rPr>
          <w:rFonts w:ascii="Times New Roman" w:hAnsi="Times New Roman"/>
          <w:b/>
          <w:sz w:val="24"/>
          <w:szCs w:val="24"/>
        </w:rPr>
        <w:t>Partie 2 : offre financière:</w:t>
      </w:r>
    </w:p>
    <w:p w14:paraId="0FDE469F" w14:textId="77777777" w:rsidR="00ED3674" w:rsidRPr="00315DDE" w:rsidRDefault="00ED3674" w:rsidP="00ED3674">
      <w:pPr>
        <w:pStyle w:val="Titre2"/>
        <w:keepNext w:val="0"/>
        <w:numPr>
          <w:ilvl w:val="0"/>
          <w:numId w:val="7"/>
        </w:numPr>
        <w:tabs>
          <w:tab w:val="clear" w:pos="786"/>
        </w:tabs>
        <w:spacing w:before="0" w:after="0"/>
        <w:ind w:left="851" w:hanging="284"/>
        <w:rPr>
          <w:rFonts w:ascii="Times New Roman" w:hAnsi="Times New Roman"/>
          <w:sz w:val="24"/>
          <w:szCs w:val="24"/>
        </w:rPr>
      </w:pPr>
      <w:r w:rsidRPr="00315DDE">
        <w:rPr>
          <w:rFonts w:ascii="Times New Roman" w:hAnsi="Times New Roman"/>
          <w:sz w:val="24"/>
          <w:szCs w:val="24"/>
        </w:rPr>
        <w:t xml:space="preserve">  Une offre financière, calculée sur une base DDP</w:t>
      </w:r>
      <w:r w:rsidRPr="00315DDE">
        <w:rPr>
          <w:rStyle w:val="Appelnotedebasdep"/>
          <w:sz w:val="24"/>
          <w:szCs w:val="24"/>
        </w:rPr>
        <w:footnoteReference w:id="4"/>
      </w:r>
      <w:r w:rsidRPr="00315DDE">
        <w:rPr>
          <w:rFonts w:ascii="Times New Roman" w:hAnsi="Times New Roman"/>
          <w:sz w:val="24"/>
          <w:szCs w:val="24"/>
        </w:rPr>
        <w:t xml:space="preserve"> pour les fournitures proposées, incluant, le cas échéant :</w:t>
      </w:r>
    </w:p>
    <w:p w14:paraId="5D47FD41" w14:textId="77777777" w:rsidR="00ED3674" w:rsidRPr="00315DDE" w:rsidRDefault="00ED3674" w:rsidP="00ED3674">
      <w:pPr>
        <w:numPr>
          <w:ilvl w:val="1"/>
          <w:numId w:val="8"/>
        </w:numPr>
        <w:spacing w:before="120" w:after="0" w:line="240" w:lineRule="auto"/>
        <w:ind w:hanging="306"/>
        <w:jc w:val="both"/>
        <w:rPr>
          <w:rFonts w:ascii="Times New Roman" w:hAnsi="Times New Roman"/>
          <w:sz w:val="24"/>
          <w:szCs w:val="24"/>
        </w:rPr>
      </w:pPr>
      <w:r w:rsidRPr="00315DDE">
        <w:rPr>
          <w:rFonts w:ascii="Times New Roman" w:hAnsi="Times New Roman"/>
          <w:sz w:val="24"/>
          <w:szCs w:val="24"/>
        </w:rPr>
        <w:t>une offre financière pour les pièces de rechange et les consommables pour une utilisation pendant 3 ans avec la liste des prix par article ;</w:t>
      </w:r>
    </w:p>
    <w:p w14:paraId="2DCB88FF" w14:textId="77777777" w:rsidR="00ED3674" w:rsidRPr="00315DDE" w:rsidRDefault="00ED3674" w:rsidP="00ED3674">
      <w:pPr>
        <w:numPr>
          <w:ilvl w:val="1"/>
          <w:numId w:val="8"/>
        </w:numPr>
        <w:spacing w:before="120" w:after="0" w:line="240" w:lineRule="auto"/>
        <w:ind w:hanging="306"/>
        <w:jc w:val="both"/>
        <w:rPr>
          <w:rFonts w:ascii="Times New Roman" w:hAnsi="Times New Roman"/>
          <w:sz w:val="24"/>
          <w:szCs w:val="24"/>
        </w:rPr>
      </w:pPr>
      <w:r w:rsidRPr="00315DDE">
        <w:rPr>
          <w:rFonts w:ascii="Times New Roman" w:hAnsi="Times New Roman"/>
          <w:sz w:val="24"/>
          <w:szCs w:val="24"/>
        </w:rPr>
        <w:t>une offre financière pour le Service après-vente pour 12 mois ;</w:t>
      </w:r>
    </w:p>
    <w:p w14:paraId="74536511" w14:textId="77777777" w:rsidR="00ED3674" w:rsidRPr="00315DDE" w:rsidRDefault="00ED3674" w:rsidP="00ED3674">
      <w:pPr>
        <w:numPr>
          <w:ilvl w:val="1"/>
          <w:numId w:val="8"/>
        </w:numPr>
        <w:spacing w:before="120" w:after="0" w:line="240" w:lineRule="auto"/>
        <w:ind w:hanging="306"/>
        <w:jc w:val="both"/>
        <w:rPr>
          <w:rFonts w:ascii="Times New Roman" w:hAnsi="Times New Roman"/>
          <w:sz w:val="24"/>
          <w:szCs w:val="24"/>
        </w:rPr>
      </w:pPr>
      <w:r w:rsidRPr="00315DDE">
        <w:rPr>
          <w:rFonts w:ascii="Times New Roman" w:hAnsi="Times New Roman"/>
          <w:sz w:val="24"/>
          <w:szCs w:val="24"/>
        </w:rPr>
        <w:t>une offre financière pour la Formation ;</w:t>
      </w:r>
    </w:p>
    <w:p w14:paraId="3E59337D" w14:textId="77777777" w:rsidR="00ED3674" w:rsidRPr="00315DDE" w:rsidRDefault="00ED3674" w:rsidP="00ED3674">
      <w:pPr>
        <w:numPr>
          <w:ilvl w:val="1"/>
          <w:numId w:val="8"/>
        </w:numPr>
        <w:spacing w:before="120" w:after="0" w:line="240" w:lineRule="auto"/>
        <w:ind w:hanging="306"/>
        <w:jc w:val="both"/>
        <w:rPr>
          <w:rFonts w:ascii="Times New Roman" w:hAnsi="Times New Roman"/>
          <w:sz w:val="24"/>
          <w:szCs w:val="24"/>
        </w:rPr>
      </w:pPr>
      <w:r w:rsidRPr="00315DDE">
        <w:rPr>
          <w:rFonts w:ascii="Times New Roman" w:hAnsi="Times New Roman"/>
          <w:sz w:val="24"/>
          <w:szCs w:val="24"/>
        </w:rPr>
        <w:t xml:space="preserve"> une offre financière pour tout autre montant non directement lié à la valeur intrinsèque du produit en question (tel que notamment, mais pas uniquement, les droits et taxes à l’importation, les dédouanements à l’entrée ou à l’importation, les frais de transport).</w:t>
      </w:r>
    </w:p>
    <w:p w14:paraId="7F19150D" w14:textId="77777777" w:rsidR="00ED3674" w:rsidRPr="00315DDE" w:rsidRDefault="00ED3674" w:rsidP="00ED3674">
      <w:pPr>
        <w:spacing w:before="120" w:after="0" w:line="240" w:lineRule="auto"/>
        <w:ind w:left="1440"/>
        <w:jc w:val="both"/>
        <w:rPr>
          <w:rFonts w:ascii="Times New Roman" w:hAnsi="Times New Roman"/>
          <w:sz w:val="24"/>
          <w:szCs w:val="24"/>
        </w:rPr>
      </w:pPr>
    </w:p>
    <w:p w14:paraId="0049A157" w14:textId="77777777" w:rsidR="00ED3674" w:rsidRPr="00315DDE" w:rsidRDefault="00ED3674" w:rsidP="00ED3674">
      <w:pPr>
        <w:spacing w:after="0"/>
        <w:ind w:left="567"/>
        <w:jc w:val="both"/>
        <w:rPr>
          <w:rFonts w:ascii="Times New Roman" w:hAnsi="Times New Roman"/>
          <w:sz w:val="24"/>
          <w:szCs w:val="24"/>
        </w:rPr>
      </w:pPr>
      <w:r w:rsidRPr="00315DDE">
        <w:rPr>
          <w:rFonts w:ascii="Times New Roman" w:hAnsi="Times New Roman"/>
          <w:sz w:val="24"/>
          <w:szCs w:val="24"/>
        </w:rPr>
        <w:t>Cette offre financière doit être présentée au moyen du modèle fourni (annexe IV*, Budget ventilé), des précisions pouvant être ajoutées sur des feuilles séparées, si nécessaire.</w:t>
      </w:r>
    </w:p>
    <w:p w14:paraId="23BF45C6" w14:textId="77777777" w:rsidR="00ED3674" w:rsidRPr="00315DDE" w:rsidRDefault="00ED3674" w:rsidP="00ED3674">
      <w:pPr>
        <w:spacing w:after="0"/>
        <w:ind w:left="567"/>
        <w:jc w:val="both"/>
        <w:rPr>
          <w:rFonts w:ascii="Times New Roman" w:hAnsi="Times New Roman"/>
          <w:sz w:val="24"/>
          <w:szCs w:val="24"/>
        </w:rPr>
      </w:pPr>
    </w:p>
    <w:p w14:paraId="7BE47520" w14:textId="77777777" w:rsidR="00ED3674" w:rsidRPr="00315DDE" w:rsidRDefault="00ED3674" w:rsidP="00ED3674">
      <w:pPr>
        <w:keepNext/>
        <w:keepLines/>
        <w:spacing w:after="0"/>
        <w:ind w:left="567"/>
        <w:rPr>
          <w:rFonts w:ascii="Times New Roman" w:hAnsi="Times New Roman"/>
          <w:b/>
          <w:sz w:val="24"/>
          <w:szCs w:val="24"/>
        </w:rPr>
      </w:pPr>
      <w:r w:rsidRPr="00315DDE">
        <w:rPr>
          <w:rFonts w:ascii="Times New Roman" w:hAnsi="Times New Roman"/>
          <w:b/>
          <w:sz w:val="24"/>
          <w:szCs w:val="24"/>
        </w:rPr>
        <w:t>Partie 3 : documentation</w:t>
      </w:r>
    </w:p>
    <w:p w14:paraId="066E3DB2" w14:textId="77777777" w:rsidR="00ED3674" w:rsidRPr="00315DDE" w:rsidRDefault="00ED3674" w:rsidP="00ED3674">
      <w:pPr>
        <w:keepNext/>
        <w:keepLines/>
        <w:tabs>
          <w:tab w:val="left" w:pos="993"/>
        </w:tabs>
        <w:spacing w:after="0"/>
        <w:ind w:left="567"/>
        <w:rPr>
          <w:rFonts w:ascii="Times New Roman" w:hAnsi="Times New Roman"/>
          <w:sz w:val="24"/>
          <w:szCs w:val="24"/>
        </w:rPr>
      </w:pPr>
      <w:r w:rsidRPr="00315DDE">
        <w:rPr>
          <w:rFonts w:ascii="Times New Roman" w:hAnsi="Times New Roman"/>
          <w:sz w:val="24"/>
          <w:szCs w:val="24"/>
        </w:rPr>
        <w:t>À fournir au moyen des modèles joints*:</w:t>
      </w:r>
    </w:p>
    <w:p w14:paraId="4E418CE3" w14:textId="77777777" w:rsidR="00ED3674" w:rsidRPr="00315DDE" w:rsidRDefault="00ED3674" w:rsidP="00ED3674">
      <w:pPr>
        <w:numPr>
          <w:ilvl w:val="0"/>
          <w:numId w:val="7"/>
        </w:numPr>
        <w:tabs>
          <w:tab w:val="num" w:pos="851"/>
        </w:tabs>
        <w:spacing w:before="120" w:after="120" w:line="240" w:lineRule="auto"/>
        <w:jc w:val="both"/>
        <w:rPr>
          <w:rFonts w:ascii="Times New Roman" w:hAnsi="Times New Roman"/>
          <w:sz w:val="24"/>
          <w:szCs w:val="24"/>
        </w:rPr>
      </w:pPr>
      <w:r w:rsidRPr="00315DDE">
        <w:rPr>
          <w:rFonts w:ascii="Times New Roman" w:hAnsi="Times New Roman"/>
          <w:sz w:val="24"/>
          <w:szCs w:val="24"/>
        </w:rPr>
        <w:t xml:space="preserve">La garantie de soumission originale signée  </w:t>
      </w:r>
    </w:p>
    <w:p w14:paraId="43C6B549" w14:textId="77777777" w:rsidR="00ED3674" w:rsidRPr="00315DDE" w:rsidRDefault="00ED3674" w:rsidP="00ED3674">
      <w:pPr>
        <w:numPr>
          <w:ilvl w:val="0"/>
          <w:numId w:val="7"/>
        </w:numPr>
        <w:tabs>
          <w:tab w:val="num" w:pos="851"/>
        </w:tabs>
        <w:spacing w:before="120" w:after="120" w:line="240" w:lineRule="auto"/>
        <w:ind w:left="851"/>
        <w:jc w:val="both"/>
        <w:rPr>
          <w:rFonts w:ascii="Times New Roman" w:hAnsi="Times New Roman"/>
          <w:sz w:val="24"/>
          <w:szCs w:val="24"/>
        </w:rPr>
      </w:pPr>
      <w:r w:rsidRPr="00315DDE">
        <w:rPr>
          <w:rFonts w:ascii="Times New Roman" w:hAnsi="Times New Roman"/>
          <w:sz w:val="24"/>
          <w:szCs w:val="24"/>
        </w:rPr>
        <w:t>Le «bordereau de soumission pour un marché de fournitures» ainsi que son annexe 1 («</w:t>
      </w:r>
      <w:r w:rsidRPr="00315DDE">
        <w:rPr>
          <w:rFonts w:ascii="Times New Roman" w:hAnsi="Times New Roman"/>
          <w:b/>
          <w:sz w:val="24"/>
          <w:szCs w:val="24"/>
        </w:rPr>
        <w:t>Déclaration sur l’honneur relative aux critères d’exclusion et de sélection</w:t>
      </w:r>
      <w:r w:rsidRPr="00315DDE">
        <w:rPr>
          <w:rFonts w:ascii="Times New Roman" w:hAnsi="Times New Roman"/>
          <w:sz w:val="24"/>
          <w:szCs w:val="24"/>
        </w:rPr>
        <w:t>»), tous deux dûment complétés, y compris la déclaration du soumissionnaire, point 7 (pour chaque membre, en cas de consortium et pour chaque entité pourvoyeuse de capacité ou sous-traitant (le cas échéant)). Une copie de la déclaration originale signée doit être fournie. L’original doit être conservé par le soumissionnaire et peut être demandé par le pouvoir adjudicateur.</w:t>
      </w:r>
    </w:p>
    <w:p w14:paraId="39257CAC" w14:textId="77777777" w:rsidR="00ED3674" w:rsidRPr="00315DDE" w:rsidRDefault="00ED3674" w:rsidP="00ED3674">
      <w:pPr>
        <w:numPr>
          <w:ilvl w:val="0"/>
          <w:numId w:val="7"/>
        </w:numPr>
        <w:spacing w:after="240" w:line="240" w:lineRule="auto"/>
        <w:jc w:val="both"/>
        <w:rPr>
          <w:rFonts w:ascii="Times New Roman" w:hAnsi="Times New Roman"/>
          <w:sz w:val="24"/>
          <w:szCs w:val="24"/>
        </w:rPr>
      </w:pPr>
      <w:r w:rsidRPr="00315DDE">
        <w:rPr>
          <w:rFonts w:ascii="Times New Roman" w:hAnsi="Times New Roman"/>
          <w:sz w:val="24"/>
          <w:szCs w:val="24"/>
        </w:rPr>
        <w:t>Les informations bancaires relatives au compte sur lequel les paiements devront être effectués (formulaire «signalétique financier» — document c4o1_fif_fr) (les soumissionnaires qui ont déjà signé un autre contrat avec la Commission européenne peuvent fournir à la place du formulaire «signalétique financier» le numéro du signalétique financier ou une copie du formulaire qu’ils ont fourni à cette occasion, à condition qu’aucun changement n’ait eu lieu entre-temps).</w:t>
      </w:r>
    </w:p>
    <w:p w14:paraId="6E2CB370" w14:textId="77777777" w:rsidR="00ED3674" w:rsidRPr="00315DDE" w:rsidRDefault="00ED3674" w:rsidP="00ED3674">
      <w:pPr>
        <w:numPr>
          <w:ilvl w:val="0"/>
          <w:numId w:val="7"/>
        </w:numPr>
        <w:spacing w:before="120" w:after="120" w:line="240" w:lineRule="auto"/>
        <w:jc w:val="both"/>
        <w:rPr>
          <w:rFonts w:ascii="Times New Roman" w:hAnsi="Times New Roman"/>
          <w:sz w:val="24"/>
          <w:szCs w:val="24"/>
        </w:rPr>
      </w:pPr>
      <w:r w:rsidRPr="00315DDE">
        <w:rPr>
          <w:rFonts w:ascii="Times New Roman" w:hAnsi="Times New Roman"/>
          <w:sz w:val="24"/>
          <w:szCs w:val="24"/>
        </w:rPr>
        <w:t>Le formulaire «entité légale» (document c4o2_lefind_fr) et les pièces justificatives (les soumissionnaires qui ont déjà signé un autre contrat avec la Commission européenne peuvent fournir à la place du formulaire «entité légale» le numéro de leur entité légale ou une copie du formulaire «entité légale» qu’ils ont fourni à cette occasion, à condition que leur statut juridique n’ait pas changé entre-temps).</w:t>
      </w:r>
    </w:p>
    <w:p w14:paraId="43ECD18A" w14:textId="77777777" w:rsidR="00ED3674" w:rsidRPr="00315DDE" w:rsidRDefault="00ED3674" w:rsidP="00ED3674">
      <w:pPr>
        <w:tabs>
          <w:tab w:val="left" w:pos="993"/>
        </w:tabs>
        <w:spacing w:after="0"/>
        <w:ind w:left="567"/>
        <w:rPr>
          <w:rFonts w:ascii="Times New Roman" w:hAnsi="Times New Roman"/>
          <w:sz w:val="24"/>
          <w:szCs w:val="24"/>
        </w:rPr>
      </w:pPr>
      <w:r w:rsidRPr="00315DDE">
        <w:rPr>
          <w:rFonts w:ascii="Times New Roman" w:hAnsi="Times New Roman"/>
          <w:sz w:val="24"/>
          <w:szCs w:val="24"/>
        </w:rPr>
        <w:t>À fournir sans contrainte de format :</w:t>
      </w:r>
    </w:p>
    <w:p w14:paraId="6F2F6CBA" w14:textId="77777777" w:rsidR="00ED3674" w:rsidRPr="00315DDE" w:rsidRDefault="00ED3674" w:rsidP="00ED3674">
      <w:pPr>
        <w:numPr>
          <w:ilvl w:val="0"/>
          <w:numId w:val="7"/>
        </w:numPr>
        <w:tabs>
          <w:tab w:val="clear" w:pos="786"/>
        </w:tabs>
        <w:spacing w:before="120" w:after="0" w:line="240" w:lineRule="auto"/>
        <w:ind w:left="851" w:hanging="284"/>
        <w:jc w:val="both"/>
        <w:rPr>
          <w:rFonts w:ascii="Times New Roman" w:hAnsi="Times New Roman"/>
          <w:sz w:val="24"/>
          <w:szCs w:val="24"/>
        </w:rPr>
      </w:pPr>
      <w:r w:rsidRPr="00315DDE">
        <w:rPr>
          <w:rFonts w:ascii="Times New Roman" w:hAnsi="Times New Roman"/>
          <w:sz w:val="24"/>
          <w:szCs w:val="24"/>
        </w:rPr>
        <w:t xml:space="preserve">  Une description des conditions de la garantie, qui doivent être conformes aux conditions énoncées à l’article 32 des conditions générales.</w:t>
      </w:r>
    </w:p>
    <w:p w14:paraId="096B145C" w14:textId="77777777" w:rsidR="00ED3674" w:rsidRPr="00315DDE" w:rsidRDefault="00ED3674" w:rsidP="00ED3674">
      <w:pPr>
        <w:numPr>
          <w:ilvl w:val="0"/>
          <w:numId w:val="7"/>
        </w:numPr>
        <w:tabs>
          <w:tab w:val="clear" w:pos="786"/>
        </w:tabs>
        <w:spacing w:before="120" w:after="0" w:line="240" w:lineRule="auto"/>
        <w:ind w:left="851" w:hanging="284"/>
        <w:jc w:val="both"/>
        <w:rPr>
          <w:rFonts w:ascii="Times New Roman" w:hAnsi="Times New Roman"/>
          <w:sz w:val="24"/>
          <w:szCs w:val="24"/>
        </w:rPr>
      </w:pPr>
      <w:r w:rsidRPr="00315DDE">
        <w:rPr>
          <w:rFonts w:ascii="Times New Roman" w:hAnsi="Times New Roman"/>
          <w:sz w:val="24"/>
          <w:szCs w:val="24"/>
        </w:rPr>
        <w:t xml:space="preserve">  Une description de l’organisation de la garantie du produit, conformément aux conditions énoncées à l’article 32 des conditions particulières.</w:t>
      </w:r>
    </w:p>
    <w:p w14:paraId="6BF8B967" w14:textId="77777777" w:rsidR="00ED3674" w:rsidRPr="00315DDE" w:rsidRDefault="00ED3674" w:rsidP="00ED3674">
      <w:pPr>
        <w:numPr>
          <w:ilvl w:val="0"/>
          <w:numId w:val="7"/>
        </w:numPr>
        <w:tabs>
          <w:tab w:val="clear" w:pos="786"/>
        </w:tabs>
        <w:spacing w:before="120" w:after="0" w:line="240" w:lineRule="auto"/>
        <w:ind w:left="851" w:hanging="284"/>
        <w:jc w:val="both"/>
        <w:rPr>
          <w:rFonts w:ascii="Times New Roman" w:hAnsi="Times New Roman"/>
          <w:sz w:val="24"/>
          <w:szCs w:val="24"/>
        </w:rPr>
      </w:pPr>
      <w:r w:rsidRPr="00315DDE">
        <w:rPr>
          <w:rFonts w:ascii="Times New Roman" w:hAnsi="Times New Roman"/>
          <w:sz w:val="24"/>
          <w:szCs w:val="24"/>
        </w:rPr>
        <w:t xml:space="preserve">  Signature dûment autorisée : un document officiel (statuts, procuration, déclaration devant notaire, etc.) prouvant que la personne qui signe au nom de la société, de l’entreprise commune ou du consortium est habilitée à le faire.</w:t>
      </w:r>
    </w:p>
    <w:p w14:paraId="3FED9629" w14:textId="77777777" w:rsidR="00ED3674" w:rsidRPr="00315DDE" w:rsidRDefault="00ED3674" w:rsidP="00ED3674">
      <w:pPr>
        <w:spacing w:after="0"/>
        <w:ind w:left="567"/>
        <w:jc w:val="both"/>
        <w:outlineLvl w:val="0"/>
        <w:rPr>
          <w:rFonts w:ascii="Times New Roman" w:hAnsi="Times New Roman"/>
          <w:b/>
          <w:sz w:val="24"/>
          <w:szCs w:val="24"/>
        </w:rPr>
      </w:pPr>
      <w:r w:rsidRPr="00315DDE">
        <w:rPr>
          <w:rFonts w:ascii="Times New Roman" w:hAnsi="Times New Roman"/>
          <w:b/>
          <w:sz w:val="24"/>
          <w:szCs w:val="24"/>
        </w:rPr>
        <w:t>Remarques :</w:t>
      </w:r>
    </w:p>
    <w:p w14:paraId="18A6728C" w14:textId="77777777" w:rsidR="00ED3674" w:rsidRPr="00315DDE" w:rsidRDefault="00ED3674" w:rsidP="00ED3674">
      <w:pPr>
        <w:spacing w:after="0"/>
        <w:ind w:left="567"/>
        <w:rPr>
          <w:rFonts w:ascii="Times New Roman" w:hAnsi="Times New Roman"/>
          <w:sz w:val="24"/>
          <w:szCs w:val="24"/>
        </w:rPr>
      </w:pPr>
      <w:r w:rsidRPr="00315DDE">
        <w:rPr>
          <w:rFonts w:ascii="Times New Roman" w:hAnsi="Times New Roman"/>
          <w:sz w:val="24"/>
          <w:szCs w:val="24"/>
        </w:rPr>
        <w:t>Les soumissionnaires sont priés de respecter cet ordre de présentation.</w:t>
      </w:r>
    </w:p>
    <w:p w14:paraId="44851B8F" w14:textId="77777777" w:rsidR="00ED3674" w:rsidRPr="00315DDE" w:rsidRDefault="00ED3674" w:rsidP="00ED3674">
      <w:pPr>
        <w:ind w:left="567"/>
        <w:rPr>
          <w:rFonts w:ascii="Times New Roman" w:hAnsi="Times New Roman"/>
          <w:color w:val="0000FF"/>
          <w:sz w:val="24"/>
          <w:szCs w:val="24"/>
          <w:u w:val="single"/>
        </w:rPr>
      </w:pPr>
      <w:r w:rsidRPr="00315DDE">
        <w:rPr>
          <w:rFonts w:ascii="Times New Roman" w:hAnsi="Times New Roman"/>
          <w:sz w:val="24"/>
          <w:szCs w:val="24"/>
        </w:rPr>
        <w:t xml:space="preserve">Le terme annexe* se réfère aux modèles joints au dossier d’appel d’offres. Ces modèles sont également disponibles à l’adresse suivante : </w:t>
      </w:r>
      <w:hyperlink r:id="rId13" w:history="1">
        <w:r w:rsidRPr="00315DDE">
          <w:rPr>
            <w:rStyle w:val="Lienhypertexte"/>
            <w:sz w:val="24"/>
            <w:szCs w:val="24"/>
          </w:rPr>
          <w:t>http://ec.europa.eu/europeaid/prag/annexes.do?group=C</w:t>
        </w:r>
      </w:hyperlink>
      <w:r w:rsidRPr="00315DDE">
        <w:rPr>
          <w:rFonts w:ascii="Times New Roman" w:hAnsi="Times New Roman"/>
          <w:color w:val="0000FF"/>
          <w:sz w:val="24"/>
          <w:szCs w:val="24"/>
          <w:u w:val="single"/>
        </w:rPr>
        <w:t xml:space="preserve"> </w:t>
      </w:r>
    </w:p>
    <w:p w14:paraId="417F075A" w14:textId="77777777" w:rsidR="00ED3674" w:rsidRPr="00315DDE" w:rsidRDefault="00ED3674" w:rsidP="00ED3674">
      <w:pPr>
        <w:pStyle w:val="Titre1"/>
        <w:rPr>
          <w:sz w:val="24"/>
          <w:szCs w:val="24"/>
        </w:rPr>
      </w:pPr>
      <w:bookmarkStart w:id="19" w:name="_Toc42488081"/>
      <w:r w:rsidRPr="00315DDE">
        <w:rPr>
          <w:sz w:val="24"/>
          <w:szCs w:val="24"/>
        </w:rPr>
        <w:t>12. Taxes et autres charges</w:t>
      </w:r>
      <w:bookmarkEnd w:id="19"/>
    </w:p>
    <w:p w14:paraId="4149EFB2" w14:textId="77777777" w:rsidR="00ED3674" w:rsidRPr="00315DDE" w:rsidRDefault="00ED3674" w:rsidP="00ED3674">
      <w:pPr>
        <w:pStyle w:val="Titre2"/>
        <w:ind w:left="567"/>
        <w:jc w:val="both"/>
        <w:rPr>
          <w:rFonts w:ascii="Times New Roman" w:hAnsi="Times New Roman"/>
          <w:sz w:val="24"/>
          <w:szCs w:val="24"/>
        </w:rPr>
      </w:pPr>
      <w:r w:rsidRPr="00315DDE">
        <w:rPr>
          <w:rFonts w:ascii="Times New Roman" w:hAnsi="Times New Roman"/>
          <w:sz w:val="24"/>
          <w:szCs w:val="24"/>
        </w:rPr>
        <w:t>Le régime fiscal et douanier applicable est le suivant :</w:t>
      </w:r>
    </w:p>
    <w:p w14:paraId="4C7D5E00" w14:textId="77777777" w:rsidR="00ED3674" w:rsidRPr="00315DDE" w:rsidRDefault="00ED3674" w:rsidP="00ED3674">
      <w:pPr>
        <w:ind w:left="567"/>
        <w:jc w:val="both"/>
        <w:rPr>
          <w:rFonts w:ascii="Times New Roman" w:hAnsi="Times New Roman"/>
          <w:sz w:val="24"/>
          <w:szCs w:val="24"/>
        </w:rPr>
      </w:pPr>
      <w:r w:rsidRPr="00315DDE">
        <w:rPr>
          <w:rFonts w:ascii="Times New Roman" w:hAnsi="Times New Roman"/>
          <w:sz w:val="24"/>
          <w:szCs w:val="24"/>
        </w:rPr>
        <w:t>Il n’existe aucun accord d’exonération fiscale, totale ou partielle, entre la Commission européenne et la République Islamique de Mauritanie.</w:t>
      </w:r>
    </w:p>
    <w:p w14:paraId="008BF3C8" w14:textId="77777777" w:rsidR="00ED3674" w:rsidRPr="00315DDE" w:rsidRDefault="00ED3674" w:rsidP="00ED3674">
      <w:pPr>
        <w:pStyle w:val="Titre2"/>
        <w:keepNext w:val="0"/>
        <w:tabs>
          <w:tab w:val="num" w:pos="567"/>
        </w:tabs>
        <w:spacing w:before="0"/>
        <w:ind w:left="567"/>
        <w:jc w:val="both"/>
        <w:rPr>
          <w:rFonts w:ascii="Times New Roman" w:hAnsi="Times New Roman"/>
          <w:sz w:val="24"/>
          <w:szCs w:val="24"/>
        </w:rPr>
      </w:pPr>
      <w:r w:rsidRPr="00315DDE">
        <w:rPr>
          <w:rFonts w:ascii="Times New Roman" w:hAnsi="Times New Roman"/>
          <w:sz w:val="24"/>
          <w:szCs w:val="24"/>
        </w:rPr>
        <w:t>Les dispositions générales relatives au régime fiscal et douanier sont jointes au dossier d’appel d’offres.</w:t>
      </w:r>
    </w:p>
    <w:p w14:paraId="1413E19A" w14:textId="77777777" w:rsidR="00ED3674" w:rsidRPr="00315DDE" w:rsidRDefault="00ED3674" w:rsidP="00ED3674">
      <w:pPr>
        <w:pStyle w:val="Titre1"/>
        <w:rPr>
          <w:sz w:val="24"/>
          <w:szCs w:val="24"/>
        </w:rPr>
      </w:pPr>
      <w:bookmarkStart w:id="20" w:name="_Toc42488082"/>
      <w:r w:rsidRPr="00315DDE">
        <w:rPr>
          <w:sz w:val="24"/>
          <w:szCs w:val="24"/>
        </w:rPr>
        <w:t>13. Informations complémentaires avant la date limite de soumission des offres</w:t>
      </w:r>
      <w:bookmarkEnd w:id="20"/>
    </w:p>
    <w:p w14:paraId="59C28F49" w14:textId="77777777" w:rsidR="00ED3674" w:rsidRPr="00315DDE" w:rsidRDefault="00ED3674" w:rsidP="00ED3674">
      <w:pPr>
        <w:ind w:left="567"/>
        <w:jc w:val="both"/>
        <w:rPr>
          <w:rFonts w:ascii="Times New Roman" w:hAnsi="Times New Roman"/>
          <w:sz w:val="24"/>
          <w:szCs w:val="24"/>
        </w:rPr>
      </w:pPr>
      <w:r w:rsidRPr="00315DDE">
        <w:rPr>
          <w:rFonts w:ascii="Times New Roman" w:hAnsi="Times New Roman"/>
          <w:sz w:val="24"/>
          <w:szCs w:val="24"/>
        </w:rPr>
        <w:t>Le dossier d’appel d’offres doit être suffisamment clair afin d’éviter que les soumissionnaires aient à demander des informations complémentaires en cours de procédure. Si le pouvoir adjudicateur, de sa propre initiative ou en réponse à la demande d’un soumissionnaire potentiel, fournit des informations complémentaires sur le dossier d’appel d’offres, il doit communiquer ces informations par écrit et simultanément à tous les autres soumissionnaires potentiels.</w:t>
      </w:r>
    </w:p>
    <w:p w14:paraId="17FFCDA9" w14:textId="77777777" w:rsidR="00ED3674" w:rsidRPr="00315DDE" w:rsidRDefault="00ED3674" w:rsidP="00ED3674">
      <w:pPr>
        <w:keepNext/>
        <w:ind w:left="567"/>
        <w:jc w:val="both"/>
        <w:rPr>
          <w:sz w:val="24"/>
          <w:szCs w:val="24"/>
        </w:rPr>
      </w:pPr>
      <w:r w:rsidRPr="00315DDE">
        <w:rPr>
          <w:rFonts w:ascii="Times New Roman" w:hAnsi="Times New Roman"/>
          <w:sz w:val="24"/>
          <w:szCs w:val="24"/>
        </w:rPr>
        <w:t>Les soumissionnaires peuvent envoyer leurs questions par écrit à l’adresse suivante au plus tard : 21 jours avant la date limite de soumission des offres, en précisant la référence de la publication et l’intitulé du marché :</w:t>
      </w:r>
    </w:p>
    <w:p w14:paraId="4B817801" w14:textId="77777777" w:rsidR="00ED3674" w:rsidRPr="00315DDE" w:rsidRDefault="00ED3674" w:rsidP="00ED3674">
      <w:pPr>
        <w:spacing w:after="0"/>
        <w:ind w:left="567"/>
        <w:rPr>
          <w:rFonts w:ascii="Times New Roman" w:hAnsi="Times New Roman"/>
          <w:sz w:val="24"/>
          <w:szCs w:val="24"/>
        </w:rPr>
      </w:pPr>
      <w:r w:rsidRPr="00315DDE">
        <w:rPr>
          <w:rFonts w:ascii="Times New Roman" w:hAnsi="Times New Roman"/>
          <w:sz w:val="24"/>
          <w:szCs w:val="24"/>
        </w:rPr>
        <w:t>Monsieur le chargé de programme</w:t>
      </w:r>
    </w:p>
    <w:p w14:paraId="40E58D43" w14:textId="77777777" w:rsidR="00ED3674" w:rsidRPr="00315DDE" w:rsidRDefault="00ED3674" w:rsidP="00ED3674">
      <w:pPr>
        <w:widowControl w:val="0"/>
        <w:spacing w:after="0" w:line="240" w:lineRule="auto"/>
        <w:jc w:val="center"/>
        <w:rPr>
          <w:rFonts w:ascii="Times New Roman" w:hAnsi="Times New Roman"/>
          <w:bCs/>
          <w:sz w:val="24"/>
          <w:szCs w:val="24"/>
        </w:rPr>
      </w:pPr>
      <w:r w:rsidRPr="00315DDE">
        <w:rPr>
          <w:rFonts w:ascii="Times New Roman" w:hAnsi="Times New Roman"/>
          <w:sz w:val="24"/>
          <w:szCs w:val="24"/>
        </w:rPr>
        <w:t xml:space="preserve">    Programme d’Appui au Secteur de la Santé (PASS) : </w:t>
      </w:r>
      <w:r w:rsidRPr="00315DDE">
        <w:rPr>
          <w:rFonts w:ascii="Times New Roman" w:hAnsi="Times New Roman"/>
          <w:bCs/>
          <w:sz w:val="24"/>
          <w:szCs w:val="24"/>
        </w:rPr>
        <w:t>Unité de Coordination de la Subvention du</w:t>
      </w:r>
      <w:r w:rsidRPr="00315DDE">
        <w:rPr>
          <w:rFonts w:ascii="Times New Roman" w:hAnsi="Times New Roman"/>
          <w:sz w:val="24"/>
          <w:szCs w:val="24"/>
        </w:rPr>
        <w:t xml:space="preserve"> </w:t>
      </w:r>
      <w:r w:rsidRPr="00315DDE">
        <w:rPr>
          <w:rFonts w:ascii="Times New Roman" w:hAnsi="Times New Roman"/>
          <w:bCs/>
          <w:sz w:val="24"/>
          <w:szCs w:val="24"/>
        </w:rPr>
        <w:t xml:space="preserve">Programme d’Appui au Secteur de la Santé (UC PASS). </w:t>
      </w:r>
    </w:p>
    <w:p w14:paraId="41692772" w14:textId="77777777" w:rsidR="00ED3674" w:rsidRPr="00315DDE" w:rsidRDefault="00ED3674" w:rsidP="00ED3674">
      <w:pPr>
        <w:widowControl w:val="0"/>
        <w:spacing w:after="0" w:line="240" w:lineRule="auto"/>
        <w:jc w:val="center"/>
        <w:rPr>
          <w:rFonts w:ascii="Times New Roman" w:hAnsi="Times New Roman"/>
          <w:bCs/>
          <w:sz w:val="24"/>
          <w:szCs w:val="24"/>
        </w:rPr>
      </w:pPr>
      <w:r w:rsidRPr="00315DDE">
        <w:rPr>
          <w:rFonts w:ascii="Times New Roman" w:hAnsi="Times New Roman"/>
          <w:bCs/>
          <w:sz w:val="24"/>
          <w:szCs w:val="24"/>
        </w:rPr>
        <w:t>Ilot D. Lot 2 Niveau R+1.</w:t>
      </w:r>
    </w:p>
    <w:p w14:paraId="7A1B0DA9" w14:textId="77777777" w:rsidR="00ED3674" w:rsidRPr="00315DDE" w:rsidRDefault="00ED3674" w:rsidP="00ED3674">
      <w:pPr>
        <w:spacing w:after="0" w:line="240" w:lineRule="auto"/>
        <w:ind w:left="567"/>
        <w:jc w:val="center"/>
        <w:rPr>
          <w:rFonts w:ascii="Times New Roman" w:hAnsi="Times New Roman"/>
          <w:sz w:val="24"/>
          <w:szCs w:val="24"/>
        </w:rPr>
      </w:pPr>
      <w:r w:rsidRPr="00315DDE">
        <w:rPr>
          <w:rFonts w:ascii="Times New Roman" w:hAnsi="Times New Roman"/>
          <w:sz w:val="24"/>
          <w:szCs w:val="24"/>
        </w:rPr>
        <w:t xml:space="preserve">Email : </w:t>
      </w:r>
      <w:hyperlink r:id="rId14" w:history="1">
        <w:r w:rsidRPr="00315DDE">
          <w:rPr>
            <w:rStyle w:val="Lienhypertexte"/>
            <w:rFonts w:ascii="Times New Roman" w:hAnsi="Times New Roman"/>
            <w:b/>
            <w:sz w:val="24"/>
            <w:szCs w:val="24"/>
          </w:rPr>
          <w:t>contact.pass@uc-pass.org</w:t>
        </w:r>
      </w:hyperlink>
      <w:r w:rsidRPr="00315DDE">
        <w:rPr>
          <w:rFonts w:ascii="Times New Roman" w:hAnsi="Times New Roman"/>
          <w:bCs/>
          <w:sz w:val="24"/>
          <w:szCs w:val="24"/>
        </w:rPr>
        <w:t xml:space="preserve">. E-mail : </w:t>
      </w:r>
      <w:r w:rsidRPr="00315DDE">
        <w:rPr>
          <w:rFonts w:ascii="Times New Roman" w:hAnsi="Times New Roman"/>
          <w:b/>
          <w:bCs/>
          <w:color w:val="548DD4"/>
          <w:sz w:val="24"/>
          <w:szCs w:val="24"/>
        </w:rPr>
        <w:t>dialloamadoutidiane5@gmail.com</w:t>
      </w:r>
    </w:p>
    <w:p w14:paraId="7AE81702" w14:textId="77777777" w:rsidR="00ED3674" w:rsidRPr="00315DDE" w:rsidRDefault="00ED3674" w:rsidP="00ED3674">
      <w:pPr>
        <w:spacing w:after="0"/>
        <w:rPr>
          <w:rFonts w:ascii="Times New Roman" w:hAnsi="Times New Roman"/>
          <w:b/>
          <w:color w:val="548DD4"/>
          <w:sz w:val="24"/>
          <w:szCs w:val="24"/>
        </w:rPr>
      </w:pPr>
    </w:p>
    <w:p w14:paraId="34C7A96E" w14:textId="77777777" w:rsidR="00ED3674" w:rsidRPr="00315DDE" w:rsidRDefault="00ED3674" w:rsidP="00ED3674">
      <w:pPr>
        <w:jc w:val="both"/>
        <w:rPr>
          <w:rFonts w:ascii="Times New Roman" w:hAnsi="Times New Roman"/>
          <w:sz w:val="24"/>
          <w:szCs w:val="24"/>
        </w:rPr>
      </w:pPr>
      <w:r w:rsidRPr="00315DDE">
        <w:rPr>
          <w:rFonts w:ascii="Times New Roman" w:hAnsi="Times New Roman"/>
          <w:sz w:val="24"/>
          <w:szCs w:val="24"/>
        </w:rPr>
        <w:t>Tout éclaircissement sur le dossier d’appel d’offres sera communiqué simultanément par écrit à tous les soumissionnaires au plus tard 8 jours avant la date limite de soumission des offres.</w:t>
      </w:r>
    </w:p>
    <w:p w14:paraId="6ABBA49E" w14:textId="77777777" w:rsidR="00ED3674" w:rsidRPr="00315DDE" w:rsidRDefault="00ED3674" w:rsidP="00ED3674">
      <w:pPr>
        <w:pStyle w:val="Corpsdetexte"/>
        <w:jc w:val="both"/>
        <w:rPr>
          <w:rFonts w:ascii="Times New Roman" w:hAnsi="Times New Roman"/>
          <w:sz w:val="24"/>
          <w:szCs w:val="24"/>
        </w:rPr>
      </w:pPr>
      <w:r w:rsidRPr="00315DDE">
        <w:rPr>
          <w:rFonts w:ascii="Times New Roman" w:hAnsi="Times New Roman"/>
          <w:sz w:val="24"/>
          <w:szCs w:val="24"/>
        </w:rPr>
        <w:t>Les soumissionnaires potentiels qui chercheraient à organiser des réunions individuelles avec le pouvoir adjudicateur et/ou la Commission européenne au cours de la période de l’appel d’offres peuvent être exclus de l’appel d’offres.</w:t>
      </w:r>
    </w:p>
    <w:p w14:paraId="3BA7426D" w14:textId="77777777" w:rsidR="00ED3674" w:rsidRPr="00315DDE" w:rsidRDefault="00ED3674" w:rsidP="00ED3674">
      <w:pPr>
        <w:pStyle w:val="Titre1"/>
        <w:rPr>
          <w:sz w:val="24"/>
          <w:szCs w:val="24"/>
        </w:rPr>
      </w:pPr>
      <w:bookmarkStart w:id="21" w:name="_Toc42488083"/>
      <w:r w:rsidRPr="00315DDE">
        <w:rPr>
          <w:sz w:val="24"/>
          <w:szCs w:val="24"/>
        </w:rPr>
        <w:t>14. Réunion d’information/visite du site</w:t>
      </w:r>
      <w:bookmarkEnd w:id="21"/>
    </w:p>
    <w:p w14:paraId="1AAC2132" w14:textId="77777777" w:rsidR="00ED3674" w:rsidRPr="00315DDE" w:rsidRDefault="00ED3674" w:rsidP="00ED3674">
      <w:pPr>
        <w:pStyle w:val="Corpsdetexte"/>
        <w:ind w:left="567" w:hanging="567"/>
        <w:jc w:val="both"/>
        <w:rPr>
          <w:rFonts w:ascii="Times New Roman" w:hAnsi="Times New Roman"/>
          <w:sz w:val="24"/>
          <w:szCs w:val="24"/>
        </w:rPr>
      </w:pPr>
      <w:r w:rsidRPr="00315DDE">
        <w:rPr>
          <w:rFonts w:ascii="Times New Roman" w:hAnsi="Times New Roman"/>
          <w:sz w:val="24"/>
          <w:szCs w:val="24"/>
        </w:rPr>
        <w:t>14.1</w:t>
      </w:r>
      <w:r w:rsidRPr="00315DDE">
        <w:rPr>
          <w:rFonts w:ascii="Times New Roman" w:hAnsi="Times New Roman"/>
          <w:sz w:val="24"/>
          <w:szCs w:val="24"/>
        </w:rPr>
        <w:tab/>
        <w:t xml:space="preserve">Aucune réunion d’information/visite du site n’est prévue. Aucune visite ne peut être organisée pour les soumissionnaires potentiels au cours de la période de l’appel d’offres. </w:t>
      </w:r>
    </w:p>
    <w:p w14:paraId="58824D96" w14:textId="77777777" w:rsidR="00ED3674" w:rsidRPr="00315DDE" w:rsidRDefault="00ED3674" w:rsidP="00ED3674">
      <w:pPr>
        <w:pStyle w:val="Titre1"/>
        <w:rPr>
          <w:sz w:val="24"/>
          <w:szCs w:val="24"/>
        </w:rPr>
      </w:pPr>
      <w:bookmarkStart w:id="22" w:name="_Toc42488084"/>
      <w:r w:rsidRPr="00315DDE">
        <w:rPr>
          <w:sz w:val="24"/>
          <w:szCs w:val="24"/>
        </w:rPr>
        <w:t>15.  Modification ou retrait des offres</w:t>
      </w:r>
      <w:bookmarkEnd w:id="22"/>
    </w:p>
    <w:p w14:paraId="19E745D7" w14:textId="77777777" w:rsidR="00ED3674" w:rsidRPr="00315DDE" w:rsidRDefault="00ED3674" w:rsidP="00ED3674">
      <w:pPr>
        <w:pStyle w:val="Titre2"/>
        <w:keepLines/>
        <w:ind w:left="567" w:hanging="567"/>
        <w:jc w:val="both"/>
        <w:rPr>
          <w:rFonts w:ascii="Times New Roman" w:hAnsi="Times New Roman"/>
          <w:sz w:val="24"/>
          <w:szCs w:val="24"/>
        </w:rPr>
      </w:pPr>
      <w:r w:rsidRPr="00315DDE">
        <w:rPr>
          <w:rFonts w:ascii="Times New Roman" w:hAnsi="Times New Roman"/>
          <w:sz w:val="24"/>
          <w:szCs w:val="24"/>
        </w:rPr>
        <w:t>15.1</w:t>
      </w:r>
      <w:r w:rsidRPr="00315DDE">
        <w:rPr>
          <w:rFonts w:ascii="Times New Roman" w:hAnsi="Times New Roman"/>
          <w:sz w:val="24"/>
          <w:szCs w:val="24"/>
        </w:rPr>
        <w:tab/>
        <w:t xml:space="preserve">Les soumissionnaires peuvent modifier ou retirer leur offre par notification écrite avant la date limite de soumission des offres. Aucune offre ne pourra être modifiée après cette date. Les retraits sont inconditionnels et mettent fin à toute participation à l’appel d’offres. </w:t>
      </w:r>
      <w:r w:rsidRPr="00315DDE">
        <w:rPr>
          <w:rFonts w:ascii="Times New Roman" w:hAnsi="Times New Roman"/>
          <w:sz w:val="24"/>
          <w:szCs w:val="24"/>
        </w:rPr>
        <w:tab/>
      </w:r>
    </w:p>
    <w:p w14:paraId="586F147B" w14:textId="77777777" w:rsidR="00ED3674" w:rsidRPr="00315DDE" w:rsidRDefault="00ED3674" w:rsidP="00ED3674">
      <w:pPr>
        <w:pStyle w:val="Titre2"/>
        <w:keepNext w:val="0"/>
        <w:ind w:left="567"/>
        <w:jc w:val="both"/>
        <w:rPr>
          <w:rFonts w:ascii="Times New Roman" w:hAnsi="Times New Roman"/>
          <w:sz w:val="24"/>
          <w:szCs w:val="24"/>
        </w:rPr>
      </w:pPr>
      <w:r w:rsidRPr="00315DDE">
        <w:rPr>
          <w:rFonts w:ascii="Times New Roman" w:hAnsi="Times New Roman"/>
          <w:sz w:val="24"/>
          <w:szCs w:val="24"/>
        </w:rPr>
        <w:t>Toute notification de modification ou de retrait doit être préparée et soumise conformément aux instructions énoncées à la section 10. L’enveloppe extérieure doit porter la mention «Modification» ou «Retrait» selon le cas.</w:t>
      </w:r>
    </w:p>
    <w:p w14:paraId="3871A88C" w14:textId="77777777" w:rsidR="00ED3674" w:rsidRPr="00315DDE" w:rsidRDefault="00ED3674" w:rsidP="00ED3674">
      <w:pPr>
        <w:pStyle w:val="Titre2"/>
        <w:keepNext w:val="0"/>
        <w:ind w:left="567" w:hanging="567"/>
        <w:jc w:val="both"/>
        <w:rPr>
          <w:rFonts w:ascii="Times New Roman" w:hAnsi="Times New Roman"/>
          <w:sz w:val="24"/>
          <w:szCs w:val="24"/>
        </w:rPr>
      </w:pPr>
      <w:r w:rsidRPr="00315DDE">
        <w:rPr>
          <w:rFonts w:ascii="Times New Roman" w:hAnsi="Times New Roman"/>
          <w:sz w:val="24"/>
          <w:szCs w:val="24"/>
        </w:rPr>
        <w:t>15.2</w:t>
      </w:r>
      <w:r w:rsidRPr="00315DDE">
        <w:rPr>
          <w:rFonts w:ascii="Times New Roman" w:hAnsi="Times New Roman"/>
          <w:sz w:val="24"/>
          <w:szCs w:val="24"/>
        </w:rPr>
        <w:tab/>
        <w:t>Aucune offre ne peut être retirée entre la date limite de soumission des offres et l’expiration de la période de validité des offres. Le retrait d’une offre au cours de ce laps de temps peut entraîner la perte de la garantie de soumission.</w:t>
      </w:r>
    </w:p>
    <w:p w14:paraId="7B5BD1FB" w14:textId="77777777" w:rsidR="00ED3674" w:rsidRPr="00315DDE" w:rsidRDefault="00ED3674" w:rsidP="00ED3674">
      <w:pPr>
        <w:pStyle w:val="Titre1"/>
        <w:rPr>
          <w:sz w:val="24"/>
          <w:szCs w:val="24"/>
        </w:rPr>
      </w:pPr>
      <w:bookmarkStart w:id="23" w:name="_Toc42488085"/>
      <w:r w:rsidRPr="00315DDE">
        <w:rPr>
          <w:sz w:val="24"/>
          <w:szCs w:val="24"/>
        </w:rPr>
        <w:t>16. Frais inhérents à la préparation des offres</w:t>
      </w:r>
      <w:bookmarkEnd w:id="23"/>
    </w:p>
    <w:p w14:paraId="0C938332" w14:textId="77777777" w:rsidR="00ED3674" w:rsidRPr="00315DDE" w:rsidRDefault="00ED3674" w:rsidP="00ED3674">
      <w:pPr>
        <w:tabs>
          <w:tab w:val="left" w:pos="567"/>
        </w:tabs>
        <w:ind w:left="567"/>
        <w:jc w:val="both"/>
        <w:rPr>
          <w:rFonts w:ascii="Times New Roman" w:hAnsi="Times New Roman"/>
          <w:sz w:val="24"/>
          <w:szCs w:val="24"/>
        </w:rPr>
      </w:pPr>
      <w:r w:rsidRPr="00315DDE">
        <w:rPr>
          <w:rFonts w:ascii="Times New Roman" w:hAnsi="Times New Roman"/>
          <w:sz w:val="24"/>
          <w:szCs w:val="24"/>
        </w:rPr>
        <w:t>Les frais supportés par le soumissionnaire pour la préparation et la soumission de l’offre ne sont pas remboursables. Tous ces frais sont à la charge du soumissionnaire.</w:t>
      </w:r>
    </w:p>
    <w:p w14:paraId="121CD621" w14:textId="77777777" w:rsidR="00ED3674" w:rsidRPr="00315DDE" w:rsidRDefault="00ED3674" w:rsidP="00ED3674">
      <w:pPr>
        <w:pStyle w:val="Titre1"/>
        <w:rPr>
          <w:sz w:val="24"/>
          <w:szCs w:val="24"/>
        </w:rPr>
      </w:pPr>
      <w:r w:rsidRPr="00315DDE">
        <w:rPr>
          <w:sz w:val="24"/>
          <w:szCs w:val="24"/>
        </w:rPr>
        <w:t xml:space="preserve">17. </w:t>
      </w:r>
      <w:bookmarkStart w:id="24" w:name="_Toc42488086"/>
      <w:r w:rsidRPr="00315DDE">
        <w:rPr>
          <w:sz w:val="24"/>
          <w:szCs w:val="24"/>
        </w:rPr>
        <w:t>Propriété des offres</w:t>
      </w:r>
      <w:bookmarkEnd w:id="24"/>
    </w:p>
    <w:p w14:paraId="774F75F8" w14:textId="77777777" w:rsidR="00ED3674" w:rsidRPr="00315DDE" w:rsidRDefault="00ED3674" w:rsidP="00ED3674">
      <w:pPr>
        <w:ind w:left="567"/>
        <w:jc w:val="both"/>
        <w:rPr>
          <w:rFonts w:ascii="Times New Roman" w:hAnsi="Times New Roman"/>
          <w:sz w:val="24"/>
          <w:szCs w:val="24"/>
        </w:rPr>
      </w:pPr>
      <w:r w:rsidRPr="00315DDE">
        <w:rPr>
          <w:rFonts w:ascii="Times New Roman" w:hAnsi="Times New Roman"/>
          <w:sz w:val="24"/>
          <w:szCs w:val="24"/>
        </w:rPr>
        <w:t>Le pouvoir adjudicateur conserve la propriété de toutes les offres reçues dans le cadre du présent appel d’offres. En conséquence, les soumissionnaires ne peuvent exiger que leur offre leur soit renvoyée.</w:t>
      </w:r>
    </w:p>
    <w:p w14:paraId="3E6D9DF6" w14:textId="77777777" w:rsidR="00ED3674" w:rsidRPr="00315DDE" w:rsidRDefault="00ED3674" w:rsidP="00ED3674">
      <w:pPr>
        <w:pStyle w:val="Titre1"/>
        <w:rPr>
          <w:sz w:val="24"/>
          <w:szCs w:val="24"/>
        </w:rPr>
      </w:pPr>
      <w:bookmarkStart w:id="25" w:name="_Toc42488087"/>
      <w:r w:rsidRPr="00315DDE">
        <w:rPr>
          <w:sz w:val="24"/>
          <w:szCs w:val="24"/>
        </w:rPr>
        <w:t>18. Entreprise commune ou consortium</w:t>
      </w:r>
      <w:bookmarkEnd w:id="25"/>
    </w:p>
    <w:p w14:paraId="0E51AB61" w14:textId="77777777" w:rsidR="00ED3674" w:rsidRPr="00315DDE" w:rsidRDefault="00ED3674" w:rsidP="00ED3674">
      <w:pPr>
        <w:pStyle w:val="Titre2"/>
        <w:keepNext w:val="0"/>
        <w:ind w:left="567" w:hanging="567"/>
        <w:jc w:val="both"/>
        <w:rPr>
          <w:rFonts w:ascii="Times New Roman" w:hAnsi="Times New Roman"/>
          <w:sz w:val="24"/>
          <w:szCs w:val="24"/>
        </w:rPr>
      </w:pPr>
      <w:r w:rsidRPr="00315DDE">
        <w:rPr>
          <w:rFonts w:ascii="Times New Roman" w:hAnsi="Times New Roman"/>
          <w:sz w:val="24"/>
          <w:szCs w:val="24"/>
        </w:rPr>
        <w:t>18.1</w:t>
      </w:r>
      <w:r w:rsidRPr="00315DDE">
        <w:rPr>
          <w:rFonts w:ascii="Times New Roman" w:hAnsi="Times New Roman"/>
          <w:sz w:val="24"/>
          <w:szCs w:val="24"/>
        </w:rPr>
        <w:tab/>
        <w:t>Lorsque le soumissionnaire est une entreprise commune ou un consortium de deux personnes ou plus, l’offre doit être une offre unique dont l’objet est de constituer un seul contrat. Chacune de ces personnes doit signer l’offre et est conjointement et solidairement responsable de l’offre et de tout contrat qui pourrait en résulter. Ces personnes doivent désigner parmi elles un chef de file habilité à engager l’entreprise commune ou le consortium. La composition de l’entreprise commune ou du consortium ne peut être modifiée sans le consentement préalable écrit du pouvoir adjudicateur.</w:t>
      </w:r>
    </w:p>
    <w:p w14:paraId="6E2866E0" w14:textId="77777777" w:rsidR="00ED3674" w:rsidRPr="00315DDE" w:rsidRDefault="00ED3674" w:rsidP="00ED3674">
      <w:pPr>
        <w:pStyle w:val="Titre2"/>
        <w:keepNext w:val="0"/>
        <w:ind w:left="567" w:hanging="567"/>
        <w:jc w:val="both"/>
        <w:rPr>
          <w:rFonts w:ascii="Times New Roman" w:hAnsi="Times New Roman"/>
          <w:sz w:val="24"/>
          <w:szCs w:val="24"/>
        </w:rPr>
      </w:pPr>
      <w:r w:rsidRPr="00315DDE">
        <w:rPr>
          <w:rFonts w:ascii="Times New Roman" w:hAnsi="Times New Roman"/>
          <w:sz w:val="24"/>
          <w:szCs w:val="24"/>
        </w:rPr>
        <w:t>18.2</w:t>
      </w:r>
      <w:r w:rsidRPr="00315DDE">
        <w:rPr>
          <w:rFonts w:ascii="Times New Roman" w:hAnsi="Times New Roman"/>
          <w:sz w:val="24"/>
          <w:szCs w:val="24"/>
        </w:rPr>
        <w:tab/>
        <w:t>L’offre ne peut être signée par le représentant de l’entreprise commune ou du consortium que si celui-ci a été expressément mandaté à cet effet, par écrit, par les membres de l’entreprise commune ou du consortium et l’acte notarié ou l’acte sous seing privé conférant ce mandat doit être soumis au pouvoir adjudicateur conformément au point 11 des présentes instructions aux soumissionnaires. Toutes les signatures apposées au bas du mandat doivent être certifiées conformes selon les lois et les règlements nationaux de chacune des parties composant l’entreprise commune ou le consortium, de même que la procuration écrite établissant que les signataires de l’offre sont habilités à prendre des engagements au nom des membres de l’entreprise commune ou du consortium. Chaque membre de l’entreprise commune ou du consortium doit fournir les preuves requises au point 3.5 comme s’il était lui-même le soumissionnaire.</w:t>
      </w:r>
    </w:p>
    <w:p w14:paraId="1EFF99E3" w14:textId="77777777" w:rsidR="00ED3674" w:rsidRPr="00315DDE" w:rsidRDefault="00ED3674" w:rsidP="00ED3674">
      <w:pPr>
        <w:pStyle w:val="Titre1"/>
        <w:rPr>
          <w:sz w:val="24"/>
          <w:szCs w:val="24"/>
        </w:rPr>
      </w:pPr>
      <w:bookmarkStart w:id="26" w:name="_Toc42488088"/>
      <w:r w:rsidRPr="00315DDE">
        <w:rPr>
          <w:sz w:val="24"/>
          <w:szCs w:val="24"/>
        </w:rPr>
        <w:t>19. Ouverture des offres</w:t>
      </w:r>
      <w:bookmarkEnd w:id="26"/>
    </w:p>
    <w:p w14:paraId="4EBF4C57" w14:textId="77777777" w:rsidR="00ED3674" w:rsidRPr="00315DDE" w:rsidRDefault="00ED3674" w:rsidP="00ED3674">
      <w:pPr>
        <w:pStyle w:val="Titre2"/>
        <w:keepNext w:val="0"/>
        <w:ind w:left="567" w:hanging="567"/>
        <w:jc w:val="both"/>
        <w:rPr>
          <w:rFonts w:ascii="Times New Roman" w:hAnsi="Times New Roman"/>
          <w:sz w:val="24"/>
          <w:szCs w:val="24"/>
        </w:rPr>
      </w:pPr>
      <w:r w:rsidRPr="00315DDE">
        <w:rPr>
          <w:rFonts w:ascii="Times New Roman" w:hAnsi="Times New Roman"/>
          <w:sz w:val="24"/>
          <w:szCs w:val="24"/>
        </w:rPr>
        <w:t>19.1</w:t>
      </w:r>
      <w:r w:rsidRPr="00315DDE">
        <w:rPr>
          <w:rFonts w:ascii="Times New Roman" w:hAnsi="Times New Roman"/>
          <w:sz w:val="24"/>
          <w:szCs w:val="24"/>
        </w:rPr>
        <w:tab/>
        <w:t>La séance d’ouverture a pour objet de vérifier si les offres ont été soumises conformément aux conditions de forme de l’appel d’offres.</w:t>
      </w:r>
    </w:p>
    <w:p w14:paraId="1BE08C42" w14:textId="77777777" w:rsidR="00ED3674" w:rsidRPr="00315DDE" w:rsidRDefault="00ED3674" w:rsidP="00ED3674">
      <w:pPr>
        <w:pStyle w:val="Titre2"/>
        <w:ind w:left="567" w:hanging="567"/>
        <w:jc w:val="both"/>
        <w:rPr>
          <w:rFonts w:ascii="Times New Roman" w:hAnsi="Times New Roman"/>
          <w:sz w:val="24"/>
          <w:szCs w:val="24"/>
        </w:rPr>
      </w:pPr>
      <w:r w:rsidRPr="00315DDE">
        <w:rPr>
          <w:rFonts w:ascii="Times New Roman" w:hAnsi="Times New Roman"/>
          <w:sz w:val="24"/>
          <w:szCs w:val="24"/>
        </w:rPr>
        <w:t>19.2</w:t>
      </w:r>
      <w:r w:rsidRPr="00315DDE">
        <w:rPr>
          <w:rFonts w:ascii="Times New Roman" w:hAnsi="Times New Roman"/>
          <w:sz w:val="24"/>
          <w:szCs w:val="24"/>
        </w:rPr>
        <w:tab/>
        <w:t>La date et le lieu de la séance d’ouverture des offres sont indiqués à la section IV.2.7 de l’avis de marché.</w:t>
      </w:r>
    </w:p>
    <w:p w14:paraId="107193F9" w14:textId="77777777" w:rsidR="00ED3674" w:rsidRPr="00315DDE" w:rsidRDefault="00ED3674" w:rsidP="00ED3674">
      <w:pPr>
        <w:pStyle w:val="Titre2"/>
        <w:keepNext w:val="0"/>
        <w:ind w:left="567"/>
        <w:jc w:val="both"/>
        <w:rPr>
          <w:rFonts w:ascii="Times New Roman" w:hAnsi="Times New Roman"/>
          <w:sz w:val="24"/>
          <w:szCs w:val="24"/>
        </w:rPr>
      </w:pPr>
      <w:r w:rsidRPr="00315DDE">
        <w:rPr>
          <w:rFonts w:ascii="Times New Roman" w:hAnsi="Times New Roman"/>
          <w:sz w:val="24"/>
          <w:szCs w:val="24"/>
        </w:rPr>
        <w:t>Le comité établira un procès-verbal de la réunion, qui sera disponible sur demande.</w:t>
      </w:r>
    </w:p>
    <w:p w14:paraId="704682AF" w14:textId="77777777" w:rsidR="00ED3674" w:rsidRPr="00315DDE" w:rsidRDefault="00ED3674" w:rsidP="00ED3674">
      <w:pPr>
        <w:ind w:left="567"/>
        <w:jc w:val="both"/>
        <w:rPr>
          <w:rFonts w:ascii="Times New Roman" w:hAnsi="Times New Roman"/>
          <w:sz w:val="24"/>
          <w:szCs w:val="24"/>
        </w:rPr>
      </w:pPr>
      <w:r w:rsidRPr="00315DDE">
        <w:rPr>
          <w:rFonts w:ascii="Times New Roman" w:hAnsi="Times New Roman"/>
          <w:sz w:val="24"/>
          <w:szCs w:val="24"/>
        </w:rPr>
        <w:t xml:space="preserve">Si, à la date de la séance d’ouverture, certaines offres n’ont pas été remises au pouvoir adjudicateur, mais que leurs représentants peuvent prouver qu’elles ont été envoyées à temps, le pouvoir adjudicateur les autorisera à participer à la première séance d’ouverture et informera tous les représentants des soumissionnaires de la tenue d’une deuxième séance d’ouverture. </w:t>
      </w:r>
    </w:p>
    <w:p w14:paraId="5C105B80" w14:textId="77777777" w:rsidR="00ED3674" w:rsidRPr="00315DDE" w:rsidRDefault="00ED3674" w:rsidP="00ED3674">
      <w:pPr>
        <w:ind w:left="567" w:hanging="567"/>
        <w:jc w:val="both"/>
        <w:rPr>
          <w:rFonts w:ascii="Times New Roman" w:hAnsi="Times New Roman"/>
          <w:sz w:val="24"/>
          <w:szCs w:val="24"/>
        </w:rPr>
      </w:pPr>
      <w:r w:rsidRPr="00315DDE">
        <w:rPr>
          <w:rFonts w:ascii="Times New Roman" w:hAnsi="Times New Roman"/>
          <w:sz w:val="24"/>
          <w:szCs w:val="24"/>
        </w:rPr>
        <w:t>19.3</w:t>
      </w:r>
      <w:r w:rsidRPr="00315DDE">
        <w:rPr>
          <w:rFonts w:ascii="Times New Roman" w:hAnsi="Times New Roman"/>
          <w:sz w:val="24"/>
          <w:szCs w:val="24"/>
        </w:rPr>
        <w:tab/>
        <w:t>Lors de la séance d’ouverture des offres, les noms des soumissionnaires, le montant des offres, les remises éventuelles, les notifications écrites de modification et de retrait, la présence de la garantie de soumission requise (si exigée) et toute autre information que le pouvoir adjudicateur estime appropriée peuvent être annoncés.</w:t>
      </w:r>
    </w:p>
    <w:p w14:paraId="7A9314F0" w14:textId="77777777" w:rsidR="00ED3674" w:rsidRPr="00315DDE" w:rsidRDefault="00ED3674" w:rsidP="00ED3674">
      <w:pPr>
        <w:pStyle w:val="Titre2"/>
        <w:keepNext w:val="0"/>
        <w:ind w:left="567" w:hanging="567"/>
        <w:jc w:val="both"/>
        <w:rPr>
          <w:rFonts w:ascii="Times New Roman" w:hAnsi="Times New Roman"/>
          <w:sz w:val="24"/>
          <w:szCs w:val="24"/>
        </w:rPr>
      </w:pPr>
      <w:r w:rsidRPr="00315DDE">
        <w:rPr>
          <w:rFonts w:ascii="Times New Roman" w:hAnsi="Times New Roman"/>
          <w:sz w:val="24"/>
          <w:szCs w:val="24"/>
        </w:rPr>
        <w:t>19.4</w:t>
      </w:r>
      <w:r w:rsidRPr="00315DDE">
        <w:rPr>
          <w:rFonts w:ascii="Times New Roman" w:hAnsi="Times New Roman"/>
          <w:sz w:val="24"/>
          <w:szCs w:val="24"/>
        </w:rPr>
        <w:tab/>
        <w:t>Après l’ouverture publique des offres, aucune information relative à l’examen, à la clarification, à l’évaluation des offres ni aucune recommandation concernant l’attribution du marché ne pourra être divulguée jusqu’à ce que le marché ait été attribué.</w:t>
      </w:r>
    </w:p>
    <w:p w14:paraId="77973A6A" w14:textId="77777777" w:rsidR="00ED3674" w:rsidRPr="00315DDE" w:rsidRDefault="00ED3674" w:rsidP="00ED3674">
      <w:pPr>
        <w:pStyle w:val="Titre2"/>
        <w:keepNext w:val="0"/>
        <w:ind w:left="567" w:hanging="567"/>
        <w:jc w:val="both"/>
        <w:rPr>
          <w:rFonts w:ascii="Times New Roman" w:hAnsi="Times New Roman"/>
          <w:sz w:val="24"/>
          <w:szCs w:val="24"/>
        </w:rPr>
      </w:pPr>
      <w:r w:rsidRPr="00315DDE">
        <w:rPr>
          <w:rFonts w:ascii="Times New Roman" w:hAnsi="Times New Roman"/>
          <w:sz w:val="24"/>
          <w:szCs w:val="24"/>
        </w:rPr>
        <w:t>19.5</w:t>
      </w:r>
      <w:r w:rsidRPr="00315DDE">
        <w:rPr>
          <w:rFonts w:ascii="Times New Roman" w:hAnsi="Times New Roman"/>
          <w:sz w:val="24"/>
          <w:szCs w:val="24"/>
        </w:rPr>
        <w:tab/>
        <w:t>Toute tentative d’un soumissionnaire visant à influencer le comité d’évaluation durant la procédure d’examen, de clarification, d’évaluation et de comparaison des offres, dans le but d’obtenir des informations sur le déroulement de la procédure ou d’influencer la décision du pouvoir adjudicateur quant à l’attribution du marché entraînera le rejet immédiat de son offre.</w:t>
      </w:r>
    </w:p>
    <w:p w14:paraId="7FA8DED4" w14:textId="77777777" w:rsidR="00ED3674" w:rsidRPr="00315DDE" w:rsidRDefault="00ED3674" w:rsidP="00ED3674">
      <w:pPr>
        <w:pStyle w:val="Titre2"/>
        <w:keepNext w:val="0"/>
        <w:ind w:left="567" w:hanging="567"/>
        <w:jc w:val="both"/>
        <w:rPr>
          <w:rFonts w:ascii="Times New Roman" w:hAnsi="Times New Roman"/>
          <w:sz w:val="24"/>
          <w:szCs w:val="24"/>
        </w:rPr>
      </w:pPr>
      <w:r w:rsidRPr="00315DDE">
        <w:rPr>
          <w:rFonts w:ascii="Times New Roman" w:hAnsi="Times New Roman"/>
          <w:sz w:val="24"/>
          <w:szCs w:val="24"/>
        </w:rPr>
        <w:t>19.6</w:t>
      </w:r>
      <w:r w:rsidRPr="00315DDE">
        <w:rPr>
          <w:rFonts w:ascii="Times New Roman" w:hAnsi="Times New Roman"/>
          <w:sz w:val="24"/>
          <w:szCs w:val="24"/>
        </w:rPr>
        <w:tab/>
        <w:t>Le pouvoir adjudicateur conservera toutes les offres reçues après la date limite de soumission des offres indiquée dans l’avis de marché ou dans les présentes instructions. Les garanties correspondantes seront renvoyées aux soumissionnaires. Le pouvoir adjudicateur ne peut être tenu pour responsable en cas de retard dans la livraison des offres. Les offres reçues hors délai seront rejetées et ne seront pas évaluées.</w:t>
      </w:r>
    </w:p>
    <w:p w14:paraId="0C7961A1" w14:textId="77777777" w:rsidR="00ED3674" w:rsidRPr="00315DDE" w:rsidRDefault="00ED3674" w:rsidP="00ED3674">
      <w:pPr>
        <w:pStyle w:val="Titre1"/>
        <w:rPr>
          <w:sz w:val="24"/>
          <w:szCs w:val="24"/>
        </w:rPr>
      </w:pPr>
      <w:bookmarkStart w:id="27" w:name="_Toc42488089"/>
      <w:r w:rsidRPr="00315DDE">
        <w:rPr>
          <w:sz w:val="24"/>
          <w:szCs w:val="24"/>
        </w:rPr>
        <w:t>20. Évaluation des offres</w:t>
      </w:r>
      <w:bookmarkEnd w:id="27"/>
    </w:p>
    <w:p w14:paraId="27A325A5" w14:textId="77777777" w:rsidR="00ED3674" w:rsidRPr="00315DDE" w:rsidRDefault="00ED3674" w:rsidP="00ED3674">
      <w:pPr>
        <w:pStyle w:val="Titre2"/>
        <w:ind w:left="567" w:hanging="567"/>
        <w:jc w:val="both"/>
        <w:rPr>
          <w:rFonts w:ascii="Times New Roman" w:hAnsi="Times New Roman"/>
          <w:sz w:val="24"/>
          <w:szCs w:val="24"/>
        </w:rPr>
      </w:pPr>
      <w:r w:rsidRPr="00315DDE">
        <w:rPr>
          <w:rFonts w:ascii="Times New Roman" w:hAnsi="Times New Roman"/>
          <w:sz w:val="24"/>
          <w:szCs w:val="24"/>
        </w:rPr>
        <w:t>20.1</w:t>
      </w:r>
      <w:r w:rsidRPr="00315DDE">
        <w:rPr>
          <w:rFonts w:ascii="Times New Roman" w:hAnsi="Times New Roman"/>
          <w:sz w:val="24"/>
          <w:szCs w:val="24"/>
        </w:rPr>
        <w:tab/>
      </w:r>
      <w:r w:rsidRPr="00315DDE">
        <w:rPr>
          <w:rFonts w:ascii="Times New Roman" w:hAnsi="Times New Roman"/>
          <w:b/>
          <w:sz w:val="24"/>
          <w:szCs w:val="24"/>
        </w:rPr>
        <w:t>Examen de la conformité administrative des offres</w:t>
      </w:r>
    </w:p>
    <w:p w14:paraId="38E801B6" w14:textId="77777777" w:rsidR="00ED3674" w:rsidRPr="00315DDE" w:rsidRDefault="00ED3674" w:rsidP="00ED3674">
      <w:pPr>
        <w:ind w:left="567"/>
        <w:jc w:val="both"/>
        <w:outlineLvl w:val="0"/>
        <w:rPr>
          <w:rFonts w:ascii="Times New Roman" w:hAnsi="Times New Roman"/>
          <w:sz w:val="24"/>
          <w:szCs w:val="24"/>
        </w:rPr>
      </w:pPr>
      <w:r w:rsidRPr="00315DDE">
        <w:rPr>
          <w:rFonts w:ascii="Times New Roman" w:hAnsi="Times New Roman"/>
          <w:sz w:val="24"/>
          <w:szCs w:val="24"/>
        </w:rPr>
        <w:t>Cette phase a pour objet de vérifier si les offres sont conformes aux exigences essentielles du dossier d’appel d’offres. Une offre est conforme lorsqu’elle respecte toutes les conditions, modalités et spécifications contenues dans le dossier d’appel d’offres, sans s’en écarter sensiblement ni y apporter des restrictions substantielles.</w:t>
      </w:r>
    </w:p>
    <w:p w14:paraId="379663A2" w14:textId="77777777" w:rsidR="00ED3674" w:rsidRPr="00315DDE" w:rsidRDefault="00ED3674" w:rsidP="00ED3674">
      <w:pPr>
        <w:ind w:left="567"/>
        <w:jc w:val="both"/>
        <w:outlineLvl w:val="0"/>
        <w:rPr>
          <w:rFonts w:ascii="Times New Roman" w:hAnsi="Times New Roman"/>
          <w:sz w:val="24"/>
          <w:szCs w:val="24"/>
        </w:rPr>
      </w:pPr>
      <w:r w:rsidRPr="00315DDE">
        <w:rPr>
          <w:rFonts w:ascii="Times New Roman" w:hAnsi="Times New Roman"/>
          <w:sz w:val="24"/>
          <w:szCs w:val="24"/>
        </w:rPr>
        <w:t>Les restrictions ou écarts substantiels sont ceux qui affectent l’objet, la qualité ou l’exécution du marché, qui diffèrent largement des termes du dossier d’appel d’offres, qui limitent les droits du pouvoir adjudicateur ou les obligations du soumissionnaire au titre du marché ou qui faussent la concurrence à l’égard des soumissionnaires ayant présenté des offres conformes. Toute décision ayant pour effet de déclarer qu’une offre n’est pas conforme sur le plan administratif doit être dûment justifiée dans le procès-verbal d’évaluation.</w:t>
      </w:r>
    </w:p>
    <w:p w14:paraId="1F790064" w14:textId="77777777" w:rsidR="00ED3674" w:rsidRPr="00315DDE" w:rsidRDefault="00ED3674" w:rsidP="00ED3674">
      <w:pPr>
        <w:ind w:left="567"/>
        <w:jc w:val="both"/>
        <w:outlineLvl w:val="0"/>
        <w:rPr>
          <w:rFonts w:ascii="Times New Roman" w:hAnsi="Times New Roman"/>
          <w:sz w:val="24"/>
          <w:szCs w:val="24"/>
        </w:rPr>
      </w:pPr>
      <w:r w:rsidRPr="00315DDE">
        <w:rPr>
          <w:rFonts w:ascii="Times New Roman" w:hAnsi="Times New Roman"/>
          <w:sz w:val="24"/>
          <w:szCs w:val="24"/>
        </w:rPr>
        <w:t>Si une offre n’est pas conforme au dossier d’appel d’offres, elle est immédiatement rejetée et ne peut, par la suite, être rendue conforme par des corrections ou par la suppression des écarts ou des restrictions.</w:t>
      </w:r>
    </w:p>
    <w:p w14:paraId="0010BB32" w14:textId="77777777" w:rsidR="00ED3674" w:rsidRPr="00315DDE" w:rsidRDefault="00ED3674" w:rsidP="00ED3674">
      <w:pPr>
        <w:pStyle w:val="Titre2"/>
        <w:ind w:left="567" w:hanging="567"/>
        <w:jc w:val="both"/>
        <w:rPr>
          <w:rFonts w:ascii="Times New Roman" w:hAnsi="Times New Roman"/>
          <w:b/>
          <w:sz w:val="24"/>
          <w:szCs w:val="24"/>
        </w:rPr>
      </w:pPr>
      <w:r w:rsidRPr="00315DDE">
        <w:rPr>
          <w:rFonts w:ascii="Times New Roman" w:hAnsi="Times New Roman"/>
          <w:sz w:val="24"/>
          <w:szCs w:val="24"/>
        </w:rPr>
        <w:t>20.2</w:t>
      </w:r>
      <w:r w:rsidRPr="00315DDE">
        <w:rPr>
          <w:rFonts w:ascii="Times New Roman" w:hAnsi="Times New Roman"/>
          <w:sz w:val="24"/>
          <w:szCs w:val="24"/>
        </w:rPr>
        <w:tab/>
      </w:r>
      <w:r w:rsidRPr="00315DDE">
        <w:rPr>
          <w:rFonts w:ascii="Times New Roman" w:hAnsi="Times New Roman"/>
          <w:b/>
          <w:sz w:val="24"/>
          <w:szCs w:val="24"/>
        </w:rPr>
        <w:t>Évaluation technique</w:t>
      </w:r>
    </w:p>
    <w:p w14:paraId="1CEA2FDA" w14:textId="77777777" w:rsidR="00ED3674" w:rsidRPr="00315DDE" w:rsidRDefault="00ED3674" w:rsidP="00ED3674">
      <w:pPr>
        <w:ind w:left="567"/>
        <w:jc w:val="both"/>
        <w:outlineLvl w:val="0"/>
        <w:rPr>
          <w:rFonts w:ascii="Times New Roman" w:hAnsi="Times New Roman"/>
          <w:sz w:val="24"/>
          <w:szCs w:val="24"/>
        </w:rPr>
      </w:pPr>
      <w:bookmarkStart w:id="28" w:name="_Ref500330647"/>
      <w:r w:rsidRPr="00315DDE">
        <w:rPr>
          <w:rFonts w:ascii="Times New Roman" w:hAnsi="Times New Roman"/>
          <w:sz w:val="24"/>
          <w:szCs w:val="24"/>
        </w:rPr>
        <w:t>À l’issue de l’analyse des offres jugées conformes sur le plan administratif, le comité d’évaluation statuera sur la conformité technique de chaque offre et classera les offres en deux catégories : les offres conformes aux exigences techniques et les offres non conformes aux exigences techniques.</w:t>
      </w:r>
    </w:p>
    <w:p w14:paraId="5F3A8AFF" w14:textId="77777777" w:rsidR="00ED3674" w:rsidRPr="00315DDE" w:rsidRDefault="00ED3674" w:rsidP="00ED3674">
      <w:pPr>
        <w:pStyle w:val="Titre2"/>
        <w:keepNext w:val="0"/>
        <w:spacing w:before="0"/>
        <w:ind w:left="567"/>
        <w:jc w:val="both"/>
        <w:rPr>
          <w:rFonts w:ascii="Times New Roman" w:hAnsi="Times New Roman"/>
          <w:sz w:val="24"/>
          <w:szCs w:val="24"/>
        </w:rPr>
      </w:pPr>
      <w:r w:rsidRPr="00315DDE">
        <w:rPr>
          <w:rFonts w:ascii="Times New Roman" w:hAnsi="Times New Roman"/>
          <w:sz w:val="24"/>
          <w:szCs w:val="24"/>
        </w:rPr>
        <w:t>Les qualifications minimales requises (voir les critères de sélection dans les informations complémentaires concernant l’avis de marché) doivent être évaluées dès le début de cette étape.</w:t>
      </w:r>
    </w:p>
    <w:bookmarkEnd w:id="28"/>
    <w:p w14:paraId="63F34714" w14:textId="77777777" w:rsidR="00ED3674" w:rsidRPr="00315DDE" w:rsidRDefault="00ED3674" w:rsidP="00ED3674">
      <w:pPr>
        <w:ind w:left="567"/>
        <w:jc w:val="both"/>
        <w:outlineLvl w:val="0"/>
        <w:rPr>
          <w:rFonts w:ascii="Times New Roman" w:hAnsi="Times New Roman"/>
          <w:sz w:val="24"/>
          <w:szCs w:val="24"/>
        </w:rPr>
      </w:pPr>
      <w:r w:rsidRPr="00315DDE">
        <w:rPr>
          <w:rFonts w:ascii="Times New Roman" w:hAnsi="Times New Roman"/>
          <w:sz w:val="24"/>
          <w:szCs w:val="24"/>
        </w:rPr>
        <w:t>Dans le cas de marchés comportant des services après-vente et/ou de formation, la qualité technique de ces services doit également être évaluée en utilisant des critères «oui/non» tels que spécifiés dans le dossier d’appel d’offres.</w:t>
      </w:r>
    </w:p>
    <w:p w14:paraId="06FAC06E" w14:textId="77777777" w:rsidR="00ED3674" w:rsidRPr="00315DDE" w:rsidRDefault="00ED3674" w:rsidP="00ED3674">
      <w:pPr>
        <w:pStyle w:val="Titre2"/>
        <w:ind w:left="567" w:hanging="567"/>
        <w:jc w:val="both"/>
        <w:rPr>
          <w:rFonts w:ascii="Times New Roman" w:hAnsi="Times New Roman"/>
          <w:sz w:val="24"/>
          <w:szCs w:val="24"/>
        </w:rPr>
      </w:pPr>
      <w:r w:rsidRPr="00315DDE">
        <w:rPr>
          <w:rFonts w:ascii="Times New Roman" w:hAnsi="Times New Roman"/>
          <w:sz w:val="24"/>
          <w:szCs w:val="24"/>
        </w:rPr>
        <w:t>20.3</w:t>
      </w:r>
      <w:r w:rsidRPr="00315DDE">
        <w:rPr>
          <w:rFonts w:ascii="Times New Roman" w:hAnsi="Times New Roman"/>
          <w:sz w:val="24"/>
          <w:szCs w:val="24"/>
        </w:rPr>
        <w:tab/>
        <w:t>Dans un souci de transparence et d’égalité de traitement, et afin de faciliter l’examen et l’évaluation des offres, le comité d’évaluation peut demander à chaque soumissionnaire des éclaircissements sur son offre, y compris sur la ventilation des prix, dans un délai raisonnable qui sera fixé par le comité d’évaluation. La demande d’éclaircissements et la réponse doivent être formulées par écrit, mais aucune modification du prix ou du contenu de l’offre ne pourra être demandée, proposée ou autorisée, sauf si elle est nécessaire pour confirmer la correction d’erreurs arithmétiques découvertes pendant l’évaluation des offres conformément au point 20.4. Aucune demande d’éclaircissements ne peut fausser la concurrence. Toute décision ayant pour effet de déclarer qu’une offre n’est pas conforme aux exigences techniques doit être dûment justifiée dans le procès-verbal d’évaluation.</w:t>
      </w:r>
    </w:p>
    <w:p w14:paraId="5CB50098" w14:textId="77777777" w:rsidR="00ED3674" w:rsidRPr="00315DDE" w:rsidRDefault="00ED3674" w:rsidP="00ED3674">
      <w:pPr>
        <w:pStyle w:val="Titre2"/>
        <w:ind w:left="567" w:hanging="567"/>
        <w:jc w:val="both"/>
        <w:rPr>
          <w:rFonts w:ascii="Times New Roman" w:hAnsi="Times New Roman"/>
          <w:b/>
          <w:sz w:val="24"/>
          <w:szCs w:val="24"/>
        </w:rPr>
      </w:pPr>
      <w:r w:rsidRPr="00315DDE">
        <w:rPr>
          <w:rFonts w:ascii="Times New Roman" w:hAnsi="Times New Roman"/>
          <w:sz w:val="24"/>
          <w:szCs w:val="24"/>
        </w:rPr>
        <w:t>20.4</w:t>
      </w:r>
      <w:r w:rsidRPr="00315DDE">
        <w:rPr>
          <w:rFonts w:ascii="Times New Roman" w:hAnsi="Times New Roman"/>
          <w:sz w:val="24"/>
          <w:szCs w:val="24"/>
        </w:rPr>
        <w:tab/>
      </w:r>
      <w:r w:rsidRPr="00315DDE">
        <w:rPr>
          <w:rFonts w:ascii="Times New Roman" w:hAnsi="Times New Roman"/>
          <w:b/>
          <w:sz w:val="24"/>
          <w:szCs w:val="24"/>
        </w:rPr>
        <w:t>Évaluation financière</w:t>
      </w:r>
    </w:p>
    <w:p w14:paraId="26E4AFBF" w14:textId="77777777" w:rsidR="00ED3674" w:rsidRPr="00315DDE" w:rsidRDefault="00ED3674" w:rsidP="00ED3674">
      <w:pPr>
        <w:tabs>
          <w:tab w:val="left" w:pos="851"/>
        </w:tabs>
        <w:spacing w:after="0"/>
        <w:ind w:left="851" w:hanging="284"/>
        <w:jc w:val="both"/>
        <w:rPr>
          <w:rFonts w:ascii="Times New Roman" w:hAnsi="Times New Roman"/>
          <w:sz w:val="24"/>
          <w:szCs w:val="24"/>
        </w:rPr>
      </w:pPr>
      <w:r w:rsidRPr="00315DDE">
        <w:rPr>
          <w:rFonts w:ascii="Times New Roman" w:hAnsi="Times New Roman"/>
          <w:sz w:val="24"/>
          <w:szCs w:val="24"/>
        </w:rPr>
        <w:t>a)</w:t>
      </w:r>
      <w:r w:rsidRPr="00315DDE">
        <w:rPr>
          <w:rFonts w:ascii="Times New Roman" w:hAnsi="Times New Roman"/>
          <w:sz w:val="24"/>
          <w:szCs w:val="24"/>
        </w:rPr>
        <w:tab/>
        <w:t>Les offres jugées conformes aux exigences techniques seront vérifiées en vue d’y déceler d’éventuelles erreurs arithmétiques dans les calculs et les totaux. Les erreurs seront corrigées par le comité d’évaluation de la manière suivante :</w:t>
      </w:r>
    </w:p>
    <w:p w14:paraId="2E36F4C6" w14:textId="77777777" w:rsidR="00ED3674" w:rsidRPr="00315DDE" w:rsidRDefault="00ED3674" w:rsidP="00ED3674">
      <w:pPr>
        <w:tabs>
          <w:tab w:val="left" w:pos="1418"/>
        </w:tabs>
        <w:spacing w:after="0"/>
        <w:ind w:left="1418" w:hanging="284"/>
        <w:jc w:val="both"/>
        <w:outlineLvl w:val="0"/>
        <w:rPr>
          <w:rFonts w:ascii="Times New Roman" w:hAnsi="Times New Roman"/>
          <w:sz w:val="24"/>
          <w:szCs w:val="24"/>
        </w:rPr>
      </w:pPr>
      <w:r w:rsidRPr="00315DDE">
        <w:rPr>
          <w:rFonts w:ascii="Times New Roman" w:hAnsi="Times New Roman"/>
          <w:sz w:val="24"/>
          <w:szCs w:val="24"/>
        </w:rPr>
        <w:t>–</w:t>
      </w:r>
      <w:r w:rsidRPr="00315DDE">
        <w:rPr>
          <w:rFonts w:ascii="Times New Roman" w:hAnsi="Times New Roman"/>
          <w:sz w:val="24"/>
          <w:szCs w:val="24"/>
        </w:rPr>
        <w:tab/>
        <w:t>en cas de divergence entre le montant en chiffres et le montant en lettres, le montant en lettres sera retenu ;</w:t>
      </w:r>
    </w:p>
    <w:p w14:paraId="0D592739" w14:textId="77777777" w:rsidR="00ED3674" w:rsidRPr="00315DDE" w:rsidRDefault="00ED3674" w:rsidP="00ED3674">
      <w:pPr>
        <w:tabs>
          <w:tab w:val="left" w:pos="1418"/>
        </w:tabs>
        <w:spacing w:after="0"/>
        <w:ind w:left="1418" w:hanging="284"/>
        <w:jc w:val="both"/>
        <w:outlineLvl w:val="0"/>
        <w:rPr>
          <w:rFonts w:ascii="Times New Roman" w:hAnsi="Times New Roman"/>
          <w:sz w:val="24"/>
          <w:szCs w:val="24"/>
        </w:rPr>
      </w:pPr>
      <w:r w:rsidRPr="00315DDE">
        <w:rPr>
          <w:rFonts w:ascii="Times New Roman" w:hAnsi="Times New Roman"/>
          <w:sz w:val="24"/>
          <w:szCs w:val="24"/>
        </w:rPr>
        <w:t>–</w:t>
      </w:r>
      <w:r w:rsidRPr="00315DDE">
        <w:rPr>
          <w:rFonts w:ascii="Times New Roman" w:hAnsi="Times New Roman"/>
          <w:sz w:val="24"/>
          <w:szCs w:val="24"/>
        </w:rPr>
        <w:tab/>
        <w:t>sauf pour les marchés à forfait, en cas de divergence entre un prix unitaire et le montant total obtenu en multipliant ce prix unitaire par la quantité, le prix unitaire indiqué sera retenu.</w:t>
      </w:r>
    </w:p>
    <w:p w14:paraId="304280A3" w14:textId="77777777" w:rsidR="00ED3674" w:rsidRPr="00315DDE" w:rsidRDefault="00ED3674" w:rsidP="00ED3674">
      <w:pPr>
        <w:tabs>
          <w:tab w:val="left" w:pos="851"/>
        </w:tabs>
        <w:spacing w:after="0"/>
        <w:ind w:left="851" w:hanging="284"/>
        <w:jc w:val="both"/>
        <w:rPr>
          <w:rFonts w:ascii="Times New Roman" w:hAnsi="Times New Roman"/>
          <w:sz w:val="24"/>
          <w:szCs w:val="24"/>
        </w:rPr>
      </w:pPr>
      <w:r w:rsidRPr="00315DDE">
        <w:rPr>
          <w:rFonts w:ascii="Times New Roman" w:hAnsi="Times New Roman"/>
          <w:sz w:val="24"/>
          <w:szCs w:val="24"/>
        </w:rPr>
        <w:t>b)</w:t>
      </w:r>
      <w:r w:rsidRPr="00315DDE">
        <w:rPr>
          <w:rFonts w:ascii="Times New Roman" w:hAnsi="Times New Roman"/>
          <w:sz w:val="24"/>
          <w:szCs w:val="24"/>
        </w:rPr>
        <w:tab/>
        <w:t>Les montants ainsi corrigés seront contraignants pour le soumissionnaire. Si ce dernier ne les accepte pas, son offre sera rejetée.</w:t>
      </w:r>
    </w:p>
    <w:p w14:paraId="024DB945" w14:textId="77777777" w:rsidR="00ED3674" w:rsidRPr="00315DDE" w:rsidRDefault="00ED3674" w:rsidP="00ED3674">
      <w:pPr>
        <w:tabs>
          <w:tab w:val="left" w:pos="851"/>
        </w:tabs>
        <w:spacing w:after="0"/>
        <w:ind w:left="851" w:hanging="284"/>
        <w:jc w:val="both"/>
        <w:rPr>
          <w:rFonts w:ascii="Times New Roman" w:hAnsi="Times New Roman"/>
          <w:sz w:val="24"/>
          <w:szCs w:val="24"/>
        </w:rPr>
      </w:pPr>
      <w:r w:rsidRPr="00315DDE">
        <w:rPr>
          <w:rFonts w:ascii="Times New Roman" w:hAnsi="Times New Roman"/>
          <w:sz w:val="24"/>
          <w:szCs w:val="24"/>
        </w:rPr>
        <w:t>c) Sauf indication contraire, l’évaluation financière a pour objet d’identifier le soumissionnaire offrant le prix le plus bas. Si les spécifications techniques le prévoient, l’évaluation des offres peut tenir compte, non seulement des coûts d’acquisition, mais aussi, dans la mesure où ils sont pertinents, des coûts supportés pendant tout le cycle de vie des fournitures (par exemple, les frais de maintenance et les frais de fonctionnement), conformément aux spécifications techniques. En pareil cas, le pouvoir adjudicateur examinera en détail toutes les informations fournies par les soumissionnaires et formera son jugement en se basant sur le coût total le plus bas incluant les coûts additionnels.</w:t>
      </w:r>
    </w:p>
    <w:p w14:paraId="7AC94D8D" w14:textId="77777777" w:rsidR="00ED3674" w:rsidRPr="00315DDE" w:rsidRDefault="00ED3674" w:rsidP="00ED3674">
      <w:pPr>
        <w:pStyle w:val="Titre2"/>
        <w:ind w:left="567" w:hanging="567"/>
        <w:jc w:val="both"/>
        <w:rPr>
          <w:rFonts w:ascii="Times New Roman" w:hAnsi="Times New Roman"/>
          <w:sz w:val="24"/>
          <w:szCs w:val="24"/>
        </w:rPr>
      </w:pPr>
      <w:r w:rsidRPr="00315DDE">
        <w:rPr>
          <w:rFonts w:ascii="Times New Roman" w:hAnsi="Times New Roman"/>
          <w:sz w:val="24"/>
          <w:szCs w:val="24"/>
        </w:rPr>
        <w:t>20.5</w:t>
      </w:r>
      <w:r w:rsidRPr="00315DDE">
        <w:rPr>
          <w:rFonts w:ascii="Times New Roman" w:hAnsi="Times New Roman"/>
          <w:sz w:val="24"/>
          <w:szCs w:val="24"/>
        </w:rPr>
        <w:tab/>
        <w:t>Variantes</w:t>
      </w:r>
    </w:p>
    <w:p w14:paraId="17B110FD" w14:textId="77777777" w:rsidR="00ED3674" w:rsidRPr="00315DDE" w:rsidRDefault="00ED3674" w:rsidP="00ED3674">
      <w:pPr>
        <w:ind w:left="567"/>
        <w:jc w:val="both"/>
        <w:rPr>
          <w:sz w:val="24"/>
          <w:szCs w:val="24"/>
        </w:rPr>
      </w:pPr>
      <w:r w:rsidRPr="00315DDE">
        <w:rPr>
          <w:rFonts w:ascii="Times New Roman" w:hAnsi="Times New Roman"/>
          <w:sz w:val="24"/>
          <w:szCs w:val="24"/>
        </w:rPr>
        <w:t>Les variantes ne seront pas prises en considération.</w:t>
      </w:r>
    </w:p>
    <w:p w14:paraId="7EE58090" w14:textId="77777777" w:rsidR="00ED3674" w:rsidRPr="00315DDE" w:rsidRDefault="00ED3674" w:rsidP="00ED3674">
      <w:pPr>
        <w:pStyle w:val="Titre2"/>
        <w:spacing w:after="0"/>
        <w:ind w:left="567" w:hanging="567"/>
        <w:jc w:val="both"/>
        <w:rPr>
          <w:rFonts w:ascii="Times New Roman" w:hAnsi="Times New Roman"/>
          <w:sz w:val="24"/>
          <w:szCs w:val="24"/>
        </w:rPr>
      </w:pPr>
      <w:r w:rsidRPr="00315DDE">
        <w:rPr>
          <w:rFonts w:ascii="Times New Roman" w:hAnsi="Times New Roman"/>
          <w:sz w:val="24"/>
          <w:szCs w:val="24"/>
        </w:rPr>
        <w:t>20.6</w:t>
      </w:r>
      <w:r w:rsidRPr="00315DDE">
        <w:rPr>
          <w:rFonts w:ascii="Times New Roman" w:hAnsi="Times New Roman"/>
          <w:sz w:val="24"/>
          <w:szCs w:val="24"/>
        </w:rPr>
        <w:tab/>
        <w:t>Critère d’attribution</w:t>
      </w:r>
    </w:p>
    <w:p w14:paraId="45821F87" w14:textId="77777777" w:rsidR="00ED3674" w:rsidRPr="00315DDE" w:rsidRDefault="00ED3674" w:rsidP="00ED3674">
      <w:pPr>
        <w:ind w:left="567" w:firstLine="11"/>
        <w:jc w:val="both"/>
        <w:outlineLvl w:val="0"/>
        <w:rPr>
          <w:rFonts w:ascii="Times New Roman" w:hAnsi="Times New Roman"/>
          <w:sz w:val="24"/>
          <w:szCs w:val="24"/>
        </w:rPr>
      </w:pPr>
      <w:r w:rsidRPr="00315DDE">
        <w:rPr>
          <w:rFonts w:ascii="Times New Roman" w:hAnsi="Times New Roman"/>
          <w:sz w:val="24"/>
          <w:szCs w:val="24"/>
        </w:rPr>
        <w:t>Le seul critère d’attribution sera le prix. Le marché sera attribué à l’offre conforme la moins-disante.</w:t>
      </w:r>
    </w:p>
    <w:p w14:paraId="2C006AC4" w14:textId="77777777" w:rsidR="00ED3674" w:rsidRPr="00315DDE" w:rsidRDefault="00ED3674" w:rsidP="00ED3674">
      <w:pPr>
        <w:ind w:left="567"/>
        <w:jc w:val="both"/>
        <w:rPr>
          <w:rFonts w:ascii="Times New Roman" w:hAnsi="Times New Roman"/>
          <w:sz w:val="24"/>
          <w:szCs w:val="24"/>
        </w:rPr>
      </w:pPr>
      <w:r w:rsidRPr="00315DDE">
        <w:rPr>
          <w:rFonts w:ascii="Times New Roman" w:hAnsi="Times New Roman"/>
          <w:sz w:val="24"/>
          <w:szCs w:val="24"/>
        </w:rPr>
        <w:t>Lorsque les offres sont de qualité économique et technique équivalente, la préférence sera accordée à celles qui permettent la participation la plus large des États ACP. Pour de plus amples détails, voir la section 2.6.9 du PRAG.</w:t>
      </w:r>
    </w:p>
    <w:p w14:paraId="270CAA2F" w14:textId="77777777" w:rsidR="00ED3674" w:rsidRPr="00315DDE" w:rsidRDefault="00ED3674" w:rsidP="00ED3674">
      <w:pPr>
        <w:numPr>
          <w:ilvl w:val="1"/>
          <w:numId w:val="10"/>
        </w:numPr>
        <w:spacing w:before="120" w:after="120" w:line="240" w:lineRule="auto"/>
        <w:jc w:val="both"/>
        <w:rPr>
          <w:rFonts w:ascii="Times New Roman" w:hAnsi="Times New Roman"/>
          <w:sz w:val="24"/>
          <w:szCs w:val="24"/>
        </w:rPr>
      </w:pPr>
      <w:r w:rsidRPr="00315DDE">
        <w:rPr>
          <w:rFonts w:ascii="Times New Roman" w:hAnsi="Times New Roman"/>
          <w:sz w:val="24"/>
          <w:szCs w:val="24"/>
        </w:rPr>
        <w:t>Pièces justificatives relatives aux critères d’exclusion et de sélection</w:t>
      </w:r>
    </w:p>
    <w:p w14:paraId="2BE9A3C5" w14:textId="77777777" w:rsidR="00ED3674" w:rsidRPr="00315DDE" w:rsidRDefault="00ED3674" w:rsidP="00ED3674">
      <w:pPr>
        <w:jc w:val="both"/>
        <w:rPr>
          <w:rFonts w:ascii="Times New Roman" w:hAnsi="Times New Roman"/>
          <w:color w:val="000000"/>
          <w:sz w:val="24"/>
          <w:szCs w:val="24"/>
        </w:rPr>
      </w:pPr>
      <w:r w:rsidRPr="00315DDE">
        <w:rPr>
          <w:rFonts w:ascii="Times New Roman" w:hAnsi="Times New Roman"/>
          <w:sz w:val="24"/>
          <w:szCs w:val="24"/>
        </w:rPr>
        <w:t xml:space="preserve">À tout moment au cours de la procédure de passation de marché et avant l’attribution du marché, le pouvoir adjudicateur peut demander les pièces justificatives attestant la conformité avec les critères d’exclusion et de sélection (situation financière et économique et capacité technique et professionnelle) définis dans les présentes instructions. Veuillez noter qu’une demande de justificatifs ne signifie aucunement que le soumissionnaire a été retenu. </w:t>
      </w:r>
      <w:r w:rsidRPr="00315DDE">
        <w:rPr>
          <w:rFonts w:ascii="Times New Roman" w:hAnsi="Times New Roman"/>
          <w:b/>
          <w:sz w:val="24"/>
          <w:szCs w:val="24"/>
        </w:rPr>
        <w:t>Tous les soumissionnaires sont invités à préparer à l’avance les documents relatifs aux justificatifs, étant donné qu’ils peuvent être invités à les fournir dans un bref délai</w:t>
      </w:r>
      <w:r w:rsidRPr="00315DDE">
        <w:rPr>
          <w:rFonts w:ascii="Times New Roman" w:hAnsi="Times New Roman"/>
          <w:sz w:val="24"/>
          <w:szCs w:val="24"/>
        </w:rPr>
        <w:t xml:space="preserve">. En tout état de cause, le soumissionnaire proposé par le comité d’évaluation pour l’attribution du marché sera invité à fournir ces preuves v dans un bref délai. </w:t>
      </w:r>
    </w:p>
    <w:p w14:paraId="3D3C761D" w14:textId="77777777" w:rsidR="00ED3674" w:rsidRPr="00315DDE" w:rsidRDefault="00ED3674" w:rsidP="00ED3674">
      <w:pPr>
        <w:spacing w:after="0" w:line="240" w:lineRule="auto"/>
        <w:jc w:val="both"/>
        <w:rPr>
          <w:rFonts w:ascii="Times New Roman" w:hAnsi="Times New Roman"/>
          <w:sz w:val="24"/>
          <w:szCs w:val="24"/>
        </w:rPr>
      </w:pPr>
      <w:r w:rsidRPr="00315DDE">
        <w:rPr>
          <w:rFonts w:ascii="Times New Roman" w:hAnsi="Times New Roman"/>
          <w:sz w:val="24"/>
          <w:szCs w:val="24"/>
        </w:rPr>
        <w:t xml:space="preserve">Le cas échéant, pour ce qui est des critères d’exclusion, les soumissionnaires devraient être en mesure de fournir les pièces justificatives ou les déclarations requises par la législation nationale du pays dans lequel la société (ou chacune des sociétés en cas de consortium) est établie, et ce, afin de démontrer qu’ils ne se trouvent pas dans l’une des situations d’exclusion visées dans la section 2.6.10.1. du PRAG. </w:t>
      </w:r>
    </w:p>
    <w:p w14:paraId="538BFD31" w14:textId="77777777" w:rsidR="00ED3674" w:rsidRPr="00315DDE" w:rsidRDefault="00ED3674" w:rsidP="00ED3674">
      <w:pPr>
        <w:jc w:val="both"/>
        <w:outlineLvl w:val="0"/>
        <w:rPr>
          <w:rFonts w:ascii="Times New Roman" w:hAnsi="Times New Roman"/>
          <w:sz w:val="24"/>
          <w:szCs w:val="24"/>
        </w:rPr>
      </w:pPr>
      <w:r w:rsidRPr="00315DDE">
        <w:rPr>
          <w:rFonts w:ascii="Times New Roman" w:hAnsi="Times New Roman"/>
          <w:sz w:val="24"/>
          <w:szCs w:val="24"/>
        </w:rPr>
        <w:t xml:space="preserve">La date de ces preuves, documents ou déclarations ne doit pas être antérieure de plus d’un an à la date de soumission de l’offre. </w:t>
      </w:r>
    </w:p>
    <w:p w14:paraId="3C7D25A8" w14:textId="77777777" w:rsidR="00ED3674" w:rsidRPr="00315DDE" w:rsidRDefault="00ED3674" w:rsidP="00ED3674">
      <w:pPr>
        <w:jc w:val="both"/>
        <w:rPr>
          <w:rFonts w:ascii="Times New Roman" w:hAnsi="Times New Roman"/>
          <w:sz w:val="24"/>
          <w:szCs w:val="24"/>
        </w:rPr>
      </w:pPr>
      <w:r w:rsidRPr="00315DDE">
        <w:rPr>
          <w:rFonts w:ascii="Times New Roman" w:hAnsi="Times New Roman"/>
          <w:sz w:val="24"/>
          <w:szCs w:val="24"/>
        </w:rPr>
        <w:t xml:space="preserve">Les documents susmentionnés doivent être soumis pour chaque membre d’une entreprise commune/d’un consortium, tous les sous-traitants et chaque entité pourvoyeuse de capacités. </w:t>
      </w:r>
    </w:p>
    <w:p w14:paraId="281A643E" w14:textId="77777777" w:rsidR="00ED3674" w:rsidRPr="00315DDE" w:rsidRDefault="00ED3674" w:rsidP="00ED3674">
      <w:pPr>
        <w:jc w:val="both"/>
        <w:outlineLvl w:val="0"/>
        <w:rPr>
          <w:rFonts w:ascii="Times New Roman" w:hAnsi="Times New Roman"/>
          <w:sz w:val="24"/>
          <w:szCs w:val="24"/>
        </w:rPr>
      </w:pPr>
      <w:r w:rsidRPr="00315DDE">
        <w:rPr>
          <w:rFonts w:ascii="Times New Roman" w:hAnsi="Times New Roman"/>
          <w:sz w:val="24"/>
          <w:szCs w:val="24"/>
        </w:rPr>
        <w:t>Le pouvoir adjudicateur peut dispenser un soumissionnaire de l’obligation de fournir les pièces justificatives visées ci-dessus si ces pièces ont déjà été soumises dans le cadre d’une autre procédure de passation de marché, pour autant que la date à laquelle ces documents ont été délivrés ne remonte pas à plus d’un an et qu’ils soient toujours valables. Dans ce cas, le soumissionnaire doit déclarer sur l’honneur que les pièces justificatives ont déjà été fournies lors d’une précédente procédure de passation de marché et confirmer que sa situation n’a pas changé.</w:t>
      </w:r>
    </w:p>
    <w:p w14:paraId="17845992" w14:textId="77777777" w:rsidR="00ED3674" w:rsidRPr="00315DDE" w:rsidRDefault="00ED3674" w:rsidP="00ED3674">
      <w:pPr>
        <w:jc w:val="both"/>
        <w:outlineLvl w:val="0"/>
        <w:rPr>
          <w:rFonts w:ascii="Times New Roman" w:hAnsi="Times New Roman"/>
          <w:sz w:val="24"/>
          <w:szCs w:val="24"/>
        </w:rPr>
      </w:pPr>
      <w:r w:rsidRPr="00315DDE">
        <w:rPr>
          <w:rFonts w:ascii="Times New Roman" w:hAnsi="Times New Roman"/>
          <w:sz w:val="24"/>
          <w:szCs w:val="24"/>
        </w:rPr>
        <w:t xml:space="preserve">Lorsque les pièces justificatives fournies sont établies dans une des langues officielles de l’Union européenne autre que celle de la procédure, il est vivement recommandé de fournir une traduction dans la langue de la procédure afin de faciliter l’évaluation des documents. </w:t>
      </w:r>
    </w:p>
    <w:p w14:paraId="4B6CEE9C" w14:textId="77777777" w:rsidR="00ED3674" w:rsidRPr="00315DDE" w:rsidRDefault="00ED3674" w:rsidP="00ED3674">
      <w:pPr>
        <w:jc w:val="both"/>
        <w:outlineLvl w:val="0"/>
        <w:rPr>
          <w:rFonts w:ascii="Times New Roman" w:hAnsi="Times New Roman"/>
          <w:sz w:val="24"/>
          <w:szCs w:val="24"/>
        </w:rPr>
      </w:pPr>
      <w:r w:rsidRPr="00315DDE">
        <w:rPr>
          <w:rFonts w:ascii="Times New Roman" w:hAnsi="Times New Roman"/>
          <w:sz w:val="24"/>
          <w:szCs w:val="24"/>
        </w:rPr>
        <w:t xml:space="preserve"> La non-présentation de pièces justificatives valables à la demande du pouvoir adjudicateur dans le délai établi par celui-ci peut conduire au rejet de l’offre pour l’attribution du marché, à moins que le soumissionnaire puisse justifier ce manquement par des motifs d’impossibilité matérielle.</w:t>
      </w:r>
    </w:p>
    <w:p w14:paraId="2D0AB5D5" w14:textId="77777777" w:rsidR="00ED3674" w:rsidRPr="00315DDE" w:rsidRDefault="00ED3674" w:rsidP="00ED3674">
      <w:pPr>
        <w:jc w:val="both"/>
        <w:rPr>
          <w:rFonts w:ascii="Times New Roman" w:hAnsi="Times New Roman"/>
          <w:sz w:val="24"/>
          <w:szCs w:val="24"/>
        </w:rPr>
      </w:pPr>
      <w:r w:rsidRPr="00315DDE">
        <w:rPr>
          <w:rFonts w:ascii="Times New Roman" w:hAnsi="Times New Roman"/>
          <w:sz w:val="24"/>
          <w:szCs w:val="24"/>
        </w:rPr>
        <w:t>Si l’attributaire ne fournit pas les pièces justificatives ou la déclaration ou s’il s’avère qu’il a soumis des fausses informations, l’attribution sera considérée nulle et non avenue. Dans ce cas, le pouvoir adjudicateur peut attribuer le marché au deuxième soumissionnaire le moins-disant ou annuler l’appel d’offres.</w:t>
      </w:r>
    </w:p>
    <w:p w14:paraId="0EEE7A15" w14:textId="77777777" w:rsidR="00ED3674" w:rsidRPr="00315DDE" w:rsidRDefault="00ED3674" w:rsidP="00ED3674">
      <w:pPr>
        <w:rPr>
          <w:rFonts w:ascii="Times New Roman" w:hAnsi="Times New Roman"/>
          <w:b/>
          <w:sz w:val="24"/>
          <w:szCs w:val="24"/>
        </w:rPr>
      </w:pPr>
      <w:r w:rsidRPr="00315DDE">
        <w:rPr>
          <w:rFonts w:ascii="Times New Roman" w:hAnsi="Times New Roman"/>
          <w:b/>
          <w:sz w:val="24"/>
          <w:szCs w:val="24"/>
        </w:rPr>
        <w:t>21.</w:t>
      </w:r>
      <w:r w:rsidRPr="00315DDE">
        <w:rPr>
          <w:rFonts w:ascii="Times New Roman" w:hAnsi="Times New Roman"/>
          <w:b/>
          <w:sz w:val="24"/>
          <w:szCs w:val="24"/>
        </w:rPr>
        <w:tab/>
        <w:t>Notification de l’attribution</w:t>
      </w:r>
    </w:p>
    <w:p w14:paraId="6DCE38F7" w14:textId="77777777" w:rsidR="00ED3674" w:rsidRPr="00315DDE" w:rsidRDefault="00ED3674" w:rsidP="00ED3674">
      <w:pPr>
        <w:ind w:left="567"/>
        <w:jc w:val="both"/>
        <w:rPr>
          <w:rFonts w:ascii="Times New Roman" w:hAnsi="Times New Roman"/>
          <w:sz w:val="24"/>
          <w:szCs w:val="24"/>
        </w:rPr>
      </w:pPr>
      <w:r w:rsidRPr="00315DDE">
        <w:rPr>
          <w:rFonts w:ascii="Times New Roman" w:hAnsi="Times New Roman"/>
          <w:sz w:val="24"/>
          <w:szCs w:val="24"/>
        </w:rPr>
        <w:t>En soumettant une offre, chaque soumissionnaire accepte d’être informé des résultats de la procédure par voie électronique. Cette notification est réputée avoir été reçue à la date à laquelle le pouvoir adjudicateur l’envoie à l’adresse électronique indiquée dans l’offre.</w:t>
      </w:r>
    </w:p>
    <w:p w14:paraId="1B6C448F" w14:textId="77777777" w:rsidR="00ED3674" w:rsidRPr="00315DDE" w:rsidRDefault="00ED3674" w:rsidP="00ED3674">
      <w:pPr>
        <w:ind w:left="567"/>
        <w:jc w:val="both"/>
        <w:rPr>
          <w:rFonts w:ascii="Times New Roman" w:hAnsi="Times New Roman"/>
          <w:sz w:val="24"/>
          <w:szCs w:val="24"/>
        </w:rPr>
      </w:pPr>
      <w:r w:rsidRPr="00315DDE">
        <w:rPr>
          <w:rFonts w:ascii="Times New Roman" w:hAnsi="Times New Roman"/>
          <w:sz w:val="24"/>
          <w:szCs w:val="24"/>
        </w:rPr>
        <w:t>Le pouvoir adjudicateur informera simultanément et individuellement tous les soumissionnaires de la décision d’attribution. Les garanties de soumission seront restituées aux soumissionnaires non retenus une fois que le contrat aura été signé. L’attributaire sera informé par écrit que son offre a été retenue (notification de l’attribution).</w:t>
      </w:r>
    </w:p>
    <w:p w14:paraId="238ED9EC" w14:textId="77777777" w:rsidR="00ED3674" w:rsidRPr="00315DDE" w:rsidRDefault="00ED3674" w:rsidP="00ED3674">
      <w:pPr>
        <w:pStyle w:val="Titre1"/>
        <w:rPr>
          <w:sz w:val="24"/>
          <w:szCs w:val="24"/>
        </w:rPr>
      </w:pPr>
      <w:bookmarkStart w:id="29" w:name="_Toc41467298"/>
      <w:bookmarkStart w:id="30" w:name="_Toc42488090"/>
      <w:r w:rsidRPr="00315DDE">
        <w:rPr>
          <w:sz w:val="24"/>
          <w:szCs w:val="24"/>
        </w:rPr>
        <w:t>22.</w:t>
      </w:r>
      <w:r w:rsidRPr="00315DDE">
        <w:rPr>
          <w:sz w:val="24"/>
          <w:szCs w:val="24"/>
        </w:rPr>
        <w:tab/>
        <w:t xml:space="preserve">Signature du contrat et garantie de bonne </w:t>
      </w:r>
    </w:p>
    <w:p w14:paraId="3A4B0083" w14:textId="77777777" w:rsidR="00ED3674" w:rsidRPr="00315DDE" w:rsidRDefault="00ED3674" w:rsidP="00ED3674">
      <w:pPr>
        <w:pStyle w:val="Titre1"/>
        <w:rPr>
          <w:sz w:val="24"/>
          <w:szCs w:val="24"/>
        </w:rPr>
      </w:pPr>
      <w:r w:rsidRPr="00315DDE">
        <w:rPr>
          <w:sz w:val="24"/>
          <w:szCs w:val="24"/>
        </w:rPr>
        <w:t xml:space="preserve">        exécution</w:t>
      </w:r>
      <w:bookmarkStart w:id="31" w:name="_Ref500418776"/>
      <w:bookmarkEnd w:id="29"/>
      <w:bookmarkEnd w:id="30"/>
    </w:p>
    <w:p w14:paraId="6A5F69E5" w14:textId="77777777" w:rsidR="00ED3674" w:rsidRPr="00315DDE" w:rsidRDefault="00ED3674" w:rsidP="00ED3674">
      <w:pPr>
        <w:ind w:left="567" w:hanging="567"/>
        <w:jc w:val="both"/>
        <w:outlineLvl w:val="0"/>
        <w:rPr>
          <w:rFonts w:ascii="Times New Roman" w:hAnsi="Times New Roman"/>
          <w:sz w:val="24"/>
          <w:szCs w:val="24"/>
        </w:rPr>
      </w:pPr>
      <w:r w:rsidRPr="00315DDE">
        <w:rPr>
          <w:rFonts w:ascii="Times New Roman" w:hAnsi="Times New Roman"/>
          <w:sz w:val="24"/>
          <w:szCs w:val="24"/>
        </w:rPr>
        <w:t>22.1</w:t>
      </w:r>
      <w:r w:rsidRPr="00315DDE">
        <w:rPr>
          <w:rFonts w:ascii="Times New Roman" w:hAnsi="Times New Roman"/>
          <w:sz w:val="24"/>
          <w:szCs w:val="24"/>
        </w:rPr>
        <w:tab/>
        <w:t xml:space="preserve">Le pouvoir adjudicateur se réserve le droit de modifier les quantités prévues dans l’offre de plus ou moins 100 % au moment de la passation du marché et au cours de la période de validité du marché. L’augmentation ou la réduction de la valeur totale des fournitures résultant de cette modification ne peut excéder 25 % du montant de l’offre financière originale. Les prix unitaires qui figurent dans l’offre seront utilisés. </w:t>
      </w:r>
    </w:p>
    <w:p w14:paraId="696E5AE5" w14:textId="77777777" w:rsidR="00ED3674" w:rsidRPr="00315DDE" w:rsidRDefault="00ED3674" w:rsidP="00ED3674">
      <w:pPr>
        <w:pStyle w:val="Titre2"/>
        <w:keepNext w:val="0"/>
        <w:ind w:left="567" w:hanging="567"/>
        <w:jc w:val="both"/>
        <w:rPr>
          <w:rFonts w:ascii="Times New Roman" w:hAnsi="Times New Roman"/>
          <w:sz w:val="24"/>
          <w:szCs w:val="24"/>
        </w:rPr>
      </w:pPr>
      <w:r w:rsidRPr="00315DDE">
        <w:rPr>
          <w:rFonts w:ascii="Times New Roman" w:hAnsi="Times New Roman"/>
          <w:sz w:val="24"/>
          <w:szCs w:val="24"/>
        </w:rPr>
        <w:t>22.2</w:t>
      </w:r>
      <w:r w:rsidRPr="00315DDE">
        <w:rPr>
          <w:rFonts w:ascii="Times New Roman" w:hAnsi="Times New Roman"/>
          <w:sz w:val="24"/>
          <w:szCs w:val="24"/>
        </w:rPr>
        <w:tab/>
        <w:t>Dans un délai de 30 jours à compter de la réception du contrat signé par le pouvoir adjudicateur, l’attributaire doit signer et dater le contrat et le renvoyer, accompagné de la garantie de bonne exécution (si applicable), au pouvoir adjudicateur. Dès le moment où il signe le contrat, l’attributaire devient le contractant et le contrat entre en vigueur.</w:t>
      </w:r>
    </w:p>
    <w:bookmarkEnd w:id="31"/>
    <w:p w14:paraId="49A1E1D3" w14:textId="77777777" w:rsidR="00ED3674" w:rsidRPr="00315DDE" w:rsidRDefault="00ED3674" w:rsidP="00ED3674">
      <w:pPr>
        <w:pStyle w:val="Titre2"/>
        <w:keepNext w:val="0"/>
        <w:ind w:left="567" w:hanging="567"/>
        <w:jc w:val="both"/>
        <w:rPr>
          <w:rFonts w:ascii="Times New Roman" w:hAnsi="Times New Roman"/>
          <w:sz w:val="24"/>
          <w:szCs w:val="24"/>
        </w:rPr>
      </w:pPr>
      <w:r w:rsidRPr="00315DDE">
        <w:rPr>
          <w:rFonts w:ascii="Times New Roman" w:hAnsi="Times New Roman"/>
          <w:sz w:val="24"/>
          <w:szCs w:val="24"/>
        </w:rPr>
        <w:t>22.3</w:t>
      </w:r>
      <w:r w:rsidRPr="00315DDE">
        <w:rPr>
          <w:rFonts w:ascii="Times New Roman" w:hAnsi="Times New Roman"/>
          <w:sz w:val="24"/>
          <w:szCs w:val="24"/>
        </w:rPr>
        <w:tab/>
        <w:t>Si l’attributaire ne signe pas le contrat et ne le renvoie pas, accompagné de la garantie financière requise, dans un délai de 30 jours à compter de la réception de la notification, le pouvoir adjudicateur peut considérer l’acceptation de l’offre comme nulle et non avenue, sans préjudice du droit de ce dernier de saisir la garantie, de demander une réparation ou d’exercer tout autre recours du fait de ce manquement et l’attributaire n’aura aucune possibilité de contestation.</w:t>
      </w:r>
    </w:p>
    <w:p w14:paraId="6261454D" w14:textId="77777777" w:rsidR="00ED3674" w:rsidRPr="00315DDE" w:rsidRDefault="00ED3674" w:rsidP="00ED3674">
      <w:pPr>
        <w:tabs>
          <w:tab w:val="num" w:pos="709"/>
        </w:tabs>
        <w:ind w:left="567" w:hanging="567"/>
        <w:jc w:val="both"/>
        <w:outlineLvl w:val="0"/>
        <w:rPr>
          <w:rFonts w:ascii="Times New Roman" w:hAnsi="Times New Roman"/>
          <w:sz w:val="24"/>
          <w:szCs w:val="24"/>
        </w:rPr>
      </w:pPr>
      <w:r w:rsidRPr="00315DDE">
        <w:rPr>
          <w:rFonts w:ascii="Times New Roman" w:hAnsi="Times New Roman"/>
          <w:sz w:val="24"/>
          <w:szCs w:val="24"/>
        </w:rPr>
        <w:t>22.4</w:t>
      </w:r>
      <w:r w:rsidRPr="00315DDE">
        <w:rPr>
          <w:rFonts w:ascii="Times New Roman" w:hAnsi="Times New Roman"/>
          <w:sz w:val="24"/>
          <w:szCs w:val="24"/>
        </w:rPr>
        <w:tab/>
        <w:t>La garantie de bonne exécution mentionnée dans les conditions générales est fixée à 10 % du montant du marché. La garantie de bonne exécution doit être présentée sous la forme précisée dans l’annexe du dossier d’appel d’offres. Elle sera libérée dans les 60 jours suivant la délivrance du certificat de réception définitive par le pouvoir adjudicateur, sauf pour la partie correspondant au service après-vente. Pour les marchés dont la valeur est inférieure ou égale à 150 000 EUR, le pouvoir adjudicateur peut décider, en se basant sur des critères objectifs tels que le type et la valeur du marché, de ne pas exiger cette garantie.</w:t>
      </w:r>
    </w:p>
    <w:p w14:paraId="48AC7928" w14:textId="77777777" w:rsidR="00ED3674" w:rsidRPr="00315DDE" w:rsidRDefault="00ED3674" w:rsidP="00ED3674">
      <w:pPr>
        <w:tabs>
          <w:tab w:val="num" w:pos="709"/>
        </w:tabs>
        <w:ind w:left="567" w:hanging="567"/>
        <w:jc w:val="both"/>
        <w:outlineLvl w:val="0"/>
        <w:rPr>
          <w:rFonts w:ascii="Times New Roman" w:hAnsi="Times New Roman"/>
          <w:sz w:val="24"/>
          <w:szCs w:val="24"/>
        </w:rPr>
      </w:pPr>
    </w:p>
    <w:p w14:paraId="1BB0D9BC" w14:textId="77777777" w:rsidR="00ED3674" w:rsidRPr="00315DDE" w:rsidRDefault="00ED3674" w:rsidP="00ED3674">
      <w:pPr>
        <w:pStyle w:val="Titre1"/>
        <w:rPr>
          <w:sz w:val="24"/>
          <w:szCs w:val="24"/>
        </w:rPr>
      </w:pPr>
      <w:bookmarkStart w:id="32" w:name="_Toc41467299"/>
      <w:bookmarkStart w:id="33" w:name="_Toc42488091"/>
      <w:r w:rsidRPr="00315DDE">
        <w:rPr>
          <w:sz w:val="24"/>
          <w:szCs w:val="24"/>
        </w:rPr>
        <w:t>23.</w:t>
      </w:r>
      <w:r w:rsidRPr="00315DDE">
        <w:rPr>
          <w:sz w:val="24"/>
          <w:szCs w:val="24"/>
        </w:rPr>
        <w:tab/>
        <w:t>Garantie de soumission</w:t>
      </w:r>
      <w:bookmarkEnd w:id="32"/>
      <w:bookmarkEnd w:id="33"/>
    </w:p>
    <w:p w14:paraId="6A9DD1D8" w14:textId="77777777" w:rsidR="00ED3674" w:rsidRPr="00315DDE" w:rsidRDefault="00ED3674" w:rsidP="00ED3674">
      <w:pPr>
        <w:ind w:left="567"/>
        <w:jc w:val="both"/>
        <w:outlineLvl w:val="0"/>
        <w:rPr>
          <w:rFonts w:ascii="Times New Roman" w:hAnsi="Times New Roman"/>
          <w:sz w:val="24"/>
          <w:szCs w:val="24"/>
        </w:rPr>
      </w:pPr>
      <w:r w:rsidRPr="00315DDE">
        <w:rPr>
          <w:rFonts w:ascii="Times New Roman" w:hAnsi="Times New Roman"/>
          <w:sz w:val="24"/>
          <w:szCs w:val="24"/>
        </w:rPr>
        <w:t xml:space="preserve">Les soumissionnaires doivent fournir </w:t>
      </w:r>
      <w:r w:rsidRPr="00315DDE">
        <w:rPr>
          <w:rFonts w:ascii="Times New Roman" w:hAnsi="Times New Roman"/>
          <w:b/>
          <w:sz w:val="24"/>
          <w:szCs w:val="24"/>
        </w:rPr>
        <w:t>une garantie de soumission de 1%</w:t>
      </w:r>
      <w:r w:rsidRPr="00315DDE">
        <w:rPr>
          <w:rFonts w:ascii="Times New Roman" w:hAnsi="Times New Roman"/>
          <w:sz w:val="24"/>
          <w:szCs w:val="24"/>
        </w:rPr>
        <w:t xml:space="preserve"> en MRU lors de la soumission de leur offre. La garantie de soumission doit être présentée sous la forme précisée dans l’annexe du dossier d’appel d’offres. Elle doit demeurer valable 45 jours au-delà de la période de validité de l’offre qui est de 90 jours. Cette garantie sera utilisée si le soumissionnaire n’honore pas toutes les obligations stipulées dans son offre.</w:t>
      </w:r>
    </w:p>
    <w:p w14:paraId="43882F6C" w14:textId="77777777" w:rsidR="00ED3674" w:rsidRPr="00315DDE" w:rsidRDefault="00ED3674" w:rsidP="00ED3674">
      <w:pPr>
        <w:ind w:left="567"/>
        <w:jc w:val="both"/>
        <w:outlineLvl w:val="0"/>
        <w:rPr>
          <w:rFonts w:ascii="Times New Roman" w:hAnsi="Times New Roman"/>
          <w:sz w:val="24"/>
          <w:szCs w:val="24"/>
        </w:rPr>
      </w:pPr>
      <w:r w:rsidRPr="00315DDE">
        <w:rPr>
          <w:rFonts w:ascii="Times New Roman" w:hAnsi="Times New Roman"/>
          <w:sz w:val="24"/>
          <w:szCs w:val="24"/>
        </w:rPr>
        <w:t xml:space="preserve">Cette garantie sera restituée aux soumissionnaires non retenus une fois que l’appel d’offres aura été mené à terme. La garantie de soumission de l’attributaire sera libérée au moment de la signature du contrat, une fois que la garantie de bonne exécution aura été soumise. </w:t>
      </w:r>
    </w:p>
    <w:p w14:paraId="5A9027E9" w14:textId="77777777" w:rsidR="00ED3674" w:rsidRPr="00315DDE" w:rsidRDefault="00ED3674" w:rsidP="00ED3674">
      <w:pPr>
        <w:ind w:left="567"/>
        <w:jc w:val="both"/>
        <w:outlineLvl w:val="0"/>
        <w:rPr>
          <w:rFonts w:ascii="Times New Roman" w:hAnsi="Times New Roman"/>
          <w:sz w:val="24"/>
          <w:szCs w:val="24"/>
        </w:rPr>
      </w:pPr>
      <w:r w:rsidRPr="00315DDE">
        <w:rPr>
          <w:rFonts w:ascii="Times New Roman" w:hAnsi="Times New Roman"/>
          <w:sz w:val="24"/>
          <w:szCs w:val="24"/>
        </w:rPr>
        <w:t>Elle sera utilisée si le soumissionnaire n’honore pas toutes les obligations stipulées dans son offre.</w:t>
      </w:r>
    </w:p>
    <w:p w14:paraId="67580223" w14:textId="77777777" w:rsidR="00ED3674" w:rsidRPr="00315DDE" w:rsidRDefault="00ED3674" w:rsidP="00ED3674">
      <w:pPr>
        <w:pStyle w:val="Titre1"/>
        <w:rPr>
          <w:sz w:val="24"/>
          <w:szCs w:val="24"/>
        </w:rPr>
      </w:pPr>
      <w:bookmarkStart w:id="34" w:name="_Toc42488092"/>
      <w:r w:rsidRPr="00315DDE">
        <w:rPr>
          <w:sz w:val="24"/>
          <w:szCs w:val="24"/>
        </w:rPr>
        <w:t xml:space="preserve">24. </w:t>
      </w:r>
      <w:bookmarkStart w:id="35" w:name="_Toc41467300"/>
      <w:r w:rsidRPr="00315DDE">
        <w:rPr>
          <w:sz w:val="24"/>
          <w:szCs w:val="24"/>
        </w:rPr>
        <w:t>Clauses déontologiques</w:t>
      </w:r>
      <w:bookmarkEnd w:id="34"/>
      <w:bookmarkEnd w:id="35"/>
      <w:r w:rsidRPr="00315DDE">
        <w:rPr>
          <w:sz w:val="24"/>
          <w:szCs w:val="24"/>
        </w:rPr>
        <w:t xml:space="preserve"> et Code de conduite</w:t>
      </w:r>
    </w:p>
    <w:p w14:paraId="3656F984" w14:textId="77777777" w:rsidR="00ED3674" w:rsidRPr="00315DDE" w:rsidRDefault="00ED3674" w:rsidP="00ED3674">
      <w:pPr>
        <w:pStyle w:val="Titre2"/>
        <w:keepNext w:val="0"/>
        <w:ind w:left="567" w:hanging="567"/>
        <w:jc w:val="both"/>
        <w:rPr>
          <w:rFonts w:ascii="Times New Roman" w:hAnsi="Times New Roman"/>
          <w:sz w:val="24"/>
          <w:szCs w:val="24"/>
          <w:u w:val="single"/>
        </w:rPr>
      </w:pPr>
      <w:r w:rsidRPr="00315DDE">
        <w:rPr>
          <w:rFonts w:ascii="Times New Roman" w:hAnsi="Times New Roman"/>
          <w:sz w:val="24"/>
          <w:szCs w:val="24"/>
        </w:rPr>
        <w:t>24.1</w:t>
      </w:r>
      <w:r w:rsidRPr="00315DDE">
        <w:rPr>
          <w:rFonts w:ascii="Times New Roman" w:hAnsi="Times New Roman"/>
          <w:sz w:val="24"/>
          <w:szCs w:val="24"/>
        </w:rPr>
        <w:tab/>
      </w:r>
      <w:r w:rsidRPr="00315DDE">
        <w:rPr>
          <w:rFonts w:ascii="Times New Roman" w:hAnsi="Times New Roman"/>
          <w:sz w:val="24"/>
          <w:szCs w:val="24"/>
          <w:u w:val="single"/>
        </w:rPr>
        <w:t>Absence de conflit d’intérêts</w:t>
      </w:r>
    </w:p>
    <w:p w14:paraId="41AF2002" w14:textId="77777777" w:rsidR="00ED3674" w:rsidRPr="00315DDE" w:rsidRDefault="00ED3674" w:rsidP="00ED3674">
      <w:pPr>
        <w:keepNext/>
        <w:ind w:left="420"/>
        <w:jc w:val="both"/>
        <w:rPr>
          <w:rFonts w:ascii="Times New Roman" w:hAnsi="Times New Roman"/>
          <w:sz w:val="24"/>
          <w:szCs w:val="24"/>
        </w:rPr>
      </w:pPr>
      <w:r w:rsidRPr="00315DDE">
        <w:rPr>
          <w:rFonts w:ascii="Times New Roman" w:hAnsi="Times New Roman"/>
          <w:sz w:val="24"/>
          <w:szCs w:val="24"/>
        </w:rPr>
        <w:t xml:space="preserve">Le soumissionnaire ne peut avoir aucun conflit d’intérêts ni aucun lien spécifique équivalent avec d’autres soumissionnaires ou d’autres parties au projet. Toute tentative d’un soumissionnaire visant à se procurer des informations confidentielles, à conclure des accords illicites avec ses concurrents ou à influencer le comité d’évaluation ou le pouvoir adjudicateur au cours de la procédure d’examen, de clarification, d’évaluation et de comparaison des offres entraînera le rejet de son offre et l’expose à des sanctions administratives conformément au règlement financier en vigueur. </w:t>
      </w:r>
    </w:p>
    <w:p w14:paraId="766BCB82" w14:textId="77777777" w:rsidR="00ED3674" w:rsidRPr="00315DDE" w:rsidRDefault="00ED3674" w:rsidP="00ED3674">
      <w:pPr>
        <w:pStyle w:val="Titre2"/>
        <w:keepNext w:val="0"/>
        <w:ind w:left="567" w:hanging="567"/>
        <w:jc w:val="both"/>
        <w:rPr>
          <w:rFonts w:ascii="Times New Roman" w:hAnsi="Times New Roman"/>
          <w:sz w:val="24"/>
          <w:szCs w:val="24"/>
        </w:rPr>
      </w:pPr>
      <w:r w:rsidRPr="00315DDE">
        <w:rPr>
          <w:rFonts w:ascii="Times New Roman" w:hAnsi="Times New Roman"/>
          <w:sz w:val="24"/>
          <w:szCs w:val="24"/>
        </w:rPr>
        <w:t>24.2</w:t>
      </w:r>
      <w:r w:rsidRPr="00315DDE">
        <w:rPr>
          <w:rFonts w:ascii="Times New Roman" w:hAnsi="Times New Roman"/>
          <w:sz w:val="24"/>
          <w:szCs w:val="24"/>
        </w:rPr>
        <w:tab/>
      </w:r>
      <w:r w:rsidRPr="00315DDE">
        <w:rPr>
          <w:rFonts w:ascii="Times New Roman" w:hAnsi="Times New Roman"/>
          <w:sz w:val="24"/>
          <w:szCs w:val="24"/>
          <w:u w:val="single"/>
        </w:rPr>
        <w:t>Respect des droits de l’homme, de la législation en matière d’environnement et des normes fondamentales du travail</w:t>
      </w:r>
      <w:r w:rsidRPr="00315DDE">
        <w:rPr>
          <w:rFonts w:ascii="Times New Roman" w:hAnsi="Times New Roman"/>
          <w:sz w:val="24"/>
          <w:szCs w:val="24"/>
        </w:rPr>
        <w:t xml:space="preserve">  Le soumissionnaire et son personnel doivent respecter les droits de l’homme ainsi que les règles applicables en matière de protection des données. En particulier et conformément à l’acte de base applicable, les soumissionnaires et les candidats qui se voient attribuer un marché ou une subvention respectent la législation environnementale, notamment les accords multilatéraux en matière environnementale, ainsi que les normes fondamentales en matière de travail applicables, telles que définies dans les conventions pertinentes de l’Organisation internationale du travail (notamment les conventions sur la liberté syndicale et la négociation collective, l’abolition du travail forcé et obligatoire; l’abolition du travail des enfants).</w:t>
      </w:r>
    </w:p>
    <w:p w14:paraId="206B31D0" w14:textId="77777777" w:rsidR="00ED3674" w:rsidRPr="00315DDE" w:rsidRDefault="00ED3674" w:rsidP="00ED3674">
      <w:pPr>
        <w:keepNext/>
        <w:pBdr>
          <w:top w:val="single" w:sz="4" w:space="0" w:color="auto"/>
          <w:left w:val="single" w:sz="4" w:space="4" w:color="auto"/>
          <w:bottom w:val="single" w:sz="4" w:space="1" w:color="auto"/>
          <w:right w:val="single" w:sz="4" w:space="4" w:color="auto"/>
        </w:pBdr>
        <w:ind w:left="420"/>
        <w:jc w:val="both"/>
        <w:rPr>
          <w:rFonts w:ascii="Times New Roman" w:hAnsi="Times New Roman"/>
          <w:b/>
          <w:sz w:val="24"/>
          <w:szCs w:val="24"/>
        </w:rPr>
      </w:pPr>
      <w:r w:rsidRPr="00315DDE">
        <w:rPr>
          <w:rFonts w:ascii="Times New Roman" w:hAnsi="Times New Roman"/>
          <w:b/>
          <w:sz w:val="24"/>
          <w:szCs w:val="24"/>
        </w:rPr>
        <w:t>Tolérance zéro pour l’exploitation, l’abus et le harcèlement sexuels</w:t>
      </w:r>
    </w:p>
    <w:p w14:paraId="4B62CE81" w14:textId="77777777" w:rsidR="00ED3674" w:rsidRPr="00315DDE" w:rsidRDefault="00ED3674" w:rsidP="00ED3674">
      <w:pPr>
        <w:keepNext/>
        <w:pBdr>
          <w:top w:val="single" w:sz="4" w:space="0" w:color="auto"/>
          <w:left w:val="single" w:sz="4" w:space="4" w:color="auto"/>
          <w:bottom w:val="single" w:sz="4" w:space="1" w:color="auto"/>
          <w:right w:val="single" w:sz="4" w:space="4" w:color="auto"/>
        </w:pBdr>
        <w:ind w:left="420"/>
        <w:jc w:val="both"/>
        <w:rPr>
          <w:rFonts w:ascii="Times New Roman" w:hAnsi="Times New Roman"/>
          <w:sz w:val="24"/>
          <w:szCs w:val="24"/>
        </w:rPr>
      </w:pPr>
      <w:r w:rsidRPr="00315DDE">
        <w:rPr>
          <w:rFonts w:ascii="Times New Roman" w:hAnsi="Times New Roman"/>
          <w:sz w:val="24"/>
          <w:szCs w:val="24"/>
        </w:rPr>
        <w:t xml:space="preserve">la Commission européenne applique une politique de «tolérance zéro» en ce qui concerne l’ensemble des comportements fautifs ayant une incidence sur la crédibilité professionnelle du soumissionnaire. </w:t>
      </w:r>
    </w:p>
    <w:p w14:paraId="289911D1" w14:textId="77777777" w:rsidR="00ED3674" w:rsidRPr="00315DDE" w:rsidRDefault="00ED3674" w:rsidP="00ED3674">
      <w:pPr>
        <w:keepNext/>
        <w:pBdr>
          <w:top w:val="single" w:sz="4" w:space="0" w:color="auto"/>
          <w:left w:val="single" w:sz="4" w:space="4" w:color="auto"/>
          <w:bottom w:val="single" w:sz="4" w:space="1" w:color="auto"/>
          <w:right w:val="single" w:sz="4" w:space="4" w:color="auto"/>
        </w:pBdr>
        <w:ind w:left="420"/>
        <w:jc w:val="both"/>
        <w:rPr>
          <w:rFonts w:ascii="Times New Roman" w:hAnsi="Times New Roman"/>
          <w:sz w:val="24"/>
          <w:szCs w:val="24"/>
        </w:rPr>
      </w:pPr>
      <w:r w:rsidRPr="00315DDE">
        <w:rPr>
          <w:rFonts w:ascii="Times New Roman" w:hAnsi="Times New Roman"/>
          <w:sz w:val="24"/>
          <w:szCs w:val="24"/>
        </w:rPr>
        <w:t xml:space="preserve">Toute forme de violence physique ou de punition, ainsi que les menaces de violence physique, les abus et l’exploitation sexuels, le harcèlement et la violence verbale, ou toute autre forme d’intimidation sont interdits. </w:t>
      </w:r>
    </w:p>
    <w:p w14:paraId="134D486F" w14:textId="77777777" w:rsidR="00ED3674" w:rsidRPr="00315DDE" w:rsidRDefault="00ED3674" w:rsidP="00ED3674">
      <w:pPr>
        <w:pStyle w:val="Titre2"/>
        <w:keepNext w:val="0"/>
        <w:ind w:left="567" w:hanging="567"/>
        <w:jc w:val="both"/>
        <w:rPr>
          <w:rFonts w:ascii="Times New Roman" w:hAnsi="Times New Roman"/>
          <w:sz w:val="24"/>
          <w:szCs w:val="24"/>
          <w:u w:val="single"/>
        </w:rPr>
      </w:pPr>
      <w:r w:rsidRPr="00315DDE">
        <w:rPr>
          <w:rFonts w:ascii="Times New Roman" w:hAnsi="Times New Roman"/>
          <w:sz w:val="24"/>
          <w:szCs w:val="24"/>
        </w:rPr>
        <w:t>24.3</w:t>
      </w:r>
      <w:r w:rsidRPr="00315DDE">
        <w:rPr>
          <w:sz w:val="24"/>
          <w:szCs w:val="24"/>
        </w:rPr>
        <w:t xml:space="preserve"> </w:t>
      </w:r>
      <w:r w:rsidRPr="00315DDE">
        <w:rPr>
          <w:rFonts w:ascii="Times New Roman" w:hAnsi="Times New Roman"/>
          <w:sz w:val="24"/>
          <w:szCs w:val="24"/>
          <w:u w:val="single"/>
        </w:rPr>
        <w:t>Lutte contre la corruption</w:t>
      </w:r>
    </w:p>
    <w:p w14:paraId="16E08512" w14:textId="77777777" w:rsidR="00ED3674" w:rsidRPr="00315DDE" w:rsidRDefault="00ED3674" w:rsidP="00ED3674">
      <w:pPr>
        <w:ind w:left="420"/>
        <w:jc w:val="both"/>
        <w:rPr>
          <w:rFonts w:ascii="Times New Roman" w:hAnsi="Times New Roman"/>
          <w:sz w:val="24"/>
          <w:szCs w:val="24"/>
        </w:rPr>
      </w:pPr>
      <w:r w:rsidRPr="00315DDE">
        <w:rPr>
          <w:rFonts w:ascii="Times New Roman" w:hAnsi="Times New Roman"/>
          <w:sz w:val="24"/>
          <w:szCs w:val="24"/>
        </w:rPr>
        <w:t>Le soumissionnaire doit respecter l’ensemble des législations, réglementations et codes applicables ayant trait à la lutte contre la corruption. La Commission européenne se réserve le droit de suspendre ou d’annuler le financement des projets si des pratiques de corruption de quelque nature qu’elles soient sont découvertes à toute étape de la procédure de passation du marché ou pendant l’exécution d’un marché et si le pouvoir adjudicateur ne prend pas toutes les mesures appropriées pour remédier à cette situation. Au sens de la présente disposition, on entend par «pratiques de corruption» l’offre faite à toute personne d’un paiement illicite, d’un présent, d’une gratification ou d’une commission à titre d’incitation ou de récompense pour qu’elle accomplisse ou s’abstienne d’accomplir des actes ayant trait à l’attribution d’un marché ou à l’exécution d’un marché déjà conclu avec le pouvoir adjudicateur.</w:t>
      </w:r>
    </w:p>
    <w:p w14:paraId="3E5DC69A" w14:textId="77777777" w:rsidR="00ED3674" w:rsidRPr="00315DDE" w:rsidRDefault="00ED3674" w:rsidP="00ED3674">
      <w:pPr>
        <w:pStyle w:val="Titre2"/>
        <w:keepNext w:val="0"/>
        <w:ind w:left="567" w:hanging="567"/>
        <w:jc w:val="both"/>
        <w:rPr>
          <w:rFonts w:ascii="Times New Roman" w:hAnsi="Times New Roman"/>
          <w:sz w:val="24"/>
          <w:szCs w:val="24"/>
        </w:rPr>
      </w:pPr>
      <w:r w:rsidRPr="00315DDE">
        <w:rPr>
          <w:rFonts w:ascii="Times New Roman" w:hAnsi="Times New Roman"/>
          <w:sz w:val="24"/>
          <w:szCs w:val="24"/>
        </w:rPr>
        <w:t>24.4</w:t>
      </w:r>
      <w:r w:rsidRPr="00315DDE">
        <w:rPr>
          <w:rFonts w:ascii="Times New Roman" w:hAnsi="Times New Roman"/>
          <w:sz w:val="24"/>
          <w:szCs w:val="24"/>
        </w:rPr>
        <w:tab/>
      </w:r>
      <w:r w:rsidRPr="00315DDE">
        <w:rPr>
          <w:rFonts w:ascii="Times New Roman" w:hAnsi="Times New Roman"/>
          <w:sz w:val="24"/>
          <w:szCs w:val="24"/>
          <w:u w:val="single"/>
        </w:rPr>
        <w:t>Frais commerciaux extraordinaires</w:t>
      </w:r>
      <w:r w:rsidRPr="00315DDE">
        <w:rPr>
          <w:rFonts w:ascii="Times New Roman" w:hAnsi="Times New Roman"/>
          <w:sz w:val="24"/>
          <w:szCs w:val="24"/>
        </w:rPr>
        <w:t xml:space="preserve"> </w:t>
      </w:r>
    </w:p>
    <w:p w14:paraId="2E98CB3A" w14:textId="77777777" w:rsidR="00ED3674" w:rsidRPr="00315DDE" w:rsidRDefault="00ED3674" w:rsidP="00ED3674">
      <w:pPr>
        <w:ind w:left="397"/>
        <w:jc w:val="both"/>
        <w:rPr>
          <w:rFonts w:ascii="Times New Roman" w:hAnsi="Times New Roman"/>
          <w:sz w:val="24"/>
          <w:szCs w:val="24"/>
        </w:rPr>
      </w:pPr>
      <w:r w:rsidRPr="00315DDE">
        <w:rPr>
          <w:rFonts w:ascii="Times New Roman" w:hAnsi="Times New Roman"/>
          <w:sz w:val="24"/>
          <w:szCs w:val="24"/>
        </w:rPr>
        <w:t>Toute offre sera rejetée ou tout marché annulé s’il s’avère que l’attribution du marché ou son exécution a donné lieu à des frais commerciaux extraordinaires. Les frais commerciaux extraordinaires sont des commissions qui ne sont pas mentionnées dans le marché principal ou qui ne résultent pas d’un marché passé en bonne et due forme faisant référence au marché principal, des commissions qui ne sont pas versées en échange d’un service légitime effectif, des commissions versées dans un paradis fiscal, des commissions versées à un bénéficiaire non clairement identifié ou à une société qui a toutes les apparences d’une société écran.</w:t>
      </w:r>
    </w:p>
    <w:p w14:paraId="36B93C46" w14:textId="77777777" w:rsidR="00ED3674" w:rsidRPr="00315DDE" w:rsidRDefault="00ED3674" w:rsidP="00ED3674">
      <w:pPr>
        <w:ind w:left="397"/>
        <w:jc w:val="both"/>
        <w:rPr>
          <w:rFonts w:ascii="Times New Roman" w:hAnsi="Times New Roman"/>
          <w:sz w:val="24"/>
          <w:szCs w:val="24"/>
        </w:rPr>
      </w:pPr>
      <w:r w:rsidRPr="00315DDE">
        <w:rPr>
          <w:rFonts w:ascii="Times New Roman" w:hAnsi="Times New Roman"/>
          <w:sz w:val="24"/>
          <w:szCs w:val="24"/>
        </w:rPr>
        <w:t>Les contractants convaincus d’avoir payé des frais commerciaux extraordinaires sur des projets financés par l’Union européenne s’exposent, en fonction de la gravité des faits constatés, à la résiliation du marché ou à une exclusion définitive du bénéfice des financements de l’UE.</w:t>
      </w:r>
    </w:p>
    <w:p w14:paraId="7B4A18DA" w14:textId="77777777" w:rsidR="00ED3674" w:rsidRPr="00315DDE" w:rsidRDefault="00ED3674" w:rsidP="00ED3674">
      <w:pPr>
        <w:pStyle w:val="Titre2"/>
        <w:keepNext w:val="0"/>
        <w:ind w:left="567" w:hanging="567"/>
        <w:jc w:val="both"/>
        <w:rPr>
          <w:rFonts w:ascii="Times New Roman" w:hAnsi="Times New Roman"/>
          <w:sz w:val="24"/>
          <w:szCs w:val="24"/>
          <w:u w:val="single"/>
        </w:rPr>
      </w:pPr>
      <w:r w:rsidRPr="00315DDE">
        <w:rPr>
          <w:rFonts w:ascii="Times New Roman" w:hAnsi="Times New Roman"/>
          <w:sz w:val="24"/>
          <w:szCs w:val="24"/>
        </w:rPr>
        <w:t>24.5</w:t>
      </w:r>
      <w:r w:rsidRPr="00315DDE">
        <w:rPr>
          <w:rFonts w:ascii="Times New Roman" w:hAnsi="Times New Roman"/>
          <w:sz w:val="24"/>
          <w:szCs w:val="24"/>
        </w:rPr>
        <w:tab/>
      </w:r>
      <w:r w:rsidRPr="00315DDE">
        <w:rPr>
          <w:rFonts w:ascii="Times New Roman" w:hAnsi="Times New Roman"/>
          <w:sz w:val="24"/>
          <w:szCs w:val="24"/>
          <w:u w:val="single"/>
        </w:rPr>
        <w:t>Violation des obligations, irrégularités ou fraude</w:t>
      </w:r>
    </w:p>
    <w:p w14:paraId="64A851B6" w14:textId="77777777" w:rsidR="00ED3674" w:rsidRPr="00315DDE" w:rsidRDefault="00ED3674" w:rsidP="00ED3674">
      <w:pPr>
        <w:ind w:left="397"/>
        <w:jc w:val="both"/>
        <w:rPr>
          <w:rFonts w:ascii="Times New Roman" w:hAnsi="Times New Roman"/>
          <w:sz w:val="24"/>
          <w:szCs w:val="24"/>
        </w:rPr>
      </w:pPr>
      <w:r w:rsidRPr="00315DDE">
        <w:rPr>
          <w:rFonts w:ascii="Times New Roman" w:hAnsi="Times New Roman"/>
          <w:sz w:val="24"/>
          <w:szCs w:val="24"/>
        </w:rPr>
        <w:t>Le pouvoir adjudicateur se réserve le droit de suspendre ou d’annuler la procédure lorsqu’il s’avère que la procédure d’attribution du marché est entachée d’une violation des obligations, d’irrégularités ou de fraude. Lorsqu’une violation des obligations, des irrégularités ou une fraude sont découvertes après l’attribution du marché, le pouvoir adjudicateur peut s’abstenir de conclure le marché.</w:t>
      </w:r>
    </w:p>
    <w:p w14:paraId="2853B053" w14:textId="77777777" w:rsidR="00ED3674" w:rsidRPr="00315DDE" w:rsidRDefault="00ED3674" w:rsidP="00ED3674">
      <w:pPr>
        <w:pStyle w:val="Titre1"/>
        <w:rPr>
          <w:sz w:val="24"/>
          <w:szCs w:val="24"/>
        </w:rPr>
      </w:pPr>
      <w:bookmarkStart w:id="36" w:name="_Toc42488093"/>
      <w:r w:rsidRPr="00315DDE">
        <w:rPr>
          <w:sz w:val="24"/>
          <w:szCs w:val="24"/>
        </w:rPr>
        <w:t>25.</w:t>
      </w:r>
      <w:r w:rsidRPr="00315DDE">
        <w:rPr>
          <w:sz w:val="24"/>
          <w:szCs w:val="24"/>
        </w:rPr>
        <w:tab/>
        <w:t>Annulation de l’appel d’offres</w:t>
      </w:r>
      <w:bookmarkEnd w:id="36"/>
    </w:p>
    <w:p w14:paraId="2DA027A3" w14:textId="77777777" w:rsidR="00ED3674" w:rsidRPr="00315DDE" w:rsidRDefault="00ED3674" w:rsidP="00ED3674">
      <w:pPr>
        <w:pStyle w:val="Corpsdetexte"/>
        <w:ind w:left="567"/>
        <w:jc w:val="both"/>
        <w:rPr>
          <w:rFonts w:ascii="Times New Roman" w:hAnsi="Times New Roman"/>
          <w:sz w:val="24"/>
          <w:szCs w:val="24"/>
        </w:rPr>
      </w:pPr>
      <w:r w:rsidRPr="00315DDE">
        <w:rPr>
          <w:rFonts w:ascii="Times New Roman" w:hAnsi="Times New Roman"/>
          <w:sz w:val="24"/>
          <w:szCs w:val="24"/>
        </w:rPr>
        <w:t xml:space="preserve">En cas d’annulation d’un appel d’offres, les soumissionnaires sont informés de cette annulation par le pouvoir adjudicateur. </w:t>
      </w:r>
    </w:p>
    <w:p w14:paraId="741D56A1" w14:textId="77777777" w:rsidR="00ED3674" w:rsidRPr="00315DDE" w:rsidRDefault="00ED3674" w:rsidP="00ED3674">
      <w:pPr>
        <w:pStyle w:val="Corpsdetexte"/>
        <w:ind w:left="567"/>
        <w:jc w:val="both"/>
        <w:rPr>
          <w:rFonts w:ascii="Times New Roman" w:hAnsi="Times New Roman"/>
          <w:sz w:val="24"/>
          <w:szCs w:val="24"/>
        </w:rPr>
      </w:pPr>
      <w:r w:rsidRPr="00315DDE">
        <w:rPr>
          <w:rFonts w:ascii="Times New Roman" w:hAnsi="Times New Roman"/>
          <w:sz w:val="24"/>
          <w:szCs w:val="24"/>
        </w:rPr>
        <w:t>Si l’appel d’offres est annulé avant la séance d’ouverture des offres, les enveloppes scellées sont renvoyées aux soumissionnaires sans avoir été ouvertes.</w:t>
      </w:r>
    </w:p>
    <w:p w14:paraId="24914418" w14:textId="77777777" w:rsidR="00ED3674" w:rsidRPr="00315DDE" w:rsidRDefault="00ED3674" w:rsidP="00ED3674">
      <w:pPr>
        <w:pStyle w:val="Corpsdetexte"/>
        <w:spacing w:after="0"/>
        <w:ind w:left="567"/>
        <w:jc w:val="both"/>
        <w:rPr>
          <w:rFonts w:ascii="Times New Roman" w:hAnsi="Times New Roman"/>
          <w:sz w:val="24"/>
          <w:szCs w:val="24"/>
        </w:rPr>
      </w:pPr>
      <w:r w:rsidRPr="00315DDE">
        <w:rPr>
          <w:rFonts w:ascii="Times New Roman" w:hAnsi="Times New Roman"/>
          <w:sz w:val="24"/>
          <w:szCs w:val="24"/>
        </w:rPr>
        <w:t>Un appel d’offres peut être annulé, par exemple, si :</w:t>
      </w:r>
    </w:p>
    <w:p w14:paraId="73EE0BE1" w14:textId="77777777" w:rsidR="00ED3674" w:rsidRPr="00315DDE" w:rsidRDefault="00ED3674" w:rsidP="00ED3674">
      <w:pPr>
        <w:pStyle w:val="Retraitcorpsdetexte"/>
        <w:numPr>
          <w:ilvl w:val="0"/>
          <w:numId w:val="9"/>
        </w:numPr>
        <w:tabs>
          <w:tab w:val="left" w:pos="1134"/>
        </w:tabs>
        <w:spacing w:before="120"/>
        <w:ind w:left="1134"/>
        <w:rPr>
          <w:szCs w:val="24"/>
        </w:rPr>
      </w:pPr>
      <w:r w:rsidRPr="00315DDE">
        <w:rPr>
          <w:szCs w:val="24"/>
        </w:rPr>
        <w:t>l’appel d’offres est demeuré infructueux, c’est-à-dire lorsqu’aucune offre méritant d’être retenue sur le plan qualitatif ou financier ou aucune réponse valable n’ont été reçues ;</w:t>
      </w:r>
    </w:p>
    <w:p w14:paraId="0E4ABBAA" w14:textId="77777777" w:rsidR="00ED3674" w:rsidRPr="00315DDE" w:rsidRDefault="00ED3674" w:rsidP="00ED3674">
      <w:pPr>
        <w:pStyle w:val="Retraitcorpsdetexte"/>
        <w:numPr>
          <w:ilvl w:val="0"/>
          <w:numId w:val="9"/>
        </w:numPr>
        <w:tabs>
          <w:tab w:val="left" w:pos="1134"/>
        </w:tabs>
        <w:spacing w:before="120"/>
        <w:ind w:left="1134"/>
        <w:rPr>
          <w:szCs w:val="24"/>
        </w:rPr>
      </w:pPr>
      <w:r w:rsidRPr="00315DDE">
        <w:rPr>
          <w:szCs w:val="24"/>
        </w:rPr>
        <w:t>les éléments techniques ou économiques du projet ont été fondamentalement modifiés ;</w:t>
      </w:r>
    </w:p>
    <w:p w14:paraId="640E2539" w14:textId="77777777" w:rsidR="00ED3674" w:rsidRPr="00315DDE" w:rsidRDefault="00ED3674" w:rsidP="00ED3674">
      <w:pPr>
        <w:pStyle w:val="Retraitcorpsdetexte"/>
        <w:numPr>
          <w:ilvl w:val="0"/>
          <w:numId w:val="9"/>
        </w:numPr>
        <w:tabs>
          <w:tab w:val="left" w:pos="1134"/>
        </w:tabs>
        <w:spacing w:before="120"/>
        <w:ind w:left="1134"/>
        <w:rPr>
          <w:szCs w:val="24"/>
        </w:rPr>
      </w:pPr>
      <w:r w:rsidRPr="00315DDE">
        <w:rPr>
          <w:szCs w:val="24"/>
        </w:rPr>
        <w:t>des circonstances exceptionnelles ou un cas de force majeure rendent impossible l’exécution normale du projet ;</w:t>
      </w:r>
    </w:p>
    <w:p w14:paraId="0DB6EBF4" w14:textId="77777777" w:rsidR="00ED3674" w:rsidRPr="00315DDE" w:rsidRDefault="00ED3674" w:rsidP="00ED3674">
      <w:pPr>
        <w:pStyle w:val="Retraitcorpsdetexte"/>
        <w:numPr>
          <w:ilvl w:val="0"/>
          <w:numId w:val="9"/>
        </w:numPr>
        <w:tabs>
          <w:tab w:val="left" w:pos="1134"/>
        </w:tabs>
        <w:spacing w:before="120"/>
        <w:ind w:left="1134"/>
        <w:rPr>
          <w:szCs w:val="24"/>
        </w:rPr>
      </w:pPr>
      <w:r w:rsidRPr="00315DDE">
        <w:rPr>
          <w:szCs w:val="24"/>
        </w:rPr>
        <w:t>toutes les offres acceptables sur le plan technique excèdent les ressources financières disponibles ;</w:t>
      </w:r>
    </w:p>
    <w:p w14:paraId="3D86A6DD" w14:textId="77777777" w:rsidR="00ED3674" w:rsidRPr="00315DDE" w:rsidRDefault="00ED3674" w:rsidP="00ED3674">
      <w:pPr>
        <w:pStyle w:val="Retraitcorpsdetexte"/>
        <w:numPr>
          <w:ilvl w:val="0"/>
          <w:numId w:val="9"/>
        </w:numPr>
        <w:tabs>
          <w:tab w:val="left" w:pos="1134"/>
        </w:tabs>
        <w:spacing w:before="120" w:after="120"/>
        <w:ind w:left="1134"/>
        <w:rPr>
          <w:szCs w:val="24"/>
        </w:rPr>
      </w:pPr>
      <w:r w:rsidRPr="00315DDE">
        <w:rPr>
          <w:szCs w:val="24"/>
        </w:rPr>
        <w:t>une violation des obligations, des irrégularités ou une fraude ont été constatées au cours de la procédure, notamment si elles ont constitué une entrave à une concurrence loyale ;</w:t>
      </w:r>
    </w:p>
    <w:p w14:paraId="71BC411A" w14:textId="77777777" w:rsidR="00ED3674" w:rsidRPr="00315DDE" w:rsidRDefault="00ED3674" w:rsidP="00ED3674">
      <w:pPr>
        <w:pStyle w:val="Retraitcorpsdetexte"/>
        <w:numPr>
          <w:ilvl w:val="0"/>
          <w:numId w:val="9"/>
        </w:numPr>
        <w:tabs>
          <w:tab w:val="left" w:pos="1134"/>
        </w:tabs>
        <w:spacing w:before="120" w:after="120"/>
        <w:ind w:left="1134"/>
        <w:rPr>
          <w:szCs w:val="24"/>
        </w:rPr>
      </w:pPr>
      <w:r w:rsidRPr="00315DDE">
        <w:rPr>
          <w:snapToGrid/>
          <w:szCs w:val="24"/>
        </w:rPr>
        <w:t>l’attribution du marché ne respecte pas les principes de bonne gestion financière</w:t>
      </w:r>
      <w:r w:rsidRPr="00315DDE">
        <w:rPr>
          <w:szCs w:val="24"/>
        </w:rPr>
        <w:t>, c’est-à-dire les principes d’économie, d’efficience et d’efficacité (par exemple, lorsque le prix proposé par le soumissionnaire auquel le marché doit être attribué est objectivement disproportionné par rapport au prix du marché)</w:t>
      </w:r>
      <w:r w:rsidRPr="00315DDE">
        <w:rPr>
          <w:snapToGrid/>
          <w:szCs w:val="24"/>
        </w:rPr>
        <w:t>.</w:t>
      </w:r>
    </w:p>
    <w:p w14:paraId="5E1A73F6" w14:textId="77777777" w:rsidR="00ED3674" w:rsidRPr="00315DDE" w:rsidRDefault="00ED3674" w:rsidP="00ED3674">
      <w:pPr>
        <w:pStyle w:val="Corpsdetexte2"/>
        <w:tabs>
          <w:tab w:val="left" w:pos="567"/>
        </w:tabs>
        <w:spacing w:before="120" w:after="120"/>
        <w:ind w:left="567"/>
        <w:rPr>
          <w:szCs w:val="24"/>
        </w:rPr>
      </w:pPr>
      <w:r w:rsidRPr="00315DDE">
        <w:rPr>
          <w:szCs w:val="24"/>
        </w:rPr>
        <w:t>Le pouvoir adjudicateur ne sera en aucun cas tenu de verser des dommages-intérêts de quelque nature que ce soit, y compris, sans que cela soit limitatif, une indemnisation pour manque à gagner, liés d’une quelconque manière à l’annulation d’un appel d’offres, même s’il a été informé de la possibilité d’un préjudice. La publication d’un avis de marché n’engage pas le pouvoir adjudicateur à exécuter le programme ou le projet annoncé.</w:t>
      </w:r>
    </w:p>
    <w:p w14:paraId="37DF8566" w14:textId="77777777" w:rsidR="00ED3674" w:rsidRPr="00315DDE" w:rsidRDefault="00ED3674" w:rsidP="00ED3674">
      <w:pPr>
        <w:pStyle w:val="Titre1"/>
        <w:rPr>
          <w:sz w:val="24"/>
          <w:szCs w:val="24"/>
        </w:rPr>
      </w:pPr>
      <w:r w:rsidRPr="00315DDE">
        <w:rPr>
          <w:sz w:val="24"/>
          <w:szCs w:val="24"/>
        </w:rPr>
        <w:t xml:space="preserve">26. </w:t>
      </w:r>
      <w:r w:rsidRPr="00315DDE">
        <w:rPr>
          <w:sz w:val="24"/>
          <w:szCs w:val="24"/>
        </w:rPr>
        <w:tab/>
        <w:t>Recours</w:t>
      </w:r>
    </w:p>
    <w:p w14:paraId="150D7C83" w14:textId="77777777" w:rsidR="00ED3674" w:rsidRPr="00315DDE" w:rsidRDefault="00ED3674" w:rsidP="00ED3674">
      <w:pPr>
        <w:pStyle w:val="Corpsdetexte2"/>
        <w:tabs>
          <w:tab w:val="clear" w:pos="567"/>
        </w:tabs>
        <w:spacing w:after="120"/>
        <w:ind w:left="567"/>
        <w:rPr>
          <w:szCs w:val="24"/>
        </w:rPr>
      </w:pPr>
      <w:r w:rsidRPr="00315DDE">
        <w:rPr>
          <w:szCs w:val="24"/>
        </w:rPr>
        <w:t>Les soumissionnaires qui s’estiment lésés par une erreur ou irrégularité commise dans le cadre de la procédure d’attribution peuvent introduire une plainte. Voir la section 2.12. du PRAG.</w:t>
      </w:r>
    </w:p>
    <w:p w14:paraId="416E7AFE" w14:textId="77777777" w:rsidR="00ED3674" w:rsidRPr="00315DDE" w:rsidRDefault="00ED3674" w:rsidP="00ED3674">
      <w:pPr>
        <w:keepNext/>
        <w:rPr>
          <w:rFonts w:ascii="Times New Roman" w:hAnsi="Times New Roman"/>
          <w:b/>
          <w:sz w:val="24"/>
          <w:szCs w:val="24"/>
        </w:rPr>
      </w:pPr>
      <w:r w:rsidRPr="00315DDE">
        <w:rPr>
          <w:rFonts w:ascii="Times New Roman" w:hAnsi="Times New Roman"/>
          <w:b/>
          <w:sz w:val="24"/>
          <w:szCs w:val="24"/>
        </w:rPr>
        <w:t>27. Protection des données</w:t>
      </w:r>
    </w:p>
    <w:p w14:paraId="46712E1A" w14:textId="77777777" w:rsidR="00ED3674" w:rsidRPr="00315DDE" w:rsidRDefault="00ED3674" w:rsidP="00ED3674">
      <w:pPr>
        <w:tabs>
          <w:tab w:val="left" w:pos="567"/>
        </w:tabs>
        <w:ind w:left="567"/>
        <w:jc w:val="both"/>
        <w:rPr>
          <w:rFonts w:ascii="Times New Roman" w:hAnsi="Times New Roman"/>
          <w:sz w:val="24"/>
          <w:szCs w:val="24"/>
        </w:rPr>
      </w:pPr>
      <w:r w:rsidRPr="00315DDE">
        <w:rPr>
          <w:rFonts w:ascii="Times New Roman" w:hAnsi="Times New Roman"/>
          <w:sz w:val="24"/>
          <w:szCs w:val="24"/>
        </w:rPr>
        <w:t>Le traitement des données à caractère personnel liées à cet appel d’offres par le pouvoir adjudicateur est effectué conformément à la législation nationale de l’État du pouvoir adjudicateur et conformément aux dispositions de la convention de financement correspondante.</w:t>
      </w:r>
    </w:p>
    <w:p w14:paraId="7F026E63" w14:textId="77777777" w:rsidR="00ED3674" w:rsidRPr="00315DDE" w:rsidRDefault="00ED3674" w:rsidP="00ED3674">
      <w:pPr>
        <w:tabs>
          <w:tab w:val="left" w:pos="567"/>
        </w:tabs>
        <w:ind w:left="567"/>
        <w:jc w:val="both"/>
        <w:rPr>
          <w:rFonts w:ascii="Times New Roman" w:hAnsi="Times New Roman"/>
          <w:sz w:val="24"/>
          <w:szCs w:val="24"/>
        </w:rPr>
      </w:pPr>
      <w:r w:rsidRPr="00315DDE">
        <w:rPr>
          <w:rFonts w:ascii="Times New Roman" w:hAnsi="Times New Roman"/>
          <w:sz w:val="24"/>
          <w:szCs w:val="24"/>
        </w:rPr>
        <w:t>L’appel d’offres et le contrat renvoient à une action extérieure financée par l’UE, représentée par la Commission européenne. Si le traitement de votre réponse à l’invitation à soumissionner nécessite le transfert de données à caractère personnel (tel que des noms, des coordonnées et des CV) à la Commission européenne, ces données ne seront traitées qu’aux fins de la surveillance de la procédure de passation de marché et de l’exécution du marché par la Commission, pour que cette dernière respecte ses obligations conformément au cadre législatif applicable et conformément à la convention de financement signée entre l’UE et le pays partenaire, sans préjudice d’une transmission possible aux entités chargées des tâches de surveillance ou d’inspection en application de la législation de l’UE. Pour les données transférées par le pouvoir adjudicateur à la Commission européenne, le responsable du traitement des données à caractère personnel mené au sein de la Commission est le chef de l’unité «Affaires juridiques» de la DG Partenariats internationaux.</w:t>
      </w:r>
    </w:p>
    <w:p w14:paraId="1B51CF18" w14:textId="77777777" w:rsidR="00ED3674" w:rsidRPr="00315DDE" w:rsidRDefault="00ED3674" w:rsidP="00ED3674">
      <w:pPr>
        <w:tabs>
          <w:tab w:val="left" w:pos="567"/>
        </w:tabs>
        <w:ind w:left="567"/>
        <w:jc w:val="both"/>
        <w:rPr>
          <w:rFonts w:ascii="Times New Roman" w:hAnsi="Times New Roman"/>
          <w:sz w:val="24"/>
          <w:szCs w:val="24"/>
          <w:highlight w:val="lightGray"/>
        </w:rPr>
      </w:pPr>
      <w:r w:rsidRPr="00315DDE">
        <w:rPr>
          <w:rFonts w:ascii="Times New Roman" w:hAnsi="Times New Roman"/>
          <w:sz w:val="24"/>
          <w:szCs w:val="24"/>
        </w:rPr>
        <w:t>Des précisions quant au traitement de vos données à caractère personnel par la Commission sont disponibles dans la déclaration de confidentialité à l’adresse suivante:</w:t>
      </w:r>
    </w:p>
    <w:p w14:paraId="2C827A67" w14:textId="77777777" w:rsidR="00ED3674" w:rsidRPr="00315DDE" w:rsidRDefault="00000000" w:rsidP="00ED3674">
      <w:pPr>
        <w:tabs>
          <w:tab w:val="left" w:pos="567"/>
        </w:tabs>
        <w:ind w:left="567"/>
        <w:jc w:val="center"/>
        <w:rPr>
          <w:rFonts w:ascii="Times New Roman" w:hAnsi="Times New Roman"/>
          <w:sz w:val="24"/>
          <w:szCs w:val="24"/>
          <w:highlight w:val="lightGray"/>
        </w:rPr>
      </w:pPr>
      <w:hyperlink r:id="rId15" w:history="1">
        <w:r w:rsidR="00ED3674" w:rsidRPr="00315DDE">
          <w:rPr>
            <w:rStyle w:val="Lienhypertexte"/>
            <w:sz w:val="24"/>
            <w:szCs w:val="24"/>
          </w:rPr>
          <w:t>https://wikis.ec.europa.eu/display/ExactExternalWikiFR/Annexes#Annexes-AnnexesA(Ch.2)</w:t>
        </w:r>
      </w:hyperlink>
    </w:p>
    <w:p w14:paraId="249E7B1D" w14:textId="77777777" w:rsidR="00ED3674" w:rsidRPr="00315DDE" w:rsidRDefault="00ED3674" w:rsidP="00ED3674">
      <w:pPr>
        <w:pStyle w:val="Titre1"/>
        <w:rPr>
          <w:bCs/>
          <w:sz w:val="24"/>
          <w:szCs w:val="24"/>
        </w:rPr>
      </w:pPr>
      <w:r w:rsidRPr="00315DDE">
        <w:rPr>
          <w:sz w:val="24"/>
          <w:szCs w:val="24"/>
        </w:rPr>
        <w:t>28.</w:t>
      </w:r>
      <w:r w:rsidRPr="00315DDE">
        <w:rPr>
          <w:sz w:val="24"/>
          <w:szCs w:val="24"/>
        </w:rPr>
        <w:tab/>
        <w:t>Système de détection rapide et d’exclusion</w:t>
      </w:r>
    </w:p>
    <w:p w14:paraId="6EE5DC20" w14:textId="77777777" w:rsidR="00ED3674" w:rsidRPr="00315DDE" w:rsidRDefault="00ED3674" w:rsidP="00ED3674">
      <w:pPr>
        <w:pStyle w:val="Corpsdetexte"/>
        <w:ind w:left="567"/>
        <w:jc w:val="both"/>
        <w:rPr>
          <w:rFonts w:ascii="Times New Roman" w:hAnsi="Times New Roman"/>
          <w:sz w:val="24"/>
          <w:szCs w:val="24"/>
        </w:rPr>
      </w:pPr>
      <w:r w:rsidRPr="00315DDE">
        <w:rPr>
          <w:rFonts w:ascii="Times New Roman" w:hAnsi="Times New Roman"/>
          <w:sz w:val="24"/>
          <w:szCs w:val="24"/>
        </w:rPr>
        <w:t>Les soumissionnaires et, s’il s’agit d’entités légales, les personnes ayant sur elles un pouvoir de représentation, de décision ou de contrôle, sont informés du fait que, s’ils se trouvent dans une des situations de détection rapide ou d’exclusion, leurs coordonnées (nom/dénomination, prénom si personne physique, adresse, forme juridique et nom et prénom des personnes ayant un pouvoir de représentation, de décision ou de contrôle, si personne morale) peuvent être enregistrées dans le système de détection rapide et d’exclusion et communiquées aux personnes et entités énumérées dans la décision précitée, dans le cadre de l’attribution ou de l’exécution d’un marché public.</w:t>
      </w:r>
    </w:p>
    <w:p w14:paraId="033ABA9B" w14:textId="77777777" w:rsidR="00ED3674" w:rsidRPr="00315DDE" w:rsidRDefault="00ED3674" w:rsidP="00ED3674">
      <w:pPr>
        <w:pStyle w:val="Corpsdetexte"/>
        <w:ind w:left="567"/>
        <w:jc w:val="both"/>
        <w:rPr>
          <w:rFonts w:ascii="Times New Roman" w:hAnsi="Times New Roman"/>
          <w:sz w:val="24"/>
          <w:szCs w:val="24"/>
        </w:rPr>
      </w:pPr>
    </w:p>
    <w:p w14:paraId="7F156CE6" w14:textId="77777777" w:rsidR="00ED3674" w:rsidRPr="00315DDE" w:rsidRDefault="00ED3674" w:rsidP="00ED3674">
      <w:pPr>
        <w:pStyle w:val="Corpsdetexte"/>
        <w:ind w:left="567"/>
        <w:jc w:val="both"/>
        <w:rPr>
          <w:rFonts w:ascii="Times New Roman" w:hAnsi="Times New Roman"/>
          <w:sz w:val="24"/>
          <w:szCs w:val="24"/>
        </w:rPr>
      </w:pPr>
    </w:p>
    <w:p w14:paraId="73FFB448" w14:textId="77777777" w:rsidR="00ED3674" w:rsidRPr="00315DDE" w:rsidRDefault="00ED3674" w:rsidP="00ED3674">
      <w:pPr>
        <w:pStyle w:val="Corpsdetexte"/>
        <w:ind w:left="567"/>
        <w:jc w:val="both"/>
        <w:rPr>
          <w:rFonts w:ascii="Times New Roman" w:hAnsi="Times New Roman"/>
          <w:sz w:val="24"/>
          <w:szCs w:val="24"/>
        </w:rPr>
      </w:pPr>
    </w:p>
    <w:p w14:paraId="33B42152" w14:textId="77777777" w:rsidR="00ED3674" w:rsidRPr="00315DDE" w:rsidRDefault="00ED3674" w:rsidP="00ED3674">
      <w:pPr>
        <w:pStyle w:val="Corpsdetexte"/>
        <w:ind w:left="567"/>
        <w:jc w:val="both"/>
        <w:rPr>
          <w:rFonts w:ascii="Times New Roman" w:hAnsi="Times New Roman"/>
          <w:sz w:val="24"/>
          <w:szCs w:val="24"/>
        </w:rPr>
      </w:pPr>
    </w:p>
    <w:p w14:paraId="206F27AC" w14:textId="77777777" w:rsidR="00ED3674" w:rsidRPr="00315DDE" w:rsidRDefault="00ED3674" w:rsidP="00ED3674">
      <w:pPr>
        <w:pStyle w:val="Corpsdetexte"/>
        <w:ind w:left="567"/>
        <w:jc w:val="both"/>
        <w:rPr>
          <w:rFonts w:ascii="Times New Roman" w:hAnsi="Times New Roman"/>
          <w:sz w:val="24"/>
          <w:szCs w:val="24"/>
        </w:rPr>
      </w:pPr>
    </w:p>
    <w:p w14:paraId="6351C600" w14:textId="77777777" w:rsidR="00ED3674" w:rsidRPr="00315DDE" w:rsidRDefault="00ED3674" w:rsidP="00ED3674">
      <w:pPr>
        <w:pStyle w:val="Corpsdetexte"/>
        <w:ind w:left="567"/>
        <w:jc w:val="both"/>
        <w:rPr>
          <w:rFonts w:ascii="Times New Roman" w:hAnsi="Times New Roman"/>
          <w:sz w:val="24"/>
          <w:szCs w:val="24"/>
        </w:rPr>
      </w:pPr>
    </w:p>
    <w:p w14:paraId="5325EA01" w14:textId="77777777" w:rsidR="00ED3674" w:rsidRPr="00315DDE" w:rsidRDefault="00ED3674" w:rsidP="00ED3674">
      <w:pPr>
        <w:pStyle w:val="Corpsdetexte"/>
        <w:ind w:left="567"/>
        <w:jc w:val="both"/>
        <w:rPr>
          <w:rFonts w:ascii="Times New Roman" w:hAnsi="Times New Roman"/>
          <w:sz w:val="24"/>
          <w:szCs w:val="24"/>
        </w:rPr>
      </w:pPr>
    </w:p>
    <w:p w14:paraId="708F19CD" w14:textId="77777777" w:rsidR="00ED3674" w:rsidRPr="00315DDE" w:rsidRDefault="00ED3674" w:rsidP="00ED3674">
      <w:pPr>
        <w:pStyle w:val="Corpsdetexte"/>
        <w:ind w:left="567"/>
        <w:jc w:val="both"/>
        <w:rPr>
          <w:rFonts w:ascii="Times New Roman" w:hAnsi="Times New Roman"/>
          <w:sz w:val="24"/>
          <w:szCs w:val="24"/>
        </w:rPr>
      </w:pPr>
    </w:p>
    <w:p w14:paraId="3CDDCDD3" w14:textId="77777777" w:rsidR="00ED3674" w:rsidRPr="00315DDE" w:rsidRDefault="00ED3674" w:rsidP="00ED3674">
      <w:pPr>
        <w:pStyle w:val="Corpsdetexte"/>
        <w:ind w:left="567"/>
        <w:jc w:val="both"/>
        <w:rPr>
          <w:rFonts w:ascii="Times New Roman" w:hAnsi="Times New Roman"/>
          <w:sz w:val="24"/>
          <w:szCs w:val="24"/>
        </w:rPr>
      </w:pPr>
    </w:p>
    <w:p w14:paraId="242DF756" w14:textId="77777777" w:rsidR="00ED3674" w:rsidRPr="00315DDE" w:rsidRDefault="00ED3674" w:rsidP="00ED3674">
      <w:pPr>
        <w:pStyle w:val="Corpsdetexte"/>
        <w:ind w:left="567"/>
        <w:jc w:val="both"/>
        <w:rPr>
          <w:rFonts w:ascii="Times New Roman" w:hAnsi="Times New Roman"/>
          <w:sz w:val="24"/>
          <w:szCs w:val="24"/>
        </w:rPr>
      </w:pPr>
    </w:p>
    <w:p w14:paraId="1276765C" w14:textId="77777777" w:rsidR="00ED3674" w:rsidRPr="00315DDE" w:rsidRDefault="00ED3674" w:rsidP="00ED3674">
      <w:pPr>
        <w:pStyle w:val="Corpsdetexte"/>
        <w:ind w:left="567"/>
        <w:jc w:val="both"/>
        <w:rPr>
          <w:rFonts w:ascii="Times New Roman" w:hAnsi="Times New Roman"/>
          <w:sz w:val="24"/>
          <w:szCs w:val="24"/>
        </w:rPr>
      </w:pPr>
    </w:p>
    <w:p w14:paraId="65A77246" w14:textId="77777777" w:rsidR="00ED3674" w:rsidRPr="00315DDE" w:rsidRDefault="00ED3674" w:rsidP="00ED3674">
      <w:pPr>
        <w:pStyle w:val="Corpsdetexte"/>
        <w:jc w:val="both"/>
        <w:rPr>
          <w:rFonts w:ascii="Times New Roman" w:hAnsi="Times New Roman"/>
          <w:sz w:val="24"/>
          <w:szCs w:val="24"/>
        </w:rPr>
      </w:pPr>
    </w:p>
    <w:p w14:paraId="63D7D2E0" w14:textId="77777777" w:rsidR="00ED3674" w:rsidRPr="00315DDE" w:rsidRDefault="00ED3674" w:rsidP="00ED3674">
      <w:pPr>
        <w:pStyle w:val="Titre1"/>
        <w:rPr>
          <w:sz w:val="24"/>
          <w:szCs w:val="24"/>
        </w:rPr>
      </w:pPr>
      <w:bookmarkStart w:id="37" w:name="_Toc42488098"/>
      <w:r w:rsidRPr="00315DDE">
        <w:rPr>
          <w:sz w:val="24"/>
          <w:szCs w:val="24"/>
        </w:rPr>
        <w:t>ANNEXE II + III : SPÉCIFICATIONS TECHNIQUES</w:t>
      </w:r>
      <w:bookmarkEnd w:id="37"/>
      <w:r w:rsidRPr="00315DDE">
        <w:rPr>
          <w:sz w:val="24"/>
          <w:szCs w:val="24"/>
        </w:rPr>
        <w:t xml:space="preserve"> + OFFRE TECHNIQUE</w:t>
      </w:r>
    </w:p>
    <w:p w14:paraId="69C1C758" w14:textId="77777777" w:rsidR="00ED3674" w:rsidRPr="00315DDE" w:rsidRDefault="00ED3674" w:rsidP="00ED3674">
      <w:pPr>
        <w:tabs>
          <w:tab w:val="right" w:pos="14175"/>
        </w:tabs>
        <w:jc w:val="both"/>
        <w:outlineLvl w:val="0"/>
        <w:rPr>
          <w:rFonts w:ascii="Times New Roman" w:hAnsi="Times New Roman"/>
          <w:b/>
          <w:sz w:val="24"/>
          <w:szCs w:val="24"/>
        </w:rPr>
      </w:pPr>
    </w:p>
    <w:p w14:paraId="4A09715B" w14:textId="77777777" w:rsidR="00ED3674" w:rsidRPr="00315DDE" w:rsidRDefault="00ED3674" w:rsidP="00ED3674">
      <w:pPr>
        <w:spacing w:before="120" w:after="120" w:line="240" w:lineRule="auto"/>
        <w:outlineLvl w:val="0"/>
        <w:rPr>
          <w:rFonts w:ascii="Times New Roman" w:hAnsi="Times New Roman"/>
          <w:sz w:val="24"/>
          <w:szCs w:val="24"/>
        </w:rPr>
      </w:pPr>
      <w:r w:rsidRPr="00315DDE">
        <w:rPr>
          <w:rFonts w:ascii="Times New Roman" w:hAnsi="Times New Roman"/>
          <w:b/>
          <w:sz w:val="24"/>
          <w:szCs w:val="24"/>
          <w:u w:val="single"/>
        </w:rPr>
        <w:t>Intitulé du marché</w:t>
      </w:r>
      <w:r w:rsidRPr="00315DDE">
        <w:rPr>
          <w:rFonts w:ascii="Times New Roman" w:hAnsi="Times New Roman"/>
          <w:sz w:val="24"/>
          <w:szCs w:val="24"/>
        </w:rPr>
        <w:t>: Fourniture des équipements</w:t>
      </w:r>
      <w:r w:rsidRPr="00315DDE">
        <w:rPr>
          <w:rFonts w:ascii="Times New Roman" w:hAnsi="Times New Roman"/>
          <w:b/>
          <w:sz w:val="24"/>
          <w:szCs w:val="24"/>
        </w:rPr>
        <w:t xml:space="preserve"> </w:t>
      </w:r>
      <w:r w:rsidRPr="00315DDE">
        <w:rPr>
          <w:rStyle w:val="lev"/>
          <w:rFonts w:ascii="Times New Roman" w:hAnsi="Times New Roman"/>
          <w:b w:val="0"/>
          <w:sz w:val="24"/>
          <w:szCs w:val="24"/>
        </w:rPr>
        <w:t>médicaux techniques.</w:t>
      </w:r>
    </w:p>
    <w:p w14:paraId="674E8999" w14:textId="77777777" w:rsidR="00ED3674" w:rsidRPr="00315DDE" w:rsidRDefault="00ED3674" w:rsidP="00ED3674">
      <w:pPr>
        <w:tabs>
          <w:tab w:val="left" w:pos="7491"/>
        </w:tabs>
        <w:spacing w:after="0"/>
        <w:rPr>
          <w:rFonts w:ascii="Times New Roman" w:hAnsi="Times New Roman"/>
          <w:sz w:val="24"/>
          <w:szCs w:val="24"/>
        </w:rPr>
      </w:pPr>
      <w:r w:rsidRPr="00315DDE">
        <w:rPr>
          <w:rFonts w:ascii="Times New Roman" w:hAnsi="Times New Roman"/>
          <w:b/>
          <w:sz w:val="24"/>
          <w:szCs w:val="24"/>
          <w:u w:val="single"/>
        </w:rPr>
        <w:t>Référence de la publication</w:t>
      </w:r>
      <w:r w:rsidRPr="00315DDE">
        <w:rPr>
          <w:rFonts w:ascii="Times New Roman" w:hAnsi="Times New Roman"/>
          <w:b/>
          <w:sz w:val="24"/>
          <w:szCs w:val="24"/>
        </w:rPr>
        <w:t xml:space="preserve"> : N°276/PAOOL/SUP/PASS/2024</w:t>
      </w:r>
    </w:p>
    <w:p w14:paraId="4B018EBE" w14:textId="77777777" w:rsidR="00ED3674" w:rsidRPr="00315DDE" w:rsidRDefault="00ED3674" w:rsidP="00ED3674">
      <w:pPr>
        <w:spacing w:after="0"/>
        <w:ind w:left="567" w:hanging="567"/>
        <w:rPr>
          <w:rFonts w:ascii="Times New Roman" w:hAnsi="Times New Roman"/>
          <w:b/>
          <w:sz w:val="24"/>
          <w:szCs w:val="24"/>
        </w:rPr>
      </w:pPr>
    </w:p>
    <w:p w14:paraId="15CDF8E6" w14:textId="77777777" w:rsidR="00ED3674" w:rsidRPr="00315DDE" w:rsidRDefault="00ED3674" w:rsidP="00ED3674">
      <w:pPr>
        <w:spacing w:after="0"/>
        <w:ind w:left="567" w:hanging="567"/>
        <w:rPr>
          <w:rFonts w:ascii="Times New Roman" w:hAnsi="Times New Roman"/>
          <w:b/>
          <w:sz w:val="24"/>
          <w:szCs w:val="24"/>
        </w:rPr>
      </w:pPr>
      <w:r w:rsidRPr="00315DDE">
        <w:rPr>
          <w:rFonts w:ascii="Times New Roman" w:hAnsi="Times New Roman"/>
          <w:b/>
          <w:sz w:val="24"/>
          <w:szCs w:val="24"/>
        </w:rPr>
        <w:t>Colonnes 1-2 à compléter par le pouvoir adjudicateur</w:t>
      </w:r>
    </w:p>
    <w:p w14:paraId="19D25C49" w14:textId="77777777" w:rsidR="00ED3674" w:rsidRPr="00315DDE" w:rsidRDefault="00ED3674" w:rsidP="00ED3674">
      <w:pPr>
        <w:spacing w:after="0"/>
        <w:ind w:left="567" w:hanging="567"/>
        <w:rPr>
          <w:rFonts w:ascii="Times New Roman" w:hAnsi="Times New Roman"/>
          <w:b/>
          <w:sz w:val="24"/>
          <w:szCs w:val="24"/>
        </w:rPr>
      </w:pPr>
      <w:r w:rsidRPr="00315DDE">
        <w:rPr>
          <w:rFonts w:ascii="Times New Roman" w:hAnsi="Times New Roman"/>
          <w:b/>
          <w:sz w:val="24"/>
          <w:szCs w:val="24"/>
        </w:rPr>
        <w:t>Colonnes 3-4 à compléter par le soumissionnaire</w:t>
      </w:r>
    </w:p>
    <w:p w14:paraId="362B0FFF" w14:textId="77777777" w:rsidR="00ED3674" w:rsidRPr="00315DDE" w:rsidRDefault="00ED3674" w:rsidP="00ED3674">
      <w:pPr>
        <w:rPr>
          <w:rFonts w:ascii="Times New Roman" w:hAnsi="Times New Roman"/>
          <w:b/>
          <w:sz w:val="24"/>
          <w:szCs w:val="24"/>
        </w:rPr>
      </w:pPr>
      <w:r w:rsidRPr="00315DDE">
        <w:rPr>
          <w:rFonts w:ascii="Times New Roman" w:hAnsi="Times New Roman"/>
          <w:b/>
          <w:sz w:val="24"/>
          <w:szCs w:val="24"/>
        </w:rPr>
        <w:t>Colonne 5 réservée au comité d’évaluation</w:t>
      </w:r>
    </w:p>
    <w:p w14:paraId="2D117B4F" w14:textId="77777777" w:rsidR="00ED3674" w:rsidRPr="00315DDE" w:rsidRDefault="00ED3674" w:rsidP="00ED3674">
      <w:pPr>
        <w:spacing w:after="0"/>
        <w:ind w:left="567" w:hanging="567"/>
        <w:rPr>
          <w:rFonts w:ascii="Times New Roman" w:hAnsi="Times New Roman"/>
          <w:sz w:val="24"/>
          <w:szCs w:val="24"/>
        </w:rPr>
      </w:pPr>
      <w:r w:rsidRPr="00315DDE">
        <w:rPr>
          <w:rFonts w:ascii="Times New Roman" w:hAnsi="Times New Roman"/>
          <w:sz w:val="24"/>
          <w:szCs w:val="24"/>
        </w:rPr>
        <w:t>Annexe III - L’offre technique du titulaire</w:t>
      </w:r>
    </w:p>
    <w:p w14:paraId="12B45F17" w14:textId="77777777" w:rsidR="00ED3674" w:rsidRPr="00315DDE" w:rsidRDefault="00ED3674" w:rsidP="00ED3674">
      <w:pPr>
        <w:spacing w:after="0"/>
        <w:ind w:left="567" w:hanging="567"/>
        <w:rPr>
          <w:rFonts w:ascii="Times New Roman" w:hAnsi="Times New Roman"/>
          <w:sz w:val="24"/>
          <w:szCs w:val="24"/>
        </w:rPr>
      </w:pPr>
    </w:p>
    <w:p w14:paraId="2CB0C395" w14:textId="77777777" w:rsidR="00ED3674" w:rsidRPr="00315DDE" w:rsidRDefault="00ED3674" w:rsidP="00ED3674">
      <w:pPr>
        <w:ind w:left="567" w:hanging="567"/>
        <w:rPr>
          <w:rFonts w:ascii="Times New Roman" w:hAnsi="Times New Roman"/>
          <w:sz w:val="24"/>
          <w:szCs w:val="24"/>
        </w:rPr>
      </w:pPr>
      <w:r w:rsidRPr="00315DDE">
        <w:rPr>
          <w:rFonts w:ascii="Times New Roman" w:hAnsi="Times New Roman"/>
          <w:sz w:val="24"/>
          <w:szCs w:val="24"/>
        </w:rPr>
        <w:t>Les soumissionnaires doivent compléter le modèle suivant:</w:t>
      </w:r>
    </w:p>
    <w:p w14:paraId="144BF6E2" w14:textId="77777777" w:rsidR="00ED3674" w:rsidRPr="00315DDE" w:rsidRDefault="00ED3674" w:rsidP="00ED3674">
      <w:pPr>
        <w:numPr>
          <w:ilvl w:val="0"/>
          <w:numId w:val="13"/>
        </w:numPr>
        <w:spacing w:after="0" w:line="240" w:lineRule="auto"/>
        <w:jc w:val="both"/>
        <w:rPr>
          <w:rFonts w:ascii="Times New Roman" w:hAnsi="Times New Roman"/>
          <w:sz w:val="24"/>
          <w:szCs w:val="24"/>
        </w:rPr>
      </w:pPr>
      <w:r w:rsidRPr="00315DDE">
        <w:rPr>
          <w:rFonts w:ascii="Times New Roman" w:hAnsi="Times New Roman"/>
          <w:sz w:val="24"/>
          <w:szCs w:val="24"/>
        </w:rPr>
        <w:t xml:space="preserve">La colonne 2, complétée par le pouvoir adjudicateur, précise les spécifications demandées (à ne pas modifier par le soumissionnaire) </w:t>
      </w:r>
    </w:p>
    <w:p w14:paraId="414B0814" w14:textId="77777777" w:rsidR="00ED3674" w:rsidRPr="00315DDE" w:rsidRDefault="00ED3674" w:rsidP="00ED3674">
      <w:pPr>
        <w:numPr>
          <w:ilvl w:val="0"/>
          <w:numId w:val="13"/>
        </w:numPr>
        <w:spacing w:after="0" w:line="240" w:lineRule="auto"/>
        <w:jc w:val="both"/>
        <w:rPr>
          <w:rFonts w:ascii="Times New Roman" w:hAnsi="Times New Roman"/>
          <w:sz w:val="24"/>
          <w:szCs w:val="24"/>
        </w:rPr>
      </w:pPr>
      <w:r w:rsidRPr="00315DDE">
        <w:rPr>
          <w:rFonts w:ascii="Times New Roman" w:hAnsi="Times New Roman"/>
          <w:sz w:val="24"/>
          <w:szCs w:val="24"/>
        </w:rPr>
        <w:t>La colonne</w:t>
      </w:r>
      <w:r w:rsidRPr="00315DDE" w:rsidDel="00990C95">
        <w:rPr>
          <w:rFonts w:ascii="Times New Roman" w:hAnsi="Times New Roman"/>
          <w:sz w:val="24"/>
          <w:szCs w:val="24"/>
        </w:rPr>
        <w:t xml:space="preserve"> </w:t>
      </w:r>
      <w:r w:rsidRPr="00315DDE">
        <w:rPr>
          <w:rFonts w:ascii="Times New Roman" w:hAnsi="Times New Roman"/>
          <w:sz w:val="24"/>
          <w:szCs w:val="24"/>
        </w:rPr>
        <w:t>3 doit être remplie par le soumissionnaire et doit détailler l’offre (l’utilisation des mots «conforme» et «oui» sont à cet égard insuffisants)</w:t>
      </w:r>
    </w:p>
    <w:p w14:paraId="7681C825" w14:textId="77777777" w:rsidR="00ED3674" w:rsidRPr="00315DDE" w:rsidRDefault="00ED3674" w:rsidP="00ED3674">
      <w:pPr>
        <w:numPr>
          <w:ilvl w:val="0"/>
          <w:numId w:val="13"/>
        </w:numPr>
        <w:spacing w:after="120" w:line="240" w:lineRule="auto"/>
        <w:jc w:val="both"/>
        <w:rPr>
          <w:rFonts w:ascii="Times New Roman" w:hAnsi="Times New Roman"/>
          <w:sz w:val="24"/>
          <w:szCs w:val="24"/>
        </w:rPr>
      </w:pPr>
      <w:r w:rsidRPr="00315DDE">
        <w:rPr>
          <w:rFonts w:ascii="Times New Roman" w:hAnsi="Times New Roman"/>
          <w:sz w:val="24"/>
          <w:szCs w:val="24"/>
        </w:rPr>
        <w:t>La colonne</w:t>
      </w:r>
      <w:r w:rsidRPr="00315DDE" w:rsidDel="00276391">
        <w:rPr>
          <w:rFonts w:ascii="Times New Roman" w:hAnsi="Times New Roman"/>
          <w:sz w:val="24"/>
          <w:szCs w:val="24"/>
        </w:rPr>
        <w:t xml:space="preserve"> </w:t>
      </w:r>
      <w:r w:rsidRPr="00315DDE">
        <w:rPr>
          <w:rFonts w:ascii="Times New Roman" w:hAnsi="Times New Roman"/>
          <w:sz w:val="24"/>
          <w:szCs w:val="24"/>
        </w:rPr>
        <w:t>4 permet au soumissionnaire de formuler des commentaires sur son offre de fournitures et de faire éventuellement référence à des documents</w:t>
      </w:r>
    </w:p>
    <w:p w14:paraId="6BE82E52" w14:textId="77777777" w:rsidR="00ED3674" w:rsidRPr="00315DDE" w:rsidRDefault="00ED3674" w:rsidP="00ED3674">
      <w:pPr>
        <w:jc w:val="both"/>
        <w:rPr>
          <w:rFonts w:ascii="Times New Roman" w:hAnsi="Times New Roman"/>
          <w:sz w:val="24"/>
          <w:szCs w:val="24"/>
        </w:rPr>
      </w:pPr>
      <w:r w:rsidRPr="00315DDE">
        <w:rPr>
          <w:rFonts w:ascii="Times New Roman" w:hAnsi="Times New Roman"/>
          <w:sz w:val="24"/>
          <w:szCs w:val="24"/>
        </w:rPr>
        <w:t>La documentation éventuellement fournie doit clairement indiquer (souligné, remarques) les modèles offerts et les options incluses, s’il y a lieu, afin que les évaluateurs puissent voir l’exacte configuration. Les offres ne permettant pas d’identifier précisément les modèles et les spécifications pourront se voir rejetées par le comité d’évaluation.</w:t>
      </w:r>
    </w:p>
    <w:p w14:paraId="4545FBCC" w14:textId="77777777" w:rsidR="00ED3674" w:rsidRPr="00315DDE" w:rsidRDefault="00ED3674" w:rsidP="00ED3674">
      <w:pPr>
        <w:rPr>
          <w:rFonts w:ascii="Times New Roman" w:hAnsi="Times New Roman"/>
          <w:sz w:val="24"/>
          <w:szCs w:val="24"/>
        </w:rPr>
        <w:sectPr w:rsidR="00ED3674" w:rsidRPr="00315DDE" w:rsidSect="00CE5A9F">
          <w:footerReference w:type="even" r:id="rId16"/>
          <w:footerReference w:type="default" r:id="rId17"/>
          <w:footerReference w:type="first" r:id="rId18"/>
          <w:pgSz w:w="11906" w:h="16838"/>
          <w:pgMar w:top="1134" w:right="1418" w:bottom="1134" w:left="1134" w:header="720" w:footer="720" w:gutter="0"/>
          <w:pgNumType w:start="1"/>
          <w:cols w:space="720"/>
        </w:sectPr>
      </w:pPr>
      <w:r w:rsidRPr="00315DDE">
        <w:rPr>
          <w:rFonts w:ascii="Times New Roman" w:hAnsi="Times New Roman"/>
          <w:sz w:val="24"/>
          <w:szCs w:val="24"/>
        </w:rPr>
        <w:t>L’offre doit être suffisamment claire pour permettre aux évaluateurs d'effectuer aisément une comparaison entre les spécifications demandées et les spécifications proposées.</w:t>
      </w:r>
    </w:p>
    <w:p w14:paraId="28D98C44" w14:textId="77777777" w:rsidR="00ED3674" w:rsidRPr="00315DDE" w:rsidRDefault="00ED3674" w:rsidP="00ED3674">
      <w:pPr>
        <w:jc w:val="both"/>
        <w:rPr>
          <w:rFonts w:ascii="Times New Roman" w:hAnsi="Times New Roman"/>
          <w:sz w:val="24"/>
          <w:szCs w:val="24"/>
        </w:rPr>
      </w:pPr>
    </w:p>
    <w:p w14:paraId="3CE6C74C" w14:textId="77777777" w:rsidR="00ED3674" w:rsidRPr="00315DDE" w:rsidRDefault="00ED3674" w:rsidP="00ED3674">
      <w:pPr>
        <w:spacing w:after="0"/>
        <w:jc w:val="center"/>
        <w:rPr>
          <w:rFonts w:ascii="Times New Roman" w:hAnsi="Times New Roman"/>
          <w:b/>
          <w:i/>
          <w:sz w:val="24"/>
          <w:szCs w:val="24"/>
        </w:rPr>
      </w:pPr>
      <w:r w:rsidRPr="00315DDE">
        <w:rPr>
          <w:rFonts w:ascii="Times New Roman" w:hAnsi="Times New Roman"/>
          <w:b/>
          <w:i/>
          <w:sz w:val="24"/>
          <w:szCs w:val="24"/>
        </w:rPr>
        <w:t>Equipements médicaux techniques</w:t>
      </w:r>
    </w:p>
    <w:p w14:paraId="7C788A18" w14:textId="77777777" w:rsidR="00ED3674" w:rsidRPr="00315DDE" w:rsidRDefault="00ED3674" w:rsidP="00ED3674">
      <w:pPr>
        <w:spacing w:after="0"/>
        <w:rPr>
          <w:rFonts w:ascii="Times New Roman" w:hAnsi="Times New Roman"/>
          <w:b/>
          <w:sz w:val="24"/>
          <w:szCs w:val="24"/>
        </w:rPr>
      </w:pPr>
    </w:p>
    <w:tbl>
      <w:tblPr>
        <w:tblW w:w="165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9"/>
        <w:gridCol w:w="10390"/>
        <w:gridCol w:w="2268"/>
        <w:gridCol w:w="1559"/>
        <w:gridCol w:w="1376"/>
      </w:tblGrid>
      <w:tr w:rsidR="00ED3674" w:rsidRPr="00315DDE" w14:paraId="3F3A9965" w14:textId="77777777" w:rsidTr="00524C17">
        <w:trPr>
          <w:cantSplit/>
          <w:trHeight w:val="879"/>
          <w:tblHeader/>
          <w:jc w:val="center"/>
        </w:trPr>
        <w:tc>
          <w:tcPr>
            <w:tcW w:w="939" w:type="dxa"/>
            <w:shd w:val="pct5" w:color="auto" w:fill="FFFFFF"/>
          </w:tcPr>
          <w:p w14:paraId="3756B29B" w14:textId="77777777" w:rsidR="00ED3674" w:rsidRPr="00315DDE" w:rsidRDefault="00ED3674" w:rsidP="00524C17">
            <w:pPr>
              <w:spacing w:after="0" w:line="240" w:lineRule="auto"/>
              <w:jc w:val="center"/>
              <w:rPr>
                <w:rFonts w:ascii="Arial" w:hAnsi="Arial" w:cs="Arial"/>
                <w:b/>
                <w:sz w:val="24"/>
                <w:szCs w:val="24"/>
              </w:rPr>
            </w:pPr>
            <w:r w:rsidRPr="00315DDE">
              <w:rPr>
                <w:rFonts w:ascii="Arial" w:hAnsi="Arial" w:cs="Arial"/>
                <w:b/>
                <w:sz w:val="24"/>
                <w:szCs w:val="24"/>
              </w:rPr>
              <w:t>1</w:t>
            </w:r>
          </w:p>
          <w:p w14:paraId="140EAFC4" w14:textId="77777777" w:rsidR="00ED3674" w:rsidRPr="00315DDE" w:rsidRDefault="00ED3674" w:rsidP="00524C17">
            <w:pPr>
              <w:spacing w:after="0" w:line="240" w:lineRule="auto"/>
              <w:jc w:val="center"/>
              <w:rPr>
                <w:rFonts w:ascii="Arial" w:hAnsi="Arial" w:cs="Arial"/>
                <w:b/>
                <w:sz w:val="24"/>
                <w:szCs w:val="24"/>
              </w:rPr>
            </w:pPr>
            <w:r w:rsidRPr="00315DDE">
              <w:rPr>
                <w:rFonts w:ascii="Arial" w:hAnsi="Arial" w:cs="Arial"/>
                <w:b/>
                <w:sz w:val="24"/>
                <w:szCs w:val="24"/>
              </w:rPr>
              <w:t xml:space="preserve">Article numéro </w:t>
            </w:r>
          </w:p>
        </w:tc>
        <w:tc>
          <w:tcPr>
            <w:tcW w:w="10390" w:type="dxa"/>
            <w:shd w:val="pct5" w:color="auto" w:fill="FFFFFF"/>
          </w:tcPr>
          <w:p w14:paraId="1279A24F" w14:textId="77777777" w:rsidR="00ED3674" w:rsidRPr="00315DDE" w:rsidRDefault="00ED3674" w:rsidP="00524C17">
            <w:pPr>
              <w:spacing w:after="0" w:line="240" w:lineRule="auto"/>
              <w:jc w:val="center"/>
              <w:rPr>
                <w:rFonts w:ascii="Arial" w:hAnsi="Arial" w:cs="Arial"/>
                <w:b/>
                <w:sz w:val="24"/>
                <w:szCs w:val="24"/>
              </w:rPr>
            </w:pPr>
            <w:r w:rsidRPr="00315DDE">
              <w:rPr>
                <w:rFonts w:ascii="Arial" w:hAnsi="Arial" w:cs="Arial"/>
                <w:b/>
                <w:sz w:val="24"/>
                <w:szCs w:val="24"/>
              </w:rPr>
              <w:t>2</w:t>
            </w:r>
          </w:p>
          <w:p w14:paraId="5F547BB3" w14:textId="77777777" w:rsidR="00ED3674" w:rsidRPr="00315DDE" w:rsidRDefault="00ED3674" w:rsidP="00524C17">
            <w:pPr>
              <w:spacing w:after="0" w:line="240" w:lineRule="auto"/>
              <w:jc w:val="center"/>
              <w:rPr>
                <w:rFonts w:ascii="Arial" w:hAnsi="Arial" w:cs="Arial"/>
                <w:b/>
                <w:sz w:val="24"/>
                <w:szCs w:val="24"/>
              </w:rPr>
            </w:pPr>
            <w:r w:rsidRPr="00315DDE">
              <w:rPr>
                <w:rFonts w:ascii="Arial" w:hAnsi="Arial" w:cs="Arial"/>
                <w:b/>
                <w:sz w:val="24"/>
                <w:szCs w:val="24"/>
              </w:rPr>
              <w:t>Spécifications requises</w:t>
            </w:r>
          </w:p>
        </w:tc>
        <w:tc>
          <w:tcPr>
            <w:tcW w:w="2268" w:type="dxa"/>
            <w:shd w:val="pct5" w:color="auto" w:fill="FFFFFF"/>
          </w:tcPr>
          <w:p w14:paraId="471A7B69" w14:textId="77777777" w:rsidR="00ED3674" w:rsidRPr="00315DDE" w:rsidRDefault="00ED3674" w:rsidP="00524C17">
            <w:pPr>
              <w:tabs>
                <w:tab w:val="left" w:pos="729"/>
              </w:tabs>
              <w:spacing w:after="0" w:line="240" w:lineRule="auto"/>
              <w:jc w:val="center"/>
              <w:rPr>
                <w:rFonts w:ascii="Arial" w:hAnsi="Arial" w:cs="Arial"/>
                <w:b/>
                <w:sz w:val="24"/>
                <w:szCs w:val="24"/>
              </w:rPr>
            </w:pPr>
            <w:r w:rsidRPr="00315DDE">
              <w:rPr>
                <w:rFonts w:ascii="Arial" w:hAnsi="Arial" w:cs="Arial"/>
                <w:b/>
                <w:sz w:val="24"/>
                <w:szCs w:val="24"/>
              </w:rPr>
              <w:t>3</w:t>
            </w:r>
          </w:p>
          <w:p w14:paraId="5DFD4EDF" w14:textId="77777777" w:rsidR="00ED3674" w:rsidRPr="00315DDE" w:rsidRDefault="00ED3674" w:rsidP="00524C17">
            <w:pPr>
              <w:tabs>
                <w:tab w:val="left" w:pos="729"/>
              </w:tabs>
              <w:spacing w:after="0" w:line="240" w:lineRule="auto"/>
              <w:jc w:val="center"/>
              <w:rPr>
                <w:rFonts w:ascii="Arial" w:hAnsi="Arial" w:cs="Arial"/>
                <w:b/>
                <w:sz w:val="24"/>
                <w:szCs w:val="24"/>
              </w:rPr>
            </w:pPr>
            <w:r w:rsidRPr="00315DDE">
              <w:rPr>
                <w:rFonts w:ascii="Arial" w:hAnsi="Arial" w:cs="Arial"/>
                <w:b/>
                <w:sz w:val="24"/>
                <w:szCs w:val="24"/>
              </w:rPr>
              <w:t>Spécifications proposées</w:t>
            </w:r>
          </w:p>
        </w:tc>
        <w:tc>
          <w:tcPr>
            <w:tcW w:w="1559" w:type="dxa"/>
            <w:shd w:val="pct5" w:color="auto" w:fill="FFFFFF"/>
          </w:tcPr>
          <w:p w14:paraId="59C7B825" w14:textId="77777777" w:rsidR="00ED3674" w:rsidRPr="00315DDE" w:rsidRDefault="00ED3674" w:rsidP="00524C17">
            <w:pPr>
              <w:tabs>
                <w:tab w:val="left" w:pos="729"/>
              </w:tabs>
              <w:spacing w:after="0" w:line="240" w:lineRule="auto"/>
              <w:jc w:val="center"/>
              <w:rPr>
                <w:rFonts w:ascii="Arial" w:hAnsi="Arial" w:cs="Arial"/>
                <w:b/>
                <w:sz w:val="24"/>
                <w:szCs w:val="24"/>
              </w:rPr>
            </w:pPr>
            <w:r w:rsidRPr="00315DDE">
              <w:rPr>
                <w:rFonts w:ascii="Arial" w:hAnsi="Arial" w:cs="Arial"/>
                <w:b/>
                <w:sz w:val="24"/>
                <w:szCs w:val="24"/>
              </w:rPr>
              <w:t>4</w:t>
            </w:r>
          </w:p>
          <w:p w14:paraId="5DF05C4D" w14:textId="77777777" w:rsidR="00ED3674" w:rsidRPr="00315DDE" w:rsidRDefault="00ED3674" w:rsidP="00524C17">
            <w:pPr>
              <w:tabs>
                <w:tab w:val="left" w:pos="729"/>
              </w:tabs>
              <w:spacing w:after="0" w:line="240" w:lineRule="auto"/>
              <w:jc w:val="center"/>
              <w:rPr>
                <w:rFonts w:ascii="Arial" w:hAnsi="Arial" w:cs="Arial"/>
                <w:b/>
                <w:sz w:val="24"/>
                <w:szCs w:val="24"/>
              </w:rPr>
            </w:pPr>
            <w:r w:rsidRPr="00315DDE">
              <w:rPr>
                <w:rFonts w:ascii="Arial" w:hAnsi="Arial" w:cs="Arial"/>
                <w:b/>
                <w:sz w:val="24"/>
                <w:szCs w:val="24"/>
              </w:rPr>
              <w:t xml:space="preserve">Notes, remarques, </w:t>
            </w:r>
          </w:p>
          <w:p w14:paraId="6911CF49" w14:textId="77777777" w:rsidR="00ED3674" w:rsidRPr="00315DDE" w:rsidRDefault="00ED3674" w:rsidP="00524C17">
            <w:pPr>
              <w:tabs>
                <w:tab w:val="left" w:pos="729"/>
              </w:tabs>
              <w:spacing w:after="0" w:line="240" w:lineRule="auto"/>
              <w:jc w:val="center"/>
              <w:rPr>
                <w:rFonts w:ascii="Arial" w:hAnsi="Arial" w:cs="Arial"/>
                <w:b/>
                <w:sz w:val="24"/>
                <w:szCs w:val="24"/>
              </w:rPr>
            </w:pPr>
            <w:r w:rsidRPr="00315DDE">
              <w:rPr>
                <w:rFonts w:ascii="Arial" w:hAnsi="Arial" w:cs="Arial"/>
                <w:b/>
                <w:sz w:val="24"/>
                <w:szCs w:val="24"/>
              </w:rPr>
              <w:t>Réf. de la documentation</w:t>
            </w:r>
          </w:p>
        </w:tc>
        <w:tc>
          <w:tcPr>
            <w:tcW w:w="1376" w:type="dxa"/>
            <w:shd w:val="pct5" w:color="auto" w:fill="FFFFFF"/>
          </w:tcPr>
          <w:p w14:paraId="6B4A1123" w14:textId="77777777" w:rsidR="00ED3674" w:rsidRPr="00315DDE" w:rsidRDefault="00ED3674" w:rsidP="00524C17">
            <w:pPr>
              <w:tabs>
                <w:tab w:val="left" w:pos="729"/>
              </w:tabs>
              <w:spacing w:after="0" w:line="240" w:lineRule="auto"/>
              <w:jc w:val="center"/>
              <w:rPr>
                <w:rFonts w:ascii="Arial" w:hAnsi="Arial" w:cs="Arial"/>
                <w:b/>
                <w:sz w:val="24"/>
                <w:szCs w:val="24"/>
              </w:rPr>
            </w:pPr>
            <w:r w:rsidRPr="00315DDE">
              <w:rPr>
                <w:rFonts w:ascii="Arial" w:hAnsi="Arial" w:cs="Arial"/>
                <w:b/>
                <w:sz w:val="24"/>
                <w:szCs w:val="24"/>
              </w:rPr>
              <w:t>5</w:t>
            </w:r>
          </w:p>
          <w:p w14:paraId="138061F4" w14:textId="77777777" w:rsidR="00ED3674" w:rsidRPr="00315DDE" w:rsidRDefault="00ED3674" w:rsidP="00524C17">
            <w:pPr>
              <w:tabs>
                <w:tab w:val="left" w:pos="729"/>
              </w:tabs>
              <w:spacing w:after="0" w:line="240" w:lineRule="auto"/>
              <w:jc w:val="center"/>
              <w:rPr>
                <w:rFonts w:ascii="Arial" w:hAnsi="Arial" w:cs="Arial"/>
                <w:b/>
                <w:sz w:val="24"/>
                <w:szCs w:val="24"/>
              </w:rPr>
            </w:pPr>
            <w:r w:rsidRPr="00315DDE">
              <w:rPr>
                <w:rFonts w:ascii="Arial" w:hAnsi="Arial" w:cs="Arial"/>
                <w:b/>
                <w:sz w:val="24"/>
                <w:szCs w:val="24"/>
              </w:rPr>
              <w:t xml:space="preserve">Notes du comité d’évaluation </w:t>
            </w:r>
          </w:p>
        </w:tc>
      </w:tr>
      <w:tr w:rsidR="00ED3674" w:rsidRPr="00315DDE" w14:paraId="244B3639" w14:textId="77777777" w:rsidTr="00524C17">
        <w:trPr>
          <w:cantSplit/>
          <w:trHeight w:val="237"/>
          <w:jc w:val="center"/>
        </w:trPr>
        <w:tc>
          <w:tcPr>
            <w:tcW w:w="939" w:type="dxa"/>
            <w:vAlign w:val="center"/>
          </w:tcPr>
          <w:p w14:paraId="461B83AB" w14:textId="77777777" w:rsidR="00ED3674" w:rsidRPr="00315DDE" w:rsidRDefault="00ED3674" w:rsidP="00524C17">
            <w:pPr>
              <w:spacing w:line="240" w:lineRule="auto"/>
              <w:jc w:val="center"/>
              <w:rPr>
                <w:rFonts w:ascii="Arial" w:eastAsia="Times New Roman" w:hAnsi="Arial" w:cs="Arial"/>
                <w:b/>
                <w:sz w:val="24"/>
                <w:szCs w:val="24"/>
                <w:lang w:eastAsia="fr-FR"/>
              </w:rPr>
            </w:pPr>
            <w:r w:rsidRPr="00315DDE">
              <w:rPr>
                <w:rFonts w:ascii="Arial" w:eastAsia="Times New Roman" w:hAnsi="Arial" w:cs="Arial"/>
                <w:b/>
                <w:sz w:val="24"/>
                <w:szCs w:val="24"/>
                <w:lang w:eastAsia="fr-FR"/>
              </w:rPr>
              <w:t>1</w:t>
            </w:r>
          </w:p>
        </w:tc>
        <w:tc>
          <w:tcPr>
            <w:tcW w:w="10390" w:type="dxa"/>
            <w:vAlign w:val="center"/>
          </w:tcPr>
          <w:p w14:paraId="28971801" w14:textId="77777777" w:rsidR="00ED3674" w:rsidRPr="00315DDE" w:rsidRDefault="00ED3674" w:rsidP="00524C17">
            <w:pPr>
              <w:spacing w:line="240" w:lineRule="auto"/>
              <w:rPr>
                <w:rFonts w:ascii="Arial" w:eastAsia="Times New Roman" w:hAnsi="Arial" w:cs="Arial"/>
                <w:b/>
                <w:bCs/>
                <w:sz w:val="24"/>
                <w:szCs w:val="24"/>
                <w:lang w:eastAsia="fr-FR"/>
              </w:rPr>
            </w:pPr>
            <w:r w:rsidRPr="00315DDE">
              <w:rPr>
                <w:rFonts w:ascii="Arial" w:eastAsia="Times New Roman" w:hAnsi="Arial" w:cs="Arial"/>
                <w:b/>
                <w:sz w:val="24"/>
                <w:szCs w:val="24"/>
                <w:lang w:eastAsia="fr-FR"/>
              </w:rPr>
              <w:t>Ambu bébé (Insufflateur de REA en silicone nourrisson)</w:t>
            </w:r>
            <w:r w:rsidRPr="00315DDE">
              <w:rPr>
                <w:rFonts w:ascii="Arial" w:eastAsia="Times New Roman" w:hAnsi="Arial" w:cs="Arial"/>
                <w:b/>
                <w:sz w:val="24"/>
                <w:szCs w:val="24"/>
                <w:lang w:eastAsia="fr-FR"/>
              </w:rPr>
              <w:br/>
            </w:r>
            <w:r w:rsidRPr="00315DDE">
              <w:rPr>
                <w:rFonts w:ascii="Arial" w:eastAsia="Times New Roman" w:hAnsi="Arial" w:cs="Arial"/>
                <w:sz w:val="24"/>
                <w:szCs w:val="24"/>
                <w:lang w:eastAsia="fr-FR"/>
              </w:rPr>
              <w:t>Insufflateur réf. 846040 + Réservoir à oxygène complet réf. 846141</w:t>
            </w:r>
            <w:r w:rsidRPr="00315DDE">
              <w:rPr>
                <w:rFonts w:ascii="Arial" w:eastAsia="Times New Roman" w:hAnsi="Arial" w:cs="Arial"/>
                <w:sz w:val="24"/>
                <w:szCs w:val="24"/>
                <w:lang w:eastAsia="fr-FR"/>
              </w:rPr>
              <w:br/>
            </w:r>
            <w:r w:rsidRPr="00315DDE">
              <w:rPr>
                <w:rFonts w:ascii="Arial" w:eastAsia="Times New Roman" w:hAnsi="Arial" w:cs="Arial"/>
                <w:b/>
                <w:bCs/>
                <w:sz w:val="24"/>
                <w:szCs w:val="24"/>
                <w:lang w:eastAsia="fr-FR"/>
              </w:rPr>
              <w:t>Spécifications techniques</w:t>
            </w:r>
            <w:r w:rsidRPr="00315DDE">
              <w:rPr>
                <w:rFonts w:ascii="Arial" w:eastAsia="Times New Roman" w:hAnsi="Arial" w:cs="Arial"/>
                <w:sz w:val="24"/>
                <w:szCs w:val="24"/>
                <w:lang w:eastAsia="fr-FR"/>
              </w:rPr>
              <w:br/>
              <w:t xml:space="preserve">Insufflateur </w:t>
            </w:r>
            <w:r w:rsidRPr="00315DDE">
              <w:rPr>
                <w:rFonts w:ascii="Arial" w:eastAsia="Times New Roman" w:hAnsi="Arial" w:cs="Arial"/>
                <w:sz w:val="24"/>
                <w:szCs w:val="24"/>
                <w:lang w:eastAsia="fr-FR"/>
              </w:rPr>
              <w:br/>
              <w:t>•BALLON INSUFFLATEUR</w:t>
            </w:r>
            <w:r w:rsidRPr="00315DDE">
              <w:rPr>
                <w:rFonts w:ascii="Arial" w:eastAsia="Times New Roman" w:hAnsi="Arial" w:cs="Arial"/>
                <w:sz w:val="24"/>
                <w:szCs w:val="24"/>
                <w:lang w:eastAsia="fr-FR"/>
              </w:rPr>
              <w:br/>
              <w:t>◦en silicone transparent</w:t>
            </w:r>
            <w:r w:rsidRPr="00315DDE">
              <w:rPr>
                <w:rFonts w:ascii="Arial" w:eastAsia="Times New Roman" w:hAnsi="Arial" w:cs="Arial"/>
                <w:sz w:val="24"/>
                <w:szCs w:val="24"/>
                <w:lang w:eastAsia="fr-FR"/>
              </w:rPr>
              <w:br/>
              <w:t>◦volume maximal: 230 ml</w:t>
            </w:r>
            <w:r w:rsidRPr="00315DDE">
              <w:rPr>
                <w:rFonts w:ascii="Arial" w:eastAsia="Times New Roman" w:hAnsi="Arial" w:cs="Arial"/>
                <w:sz w:val="24"/>
                <w:szCs w:val="24"/>
                <w:lang w:eastAsia="fr-FR"/>
              </w:rPr>
              <w:br/>
              <w:t>◦​volume maximale insufflation: 150 ml</w:t>
            </w:r>
            <w:r w:rsidRPr="00315DDE">
              <w:rPr>
                <w:rFonts w:ascii="Arial" w:eastAsia="Times New Roman" w:hAnsi="Arial" w:cs="Arial"/>
                <w:sz w:val="24"/>
                <w:szCs w:val="24"/>
                <w:lang w:eastAsia="fr-FR"/>
              </w:rPr>
              <w:br/>
              <w:t>◦raccord valve patient</w:t>
            </w:r>
            <w:r w:rsidRPr="00315DDE">
              <w:rPr>
                <w:rFonts w:ascii="Arial" w:eastAsia="Times New Roman" w:hAnsi="Arial" w:cs="Arial"/>
                <w:sz w:val="24"/>
                <w:szCs w:val="24"/>
                <w:lang w:eastAsia="fr-FR"/>
              </w:rPr>
              <w:br/>
              <w:t>•VALVE D'ENTREE POUR AIR AMBIANT</w:t>
            </w:r>
            <w:r w:rsidRPr="00315DDE">
              <w:rPr>
                <w:rFonts w:ascii="Arial" w:eastAsia="Times New Roman" w:hAnsi="Arial" w:cs="Arial"/>
                <w:sz w:val="24"/>
                <w:szCs w:val="24"/>
                <w:lang w:eastAsia="fr-FR"/>
              </w:rPr>
              <w:br/>
              <w:t>•VALVE PATIENT</w:t>
            </w:r>
            <w:r w:rsidRPr="00315DDE">
              <w:rPr>
                <w:rFonts w:ascii="Arial" w:eastAsia="Times New Roman" w:hAnsi="Arial" w:cs="Arial"/>
                <w:sz w:val="24"/>
                <w:szCs w:val="24"/>
                <w:lang w:eastAsia="fr-FR"/>
              </w:rPr>
              <w:br/>
              <w:t>◦dispositif de non réinhalation, unidirectionnel, modèle nouveau-né</w:t>
            </w:r>
            <w:r w:rsidRPr="00315DDE">
              <w:rPr>
                <w:rFonts w:ascii="Arial" w:eastAsia="Times New Roman" w:hAnsi="Arial" w:cs="Arial"/>
                <w:sz w:val="24"/>
                <w:szCs w:val="24"/>
                <w:lang w:eastAsia="fr-FR"/>
              </w:rPr>
              <w:br/>
              <w:t>◦avec valve surpression</w:t>
            </w:r>
            <w:r w:rsidRPr="00315DDE">
              <w:rPr>
                <w:rFonts w:ascii="Arial" w:eastAsia="Times New Roman" w:hAnsi="Arial" w:cs="Arial"/>
                <w:sz w:val="24"/>
                <w:szCs w:val="24"/>
                <w:lang w:eastAsia="fr-FR"/>
              </w:rPr>
              <w:br/>
              <w:t>◦polysulphonate translucide</w:t>
            </w:r>
            <w:r w:rsidRPr="00315DDE">
              <w:rPr>
                <w:rFonts w:ascii="Arial" w:eastAsia="Times New Roman" w:hAnsi="Arial" w:cs="Arial"/>
                <w:sz w:val="24"/>
                <w:szCs w:val="24"/>
                <w:lang w:eastAsia="fr-FR"/>
              </w:rPr>
              <w:br/>
              <w:t>◦raccord expiratoire femelle ISO 24 mm</w:t>
            </w:r>
            <w:r w:rsidRPr="00315DDE">
              <w:rPr>
                <w:rFonts w:ascii="Arial" w:eastAsia="Times New Roman" w:hAnsi="Arial" w:cs="Arial"/>
                <w:sz w:val="24"/>
                <w:szCs w:val="24"/>
                <w:lang w:eastAsia="fr-FR"/>
              </w:rPr>
              <w:br/>
              <w:t>•MASQUE nº S1 et S0</w:t>
            </w:r>
            <w:r w:rsidRPr="00315DDE">
              <w:rPr>
                <w:rFonts w:ascii="Arial" w:eastAsia="Times New Roman" w:hAnsi="Arial" w:cs="Arial"/>
                <w:sz w:val="24"/>
                <w:szCs w:val="24"/>
                <w:lang w:eastAsia="fr-FR"/>
              </w:rPr>
              <w:br/>
              <w:t>◦silicone transparent</w:t>
            </w:r>
            <w:r w:rsidRPr="00315DDE">
              <w:rPr>
                <w:rFonts w:ascii="Arial" w:eastAsia="Times New Roman" w:hAnsi="Arial" w:cs="Arial"/>
                <w:sz w:val="24"/>
                <w:szCs w:val="24"/>
                <w:lang w:eastAsia="fr-FR"/>
              </w:rPr>
              <w:br/>
              <w:t>◦adaptable sur embouts 22/15 mm</w:t>
            </w:r>
            <w:r w:rsidRPr="00315DDE">
              <w:rPr>
                <w:rFonts w:ascii="Arial" w:eastAsia="Times New Roman" w:hAnsi="Arial" w:cs="Arial"/>
                <w:sz w:val="24"/>
                <w:szCs w:val="24"/>
                <w:lang w:eastAsia="fr-FR"/>
              </w:rPr>
              <w:br/>
              <w:t>•Facile à démonter pour le nettoyage</w:t>
            </w:r>
            <w:r w:rsidRPr="00315DDE">
              <w:rPr>
                <w:rFonts w:ascii="Arial" w:eastAsia="Times New Roman" w:hAnsi="Arial" w:cs="Arial"/>
                <w:sz w:val="24"/>
                <w:szCs w:val="24"/>
                <w:lang w:eastAsia="fr-FR"/>
              </w:rPr>
              <w:br/>
              <w:t>•Tous les composants sont autoclavables jusqu'à 134º C</w:t>
            </w:r>
            <w:r w:rsidRPr="00315DDE">
              <w:rPr>
                <w:rFonts w:ascii="Arial" w:eastAsia="Times New Roman" w:hAnsi="Arial" w:cs="Arial"/>
                <w:sz w:val="24"/>
                <w:szCs w:val="24"/>
                <w:lang w:eastAsia="fr-FR"/>
              </w:rPr>
              <w:br/>
              <w:t>•Non stérile</w:t>
            </w:r>
          </w:p>
        </w:tc>
        <w:tc>
          <w:tcPr>
            <w:tcW w:w="2268" w:type="dxa"/>
          </w:tcPr>
          <w:p w14:paraId="4780B2E2" w14:textId="77777777" w:rsidR="00ED3674" w:rsidRPr="00315DDE" w:rsidRDefault="00ED3674" w:rsidP="00524C17">
            <w:pPr>
              <w:spacing w:line="240" w:lineRule="auto"/>
              <w:rPr>
                <w:rFonts w:ascii="Arial" w:eastAsia="Times New Roman" w:hAnsi="Arial" w:cs="Arial"/>
                <w:sz w:val="24"/>
                <w:szCs w:val="24"/>
                <w:lang w:eastAsia="fr-FR"/>
              </w:rPr>
            </w:pPr>
          </w:p>
        </w:tc>
        <w:tc>
          <w:tcPr>
            <w:tcW w:w="1559" w:type="dxa"/>
          </w:tcPr>
          <w:p w14:paraId="2F5B5DBF" w14:textId="77777777" w:rsidR="00ED3674" w:rsidRPr="00315DDE" w:rsidRDefault="00ED3674" w:rsidP="00524C17">
            <w:pPr>
              <w:spacing w:after="0" w:line="240" w:lineRule="auto"/>
              <w:rPr>
                <w:rFonts w:ascii="Arial" w:hAnsi="Arial" w:cs="Arial"/>
                <w:b/>
                <w:sz w:val="24"/>
                <w:szCs w:val="24"/>
                <w:highlight w:val="yellow"/>
              </w:rPr>
            </w:pPr>
          </w:p>
        </w:tc>
        <w:tc>
          <w:tcPr>
            <w:tcW w:w="1376" w:type="dxa"/>
          </w:tcPr>
          <w:p w14:paraId="5F283377" w14:textId="77777777" w:rsidR="00ED3674" w:rsidRPr="00315DDE" w:rsidRDefault="00ED3674" w:rsidP="00524C17">
            <w:pPr>
              <w:tabs>
                <w:tab w:val="left" w:pos="729"/>
              </w:tabs>
              <w:spacing w:after="0" w:line="240" w:lineRule="auto"/>
              <w:jc w:val="center"/>
              <w:rPr>
                <w:rFonts w:ascii="Arial" w:hAnsi="Arial" w:cs="Arial"/>
                <w:b/>
                <w:sz w:val="24"/>
                <w:szCs w:val="24"/>
                <w:highlight w:val="yellow"/>
              </w:rPr>
            </w:pPr>
          </w:p>
        </w:tc>
      </w:tr>
      <w:tr w:rsidR="00ED3674" w:rsidRPr="00315DDE" w14:paraId="3404C492" w14:textId="77777777" w:rsidTr="00524C17">
        <w:trPr>
          <w:cantSplit/>
          <w:trHeight w:val="8438"/>
          <w:jc w:val="center"/>
        </w:trPr>
        <w:tc>
          <w:tcPr>
            <w:tcW w:w="939" w:type="dxa"/>
            <w:vAlign w:val="center"/>
          </w:tcPr>
          <w:p w14:paraId="746BE1F3" w14:textId="77777777" w:rsidR="00ED3674" w:rsidRPr="00315DDE" w:rsidRDefault="00ED3674" w:rsidP="00524C17">
            <w:pPr>
              <w:spacing w:line="240" w:lineRule="auto"/>
              <w:jc w:val="center"/>
              <w:rPr>
                <w:rFonts w:ascii="Arial" w:eastAsia="Times New Roman" w:hAnsi="Arial" w:cs="Arial"/>
                <w:b/>
                <w:sz w:val="24"/>
                <w:szCs w:val="24"/>
                <w:lang w:eastAsia="fr-FR"/>
              </w:rPr>
            </w:pPr>
            <w:r w:rsidRPr="00315DDE">
              <w:rPr>
                <w:rFonts w:ascii="Arial" w:eastAsia="Times New Roman" w:hAnsi="Arial" w:cs="Arial"/>
                <w:b/>
                <w:sz w:val="24"/>
                <w:szCs w:val="24"/>
                <w:lang w:eastAsia="fr-FR"/>
              </w:rPr>
              <w:t>2</w:t>
            </w:r>
          </w:p>
        </w:tc>
        <w:tc>
          <w:tcPr>
            <w:tcW w:w="10390" w:type="dxa"/>
            <w:vAlign w:val="center"/>
          </w:tcPr>
          <w:p w14:paraId="69C81EC9" w14:textId="77777777" w:rsidR="00ED3674" w:rsidRPr="00315DDE" w:rsidRDefault="00ED3674" w:rsidP="00524C17">
            <w:pPr>
              <w:spacing w:after="0" w:line="240" w:lineRule="auto"/>
              <w:rPr>
                <w:rFonts w:ascii="Arial" w:eastAsia="Times New Roman" w:hAnsi="Arial" w:cs="Arial"/>
                <w:b/>
                <w:sz w:val="24"/>
                <w:szCs w:val="24"/>
                <w:lang w:eastAsia="fr-FR"/>
              </w:rPr>
            </w:pPr>
            <w:r w:rsidRPr="00315DDE">
              <w:rPr>
                <w:rFonts w:ascii="Arial" w:eastAsia="Times New Roman" w:hAnsi="Arial" w:cs="Arial"/>
                <w:b/>
                <w:sz w:val="24"/>
                <w:szCs w:val="24"/>
                <w:lang w:eastAsia="fr-FR"/>
              </w:rPr>
              <w:t>Aspirateur chirurgical</w:t>
            </w:r>
          </w:p>
          <w:p w14:paraId="3D51FA6F" w14:textId="77777777" w:rsidR="00ED3674" w:rsidRPr="00315DDE" w:rsidRDefault="00ED3674" w:rsidP="00524C17">
            <w:pPr>
              <w:spacing w:after="0" w:line="240" w:lineRule="auto"/>
              <w:rPr>
                <w:rFonts w:ascii="Arial" w:eastAsia="Times New Roman" w:hAnsi="Arial" w:cs="Arial"/>
                <w:b/>
                <w:sz w:val="24"/>
                <w:szCs w:val="24"/>
                <w:lang w:eastAsia="fr-FR"/>
              </w:rPr>
            </w:pPr>
          </w:p>
          <w:p w14:paraId="0D014001" w14:textId="77777777" w:rsidR="00ED3674" w:rsidRPr="00315DDE" w:rsidRDefault="00ED3674" w:rsidP="00524C17">
            <w:pPr>
              <w:spacing w:after="0" w:line="240" w:lineRule="auto"/>
              <w:rPr>
                <w:rFonts w:ascii="Arial" w:eastAsia="Times New Roman" w:hAnsi="Arial" w:cs="Arial"/>
                <w:b/>
                <w:bCs/>
                <w:sz w:val="24"/>
                <w:szCs w:val="24"/>
                <w:lang w:eastAsia="fr-FR"/>
              </w:rPr>
            </w:pPr>
          </w:p>
          <w:p w14:paraId="04012B60" w14:textId="77777777" w:rsidR="00ED3674" w:rsidRPr="00315DDE" w:rsidRDefault="00ED3674" w:rsidP="00524C17">
            <w:pPr>
              <w:spacing w:after="0" w:line="240" w:lineRule="auto"/>
              <w:rPr>
                <w:rFonts w:ascii="Arial" w:eastAsia="Times New Roman" w:hAnsi="Arial" w:cs="Arial"/>
                <w:b/>
                <w:bCs/>
                <w:sz w:val="24"/>
                <w:szCs w:val="24"/>
                <w:lang w:eastAsia="fr-FR"/>
              </w:rPr>
            </w:pPr>
            <w:r w:rsidRPr="00315DDE">
              <w:rPr>
                <w:rFonts w:ascii="Arial" w:eastAsia="Times New Roman" w:hAnsi="Arial" w:cs="Arial"/>
                <w:b/>
                <w:bCs/>
                <w:sz w:val="24"/>
                <w:szCs w:val="24"/>
                <w:lang w:eastAsia="fr-FR"/>
              </w:rPr>
              <w:t>Composants</w:t>
            </w:r>
            <w:r w:rsidRPr="00315DDE">
              <w:rPr>
                <w:rFonts w:ascii="Arial" w:eastAsia="Times New Roman" w:hAnsi="Arial" w:cs="Arial"/>
                <w:sz w:val="24"/>
                <w:szCs w:val="24"/>
                <w:lang w:eastAsia="fr-FR"/>
              </w:rPr>
              <w:br/>
              <w:t>•1 x Aspirateur avec batterie rechargeable (CA /CC) réf. 026.5110</w:t>
            </w:r>
            <w:r w:rsidRPr="00315DDE">
              <w:rPr>
                <w:rFonts w:ascii="Arial" w:eastAsia="Times New Roman" w:hAnsi="Arial" w:cs="Arial"/>
                <w:sz w:val="24"/>
                <w:szCs w:val="24"/>
                <w:lang w:eastAsia="fr-FR"/>
              </w:rPr>
              <w:br/>
              <w:t>•2 x Bocal, 1l, poly sulfone, autoclavable, réf. 077.0110</w:t>
            </w:r>
            <w:r w:rsidRPr="00315DDE">
              <w:rPr>
                <w:rFonts w:ascii="Arial" w:eastAsia="Times New Roman" w:hAnsi="Arial" w:cs="Arial"/>
                <w:sz w:val="24"/>
                <w:szCs w:val="24"/>
                <w:lang w:eastAsia="fr-FR"/>
              </w:rPr>
              <w:br/>
              <w:t xml:space="preserve">•2 x Couvercle avec connection 6-10mm, + overflow device, réf. 077.0420 </w:t>
            </w:r>
            <w:r w:rsidRPr="00315DDE">
              <w:rPr>
                <w:rFonts w:ascii="Arial" w:eastAsia="Times New Roman" w:hAnsi="Arial" w:cs="Arial"/>
                <w:sz w:val="24"/>
                <w:szCs w:val="24"/>
                <w:lang w:eastAsia="fr-FR"/>
              </w:rPr>
              <w:br/>
              <w:t>•1 x SAFETY DEVICE, for pump réf. 200.1733</w:t>
            </w:r>
            <w:r w:rsidRPr="00315DDE">
              <w:rPr>
                <w:rFonts w:ascii="Arial" w:eastAsia="Times New Roman" w:hAnsi="Arial" w:cs="Arial"/>
                <w:sz w:val="24"/>
                <w:szCs w:val="24"/>
                <w:lang w:eastAsia="fr-FR"/>
              </w:rPr>
              <w:br/>
              <w:t>•10 x OVERFLOW protection device réf. 077.1021</w:t>
            </w:r>
            <w:r w:rsidRPr="00315DDE">
              <w:rPr>
                <w:rFonts w:ascii="Arial" w:eastAsia="Times New Roman" w:hAnsi="Arial" w:cs="Arial"/>
                <w:sz w:val="24"/>
                <w:szCs w:val="24"/>
                <w:lang w:eastAsia="fr-FR"/>
              </w:rPr>
              <w:br/>
              <w:t>•10 x CLIP for lid réf. 077.1013</w:t>
            </w:r>
            <w:r w:rsidRPr="00315DDE">
              <w:rPr>
                <w:rFonts w:ascii="Arial" w:eastAsia="Times New Roman" w:hAnsi="Arial" w:cs="Arial"/>
                <w:sz w:val="24"/>
                <w:szCs w:val="24"/>
                <w:lang w:eastAsia="fr-FR"/>
              </w:rPr>
              <w:br/>
              <w:t>•10 x Fusible T800 mA, d.5x20m, réf. 099.0133</w:t>
            </w:r>
            <w:r w:rsidRPr="00315DDE">
              <w:rPr>
                <w:rFonts w:ascii="Arial" w:eastAsia="Times New Roman" w:hAnsi="Arial" w:cs="Arial"/>
                <w:sz w:val="24"/>
                <w:szCs w:val="24"/>
                <w:lang w:eastAsia="fr-FR"/>
              </w:rPr>
              <w:br/>
              <w:t>•2 x Fusible pour câble prise auto, réf.</w:t>
            </w:r>
            <w:r w:rsidRPr="00315DDE">
              <w:rPr>
                <w:rFonts w:ascii="Arial" w:eastAsia="Times New Roman" w:hAnsi="Arial" w:cs="Arial"/>
                <w:sz w:val="24"/>
                <w:szCs w:val="24"/>
                <w:lang w:eastAsia="fr-FR"/>
              </w:rPr>
              <w:br/>
              <w:t>•1 x Câble pour prise auto 12VCC, réf. 077.0832</w:t>
            </w:r>
            <w:r w:rsidRPr="00315DDE">
              <w:rPr>
                <w:rFonts w:ascii="Arial" w:eastAsia="Times New Roman" w:hAnsi="Arial" w:cs="Arial"/>
                <w:sz w:val="24"/>
                <w:szCs w:val="24"/>
                <w:lang w:eastAsia="fr-FR"/>
              </w:rPr>
              <w:br/>
              <w:t>•1 x Sac de transport réf. 077.0831</w:t>
            </w:r>
            <w:r w:rsidRPr="00315DDE">
              <w:rPr>
                <w:rFonts w:ascii="Arial" w:eastAsia="Times New Roman" w:hAnsi="Arial" w:cs="Arial"/>
                <w:sz w:val="24"/>
                <w:szCs w:val="24"/>
                <w:lang w:eastAsia="fr-FR"/>
              </w:rPr>
              <w:br/>
              <w:t>•20 x Tubulure d'aspiration CH 25, 1.8m, stérile, u.u., réf. 077.0951</w:t>
            </w:r>
            <w:r w:rsidRPr="00315DDE">
              <w:rPr>
                <w:rFonts w:ascii="Arial" w:eastAsia="Times New Roman" w:hAnsi="Arial" w:cs="Arial"/>
                <w:sz w:val="24"/>
                <w:szCs w:val="24"/>
                <w:lang w:eastAsia="fr-FR"/>
              </w:rPr>
              <w:br/>
              <w:t>•10 x Filtre, antibactérien, usage unique, réf. 077.0573</w:t>
            </w:r>
            <w:r w:rsidRPr="00315DDE">
              <w:rPr>
                <w:rFonts w:ascii="Arial" w:eastAsia="Times New Roman" w:hAnsi="Arial" w:cs="Arial"/>
                <w:sz w:val="24"/>
                <w:szCs w:val="24"/>
                <w:lang w:eastAsia="fr-FR"/>
              </w:rPr>
              <w:br/>
              <w:t>•1 x Manuel d'entretien, réf. 177.2610</w:t>
            </w:r>
            <w:r w:rsidRPr="00315DDE">
              <w:rPr>
                <w:rFonts w:ascii="Arial" w:eastAsia="Times New Roman" w:hAnsi="Arial" w:cs="Arial"/>
                <w:sz w:val="24"/>
                <w:szCs w:val="24"/>
                <w:lang w:eastAsia="fr-FR"/>
              </w:rPr>
              <w:br/>
            </w:r>
            <w:r w:rsidRPr="00315DDE">
              <w:rPr>
                <w:rFonts w:ascii="Arial" w:eastAsia="Times New Roman" w:hAnsi="Arial" w:cs="Arial"/>
                <w:b/>
                <w:bCs/>
                <w:sz w:val="24"/>
                <w:szCs w:val="24"/>
                <w:lang w:eastAsia="fr-FR"/>
              </w:rPr>
              <w:t>Spécifications techniques</w:t>
            </w:r>
            <w:r w:rsidRPr="00315DDE">
              <w:rPr>
                <w:rFonts w:ascii="Arial" w:eastAsia="Times New Roman" w:hAnsi="Arial" w:cs="Arial"/>
                <w:sz w:val="24"/>
                <w:szCs w:val="24"/>
                <w:lang w:eastAsia="fr-FR"/>
              </w:rPr>
              <w:br/>
              <w:t>•Dépression maximale -75 kPa /-563 mmHG</w:t>
            </w:r>
            <w:r w:rsidRPr="00315DDE">
              <w:rPr>
                <w:rFonts w:ascii="Arial" w:eastAsia="Times New Roman" w:hAnsi="Arial" w:cs="Arial"/>
                <w:sz w:val="24"/>
                <w:szCs w:val="24"/>
                <w:lang w:eastAsia="fr-FR"/>
              </w:rPr>
              <w:br/>
              <w:t>•Capacité d'aspiration 18l/min</w:t>
            </w:r>
            <w:r w:rsidRPr="00315DDE">
              <w:rPr>
                <w:rFonts w:ascii="Arial" w:eastAsia="Times New Roman" w:hAnsi="Arial" w:cs="Arial"/>
                <w:sz w:val="24"/>
                <w:szCs w:val="24"/>
                <w:lang w:eastAsia="fr-FR"/>
              </w:rPr>
              <w:br/>
              <w:t>•Vacuomètre en kPa et mm de Hg</w:t>
            </w:r>
            <w:r w:rsidRPr="00315DDE">
              <w:rPr>
                <w:rFonts w:ascii="Arial" w:eastAsia="Times New Roman" w:hAnsi="Arial" w:cs="Arial"/>
                <w:sz w:val="24"/>
                <w:szCs w:val="24"/>
                <w:lang w:eastAsia="fr-FR"/>
              </w:rPr>
              <w:br/>
              <w:t>•Alimentation:</w:t>
            </w:r>
            <w:r w:rsidRPr="00315DDE">
              <w:rPr>
                <w:rFonts w:ascii="Arial" w:eastAsia="Times New Roman" w:hAnsi="Arial" w:cs="Arial"/>
                <w:sz w:val="24"/>
                <w:szCs w:val="24"/>
                <w:lang w:eastAsia="fr-FR"/>
              </w:rPr>
              <w:br/>
              <w:t>◦sur secteur</w:t>
            </w:r>
            <w:r w:rsidRPr="00315DDE">
              <w:rPr>
                <w:rFonts w:ascii="Arial" w:eastAsia="Times New Roman" w:hAnsi="Arial" w:cs="Arial"/>
                <w:sz w:val="24"/>
                <w:szCs w:val="24"/>
                <w:lang w:eastAsia="fr-FR"/>
              </w:rPr>
              <w:br/>
              <w:t>◾100 V - 240 V AC ± 10% sans commutation</w:t>
            </w:r>
            <w:r w:rsidRPr="00315DDE">
              <w:rPr>
                <w:rFonts w:ascii="Arial" w:eastAsia="Times New Roman" w:hAnsi="Arial" w:cs="Arial"/>
                <w:sz w:val="24"/>
                <w:szCs w:val="24"/>
                <w:lang w:eastAsia="fr-FR"/>
              </w:rPr>
              <w:br/>
              <w:t>◾50/60 Hz</w:t>
            </w:r>
            <w:r w:rsidRPr="00315DDE">
              <w:rPr>
                <w:rFonts w:ascii="Arial" w:eastAsia="Times New Roman" w:hAnsi="Arial" w:cs="Arial"/>
                <w:sz w:val="24"/>
                <w:szCs w:val="24"/>
                <w:lang w:eastAsia="fr-FR"/>
              </w:rPr>
              <w:br/>
              <w:t>◦via la batterie rechargeable intégrée</w:t>
            </w:r>
            <w:r w:rsidRPr="00315DDE">
              <w:rPr>
                <w:rFonts w:ascii="Arial" w:eastAsia="Times New Roman" w:hAnsi="Arial" w:cs="Arial"/>
                <w:sz w:val="24"/>
                <w:szCs w:val="24"/>
                <w:lang w:eastAsia="fr-FR"/>
              </w:rPr>
              <w:br/>
              <w:t>◾12 V DC, 2400 mAh, NiCd</w:t>
            </w:r>
            <w:r w:rsidRPr="00315DDE">
              <w:rPr>
                <w:rFonts w:ascii="Arial" w:eastAsia="Times New Roman" w:hAnsi="Arial" w:cs="Arial"/>
                <w:sz w:val="24"/>
                <w:szCs w:val="24"/>
                <w:lang w:eastAsia="fr-FR"/>
              </w:rPr>
              <w:br/>
              <w:t>◾autonomie: entre 30 minutes à 1 heure</w:t>
            </w:r>
            <w:r w:rsidRPr="00315DDE">
              <w:rPr>
                <w:rFonts w:ascii="Arial" w:eastAsia="Times New Roman" w:hAnsi="Arial" w:cs="Arial"/>
                <w:sz w:val="24"/>
                <w:szCs w:val="24"/>
                <w:lang w:eastAsia="fr-FR"/>
              </w:rPr>
              <w:br/>
              <w:t>◾durée de charge: 5 heures</w:t>
            </w:r>
            <w:r w:rsidRPr="00315DDE">
              <w:rPr>
                <w:rFonts w:ascii="Arial" w:eastAsia="Times New Roman" w:hAnsi="Arial" w:cs="Arial"/>
                <w:sz w:val="24"/>
                <w:szCs w:val="24"/>
                <w:lang w:eastAsia="fr-FR"/>
              </w:rPr>
              <w:br/>
              <w:t>◾appareil livré avec chargeur de batterie</w:t>
            </w:r>
            <w:r w:rsidRPr="00315DDE">
              <w:rPr>
                <w:rFonts w:ascii="Arial" w:eastAsia="Times New Roman" w:hAnsi="Arial" w:cs="Arial"/>
                <w:sz w:val="24"/>
                <w:szCs w:val="24"/>
                <w:lang w:eastAsia="fr-FR"/>
              </w:rPr>
              <w:br/>
              <w:t>◦via l'allume-cigare d'un véhicule</w:t>
            </w:r>
            <w:r w:rsidRPr="00315DDE">
              <w:rPr>
                <w:rFonts w:ascii="Arial" w:eastAsia="Times New Roman" w:hAnsi="Arial" w:cs="Arial"/>
                <w:sz w:val="24"/>
                <w:szCs w:val="24"/>
                <w:lang w:eastAsia="fr-FR"/>
              </w:rPr>
              <w:br/>
              <w:t>◾12 V DC</w:t>
            </w:r>
            <w:r w:rsidRPr="00315DDE">
              <w:rPr>
                <w:rFonts w:ascii="Arial" w:eastAsia="Times New Roman" w:hAnsi="Arial" w:cs="Arial"/>
                <w:sz w:val="24"/>
                <w:szCs w:val="24"/>
                <w:lang w:eastAsia="fr-FR"/>
              </w:rPr>
              <w:br/>
              <w:t>◾appareil livré avec câble de connexion</w:t>
            </w:r>
            <w:r w:rsidRPr="00315DDE">
              <w:rPr>
                <w:rFonts w:ascii="Arial" w:eastAsia="Times New Roman" w:hAnsi="Arial" w:cs="Arial"/>
                <w:sz w:val="24"/>
                <w:szCs w:val="24"/>
                <w:lang w:eastAsia="fr-FR"/>
              </w:rPr>
              <w:br/>
              <w:t>•Livré avec le manuel d'utilisation</w:t>
            </w:r>
            <w:r w:rsidRPr="00315DDE">
              <w:rPr>
                <w:rFonts w:ascii="Arial" w:eastAsia="Times New Roman" w:hAnsi="Arial" w:cs="Arial"/>
                <w:sz w:val="24"/>
                <w:szCs w:val="24"/>
                <w:lang w:eastAsia="fr-FR"/>
              </w:rPr>
              <w:br/>
            </w:r>
            <w:r w:rsidRPr="00315DDE">
              <w:rPr>
                <w:rFonts w:ascii="Arial" w:eastAsia="Times New Roman" w:hAnsi="Arial" w:cs="Arial"/>
                <w:b/>
                <w:bCs/>
                <w:sz w:val="24"/>
                <w:szCs w:val="24"/>
                <w:lang w:eastAsia="fr-FR"/>
              </w:rPr>
              <w:t>Dimensions</w:t>
            </w:r>
            <w:r w:rsidRPr="00315DDE">
              <w:rPr>
                <w:rFonts w:ascii="Arial" w:eastAsia="Times New Roman" w:hAnsi="Arial" w:cs="Arial"/>
                <w:sz w:val="24"/>
                <w:szCs w:val="24"/>
                <w:lang w:eastAsia="fr-FR"/>
              </w:rPr>
              <w:br/>
              <w:t>•Dimensions: 380 x 170 x 285 mm</w:t>
            </w:r>
            <w:r w:rsidRPr="00315DDE">
              <w:rPr>
                <w:rFonts w:ascii="Arial" w:eastAsia="Times New Roman" w:hAnsi="Arial" w:cs="Arial"/>
                <w:sz w:val="24"/>
                <w:szCs w:val="24"/>
                <w:lang w:eastAsia="fr-FR"/>
              </w:rPr>
              <w:br/>
              <w:t>•Dimensions emballage: 400 x 400 x 470 mm</w:t>
            </w:r>
            <w:r w:rsidRPr="00315DDE">
              <w:rPr>
                <w:rFonts w:ascii="Arial" w:eastAsia="Times New Roman" w:hAnsi="Arial" w:cs="Arial"/>
                <w:sz w:val="24"/>
                <w:szCs w:val="24"/>
                <w:lang w:eastAsia="fr-FR"/>
              </w:rPr>
              <w:br/>
              <w:t>•Poids net: 5,1kg</w:t>
            </w:r>
          </w:p>
        </w:tc>
        <w:tc>
          <w:tcPr>
            <w:tcW w:w="2268" w:type="dxa"/>
          </w:tcPr>
          <w:p w14:paraId="3BE9C084" w14:textId="77777777" w:rsidR="00ED3674" w:rsidRPr="00315DDE" w:rsidRDefault="00ED3674" w:rsidP="00524C17">
            <w:pPr>
              <w:spacing w:line="240" w:lineRule="auto"/>
              <w:rPr>
                <w:rFonts w:ascii="Arial" w:eastAsia="Times New Roman" w:hAnsi="Arial" w:cs="Arial"/>
                <w:sz w:val="24"/>
                <w:szCs w:val="24"/>
                <w:lang w:eastAsia="fr-FR"/>
              </w:rPr>
            </w:pPr>
          </w:p>
        </w:tc>
        <w:tc>
          <w:tcPr>
            <w:tcW w:w="1559" w:type="dxa"/>
          </w:tcPr>
          <w:p w14:paraId="118B5C1A" w14:textId="77777777" w:rsidR="00ED3674" w:rsidRPr="00315DDE" w:rsidRDefault="00ED3674" w:rsidP="00524C17">
            <w:pPr>
              <w:spacing w:after="0" w:line="240" w:lineRule="auto"/>
              <w:rPr>
                <w:rFonts w:ascii="Arial" w:hAnsi="Arial" w:cs="Arial"/>
                <w:b/>
                <w:sz w:val="24"/>
                <w:szCs w:val="24"/>
                <w:highlight w:val="yellow"/>
              </w:rPr>
            </w:pPr>
          </w:p>
        </w:tc>
        <w:tc>
          <w:tcPr>
            <w:tcW w:w="1376" w:type="dxa"/>
          </w:tcPr>
          <w:p w14:paraId="2A590440" w14:textId="77777777" w:rsidR="00ED3674" w:rsidRPr="00315DDE" w:rsidRDefault="00ED3674" w:rsidP="00524C17">
            <w:pPr>
              <w:spacing w:after="0" w:line="240" w:lineRule="auto"/>
              <w:rPr>
                <w:rFonts w:ascii="Arial" w:hAnsi="Arial" w:cs="Arial"/>
                <w:b/>
                <w:sz w:val="24"/>
                <w:szCs w:val="24"/>
                <w:highlight w:val="yellow"/>
              </w:rPr>
            </w:pPr>
          </w:p>
        </w:tc>
      </w:tr>
      <w:tr w:rsidR="00ED3674" w:rsidRPr="00315DDE" w14:paraId="00C509F4" w14:textId="77777777" w:rsidTr="00524C17">
        <w:trPr>
          <w:cantSplit/>
          <w:trHeight w:val="183"/>
          <w:jc w:val="center"/>
        </w:trPr>
        <w:tc>
          <w:tcPr>
            <w:tcW w:w="939" w:type="dxa"/>
            <w:vAlign w:val="center"/>
          </w:tcPr>
          <w:p w14:paraId="35F5ED28" w14:textId="77777777" w:rsidR="00ED3674" w:rsidRPr="00315DDE" w:rsidRDefault="00ED3674" w:rsidP="00524C17">
            <w:pPr>
              <w:spacing w:after="0" w:line="240" w:lineRule="auto"/>
              <w:jc w:val="center"/>
              <w:rPr>
                <w:rFonts w:ascii="Arial" w:eastAsia="Times New Roman" w:hAnsi="Arial" w:cs="Arial"/>
                <w:b/>
                <w:sz w:val="24"/>
                <w:szCs w:val="24"/>
                <w:lang w:eastAsia="fr-FR"/>
              </w:rPr>
            </w:pPr>
            <w:r w:rsidRPr="00315DDE">
              <w:rPr>
                <w:rFonts w:ascii="Arial" w:eastAsia="Times New Roman" w:hAnsi="Arial" w:cs="Arial"/>
                <w:b/>
                <w:sz w:val="24"/>
                <w:szCs w:val="24"/>
                <w:lang w:eastAsia="fr-FR"/>
              </w:rPr>
              <w:t>3</w:t>
            </w:r>
          </w:p>
          <w:p w14:paraId="3697E263" w14:textId="77777777" w:rsidR="00ED3674" w:rsidRPr="00315DDE" w:rsidRDefault="00ED3674" w:rsidP="00524C17">
            <w:pPr>
              <w:spacing w:after="0" w:line="240" w:lineRule="auto"/>
              <w:jc w:val="center"/>
              <w:rPr>
                <w:rFonts w:ascii="Arial" w:eastAsia="Times New Roman" w:hAnsi="Arial" w:cs="Arial"/>
                <w:b/>
                <w:sz w:val="24"/>
                <w:szCs w:val="24"/>
                <w:lang w:eastAsia="fr-FR"/>
              </w:rPr>
            </w:pPr>
          </w:p>
          <w:p w14:paraId="7BD4B50C" w14:textId="77777777" w:rsidR="00ED3674" w:rsidRPr="00315DDE" w:rsidRDefault="00ED3674" w:rsidP="00524C17">
            <w:pPr>
              <w:spacing w:line="240" w:lineRule="auto"/>
              <w:jc w:val="center"/>
              <w:rPr>
                <w:rFonts w:ascii="Arial" w:eastAsia="Times New Roman" w:hAnsi="Arial" w:cs="Arial"/>
                <w:b/>
                <w:sz w:val="24"/>
                <w:szCs w:val="24"/>
                <w:lang w:eastAsia="fr-FR"/>
              </w:rPr>
            </w:pPr>
          </w:p>
        </w:tc>
        <w:tc>
          <w:tcPr>
            <w:tcW w:w="10390" w:type="dxa"/>
          </w:tcPr>
          <w:p w14:paraId="2A327955" w14:textId="77777777" w:rsidR="00ED3674" w:rsidRPr="00315DDE" w:rsidRDefault="00ED3674" w:rsidP="00524C17">
            <w:pPr>
              <w:spacing w:after="0" w:line="240" w:lineRule="auto"/>
              <w:rPr>
                <w:rFonts w:ascii="Arial" w:eastAsia="Times New Roman" w:hAnsi="Arial" w:cs="Arial"/>
                <w:sz w:val="24"/>
                <w:szCs w:val="24"/>
                <w:lang w:eastAsia="fr-FR"/>
              </w:rPr>
            </w:pPr>
            <w:r w:rsidRPr="00315DDE">
              <w:rPr>
                <w:rFonts w:ascii="Arial" w:eastAsia="Times New Roman" w:hAnsi="Arial" w:cs="Arial"/>
                <w:sz w:val="24"/>
                <w:szCs w:val="24"/>
                <w:lang w:eastAsia="fr-FR"/>
              </w:rPr>
              <w:t xml:space="preserve"> </w:t>
            </w:r>
            <w:r w:rsidRPr="00315DDE">
              <w:rPr>
                <w:rFonts w:ascii="Arial" w:eastAsia="Times New Roman" w:hAnsi="Arial" w:cs="Arial"/>
                <w:b/>
                <w:sz w:val="24"/>
                <w:szCs w:val="24"/>
                <w:lang w:eastAsia="fr-FR"/>
              </w:rPr>
              <w:t>AMIU Aspirateur Manuel Intra Utérine</w:t>
            </w:r>
          </w:p>
          <w:p w14:paraId="6D6581FA" w14:textId="77777777" w:rsidR="00ED3674" w:rsidRPr="00315DDE" w:rsidRDefault="00ED3674" w:rsidP="00524C17">
            <w:pPr>
              <w:spacing w:after="0" w:line="240" w:lineRule="auto"/>
              <w:rPr>
                <w:rFonts w:ascii="Arial" w:eastAsia="Times New Roman" w:hAnsi="Arial" w:cs="Arial"/>
                <w:sz w:val="24"/>
                <w:szCs w:val="24"/>
                <w:lang w:eastAsia="fr-FR"/>
              </w:rPr>
            </w:pPr>
            <w:r w:rsidRPr="00315DDE">
              <w:rPr>
                <w:rFonts w:ascii="Arial" w:eastAsia="Times New Roman" w:hAnsi="Arial" w:cs="Arial"/>
                <w:sz w:val="24"/>
                <w:szCs w:val="24"/>
                <w:lang w:eastAsia="fr-FR"/>
              </w:rPr>
              <w:t>une seringue en polypropylène de 60cc avec un système double valve pour faire le vide et jouer son rôle d'aspiration</w:t>
            </w:r>
            <w:r w:rsidRPr="00315DDE">
              <w:rPr>
                <w:rFonts w:ascii="Arial" w:eastAsia="Times New Roman" w:hAnsi="Arial" w:cs="Arial"/>
                <w:sz w:val="24"/>
                <w:szCs w:val="24"/>
                <w:lang w:eastAsia="fr-FR"/>
              </w:rPr>
              <w:br/>
              <w:t>un flacon d'huile lubrifiante</w:t>
            </w:r>
            <w:r w:rsidRPr="00315DDE">
              <w:rPr>
                <w:rFonts w:ascii="Arial" w:eastAsia="Times New Roman" w:hAnsi="Arial" w:cs="Arial"/>
                <w:sz w:val="24"/>
                <w:szCs w:val="24"/>
                <w:lang w:eastAsia="fr-FR"/>
              </w:rPr>
              <w:br/>
              <w:t>six connecteurs "seringues - cannules" de couleurs différentes</w:t>
            </w:r>
            <w:r w:rsidRPr="00315DDE">
              <w:rPr>
                <w:rFonts w:ascii="Arial" w:eastAsia="Times New Roman" w:hAnsi="Arial" w:cs="Arial"/>
                <w:sz w:val="24"/>
                <w:szCs w:val="24"/>
                <w:lang w:eastAsia="fr-FR"/>
              </w:rPr>
              <w:br/>
              <w:t>six cannules stériles à usage unique de 5, 6, 7, 8, 9 et 10 mm</w:t>
            </w:r>
          </w:p>
        </w:tc>
        <w:tc>
          <w:tcPr>
            <w:tcW w:w="2268" w:type="dxa"/>
          </w:tcPr>
          <w:p w14:paraId="6A383453" w14:textId="77777777" w:rsidR="00ED3674" w:rsidRPr="00315DDE" w:rsidRDefault="00ED3674" w:rsidP="00524C17">
            <w:pPr>
              <w:spacing w:line="240" w:lineRule="auto"/>
              <w:rPr>
                <w:rFonts w:ascii="Arial" w:eastAsia="Times New Roman" w:hAnsi="Arial" w:cs="Arial"/>
                <w:sz w:val="24"/>
                <w:szCs w:val="24"/>
                <w:lang w:eastAsia="fr-FR"/>
              </w:rPr>
            </w:pPr>
          </w:p>
        </w:tc>
        <w:tc>
          <w:tcPr>
            <w:tcW w:w="1559" w:type="dxa"/>
          </w:tcPr>
          <w:p w14:paraId="093C528F" w14:textId="77777777" w:rsidR="00ED3674" w:rsidRPr="00315DDE" w:rsidRDefault="00ED3674" w:rsidP="00524C17">
            <w:pPr>
              <w:spacing w:after="0" w:line="240" w:lineRule="auto"/>
              <w:rPr>
                <w:rFonts w:ascii="Arial" w:hAnsi="Arial" w:cs="Arial"/>
                <w:b/>
                <w:sz w:val="24"/>
                <w:szCs w:val="24"/>
                <w:highlight w:val="yellow"/>
              </w:rPr>
            </w:pPr>
          </w:p>
        </w:tc>
        <w:tc>
          <w:tcPr>
            <w:tcW w:w="1376" w:type="dxa"/>
          </w:tcPr>
          <w:p w14:paraId="6A37FBD5" w14:textId="77777777" w:rsidR="00ED3674" w:rsidRPr="00315DDE" w:rsidRDefault="00ED3674" w:rsidP="00524C17">
            <w:pPr>
              <w:spacing w:after="0" w:line="240" w:lineRule="auto"/>
              <w:rPr>
                <w:rFonts w:ascii="Arial" w:hAnsi="Arial" w:cs="Arial"/>
                <w:b/>
                <w:sz w:val="24"/>
                <w:szCs w:val="24"/>
                <w:highlight w:val="yellow"/>
              </w:rPr>
            </w:pPr>
          </w:p>
        </w:tc>
      </w:tr>
      <w:tr w:rsidR="00ED3674" w:rsidRPr="00315DDE" w14:paraId="7DCBB9C8" w14:textId="77777777" w:rsidTr="00524C17">
        <w:trPr>
          <w:cantSplit/>
          <w:trHeight w:val="1353"/>
          <w:jc w:val="center"/>
        </w:trPr>
        <w:tc>
          <w:tcPr>
            <w:tcW w:w="939" w:type="dxa"/>
            <w:vAlign w:val="center"/>
          </w:tcPr>
          <w:p w14:paraId="221B7483" w14:textId="77777777" w:rsidR="00ED3674" w:rsidRPr="00315DDE" w:rsidRDefault="00ED3674" w:rsidP="00524C17">
            <w:pPr>
              <w:spacing w:after="0" w:line="240" w:lineRule="auto"/>
              <w:jc w:val="center"/>
              <w:rPr>
                <w:rFonts w:ascii="Arial" w:eastAsia="Times New Roman" w:hAnsi="Arial" w:cs="Arial"/>
                <w:b/>
                <w:sz w:val="24"/>
                <w:szCs w:val="24"/>
                <w:lang w:eastAsia="fr-FR"/>
              </w:rPr>
            </w:pPr>
            <w:r w:rsidRPr="00315DDE">
              <w:rPr>
                <w:rFonts w:ascii="Arial" w:eastAsia="Times New Roman" w:hAnsi="Arial" w:cs="Arial"/>
                <w:b/>
                <w:sz w:val="24"/>
                <w:szCs w:val="24"/>
                <w:lang w:eastAsia="fr-FR"/>
              </w:rPr>
              <w:t>4</w:t>
            </w:r>
          </w:p>
        </w:tc>
        <w:tc>
          <w:tcPr>
            <w:tcW w:w="10390" w:type="dxa"/>
          </w:tcPr>
          <w:p w14:paraId="12519924" w14:textId="77777777" w:rsidR="00ED3674" w:rsidRPr="00315DDE" w:rsidRDefault="00ED3674" w:rsidP="00524C17">
            <w:pPr>
              <w:spacing w:after="0" w:line="240" w:lineRule="auto"/>
              <w:rPr>
                <w:rFonts w:ascii="Arial" w:eastAsia="Times New Roman" w:hAnsi="Arial" w:cs="Arial"/>
                <w:sz w:val="24"/>
                <w:szCs w:val="24"/>
                <w:lang w:eastAsia="fr-FR"/>
              </w:rPr>
            </w:pPr>
            <w:r w:rsidRPr="00315DDE">
              <w:rPr>
                <w:rFonts w:ascii="Arial" w:eastAsia="Times New Roman" w:hAnsi="Arial" w:cs="Arial"/>
                <w:b/>
                <w:sz w:val="24"/>
                <w:szCs w:val="24"/>
                <w:lang w:eastAsia="fr-FR"/>
              </w:rPr>
              <w:t>Balance adulte 180kg</w:t>
            </w:r>
          </w:p>
          <w:p w14:paraId="5F6CA6FF" w14:textId="77777777" w:rsidR="00ED3674" w:rsidRPr="00315DDE" w:rsidRDefault="00ED3674" w:rsidP="00524C17">
            <w:pPr>
              <w:spacing w:after="0" w:line="240" w:lineRule="auto"/>
              <w:rPr>
                <w:rFonts w:ascii="Arial" w:eastAsia="Times New Roman" w:hAnsi="Arial" w:cs="Arial"/>
                <w:sz w:val="24"/>
                <w:szCs w:val="24"/>
                <w:lang w:eastAsia="fr-FR"/>
              </w:rPr>
            </w:pPr>
            <w:r w:rsidRPr="00315DDE">
              <w:rPr>
                <w:rFonts w:ascii="Arial" w:eastAsia="Times New Roman" w:hAnsi="Arial" w:cs="Arial"/>
                <w:sz w:val="24"/>
                <w:szCs w:val="24"/>
                <w:lang w:eastAsia="fr-FR"/>
              </w:rPr>
              <w:t>Balance pèse personne 180 kg : Modèle à cadran aiguille, construction métallique solide. Tablier recouvert d'un tapis anti-dérapant; précision 100 gr; Toise de cm 75 à cm 200, graduation 5 mm</w:t>
            </w:r>
          </w:p>
        </w:tc>
        <w:tc>
          <w:tcPr>
            <w:tcW w:w="2268" w:type="dxa"/>
          </w:tcPr>
          <w:p w14:paraId="664F6D92" w14:textId="77777777" w:rsidR="00ED3674" w:rsidRPr="00315DDE" w:rsidRDefault="00ED3674" w:rsidP="00524C17">
            <w:pPr>
              <w:spacing w:after="0" w:line="240" w:lineRule="auto"/>
              <w:rPr>
                <w:rFonts w:ascii="Arial" w:eastAsia="Times New Roman" w:hAnsi="Arial" w:cs="Arial"/>
                <w:sz w:val="24"/>
                <w:szCs w:val="24"/>
                <w:lang w:eastAsia="fr-FR"/>
              </w:rPr>
            </w:pPr>
          </w:p>
        </w:tc>
        <w:tc>
          <w:tcPr>
            <w:tcW w:w="1559" w:type="dxa"/>
          </w:tcPr>
          <w:p w14:paraId="102B75F9" w14:textId="77777777" w:rsidR="00ED3674" w:rsidRPr="00315DDE" w:rsidRDefault="00ED3674" w:rsidP="00524C17">
            <w:pPr>
              <w:spacing w:after="0" w:line="240" w:lineRule="auto"/>
              <w:rPr>
                <w:rFonts w:ascii="Arial" w:hAnsi="Arial" w:cs="Arial"/>
                <w:b/>
                <w:sz w:val="24"/>
                <w:szCs w:val="24"/>
                <w:highlight w:val="yellow"/>
              </w:rPr>
            </w:pPr>
          </w:p>
        </w:tc>
        <w:tc>
          <w:tcPr>
            <w:tcW w:w="1376" w:type="dxa"/>
          </w:tcPr>
          <w:p w14:paraId="6E599590" w14:textId="77777777" w:rsidR="00ED3674" w:rsidRPr="00315DDE" w:rsidRDefault="00ED3674" w:rsidP="00524C17">
            <w:pPr>
              <w:spacing w:after="0" w:line="240" w:lineRule="auto"/>
              <w:rPr>
                <w:rFonts w:ascii="Arial" w:hAnsi="Arial" w:cs="Arial"/>
                <w:b/>
                <w:sz w:val="24"/>
                <w:szCs w:val="24"/>
                <w:highlight w:val="yellow"/>
              </w:rPr>
            </w:pPr>
          </w:p>
        </w:tc>
      </w:tr>
      <w:tr w:rsidR="00ED3674" w:rsidRPr="00315DDE" w14:paraId="5BD3FAA6" w14:textId="77777777" w:rsidTr="00524C17">
        <w:trPr>
          <w:cantSplit/>
          <w:trHeight w:val="242"/>
          <w:jc w:val="center"/>
        </w:trPr>
        <w:tc>
          <w:tcPr>
            <w:tcW w:w="939" w:type="dxa"/>
            <w:vAlign w:val="center"/>
          </w:tcPr>
          <w:p w14:paraId="0BA33342" w14:textId="77777777" w:rsidR="00ED3674" w:rsidRPr="00315DDE" w:rsidRDefault="00ED3674" w:rsidP="00524C17">
            <w:pPr>
              <w:spacing w:after="0" w:line="240" w:lineRule="auto"/>
              <w:jc w:val="center"/>
              <w:rPr>
                <w:rFonts w:ascii="Arial" w:eastAsia="Times New Roman" w:hAnsi="Arial" w:cs="Arial"/>
                <w:b/>
                <w:sz w:val="24"/>
                <w:szCs w:val="24"/>
                <w:lang w:eastAsia="fr-FR"/>
              </w:rPr>
            </w:pPr>
            <w:r w:rsidRPr="00315DDE">
              <w:rPr>
                <w:rFonts w:ascii="Arial" w:eastAsia="Times New Roman" w:hAnsi="Arial" w:cs="Arial"/>
                <w:b/>
                <w:sz w:val="24"/>
                <w:szCs w:val="24"/>
                <w:lang w:eastAsia="fr-FR"/>
              </w:rPr>
              <w:t>5</w:t>
            </w:r>
          </w:p>
        </w:tc>
        <w:tc>
          <w:tcPr>
            <w:tcW w:w="10390" w:type="dxa"/>
          </w:tcPr>
          <w:p w14:paraId="0EF2195C" w14:textId="77777777" w:rsidR="00ED3674" w:rsidRPr="00315DDE" w:rsidRDefault="00ED3674" w:rsidP="00524C17">
            <w:pPr>
              <w:spacing w:after="0" w:line="240" w:lineRule="auto"/>
              <w:rPr>
                <w:rFonts w:ascii="Arial" w:eastAsia="Times New Roman" w:hAnsi="Arial" w:cs="Arial"/>
                <w:b/>
                <w:sz w:val="24"/>
                <w:szCs w:val="24"/>
                <w:lang w:eastAsia="fr-FR"/>
              </w:rPr>
            </w:pPr>
            <w:r w:rsidRPr="00315DDE">
              <w:rPr>
                <w:rFonts w:ascii="Arial" w:eastAsia="Times New Roman" w:hAnsi="Arial" w:cs="Arial"/>
                <w:b/>
                <w:sz w:val="24"/>
                <w:szCs w:val="24"/>
                <w:lang w:eastAsia="fr-FR"/>
              </w:rPr>
              <w:t>Balance enfant 15kg</w:t>
            </w:r>
          </w:p>
          <w:p w14:paraId="78C3A29A" w14:textId="77777777" w:rsidR="00ED3674" w:rsidRPr="00315DDE" w:rsidRDefault="00ED3674" w:rsidP="00524C17">
            <w:pPr>
              <w:spacing w:after="0" w:line="240" w:lineRule="auto"/>
              <w:rPr>
                <w:rFonts w:ascii="Arial" w:eastAsia="Times New Roman" w:hAnsi="Arial" w:cs="Arial"/>
                <w:sz w:val="24"/>
                <w:szCs w:val="24"/>
                <w:lang w:eastAsia="fr-FR"/>
              </w:rPr>
            </w:pPr>
            <w:r w:rsidRPr="00315DDE">
              <w:rPr>
                <w:rFonts w:ascii="Arial" w:eastAsia="Times New Roman" w:hAnsi="Arial" w:cs="Arial"/>
                <w:sz w:val="24"/>
                <w:szCs w:val="24"/>
                <w:lang w:eastAsia="fr-FR"/>
              </w:rPr>
              <w:t xml:space="preserve">Balance bébé curseur 15 kg; Marquage CE; Division: 0,05 kg </w:t>
            </w:r>
          </w:p>
        </w:tc>
        <w:tc>
          <w:tcPr>
            <w:tcW w:w="2268" w:type="dxa"/>
          </w:tcPr>
          <w:p w14:paraId="0441F964" w14:textId="77777777" w:rsidR="00ED3674" w:rsidRPr="00315DDE" w:rsidRDefault="00ED3674" w:rsidP="00524C17">
            <w:pPr>
              <w:spacing w:after="0" w:line="240" w:lineRule="auto"/>
              <w:rPr>
                <w:rFonts w:ascii="Arial" w:eastAsia="Times New Roman" w:hAnsi="Arial" w:cs="Arial"/>
                <w:sz w:val="24"/>
                <w:szCs w:val="24"/>
                <w:lang w:eastAsia="fr-FR"/>
              </w:rPr>
            </w:pPr>
          </w:p>
        </w:tc>
        <w:tc>
          <w:tcPr>
            <w:tcW w:w="1559" w:type="dxa"/>
          </w:tcPr>
          <w:p w14:paraId="72092626" w14:textId="77777777" w:rsidR="00ED3674" w:rsidRPr="00315DDE" w:rsidRDefault="00ED3674" w:rsidP="00524C17">
            <w:pPr>
              <w:spacing w:after="0" w:line="240" w:lineRule="auto"/>
              <w:rPr>
                <w:rFonts w:ascii="Arial" w:hAnsi="Arial" w:cs="Arial"/>
                <w:b/>
                <w:sz w:val="24"/>
                <w:szCs w:val="24"/>
                <w:highlight w:val="yellow"/>
              </w:rPr>
            </w:pPr>
          </w:p>
        </w:tc>
        <w:tc>
          <w:tcPr>
            <w:tcW w:w="1376" w:type="dxa"/>
          </w:tcPr>
          <w:p w14:paraId="6409822E" w14:textId="77777777" w:rsidR="00ED3674" w:rsidRPr="00315DDE" w:rsidRDefault="00ED3674" w:rsidP="00524C17">
            <w:pPr>
              <w:spacing w:after="0" w:line="240" w:lineRule="auto"/>
              <w:rPr>
                <w:rFonts w:ascii="Arial" w:hAnsi="Arial" w:cs="Arial"/>
                <w:b/>
                <w:sz w:val="24"/>
                <w:szCs w:val="24"/>
                <w:highlight w:val="yellow"/>
              </w:rPr>
            </w:pPr>
          </w:p>
        </w:tc>
      </w:tr>
      <w:tr w:rsidR="00ED3674" w:rsidRPr="00315DDE" w14:paraId="63DED530" w14:textId="77777777" w:rsidTr="00524C17">
        <w:trPr>
          <w:cantSplit/>
          <w:trHeight w:val="207"/>
          <w:jc w:val="center"/>
        </w:trPr>
        <w:tc>
          <w:tcPr>
            <w:tcW w:w="939" w:type="dxa"/>
            <w:vAlign w:val="center"/>
          </w:tcPr>
          <w:p w14:paraId="6E438745" w14:textId="77777777" w:rsidR="00ED3674" w:rsidRPr="00315DDE" w:rsidRDefault="00ED3674" w:rsidP="00524C17">
            <w:pPr>
              <w:spacing w:after="0" w:line="240" w:lineRule="auto"/>
              <w:jc w:val="center"/>
              <w:rPr>
                <w:rFonts w:ascii="Arial" w:eastAsia="Times New Roman" w:hAnsi="Arial" w:cs="Arial"/>
                <w:b/>
                <w:sz w:val="24"/>
                <w:szCs w:val="24"/>
                <w:lang w:eastAsia="fr-FR"/>
              </w:rPr>
            </w:pPr>
            <w:r w:rsidRPr="00315DDE">
              <w:rPr>
                <w:rFonts w:ascii="Arial" w:eastAsia="Times New Roman" w:hAnsi="Arial" w:cs="Arial"/>
                <w:b/>
                <w:sz w:val="24"/>
                <w:szCs w:val="24"/>
                <w:lang w:eastAsia="fr-FR"/>
              </w:rPr>
              <w:t>6</w:t>
            </w:r>
          </w:p>
        </w:tc>
        <w:tc>
          <w:tcPr>
            <w:tcW w:w="10390" w:type="dxa"/>
          </w:tcPr>
          <w:p w14:paraId="2FA96185" w14:textId="77777777" w:rsidR="00ED3674" w:rsidRPr="00315DDE" w:rsidRDefault="00ED3674" w:rsidP="00524C17">
            <w:pPr>
              <w:spacing w:after="0" w:line="240" w:lineRule="auto"/>
              <w:rPr>
                <w:rFonts w:ascii="Arial" w:eastAsia="Times New Roman" w:hAnsi="Arial" w:cs="Arial"/>
                <w:b/>
                <w:sz w:val="24"/>
                <w:szCs w:val="24"/>
                <w:lang w:eastAsia="fr-FR"/>
              </w:rPr>
            </w:pPr>
            <w:r w:rsidRPr="00315DDE">
              <w:rPr>
                <w:rFonts w:ascii="Arial" w:eastAsia="Times New Roman" w:hAnsi="Arial" w:cs="Arial"/>
                <w:b/>
                <w:sz w:val="24"/>
                <w:szCs w:val="24"/>
                <w:lang w:eastAsia="fr-FR"/>
              </w:rPr>
              <w:t>Balance Salter</w:t>
            </w:r>
          </w:p>
          <w:p w14:paraId="100F041C" w14:textId="77777777" w:rsidR="00ED3674" w:rsidRPr="00315DDE" w:rsidRDefault="00ED3674" w:rsidP="00524C17">
            <w:pPr>
              <w:spacing w:after="0" w:line="240" w:lineRule="auto"/>
              <w:rPr>
                <w:rFonts w:ascii="Arial" w:eastAsia="Times New Roman" w:hAnsi="Arial" w:cs="Arial"/>
                <w:sz w:val="24"/>
                <w:szCs w:val="24"/>
                <w:lang w:eastAsia="fr-FR"/>
              </w:rPr>
            </w:pPr>
            <w:r w:rsidRPr="00315DDE">
              <w:rPr>
                <w:rFonts w:ascii="Arial" w:eastAsia="Times New Roman" w:hAnsi="Arial" w:cs="Arial"/>
                <w:sz w:val="24"/>
                <w:szCs w:val="24"/>
                <w:lang w:eastAsia="fr-FR"/>
              </w:rPr>
              <w:t>porté: 25 kg.           pas: 25 g.</w:t>
            </w:r>
          </w:p>
        </w:tc>
        <w:tc>
          <w:tcPr>
            <w:tcW w:w="2268" w:type="dxa"/>
          </w:tcPr>
          <w:p w14:paraId="2B1D6304" w14:textId="77777777" w:rsidR="00ED3674" w:rsidRPr="00315DDE" w:rsidRDefault="00ED3674" w:rsidP="00524C17">
            <w:pPr>
              <w:spacing w:after="0" w:line="240" w:lineRule="auto"/>
              <w:rPr>
                <w:rFonts w:ascii="Arial" w:eastAsia="Times New Roman" w:hAnsi="Arial" w:cs="Arial"/>
                <w:sz w:val="24"/>
                <w:szCs w:val="24"/>
                <w:lang w:eastAsia="fr-FR"/>
              </w:rPr>
            </w:pPr>
          </w:p>
        </w:tc>
        <w:tc>
          <w:tcPr>
            <w:tcW w:w="1559" w:type="dxa"/>
          </w:tcPr>
          <w:p w14:paraId="216C56D0" w14:textId="77777777" w:rsidR="00ED3674" w:rsidRPr="00315DDE" w:rsidRDefault="00ED3674" w:rsidP="00524C17">
            <w:pPr>
              <w:spacing w:after="0" w:line="240" w:lineRule="auto"/>
              <w:rPr>
                <w:rFonts w:ascii="Arial" w:hAnsi="Arial" w:cs="Arial"/>
                <w:b/>
                <w:sz w:val="24"/>
                <w:szCs w:val="24"/>
                <w:highlight w:val="yellow"/>
              </w:rPr>
            </w:pPr>
          </w:p>
        </w:tc>
        <w:tc>
          <w:tcPr>
            <w:tcW w:w="1376" w:type="dxa"/>
          </w:tcPr>
          <w:p w14:paraId="544B328B" w14:textId="77777777" w:rsidR="00ED3674" w:rsidRPr="00315DDE" w:rsidRDefault="00ED3674" w:rsidP="00524C17">
            <w:pPr>
              <w:spacing w:after="0" w:line="240" w:lineRule="auto"/>
              <w:rPr>
                <w:rFonts w:ascii="Arial" w:hAnsi="Arial" w:cs="Arial"/>
                <w:b/>
                <w:sz w:val="24"/>
                <w:szCs w:val="24"/>
                <w:highlight w:val="yellow"/>
              </w:rPr>
            </w:pPr>
          </w:p>
        </w:tc>
      </w:tr>
      <w:tr w:rsidR="00ED3674" w:rsidRPr="00315DDE" w14:paraId="7709060F" w14:textId="77777777" w:rsidTr="00524C17">
        <w:trPr>
          <w:cantSplit/>
          <w:trHeight w:val="230"/>
          <w:jc w:val="center"/>
        </w:trPr>
        <w:tc>
          <w:tcPr>
            <w:tcW w:w="939" w:type="dxa"/>
            <w:vAlign w:val="center"/>
          </w:tcPr>
          <w:p w14:paraId="76A57258" w14:textId="77777777" w:rsidR="00ED3674" w:rsidRPr="00315DDE" w:rsidRDefault="00ED3674" w:rsidP="00524C17">
            <w:pPr>
              <w:spacing w:after="0" w:line="240" w:lineRule="auto"/>
              <w:jc w:val="center"/>
              <w:rPr>
                <w:rFonts w:ascii="Arial" w:eastAsia="Times New Roman" w:hAnsi="Arial" w:cs="Arial"/>
                <w:b/>
                <w:sz w:val="24"/>
                <w:szCs w:val="24"/>
                <w:lang w:eastAsia="fr-FR"/>
              </w:rPr>
            </w:pPr>
            <w:r w:rsidRPr="00315DDE">
              <w:rPr>
                <w:rFonts w:ascii="Arial" w:eastAsia="Times New Roman" w:hAnsi="Arial" w:cs="Arial"/>
                <w:b/>
                <w:sz w:val="24"/>
                <w:szCs w:val="24"/>
                <w:lang w:eastAsia="fr-FR"/>
              </w:rPr>
              <w:t>7</w:t>
            </w:r>
          </w:p>
        </w:tc>
        <w:tc>
          <w:tcPr>
            <w:tcW w:w="10390" w:type="dxa"/>
          </w:tcPr>
          <w:p w14:paraId="442086FD" w14:textId="77777777" w:rsidR="00ED3674" w:rsidRPr="00315DDE" w:rsidRDefault="00ED3674" w:rsidP="00524C17">
            <w:pPr>
              <w:spacing w:after="0" w:line="240" w:lineRule="auto"/>
              <w:rPr>
                <w:rFonts w:ascii="Arial" w:eastAsia="Times New Roman" w:hAnsi="Arial" w:cs="Arial"/>
                <w:b/>
                <w:sz w:val="24"/>
                <w:szCs w:val="24"/>
                <w:lang w:eastAsia="fr-FR"/>
              </w:rPr>
            </w:pPr>
            <w:r w:rsidRPr="00315DDE">
              <w:rPr>
                <w:rFonts w:ascii="Arial" w:eastAsia="Times New Roman" w:hAnsi="Arial" w:cs="Arial"/>
                <w:b/>
                <w:sz w:val="24"/>
                <w:szCs w:val="24"/>
                <w:lang w:eastAsia="fr-FR"/>
              </w:rPr>
              <w:t>Boite a speculum</w:t>
            </w:r>
          </w:p>
          <w:p w14:paraId="2EE77CD7" w14:textId="77777777" w:rsidR="00ED3674" w:rsidRPr="00315DDE" w:rsidRDefault="00ED3674" w:rsidP="00524C17">
            <w:pPr>
              <w:spacing w:after="0" w:line="240" w:lineRule="auto"/>
              <w:rPr>
                <w:rFonts w:ascii="Arial" w:eastAsia="Times New Roman" w:hAnsi="Arial" w:cs="Arial"/>
                <w:sz w:val="24"/>
                <w:szCs w:val="24"/>
                <w:lang w:eastAsia="fr-FR"/>
              </w:rPr>
            </w:pPr>
            <w:r w:rsidRPr="00315DDE">
              <w:rPr>
                <w:rFonts w:ascii="Arial" w:eastAsia="Times New Roman" w:hAnsi="Arial" w:cs="Arial"/>
                <w:sz w:val="24"/>
                <w:szCs w:val="24"/>
                <w:lang w:eastAsia="fr-FR"/>
              </w:rPr>
              <w:t>Spéculum de COLLIN à valve normale.* Dimensions (longueur x largeur): 80 x 25 MM.</w:t>
            </w:r>
          </w:p>
        </w:tc>
        <w:tc>
          <w:tcPr>
            <w:tcW w:w="2268" w:type="dxa"/>
          </w:tcPr>
          <w:p w14:paraId="01AD1149" w14:textId="77777777" w:rsidR="00ED3674" w:rsidRPr="00315DDE" w:rsidRDefault="00ED3674" w:rsidP="00524C17">
            <w:pPr>
              <w:spacing w:after="0" w:line="240" w:lineRule="auto"/>
              <w:rPr>
                <w:rFonts w:ascii="Arial" w:eastAsia="Times New Roman" w:hAnsi="Arial" w:cs="Arial"/>
                <w:sz w:val="24"/>
                <w:szCs w:val="24"/>
                <w:lang w:eastAsia="fr-FR"/>
              </w:rPr>
            </w:pPr>
          </w:p>
        </w:tc>
        <w:tc>
          <w:tcPr>
            <w:tcW w:w="1559" w:type="dxa"/>
          </w:tcPr>
          <w:p w14:paraId="677CD471" w14:textId="77777777" w:rsidR="00ED3674" w:rsidRPr="00315DDE" w:rsidRDefault="00ED3674" w:rsidP="00524C17">
            <w:pPr>
              <w:spacing w:after="0" w:line="240" w:lineRule="auto"/>
              <w:rPr>
                <w:rFonts w:ascii="Arial" w:hAnsi="Arial" w:cs="Arial"/>
                <w:b/>
                <w:sz w:val="24"/>
                <w:szCs w:val="24"/>
                <w:highlight w:val="yellow"/>
              </w:rPr>
            </w:pPr>
          </w:p>
        </w:tc>
        <w:tc>
          <w:tcPr>
            <w:tcW w:w="1376" w:type="dxa"/>
          </w:tcPr>
          <w:p w14:paraId="3AEED25D" w14:textId="77777777" w:rsidR="00ED3674" w:rsidRPr="00315DDE" w:rsidRDefault="00ED3674" w:rsidP="00524C17">
            <w:pPr>
              <w:spacing w:after="0" w:line="240" w:lineRule="auto"/>
              <w:rPr>
                <w:rFonts w:ascii="Arial" w:hAnsi="Arial" w:cs="Arial"/>
                <w:b/>
                <w:sz w:val="24"/>
                <w:szCs w:val="24"/>
                <w:highlight w:val="yellow"/>
              </w:rPr>
            </w:pPr>
          </w:p>
        </w:tc>
      </w:tr>
      <w:tr w:rsidR="00ED3674" w:rsidRPr="00315DDE" w14:paraId="1113E91A" w14:textId="77777777" w:rsidTr="00524C17">
        <w:trPr>
          <w:cantSplit/>
          <w:trHeight w:val="213"/>
          <w:jc w:val="center"/>
        </w:trPr>
        <w:tc>
          <w:tcPr>
            <w:tcW w:w="939" w:type="dxa"/>
            <w:vAlign w:val="center"/>
          </w:tcPr>
          <w:p w14:paraId="303A6A35" w14:textId="77777777" w:rsidR="00ED3674" w:rsidRPr="00315DDE" w:rsidRDefault="00ED3674" w:rsidP="00524C17">
            <w:pPr>
              <w:spacing w:after="0" w:line="240" w:lineRule="auto"/>
              <w:jc w:val="center"/>
              <w:rPr>
                <w:rFonts w:ascii="Arial" w:eastAsia="Times New Roman" w:hAnsi="Arial" w:cs="Arial"/>
                <w:b/>
                <w:sz w:val="24"/>
                <w:szCs w:val="24"/>
                <w:lang w:eastAsia="fr-FR"/>
              </w:rPr>
            </w:pPr>
            <w:r w:rsidRPr="00315DDE">
              <w:rPr>
                <w:rFonts w:ascii="Arial" w:eastAsia="Times New Roman" w:hAnsi="Arial" w:cs="Arial"/>
                <w:b/>
                <w:sz w:val="24"/>
                <w:szCs w:val="24"/>
                <w:lang w:eastAsia="fr-FR"/>
              </w:rPr>
              <w:t>8</w:t>
            </w:r>
          </w:p>
        </w:tc>
        <w:tc>
          <w:tcPr>
            <w:tcW w:w="10390" w:type="dxa"/>
          </w:tcPr>
          <w:p w14:paraId="4C09375D" w14:textId="77777777" w:rsidR="00ED3674" w:rsidRPr="00315DDE" w:rsidRDefault="00ED3674" w:rsidP="00524C17">
            <w:pPr>
              <w:spacing w:after="0" w:line="240" w:lineRule="auto"/>
              <w:rPr>
                <w:rFonts w:ascii="Arial" w:eastAsia="Times New Roman" w:hAnsi="Arial" w:cs="Arial"/>
                <w:b/>
                <w:sz w:val="24"/>
                <w:szCs w:val="24"/>
                <w:lang w:eastAsia="fr-FR"/>
              </w:rPr>
            </w:pPr>
            <w:r w:rsidRPr="00315DDE">
              <w:rPr>
                <w:rFonts w:ascii="Arial" w:eastAsia="Times New Roman" w:hAnsi="Arial" w:cs="Arial"/>
                <w:b/>
                <w:sz w:val="24"/>
                <w:szCs w:val="24"/>
                <w:lang w:eastAsia="fr-FR"/>
              </w:rPr>
              <w:t>Boite à dissection</w:t>
            </w:r>
          </w:p>
          <w:p w14:paraId="189DC8E6" w14:textId="77777777" w:rsidR="00ED3674" w:rsidRPr="00315DDE" w:rsidRDefault="00ED3674" w:rsidP="00524C17">
            <w:pPr>
              <w:spacing w:after="0" w:line="240" w:lineRule="auto"/>
              <w:rPr>
                <w:rFonts w:ascii="Arial" w:eastAsia="Times New Roman" w:hAnsi="Arial" w:cs="Arial"/>
                <w:b/>
                <w:sz w:val="24"/>
                <w:szCs w:val="24"/>
                <w:lang w:eastAsia="fr-FR"/>
              </w:rPr>
            </w:pPr>
            <w:r w:rsidRPr="00315DDE">
              <w:rPr>
                <w:rFonts w:ascii="Arial" w:eastAsia="Times New Roman" w:hAnsi="Arial" w:cs="Arial"/>
                <w:sz w:val="24"/>
                <w:szCs w:val="24"/>
                <w:lang w:eastAsia="fr-FR"/>
              </w:rPr>
              <w:t>Elle est composée de 9 ustensiles :</w:t>
            </w:r>
            <w:r w:rsidRPr="00315DDE">
              <w:rPr>
                <w:rFonts w:ascii="Arial" w:eastAsia="Times New Roman" w:hAnsi="Arial" w:cs="Arial"/>
                <w:sz w:val="24"/>
                <w:szCs w:val="24"/>
                <w:lang w:eastAsia="fr-FR"/>
              </w:rPr>
              <w:br/>
              <w:t>-          1 aiguille à pointe fine,</w:t>
            </w:r>
            <w:r w:rsidRPr="00315DDE">
              <w:rPr>
                <w:rFonts w:ascii="Arial" w:eastAsia="Times New Roman" w:hAnsi="Arial" w:cs="Arial"/>
                <w:sz w:val="24"/>
                <w:szCs w:val="24"/>
                <w:lang w:eastAsia="fr-FR"/>
              </w:rPr>
              <w:br/>
              <w:t>-          1 aiguille à pointe de lancette,</w:t>
            </w:r>
            <w:r w:rsidRPr="00315DDE">
              <w:rPr>
                <w:rFonts w:ascii="Arial" w:eastAsia="Times New Roman" w:hAnsi="Arial" w:cs="Arial"/>
                <w:sz w:val="24"/>
                <w:szCs w:val="24"/>
                <w:lang w:eastAsia="fr-FR"/>
              </w:rPr>
              <w:br/>
              <w:t>-          1 pince à pointe émoussée,</w:t>
            </w:r>
            <w:r w:rsidRPr="00315DDE">
              <w:rPr>
                <w:rFonts w:ascii="Arial" w:eastAsia="Times New Roman" w:hAnsi="Arial" w:cs="Arial"/>
                <w:sz w:val="24"/>
                <w:szCs w:val="24"/>
                <w:lang w:eastAsia="fr-FR"/>
              </w:rPr>
              <w:br/>
              <w:t>-          1 pince à pointe fine,</w:t>
            </w:r>
            <w:r w:rsidRPr="00315DDE">
              <w:rPr>
                <w:rFonts w:ascii="Arial" w:eastAsia="Times New Roman" w:hAnsi="Arial" w:cs="Arial"/>
                <w:sz w:val="24"/>
                <w:szCs w:val="24"/>
                <w:lang w:eastAsia="fr-FR"/>
              </w:rPr>
              <w:br/>
              <w:t>-          1 manche de scalpel n ° 4,</w:t>
            </w:r>
            <w:r w:rsidRPr="00315DDE">
              <w:rPr>
                <w:rFonts w:ascii="Arial" w:eastAsia="Times New Roman" w:hAnsi="Arial" w:cs="Arial"/>
                <w:sz w:val="24"/>
                <w:szCs w:val="24"/>
                <w:lang w:eastAsia="fr-FR"/>
              </w:rPr>
              <w:br/>
              <w:t>-          3 lames de bistouri stérile n ° 4,</w:t>
            </w:r>
            <w:r w:rsidRPr="00315DDE">
              <w:rPr>
                <w:rFonts w:ascii="Arial" w:eastAsia="Times New Roman" w:hAnsi="Arial" w:cs="Arial"/>
                <w:sz w:val="24"/>
                <w:szCs w:val="24"/>
                <w:lang w:eastAsia="fr-FR"/>
              </w:rPr>
              <w:br/>
              <w:t>-          1 ciseau, 1 loupe,</w:t>
            </w:r>
            <w:r w:rsidRPr="00315DDE">
              <w:rPr>
                <w:rFonts w:ascii="Arial" w:eastAsia="Times New Roman" w:hAnsi="Arial" w:cs="Arial"/>
                <w:sz w:val="24"/>
                <w:szCs w:val="24"/>
                <w:lang w:eastAsia="fr-FR"/>
              </w:rPr>
              <w:br/>
              <w:t>-          1 sonde stiletto,</w:t>
            </w:r>
            <w:r w:rsidRPr="00315DDE">
              <w:rPr>
                <w:rFonts w:ascii="Arial" w:eastAsia="Times New Roman" w:hAnsi="Arial" w:cs="Arial"/>
                <w:sz w:val="24"/>
                <w:szCs w:val="24"/>
                <w:lang w:eastAsia="fr-FR"/>
              </w:rPr>
              <w:br/>
              <w:t>-          1 scalpel.</w:t>
            </w:r>
          </w:p>
        </w:tc>
        <w:tc>
          <w:tcPr>
            <w:tcW w:w="2268" w:type="dxa"/>
          </w:tcPr>
          <w:p w14:paraId="7830D86C" w14:textId="77777777" w:rsidR="00ED3674" w:rsidRPr="00315DDE" w:rsidRDefault="00ED3674" w:rsidP="00524C17">
            <w:pPr>
              <w:spacing w:after="0" w:line="240" w:lineRule="auto"/>
              <w:rPr>
                <w:rFonts w:ascii="Arial" w:eastAsia="Times New Roman" w:hAnsi="Arial" w:cs="Arial"/>
                <w:sz w:val="24"/>
                <w:szCs w:val="24"/>
                <w:lang w:eastAsia="fr-FR"/>
              </w:rPr>
            </w:pPr>
          </w:p>
        </w:tc>
        <w:tc>
          <w:tcPr>
            <w:tcW w:w="1559" w:type="dxa"/>
          </w:tcPr>
          <w:p w14:paraId="04EBA245" w14:textId="77777777" w:rsidR="00ED3674" w:rsidRPr="00315DDE" w:rsidRDefault="00ED3674" w:rsidP="00524C17">
            <w:pPr>
              <w:spacing w:after="0" w:line="240" w:lineRule="auto"/>
              <w:rPr>
                <w:rFonts w:ascii="Arial" w:hAnsi="Arial" w:cs="Arial"/>
                <w:b/>
                <w:sz w:val="24"/>
                <w:szCs w:val="24"/>
                <w:highlight w:val="yellow"/>
              </w:rPr>
            </w:pPr>
          </w:p>
        </w:tc>
        <w:tc>
          <w:tcPr>
            <w:tcW w:w="1376" w:type="dxa"/>
          </w:tcPr>
          <w:p w14:paraId="5EBCEE6E" w14:textId="77777777" w:rsidR="00ED3674" w:rsidRPr="00315DDE" w:rsidRDefault="00ED3674" w:rsidP="00524C17">
            <w:pPr>
              <w:spacing w:after="0" w:line="240" w:lineRule="auto"/>
              <w:rPr>
                <w:rFonts w:ascii="Arial" w:hAnsi="Arial" w:cs="Arial"/>
                <w:b/>
                <w:sz w:val="24"/>
                <w:szCs w:val="24"/>
                <w:highlight w:val="yellow"/>
              </w:rPr>
            </w:pPr>
          </w:p>
        </w:tc>
      </w:tr>
      <w:tr w:rsidR="00ED3674" w:rsidRPr="00315DDE" w14:paraId="3CE54528" w14:textId="77777777" w:rsidTr="00524C17">
        <w:trPr>
          <w:cantSplit/>
          <w:trHeight w:val="266"/>
          <w:jc w:val="center"/>
        </w:trPr>
        <w:tc>
          <w:tcPr>
            <w:tcW w:w="939" w:type="dxa"/>
            <w:vAlign w:val="center"/>
          </w:tcPr>
          <w:p w14:paraId="43E23694" w14:textId="77777777" w:rsidR="00ED3674" w:rsidRPr="00315DDE" w:rsidRDefault="00ED3674" w:rsidP="00524C17">
            <w:pPr>
              <w:spacing w:after="0" w:line="240" w:lineRule="auto"/>
              <w:jc w:val="center"/>
              <w:rPr>
                <w:rFonts w:ascii="Arial" w:eastAsia="Times New Roman" w:hAnsi="Arial" w:cs="Arial"/>
                <w:b/>
                <w:sz w:val="24"/>
                <w:szCs w:val="24"/>
                <w:lang w:eastAsia="fr-FR"/>
              </w:rPr>
            </w:pPr>
            <w:r w:rsidRPr="00315DDE">
              <w:rPr>
                <w:rFonts w:ascii="Arial" w:eastAsia="Times New Roman" w:hAnsi="Arial" w:cs="Arial"/>
                <w:b/>
                <w:sz w:val="24"/>
                <w:szCs w:val="24"/>
                <w:lang w:eastAsia="fr-FR"/>
              </w:rPr>
              <w:t>9</w:t>
            </w:r>
          </w:p>
        </w:tc>
        <w:tc>
          <w:tcPr>
            <w:tcW w:w="10390" w:type="dxa"/>
            <w:vAlign w:val="center"/>
          </w:tcPr>
          <w:p w14:paraId="5854A514" w14:textId="77777777" w:rsidR="00ED3674" w:rsidRPr="00315DDE" w:rsidRDefault="00ED3674" w:rsidP="00524C17">
            <w:pPr>
              <w:spacing w:after="0" w:line="240" w:lineRule="auto"/>
              <w:rPr>
                <w:rFonts w:ascii="Arial" w:eastAsia="Times New Roman" w:hAnsi="Arial" w:cs="Arial"/>
                <w:b/>
                <w:sz w:val="24"/>
                <w:szCs w:val="24"/>
                <w:lang w:eastAsia="fr-FR"/>
              </w:rPr>
            </w:pPr>
            <w:r w:rsidRPr="00315DDE">
              <w:rPr>
                <w:rFonts w:ascii="Arial" w:eastAsia="Times New Roman" w:hAnsi="Arial" w:cs="Arial"/>
                <w:b/>
                <w:sz w:val="24"/>
                <w:szCs w:val="24"/>
                <w:lang w:eastAsia="fr-FR"/>
              </w:rPr>
              <w:t>Boite d'accouchement</w:t>
            </w:r>
          </w:p>
          <w:p w14:paraId="424DDDE3" w14:textId="77777777" w:rsidR="00ED3674" w:rsidRPr="00315DDE" w:rsidRDefault="00ED3674" w:rsidP="00524C17">
            <w:pPr>
              <w:spacing w:after="0" w:line="240" w:lineRule="auto"/>
              <w:rPr>
                <w:rFonts w:ascii="Arial" w:eastAsia="Times New Roman" w:hAnsi="Arial" w:cs="Arial"/>
                <w:sz w:val="24"/>
                <w:szCs w:val="24"/>
                <w:lang w:eastAsia="fr-FR"/>
              </w:rPr>
            </w:pPr>
            <w:r w:rsidRPr="00315DDE">
              <w:rPr>
                <w:rFonts w:ascii="Arial" w:eastAsia="Times New Roman" w:hAnsi="Arial" w:cs="Arial"/>
                <w:sz w:val="24"/>
                <w:szCs w:val="24"/>
                <w:lang w:eastAsia="fr-FR"/>
              </w:rPr>
              <w:t>BOITE INOX COMPRENANT :2 PINCES KOCHER 18 CM., 1 SONDE URINAIRE CH12, METALLIQUE., 1 PAIRE DE CISEAUX A EPISIOTOMIE 15 CM, 1 PAIRE DE CISEAUX DROITS 18 CM A BOUTS RONDS., 1 PAIRE DE CISEAUX COURBES 17 CM., 2 PINCES DE PEAN., 1 CLAMP DE BAR., 1 PORTE AIGUILLE DE MAYO HEGAR 16 CM., 1 ECARTEUR DE FARABEUF., 1 PINCE DE MUSEUX 25CM., 1 PINCE DE LERICHE 15 CM.</w:t>
            </w:r>
          </w:p>
        </w:tc>
        <w:tc>
          <w:tcPr>
            <w:tcW w:w="2268" w:type="dxa"/>
          </w:tcPr>
          <w:p w14:paraId="40461D57" w14:textId="77777777" w:rsidR="00ED3674" w:rsidRPr="00315DDE" w:rsidRDefault="00ED3674" w:rsidP="00524C17">
            <w:pPr>
              <w:spacing w:after="0" w:line="240" w:lineRule="auto"/>
              <w:rPr>
                <w:rFonts w:ascii="Arial" w:eastAsia="Times New Roman" w:hAnsi="Arial" w:cs="Arial"/>
                <w:sz w:val="24"/>
                <w:szCs w:val="24"/>
                <w:lang w:eastAsia="fr-FR"/>
              </w:rPr>
            </w:pPr>
          </w:p>
        </w:tc>
        <w:tc>
          <w:tcPr>
            <w:tcW w:w="1559" w:type="dxa"/>
          </w:tcPr>
          <w:p w14:paraId="5CE05E35" w14:textId="77777777" w:rsidR="00ED3674" w:rsidRPr="00315DDE" w:rsidRDefault="00ED3674" w:rsidP="00524C17">
            <w:pPr>
              <w:spacing w:after="0" w:line="240" w:lineRule="auto"/>
              <w:rPr>
                <w:rFonts w:ascii="Arial" w:hAnsi="Arial" w:cs="Arial"/>
                <w:b/>
                <w:sz w:val="24"/>
                <w:szCs w:val="24"/>
                <w:highlight w:val="yellow"/>
              </w:rPr>
            </w:pPr>
          </w:p>
        </w:tc>
        <w:tc>
          <w:tcPr>
            <w:tcW w:w="1376" w:type="dxa"/>
          </w:tcPr>
          <w:p w14:paraId="268AFBA9" w14:textId="77777777" w:rsidR="00ED3674" w:rsidRPr="00315DDE" w:rsidRDefault="00ED3674" w:rsidP="00524C17">
            <w:pPr>
              <w:spacing w:after="0" w:line="240" w:lineRule="auto"/>
              <w:rPr>
                <w:rFonts w:ascii="Arial" w:hAnsi="Arial" w:cs="Arial"/>
                <w:b/>
                <w:sz w:val="24"/>
                <w:szCs w:val="24"/>
                <w:highlight w:val="yellow"/>
              </w:rPr>
            </w:pPr>
          </w:p>
        </w:tc>
      </w:tr>
      <w:tr w:rsidR="00ED3674" w:rsidRPr="00315DDE" w14:paraId="0B60F5D5" w14:textId="77777777" w:rsidTr="00524C17">
        <w:trPr>
          <w:cantSplit/>
          <w:trHeight w:val="176"/>
          <w:jc w:val="center"/>
        </w:trPr>
        <w:tc>
          <w:tcPr>
            <w:tcW w:w="939" w:type="dxa"/>
            <w:vAlign w:val="center"/>
          </w:tcPr>
          <w:p w14:paraId="429AE34D" w14:textId="77777777" w:rsidR="00ED3674" w:rsidRPr="00315DDE" w:rsidRDefault="00ED3674" w:rsidP="00524C17">
            <w:pPr>
              <w:spacing w:after="0" w:line="240" w:lineRule="auto"/>
              <w:jc w:val="center"/>
              <w:rPr>
                <w:rFonts w:ascii="Arial" w:eastAsia="Times New Roman" w:hAnsi="Arial" w:cs="Arial"/>
                <w:b/>
                <w:sz w:val="24"/>
                <w:szCs w:val="24"/>
                <w:lang w:eastAsia="fr-FR"/>
              </w:rPr>
            </w:pPr>
            <w:r w:rsidRPr="00315DDE">
              <w:rPr>
                <w:rFonts w:ascii="Arial" w:eastAsia="Times New Roman" w:hAnsi="Arial" w:cs="Arial"/>
                <w:b/>
                <w:sz w:val="24"/>
                <w:szCs w:val="24"/>
                <w:lang w:eastAsia="fr-FR"/>
              </w:rPr>
              <w:t>10</w:t>
            </w:r>
          </w:p>
        </w:tc>
        <w:tc>
          <w:tcPr>
            <w:tcW w:w="10390" w:type="dxa"/>
          </w:tcPr>
          <w:p w14:paraId="4B0EDDA9" w14:textId="77777777" w:rsidR="00ED3674" w:rsidRPr="00315DDE" w:rsidRDefault="00ED3674" w:rsidP="00524C17">
            <w:pPr>
              <w:spacing w:after="0" w:line="240" w:lineRule="auto"/>
              <w:rPr>
                <w:rFonts w:ascii="Arial" w:eastAsia="Times New Roman" w:hAnsi="Arial" w:cs="Arial"/>
                <w:b/>
                <w:sz w:val="24"/>
                <w:szCs w:val="24"/>
                <w:lang w:eastAsia="fr-FR"/>
              </w:rPr>
            </w:pPr>
            <w:r w:rsidRPr="00315DDE">
              <w:rPr>
                <w:rFonts w:ascii="Arial" w:eastAsia="Times New Roman" w:hAnsi="Arial" w:cs="Arial"/>
                <w:b/>
                <w:sz w:val="24"/>
                <w:szCs w:val="24"/>
                <w:lang w:eastAsia="fr-FR"/>
              </w:rPr>
              <w:t>Boite épisiotomie</w:t>
            </w:r>
          </w:p>
          <w:p w14:paraId="145A6A53" w14:textId="77777777" w:rsidR="00ED3674" w:rsidRPr="00315DDE" w:rsidRDefault="00ED3674" w:rsidP="00524C17">
            <w:pPr>
              <w:spacing w:after="0" w:line="240" w:lineRule="auto"/>
              <w:rPr>
                <w:rFonts w:ascii="Arial" w:eastAsia="Times New Roman" w:hAnsi="Arial" w:cs="Arial"/>
                <w:sz w:val="24"/>
                <w:szCs w:val="24"/>
                <w:lang w:eastAsia="fr-FR"/>
              </w:rPr>
            </w:pPr>
            <w:r w:rsidRPr="00315DDE">
              <w:rPr>
                <w:rFonts w:ascii="Arial" w:eastAsia="Times New Roman" w:hAnsi="Arial" w:cs="Arial"/>
                <w:sz w:val="24"/>
                <w:szCs w:val="24"/>
                <w:lang w:eastAsia="fr-FR"/>
              </w:rPr>
              <w:t>Aiguille Reverdin, moyenne, 20 cm, courbe</w:t>
            </w:r>
            <w:r w:rsidRPr="00315DDE">
              <w:rPr>
                <w:rFonts w:ascii="Arial" w:eastAsia="Times New Roman" w:hAnsi="Arial" w:cs="Arial"/>
                <w:sz w:val="24"/>
                <w:szCs w:val="24"/>
                <w:lang w:eastAsia="fr-FR"/>
              </w:rPr>
              <w:br/>
              <w:t>Ciseaux Mayo, droits, 18 cm</w:t>
            </w:r>
            <w:r w:rsidRPr="00315DDE">
              <w:rPr>
                <w:rFonts w:ascii="Arial" w:eastAsia="Times New Roman" w:hAnsi="Arial" w:cs="Arial"/>
                <w:sz w:val="24"/>
                <w:szCs w:val="24"/>
                <w:lang w:eastAsia="fr-FR"/>
              </w:rPr>
              <w:br/>
              <w:t>Ciseaux Mayo, courbes, 18 cm</w:t>
            </w:r>
            <w:r w:rsidRPr="00315DDE">
              <w:rPr>
                <w:rFonts w:ascii="Arial" w:eastAsia="Times New Roman" w:hAnsi="Arial" w:cs="Arial"/>
                <w:sz w:val="24"/>
                <w:szCs w:val="24"/>
                <w:lang w:eastAsia="fr-FR"/>
              </w:rPr>
              <w:br/>
              <w:t>Clamp Ombilical de Bar, 8 cm</w:t>
            </w:r>
            <w:r w:rsidRPr="00315DDE">
              <w:rPr>
                <w:rFonts w:ascii="Arial" w:eastAsia="Times New Roman" w:hAnsi="Arial" w:cs="Arial"/>
                <w:sz w:val="24"/>
                <w:szCs w:val="24"/>
                <w:lang w:eastAsia="fr-FR"/>
              </w:rPr>
              <w:br/>
              <w:t>Insufflateur Ribemont, sans poire, 10 cm</w:t>
            </w:r>
            <w:r w:rsidRPr="00315DDE">
              <w:rPr>
                <w:rFonts w:ascii="Arial" w:eastAsia="Times New Roman" w:hAnsi="Arial" w:cs="Arial"/>
                <w:sz w:val="24"/>
                <w:szCs w:val="24"/>
                <w:lang w:eastAsia="fr-FR"/>
              </w:rPr>
              <w:br/>
              <w:t>Boîte inox, 25 x 10 x 5 cm</w:t>
            </w:r>
            <w:r w:rsidRPr="00315DDE">
              <w:rPr>
                <w:rFonts w:ascii="Arial" w:eastAsia="Times New Roman" w:hAnsi="Arial" w:cs="Arial"/>
                <w:sz w:val="24"/>
                <w:szCs w:val="24"/>
                <w:lang w:eastAsia="fr-FR"/>
              </w:rPr>
              <w:br/>
              <w:t>Pince Kocher, droite, A/G, 16 cm</w:t>
            </w:r>
            <w:r w:rsidRPr="00315DDE">
              <w:rPr>
                <w:rFonts w:ascii="Arial" w:eastAsia="Times New Roman" w:hAnsi="Arial" w:cs="Arial"/>
                <w:sz w:val="24"/>
                <w:szCs w:val="24"/>
                <w:lang w:eastAsia="fr-FR"/>
              </w:rPr>
              <w:br/>
              <w:t>Pince Rochester-Péan - Kocher, S/G, courbe, 16 cm</w:t>
            </w:r>
            <w:r w:rsidRPr="00315DDE">
              <w:rPr>
                <w:rFonts w:ascii="Arial" w:eastAsia="Times New Roman" w:hAnsi="Arial" w:cs="Arial"/>
                <w:sz w:val="24"/>
                <w:szCs w:val="24"/>
                <w:lang w:eastAsia="fr-FR"/>
              </w:rPr>
              <w:br/>
              <w:t>Pince à Champs Backhauss, 14 cm</w:t>
            </w:r>
            <w:r w:rsidRPr="00315DDE">
              <w:rPr>
                <w:rFonts w:ascii="Arial" w:eastAsia="Times New Roman" w:hAnsi="Arial" w:cs="Arial"/>
                <w:sz w:val="24"/>
                <w:szCs w:val="24"/>
                <w:lang w:eastAsia="fr-FR"/>
              </w:rPr>
              <w:br/>
              <w:t>Pince Chéron, 24 cm</w:t>
            </w:r>
            <w:r w:rsidRPr="00315DDE">
              <w:rPr>
                <w:rFonts w:ascii="Arial" w:eastAsia="Times New Roman" w:hAnsi="Arial" w:cs="Arial"/>
                <w:sz w:val="24"/>
                <w:szCs w:val="24"/>
                <w:lang w:eastAsia="fr-FR"/>
              </w:rPr>
              <w:br/>
              <w:t>Pince Jean-Louis Faure, courbe, A/G, 22 cm</w:t>
            </w:r>
            <w:r w:rsidRPr="00315DDE">
              <w:rPr>
                <w:rFonts w:ascii="Arial" w:eastAsia="Times New Roman" w:hAnsi="Arial" w:cs="Arial"/>
                <w:sz w:val="24"/>
                <w:szCs w:val="24"/>
                <w:lang w:eastAsia="fr-FR"/>
              </w:rPr>
              <w:br/>
              <w:t>Pince Dissection, A/G, 18 cm</w:t>
            </w:r>
            <w:r w:rsidRPr="00315DDE">
              <w:rPr>
                <w:rFonts w:ascii="Arial" w:eastAsia="Times New Roman" w:hAnsi="Arial" w:cs="Arial"/>
                <w:sz w:val="24"/>
                <w:szCs w:val="24"/>
                <w:lang w:eastAsia="fr-FR"/>
              </w:rPr>
              <w:br/>
              <w:t>Pince Dissection, S/G, 16 cm</w:t>
            </w:r>
            <w:r w:rsidRPr="00315DDE">
              <w:rPr>
                <w:rFonts w:ascii="Arial" w:eastAsia="Times New Roman" w:hAnsi="Arial" w:cs="Arial"/>
                <w:sz w:val="24"/>
                <w:szCs w:val="24"/>
                <w:lang w:eastAsia="fr-FR"/>
              </w:rPr>
              <w:br/>
              <w:t>Perce-membrane, 19 cm</w:t>
            </w:r>
            <w:r w:rsidRPr="00315DDE">
              <w:rPr>
                <w:rFonts w:ascii="Arial" w:eastAsia="Times New Roman" w:hAnsi="Arial" w:cs="Arial"/>
                <w:sz w:val="24"/>
                <w:szCs w:val="24"/>
                <w:lang w:eastAsia="fr-FR"/>
              </w:rPr>
              <w:br/>
              <w:t>Sonde Cannelée, 14 cm</w:t>
            </w:r>
            <w:r w:rsidRPr="00315DDE">
              <w:rPr>
                <w:rFonts w:ascii="Arial" w:eastAsia="Times New Roman" w:hAnsi="Arial" w:cs="Arial"/>
                <w:sz w:val="24"/>
                <w:szCs w:val="24"/>
                <w:lang w:eastAsia="fr-FR"/>
              </w:rPr>
              <w:br/>
              <w:t>Sonde Vésicale, métal, femme, 15 cm</w:t>
            </w:r>
          </w:p>
        </w:tc>
        <w:tc>
          <w:tcPr>
            <w:tcW w:w="2268" w:type="dxa"/>
          </w:tcPr>
          <w:p w14:paraId="6BADA207" w14:textId="77777777" w:rsidR="00ED3674" w:rsidRPr="00315DDE" w:rsidRDefault="00ED3674" w:rsidP="00524C17">
            <w:pPr>
              <w:spacing w:after="0" w:line="240" w:lineRule="auto"/>
              <w:rPr>
                <w:rFonts w:ascii="Arial" w:eastAsia="Times New Roman" w:hAnsi="Arial" w:cs="Arial"/>
                <w:sz w:val="24"/>
                <w:szCs w:val="24"/>
                <w:lang w:eastAsia="fr-FR"/>
              </w:rPr>
            </w:pPr>
          </w:p>
        </w:tc>
        <w:tc>
          <w:tcPr>
            <w:tcW w:w="1559" w:type="dxa"/>
          </w:tcPr>
          <w:p w14:paraId="7F2DE95D" w14:textId="77777777" w:rsidR="00ED3674" w:rsidRPr="00315DDE" w:rsidRDefault="00ED3674" w:rsidP="00524C17">
            <w:pPr>
              <w:spacing w:after="0" w:line="240" w:lineRule="auto"/>
              <w:rPr>
                <w:rFonts w:ascii="Arial" w:hAnsi="Arial" w:cs="Arial"/>
                <w:b/>
                <w:sz w:val="24"/>
                <w:szCs w:val="24"/>
                <w:highlight w:val="yellow"/>
              </w:rPr>
            </w:pPr>
          </w:p>
        </w:tc>
        <w:tc>
          <w:tcPr>
            <w:tcW w:w="1376" w:type="dxa"/>
          </w:tcPr>
          <w:p w14:paraId="1F5E9AAF" w14:textId="77777777" w:rsidR="00ED3674" w:rsidRPr="00315DDE" w:rsidRDefault="00ED3674" w:rsidP="00524C17">
            <w:pPr>
              <w:spacing w:after="0" w:line="240" w:lineRule="auto"/>
              <w:rPr>
                <w:rFonts w:ascii="Arial" w:hAnsi="Arial" w:cs="Arial"/>
                <w:b/>
                <w:sz w:val="24"/>
                <w:szCs w:val="24"/>
                <w:highlight w:val="yellow"/>
              </w:rPr>
            </w:pPr>
          </w:p>
        </w:tc>
      </w:tr>
      <w:tr w:rsidR="00ED3674" w:rsidRPr="00315DDE" w14:paraId="6BD4D52B" w14:textId="77777777" w:rsidTr="00524C17">
        <w:trPr>
          <w:cantSplit/>
          <w:trHeight w:val="303"/>
          <w:jc w:val="center"/>
        </w:trPr>
        <w:tc>
          <w:tcPr>
            <w:tcW w:w="939" w:type="dxa"/>
            <w:vAlign w:val="center"/>
          </w:tcPr>
          <w:p w14:paraId="21C3A015" w14:textId="77777777" w:rsidR="00ED3674" w:rsidRPr="00315DDE" w:rsidRDefault="00ED3674" w:rsidP="00524C17">
            <w:pPr>
              <w:spacing w:after="0" w:line="240" w:lineRule="auto"/>
              <w:jc w:val="center"/>
              <w:rPr>
                <w:rFonts w:ascii="Arial" w:eastAsia="Times New Roman" w:hAnsi="Arial" w:cs="Arial"/>
                <w:b/>
                <w:sz w:val="24"/>
                <w:szCs w:val="24"/>
                <w:lang w:eastAsia="fr-FR"/>
              </w:rPr>
            </w:pPr>
            <w:r w:rsidRPr="00315DDE">
              <w:rPr>
                <w:rFonts w:ascii="Arial" w:eastAsia="Times New Roman" w:hAnsi="Arial" w:cs="Arial"/>
                <w:b/>
                <w:sz w:val="24"/>
                <w:szCs w:val="24"/>
                <w:lang w:eastAsia="fr-FR"/>
              </w:rPr>
              <w:t>11</w:t>
            </w:r>
          </w:p>
        </w:tc>
        <w:tc>
          <w:tcPr>
            <w:tcW w:w="10390" w:type="dxa"/>
            <w:vAlign w:val="center"/>
          </w:tcPr>
          <w:p w14:paraId="68E105D7" w14:textId="77777777" w:rsidR="00ED3674" w:rsidRPr="00315DDE" w:rsidRDefault="00ED3674" w:rsidP="00524C17">
            <w:pPr>
              <w:spacing w:after="0" w:line="240" w:lineRule="auto"/>
              <w:rPr>
                <w:rFonts w:ascii="Arial" w:eastAsia="Times New Roman" w:hAnsi="Arial" w:cs="Arial"/>
                <w:b/>
                <w:sz w:val="24"/>
                <w:szCs w:val="24"/>
                <w:lang w:eastAsia="fr-FR"/>
              </w:rPr>
            </w:pPr>
            <w:r w:rsidRPr="00315DDE">
              <w:rPr>
                <w:rFonts w:ascii="Arial" w:eastAsia="Times New Roman" w:hAnsi="Arial" w:cs="Arial"/>
                <w:b/>
                <w:sz w:val="24"/>
                <w:szCs w:val="24"/>
                <w:lang w:eastAsia="fr-FR"/>
              </w:rPr>
              <w:t>Boite infirmier/à pansement (comprenant de 1 boite + 8 instruments)</w:t>
            </w:r>
          </w:p>
          <w:p w14:paraId="1BA9FC7F" w14:textId="77777777" w:rsidR="00ED3674" w:rsidRPr="00315DDE" w:rsidRDefault="00ED3674" w:rsidP="00524C17">
            <w:pPr>
              <w:spacing w:after="0" w:line="240" w:lineRule="auto"/>
              <w:rPr>
                <w:rFonts w:ascii="Arial" w:eastAsia="Times New Roman" w:hAnsi="Arial" w:cs="Arial"/>
                <w:sz w:val="24"/>
                <w:szCs w:val="24"/>
                <w:lang w:eastAsia="fr-FR"/>
              </w:rPr>
            </w:pPr>
            <w:r w:rsidRPr="00315DDE">
              <w:rPr>
                <w:rFonts w:ascii="Arial" w:eastAsia="Times New Roman" w:hAnsi="Arial" w:cs="Arial"/>
                <w:sz w:val="24"/>
                <w:szCs w:val="24"/>
                <w:lang w:eastAsia="fr-FR"/>
              </w:rPr>
              <w:t>1 BOITE INOX 18 X 9 X 3 CM COMPRENANT :3 REVELATEURS DE DESMARES, 1 AIGUILLE A CORPS ETRANGERS, 1 CURETTE A CORPS ETRANGERS, 1 BISTOURI, 1 COUTEAU DE GRAEFE, 1 PINCE A/G, 1 PINCE A/G, 1 PINCE À ÉPILER, 1 PETIT CISEAU, 1 TREPAN D’ELLIOT</w:t>
            </w:r>
          </w:p>
        </w:tc>
        <w:tc>
          <w:tcPr>
            <w:tcW w:w="2268" w:type="dxa"/>
          </w:tcPr>
          <w:p w14:paraId="6348637C" w14:textId="77777777" w:rsidR="00ED3674" w:rsidRPr="00315DDE" w:rsidRDefault="00ED3674" w:rsidP="00524C17">
            <w:pPr>
              <w:spacing w:after="0" w:line="240" w:lineRule="auto"/>
              <w:rPr>
                <w:rFonts w:ascii="Arial" w:eastAsia="Times New Roman" w:hAnsi="Arial" w:cs="Arial"/>
                <w:sz w:val="24"/>
                <w:szCs w:val="24"/>
                <w:lang w:eastAsia="fr-FR"/>
              </w:rPr>
            </w:pPr>
          </w:p>
        </w:tc>
        <w:tc>
          <w:tcPr>
            <w:tcW w:w="1559" w:type="dxa"/>
          </w:tcPr>
          <w:p w14:paraId="6B1D7398" w14:textId="77777777" w:rsidR="00ED3674" w:rsidRPr="00315DDE" w:rsidRDefault="00ED3674" w:rsidP="00524C17">
            <w:pPr>
              <w:spacing w:after="0" w:line="240" w:lineRule="auto"/>
              <w:rPr>
                <w:rFonts w:ascii="Arial" w:hAnsi="Arial" w:cs="Arial"/>
                <w:b/>
                <w:sz w:val="24"/>
                <w:szCs w:val="24"/>
                <w:highlight w:val="yellow"/>
              </w:rPr>
            </w:pPr>
          </w:p>
        </w:tc>
        <w:tc>
          <w:tcPr>
            <w:tcW w:w="1376" w:type="dxa"/>
          </w:tcPr>
          <w:p w14:paraId="63E88F78" w14:textId="77777777" w:rsidR="00ED3674" w:rsidRPr="00315DDE" w:rsidRDefault="00ED3674" w:rsidP="00524C17">
            <w:pPr>
              <w:spacing w:after="0" w:line="240" w:lineRule="auto"/>
              <w:rPr>
                <w:rFonts w:ascii="Arial" w:hAnsi="Arial" w:cs="Arial"/>
                <w:b/>
                <w:sz w:val="24"/>
                <w:szCs w:val="24"/>
                <w:highlight w:val="yellow"/>
              </w:rPr>
            </w:pPr>
          </w:p>
        </w:tc>
      </w:tr>
      <w:tr w:rsidR="00ED3674" w:rsidRPr="00315DDE" w14:paraId="3327B484" w14:textId="77777777" w:rsidTr="00524C17">
        <w:trPr>
          <w:cantSplit/>
          <w:trHeight w:val="242"/>
          <w:jc w:val="center"/>
        </w:trPr>
        <w:tc>
          <w:tcPr>
            <w:tcW w:w="939" w:type="dxa"/>
            <w:vAlign w:val="center"/>
          </w:tcPr>
          <w:p w14:paraId="5F02C602" w14:textId="77777777" w:rsidR="00ED3674" w:rsidRPr="00315DDE" w:rsidRDefault="00ED3674" w:rsidP="00524C17">
            <w:pPr>
              <w:spacing w:after="0" w:line="240" w:lineRule="auto"/>
              <w:jc w:val="center"/>
              <w:rPr>
                <w:rFonts w:ascii="Arial" w:eastAsia="Times New Roman" w:hAnsi="Arial" w:cs="Arial"/>
                <w:b/>
                <w:sz w:val="24"/>
                <w:szCs w:val="24"/>
                <w:lang w:eastAsia="fr-FR"/>
              </w:rPr>
            </w:pPr>
            <w:r w:rsidRPr="00315DDE">
              <w:rPr>
                <w:rFonts w:ascii="Arial" w:eastAsia="Times New Roman" w:hAnsi="Arial" w:cs="Arial"/>
                <w:b/>
                <w:sz w:val="24"/>
                <w:szCs w:val="24"/>
                <w:lang w:eastAsia="fr-FR"/>
              </w:rPr>
              <w:t>12</w:t>
            </w:r>
          </w:p>
        </w:tc>
        <w:tc>
          <w:tcPr>
            <w:tcW w:w="10390" w:type="dxa"/>
            <w:vAlign w:val="center"/>
          </w:tcPr>
          <w:p w14:paraId="08733071" w14:textId="77777777" w:rsidR="00ED3674" w:rsidRPr="00315DDE" w:rsidRDefault="00ED3674" w:rsidP="00524C17">
            <w:pPr>
              <w:spacing w:after="0" w:line="240" w:lineRule="auto"/>
              <w:rPr>
                <w:rFonts w:ascii="Arial" w:eastAsia="Times New Roman" w:hAnsi="Arial" w:cs="Arial"/>
                <w:b/>
                <w:sz w:val="24"/>
                <w:szCs w:val="24"/>
                <w:lang w:eastAsia="fr-FR"/>
              </w:rPr>
            </w:pPr>
            <w:r w:rsidRPr="00315DDE">
              <w:rPr>
                <w:rFonts w:ascii="Arial" w:eastAsia="Times New Roman" w:hAnsi="Arial" w:cs="Arial"/>
                <w:b/>
                <w:sz w:val="24"/>
                <w:szCs w:val="24"/>
                <w:lang w:eastAsia="fr-FR"/>
              </w:rPr>
              <w:t>Boite petite Chirurgie</w:t>
            </w:r>
          </w:p>
          <w:p w14:paraId="4616203D" w14:textId="77777777" w:rsidR="00ED3674" w:rsidRPr="00315DDE" w:rsidRDefault="00ED3674" w:rsidP="00524C17">
            <w:pPr>
              <w:spacing w:after="0" w:line="240" w:lineRule="auto"/>
              <w:rPr>
                <w:rFonts w:ascii="Arial" w:eastAsia="Times New Roman" w:hAnsi="Arial" w:cs="Arial"/>
                <w:sz w:val="24"/>
                <w:szCs w:val="24"/>
                <w:lang w:eastAsia="fr-FR"/>
              </w:rPr>
            </w:pPr>
            <w:r w:rsidRPr="00315DDE">
              <w:rPr>
                <w:rFonts w:ascii="Arial" w:eastAsia="Times New Roman" w:hAnsi="Arial" w:cs="Arial"/>
                <w:sz w:val="24"/>
                <w:szCs w:val="24"/>
                <w:lang w:eastAsia="fr-FR"/>
              </w:rPr>
              <w:t>2 BOITE A INSTRUMENTS INOX 180X80X40 MM: 1 PAIRE DE CISEAUX DAUPHINS DRTS, 1 PAIRE DE CISEAUX IREDECTOMIE DRTS, 1 PORTE- AIGUILLE MAYO HEGAR, 1 PINCE KOCHER DROITE A GRIFFES, 1 PINCE HALSTEAD DRTE À GRIFFES, 1 PINCE HALSTEAD COURBE À GRIFFES, 1 PINCE A ECHARDES, 1 PINCE A DISSEQUER SANS GRIFFES, 1 PINCE A DISSEQUER AVEC GRIFFES, 1 MANCHE DE BISTOURI,  1 JEU DE LAMES DE BISTOURI, 1 SONDE CANNELEE, 1 PORTE COTON</w:t>
            </w:r>
          </w:p>
        </w:tc>
        <w:tc>
          <w:tcPr>
            <w:tcW w:w="2268" w:type="dxa"/>
          </w:tcPr>
          <w:p w14:paraId="59DF9F0C" w14:textId="77777777" w:rsidR="00ED3674" w:rsidRPr="00315DDE" w:rsidRDefault="00ED3674" w:rsidP="00524C17">
            <w:pPr>
              <w:spacing w:after="0" w:line="240" w:lineRule="auto"/>
              <w:rPr>
                <w:rFonts w:ascii="Arial" w:eastAsia="Times New Roman" w:hAnsi="Arial" w:cs="Arial"/>
                <w:sz w:val="24"/>
                <w:szCs w:val="24"/>
                <w:lang w:eastAsia="fr-FR"/>
              </w:rPr>
            </w:pPr>
          </w:p>
        </w:tc>
        <w:tc>
          <w:tcPr>
            <w:tcW w:w="1559" w:type="dxa"/>
          </w:tcPr>
          <w:p w14:paraId="72E575DC" w14:textId="77777777" w:rsidR="00ED3674" w:rsidRPr="00315DDE" w:rsidRDefault="00ED3674" w:rsidP="00524C17">
            <w:pPr>
              <w:spacing w:after="0" w:line="240" w:lineRule="auto"/>
              <w:rPr>
                <w:rFonts w:ascii="Arial" w:hAnsi="Arial" w:cs="Arial"/>
                <w:b/>
                <w:sz w:val="24"/>
                <w:szCs w:val="24"/>
                <w:highlight w:val="yellow"/>
              </w:rPr>
            </w:pPr>
          </w:p>
        </w:tc>
        <w:tc>
          <w:tcPr>
            <w:tcW w:w="1376" w:type="dxa"/>
          </w:tcPr>
          <w:p w14:paraId="67E76557" w14:textId="77777777" w:rsidR="00ED3674" w:rsidRPr="00315DDE" w:rsidRDefault="00ED3674" w:rsidP="00524C17">
            <w:pPr>
              <w:spacing w:after="0" w:line="240" w:lineRule="auto"/>
              <w:rPr>
                <w:rFonts w:ascii="Arial" w:hAnsi="Arial" w:cs="Arial"/>
                <w:b/>
                <w:sz w:val="24"/>
                <w:szCs w:val="24"/>
                <w:highlight w:val="yellow"/>
              </w:rPr>
            </w:pPr>
          </w:p>
        </w:tc>
      </w:tr>
      <w:tr w:rsidR="00ED3674" w:rsidRPr="00315DDE" w14:paraId="2A7A0DBD" w14:textId="77777777" w:rsidTr="00524C17">
        <w:trPr>
          <w:cantSplit/>
          <w:trHeight w:val="254"/>
          <w:jc w:val="center"/>
        </w:trPr>
        <w:tc>
          <w:tcPr>
            <w:tcW w:w="939" w:type="dxa"/>
            <w:vAlign w:val="center"/>
          </w:tcPr>
          <w:p w14:paraId="1544F3BD" w14:textId="77777777" w:rsidR="00ED3674" w:rsidRPr="00315DDE" w:rsidRDefault="00ED3674" w:rsidP="00524C17">
            <w:pPr>
              <w:spacing w:after="0" w:line="240" w:lineRule="auto"/>
              <w:jc w:val="center"/>
              <w:rPr>
                <w:rFonts w:ascii="Arial" w:eastAsia="Times New Roman" w:hAnsi="Arial" w:cs="Arial"/>
                <w:b/>
                <w:sz w:val="24"/>
                <w:szCs w:val="24"/>
                <w:lang w:eastAsia="fr-FR"/>
              </w:rPr>
            </w:pPr>
            <w:r w:rsidRPr="00315DDE">
              <w:rPr>
                <w:rFonts w:ascii="Arial" w:eastAsia="Times New Roman" w:hAnsi="Arial" w:cs="Arial"/>
                <w:b/>
                <w:sz w:val="24"/>
                <w:szCs w:val="24"/>
                <w:lang w:eastAsia="fr-FR"/>
              </w:rPr>
              <w:t>13</w:t>
            </w:r>
          </w:p>
        </w:tc>
        <w:tc>
          <w:tcPr>
            <w:tcW w:w="10390" w:type="dxa"/>
          </w:tcPr>
          <w:p w14:paraId="11474D97" w14:textId="77777777" w:rsidR="00ED3674" w:rsidRPr="00315DDE" w:rsidRDefault="00ED3674" w:rsidP="00524C17">
            <w:pPr>
              <w:spacing w:after="0" w:line="240" w:lineRule="auto"/>
              <w:rPr>
                <w:rFonts w:ascii="Arial" w:eastAsia="Times New Roman" w:hAnsi="Arial" w:cs="Arial"/>
                <w:b/>
                <w:sz w:val="24"/>
                <w:szCs w:val="24"/>
                <w:lang w:eastAsia="fr-FR"/>
              </w:rPr>
            </w:pPr>
            <w:r w:rsidRPr="00315DDE">
              <w:rPr>
                <w:rFonts w:ascii="Arial" w:eastAsia="Times New Roman" w:hAnsi="Arial" w:cs="Arial"/>
                <w:b/>
                <w:sz w:val="24"/>
                <w:szCs w:val="24"/>
                <w:lang w:eastAsia="fr-FR"/>
              </w:rPr>
              <w:t>Chariottransport malade</w:t>
            </w:r>
          </w:p>
          <w:p w14:paraId="7778489C" w14:textId="77777777" w:rsidR="00ED3674" w:rsidRPr="00315DDE" w:rsidRDefault="00ED3674" w:rsidP="00524C17">
            <w:pPr>
              <w:spacing w:after="0" w:line="240" w:lineRule="auto"/>
              <w:rPr>
                <w:rFonts w:ascii="Arial" w:eastAsia="Times New Roman" w:hAnsi="Arial" w:cs="Arial"/>
                <w:sz w:val="24"/>
                <w:szCs w:val="24"/>
                <w:lang w:eastAsia="fr-FR"/>
              </w:rPr>
            </w:pPr>
            <w:r w:rsidRPr="00315DDE">
              <w:rPr>
                <w:rFonts w:ascii="Arial" w:eastAsia="Times New Roman" w:hAnsi="Arial" w:cs="Arial"/>
                <w:sz w:val="24"/>
                <w:szCs w:val="24"/>
                <w:lang w:eastAsia="fr-FR"/>
              </w:rPr>
              <w:t>chariot brancard de transport / manuel / à dossier réglable / ergonomique - Harrier LT</w:t>
            </w:r>
            <w:r w:rsidRPr="00315DDE">
              <w:rPr>
                <w:rFonts w:ascii="Arial" w:eastAsia="Times New Roman" w:hAnsi="Arial" w:cs="Arial"/>
                <w:sz w:val="24"/>
                <w:szCs w:val="24"/>
                <w:lang w:eastAsia="fr-FR"/>
              </w:rPr>
              <w:br/>
              <w:t>Civière d'hôpital, manuel</w:t>
            </w:r>
            <w:r w:rsidRPr="00315DDE">
              <w:rPr>
                <w:rFonts w:ascii="Arial" w:eastAsia="Times New Roman" w:hAnsi="Arial" w:cs="Arial"/>
                <w:sz w:val="24"/>
                <w:szCs w:val="24"/>
                <w:lang w:eastAsia="fr-FR"/>
              </w:rPr>
              <w:br/>
              <w:t>Dispositif à fonctionnement manuel, constitué d'un plateau monté sur une structure à roulettes et conçu pour faciliter le transport d'un patient allongé au sein d'une structure de soins de santé. Il peut comprendre des rails latéraux.</w:t>
            </w:r>
            <w:r w:rsidRPr="00315DDE">
              <w:rPr>
                <w:rFonts w:ascii="Arial" w:eastAsia="Times New Roman" w:hAnsi="Arial" w:cs="Arial"/>
                <w:sz w:val="24"/>
                <w:szCs w:val="24"/>
                <w:lang w:eastAsia="fr-FR"/>
              </w:rPr>
              <w:br/>
            </w:r>
            <w:r w:rsidRPr="00315DDE">
              <w:rPr>
                <w:rFonts w:ascii="Arial" w:eastAsia="Times New Roman" w:hAnsi="Arial" w:cs="Arial"/>
                <w:b/>
                <w:bCs/>
                <w:sz w:val="24"/>
                <w:szCs w:val="24"/>
                <w:lang w:eastAsia="fr-FR"/>
              </w:rPr>
              <w:t>Spécifications techniques</w:t>
            </w:r>
            <w:r w:rsidRPr="00315DDE">
              <w:rPr>
                <w:rFonts w:ascii="Arial" w:eastAsia="Times New Roman" w:hAnsi="Arial" w:cs="Arial"/>
                <w:sz w:val="24"/>
                <w:szCs w:val="24"/>
                <w:lang w:eastAsia="fr-FR"/>
              </w:rPr>
              <w:br/>
              <w:t>•Cadre tubulaire en acier inoxydable 18/10</w:t>
            </w:r>
            <w:r w:rsidRPr="00315DDE">
              <w:rPr>
                <w:rFonts w:ascii="Arial" w:eastAsia="Times New Roman" w:hAnsi="Arial" w:cs="Arial"/>
                <w:sz w:val="24"/>
                <w:szCs w:val="24"/>
                <w:lang w:eastAsia="fr-FR"/>
              </w:rPr>
              <w:br/>
              <w:t>•Têtière réglable</w:t>
            </w:r>
            <w:r w:rsidRPr="00315DDE">
              <w:rPr>
                <w:rFonts w:ascii="Arial" w:eastAsia="Times New Roman" w:hAnsi="Arial" w:cs="Arial"/>
                <w:sz w:val="24"/>
                <w:szCs w:val="24"/>
                <w:lang w:eastAsia="fr-FR"/>
              </w:rPr>
              <w:br/>
              <w:t>•Barrières latérales amovibles</w:t>
            </w:r>
            <w:r w:rsidRPr="00315DDE">
              <w:rPr>
                <w:rFonts w:ascii="Arial" w:eastAsia="Times New Roman" w:hAnsi="Arial" w:cs="Arial"/>
                <w:sz w:val="24"/>
                <w:szCs w:val="24"/>
                <w:lang w:eastAsia="fr-FR"/>
              </w:rPr>
              <w:br/>
              <w:t>•Matelas en plastique résistant, lavable, ignifuge</w:t>
            </w:r>
            <w:r w:rsidRPr="00315DDE">
              <w:rPr>
                <w:rFonts w:ascii="Arial" w:eastAsia="Times New Roman" w:hAnsi="Arial" w:cs="Arial"/>
                <w:sz w:val="24"/>
                <w:szCs w:val="24"/>
                <w:lang w:eastAsia="fr-FR"/>
              </w:rPr>
              <w:br/>
              <w:t>•Coussins en mousse, densité 21-25 kg/m³</w:t>
            </w:r>
            <w:r w:rsidRPr="00315DDE">
              <w:rPr>
                <w:rFonts w:ascii="Arial" w:eastAsia="Times New Roman" w:hAnsi="Arial" w:cs="Arial"/>
                <w:sz w:val="24"/>
                <w:szCs w:val="24"/>
                <w:lang w:eastAsia="fr-FR"/>
              </w:rPr>
              <w:br/>
              <w:t>•Capacité de charge: 150-180 kg</w:t>
            </w:r>
            <w:r w:rsidRPr="00315DDE">
              <w:rPr>
                <w:rFonts w:ascii="Arial" w:eastAsia="Times New Roman" w:hAnsi="Arial" w:cs="Arial"/>
                <w:sz w:val="24"/>
                <w:szCs w:val="24"/>
                <w:lang w:eastAsia="fr-FR"/>
              </w:rPr>
              <w:br/>
              <w:t>•4 roues antistatiques en acier et caoutchouc (10-12 cm de diamètre), dont 2 avec frein à pied</w:t>
            </w:r>
            <w:r w:rsidRPr="00315DDE">
              <w:rPr>
                <w:rFonts w:ascii="Arial" w:eastAsia="Times New Roman" w:hAnsi="Arial" w:cs="Arial"/>
                <w:sz w:val="24"/>
                <w:szCs w:val="24"/>
                <w:lang w:eastAsia="fr-FR"/>
              </w:rPr>
              <w:br/>
              <w:t xml:space="preserve">  </w:t>
            </w:r>
            <w:r w:rsidRPr="00315DDE">
              <w:rPr>
                <w:rFonts w:ascii="Arial" w:eastAsia="Times New Roman" w:hAnsi="Arial" w:cs="Arial"/>
                <w:b/>
                <w:bCs/>
                <w:sz w:val="24"/>
                <w:szCs w:val="24"/>
                <w:lang w:eastAsia="fr-FR"/>
              </w:rPr>
              <w:t xml:space="preserve"> Dimensions</w:t>
            </w:r>
            <w:r w:rsidRPr="00315DDE">
              <w:rPr>
                <w:rFonts w:ascii="Arial" w:eastAsia="Times New Roman" w:hAnsi="Arial" w:cs="Arial"/>
                <w:sz w:val="24"/>
                <w:szCs w:val="24"/>
                <w:lang w:eastAsia="fr-FR"/>
              </w:rPr>
              <w:br/>
              <w:t>•Hors tout: ± 200 x 60 x 80 cm</w:t>
            </w:r>
            <w:r w:rsidRPr="00315DDE">
              <w:rPr>
                <w:rFonts w:ascii="Arial" w:eastAsia="Times New Roman" w:hAnsi="Arial" w:cs="Arial"/>
                <w:sz w:val="24"/>
                <w:szCs w:val="24"/>
                <w:lang w:eastAsia="fr-FR"/>
              </w:rPr>
              <w:br/>
              <w:t>•Matelas: 180 x 50 x 4 cm</w:t>
            </w:r>
          </w:p>
        </w:tc>
        <w:tc>
          <w:tcPr>
            <w:tcW w:w="2268" w:type="dxa"/>
          </w:tcPr>
          <w:p w14:paraId="5C866FB2" w14:textId="77777777" w:rsidR="00ED3674" w:rsidRPr="00315DDE" w:rsidRDefault="00ED3674" w:rsidP="00524C17">
            <w:pPr>
              <w:spacing w:after="0" w:line="240" w:lineRule="auto"/>
              <w:rPr>
                <w:rFonts w:ascii="Arial" w:eastAsia="Times New Roman" w:hAnsi="Arial" w:cs="Arial"/>
                <w:sz w:val="24"/>
                <w:szCs w:val="24"/>
                <w:lang w:eastAsia="fr-FR"/>
              </w:rPr>
            </w:pPr>
          </w:p>
        </w:tc>
        <w:tc>
          <w:tcPr>
            <w:tcW w:w="1559" w:type="dxa"/>
          </w:tcPr>
          <w:p w14:paraId="2C77F694" w14:textId="77777777" w:rsidR="00ED3674" w:rsidRPr="00315DDE" w:rsidRDefault="00ED3674" w:rsidP="00524C17">
            <w:pPr>
              <w:spacing w:after="0" w:line="240" w:lineRule="auto"/>
              <w:rPr>
                <w:rFonts w:ascii="Arial" w:hAnsi="Arial" w:cs="Arial"/>
                <w:b/>
                <w:sz w:val="24"/>
                <w:szCs w:val="24"/>
                <w:highlight w:val="yellow"/>
              </w:rPr>
            </w:pPr>
          </w:p>
        </w:tc>
        <w:tc>
          <w:tcPr>
            <w:tcW w:w="1376" w:type="dxa"/>
          </w:tcPr>
          <w:p w14:paraId="113B495C" w14:textId="77777777" w:rsidR="00ED3674" w:rsidRPr="00315DDE" w:rsidRDefault="00ED3674" w:rsidP="00524C17">
            <w:pPr>
              <w:spacing w:after="0" w:line="240" w:lineRule="auto"/>
              <w:rPr>
                <w:rFonts w:ascii="Arial" w:hAnsi="Arial" w:cs="Arial"/>
                <w:b/>
                <w:sz w:val="24"/>
                <w:szCs w:val="24"/>
                <w:highlight w:val="yellow"/>
              </w:rPr>
            </w:pPr>
          </w:p>
        </w:tc>
      </w:tr>
      <w:tr w:rsidR="00ED3674" w:rsidRPr="00315DDE" w14:paraId="19350920" w14:textId="77777777" w:rsidTr="00524C17">
        <w:trPr>
          <w:cantSplit/>
          <w:trHeight w:val="237"/>
          <w:jc w:val="center"/>
        </w:trPr>
        <w:tc>
          <w:tcPr>
            <w:tcW w:w="939" w:type="dxa"/>
            <w:vAlign w:val="center"/>
          </w:tcPr>
          <w:p w14:paraId="276DD1CB" w14:textId="77777777" w:rsidR="00ED3674" w:rsidRPr="00315DDE" w:rsidRDefault="00ED3674" w:rsidP="00524C17">
            <w:pPr>
              <w:spacing w:after="0" w:line="240" w:lineRule="auto"/>
              <w:jc w:val="center"/>
              <w:rPr>
                <w:rFonts w:ascii="Arial" w:eastAsia="Times New Roman" w:hAnsi="Arial" w:cs="Arial"/>
                <w:b/>
                <w:sz w:val="24"/>
                <w:szCs w:val="24"/>
                <w:lang w:eastAsia="fr-FR"/>
              </w:rPr>
            </w:pPr>
            <w:r w:rsidRPr="00315DDE">
              <w:rPr>
                <w:rFonts w:ascii="Arial" w:eastAsia="Times New Roman" w:hAnsi="Arial" w:cs="Arial"/>
                <w:b/>
                <w:sz w:val="24"/>
                <w:szCs w:val="24"/>
                <w:lang w:eastAsia="fr-FR"/>
              </w:rPr>
              <w:t>14</w:t>
            </w:r>
          </w:p>
        </w:tc>
        <w:tc>
          <w:tcPr>
            <w:tcW w:w="10390" w:type="dxa"/>
          </w:tcPr>
          <w:p w14:paraId="3B16332F" w14:textId="77777777" w:rsidR="00ED3674" w:rsidRPr="00315DDE" w:rsidRDefault="00ED3674" w:rsidP="00524C17">
            <w:pPr>
              <w:spacing w:after="0" w:line="240" w:lineRule="auto"/>
              <w:rPr>
                <w:rFonts w:ascii="Arial" w:eastAsia="Times New Roman" w:hAnsi="Arial" w:cs="Arial"/>
                <w:b/>
                <w:sz w:val="24"/>
                <w:szCs w:val="24"/>
                <w:lang w:eastAsia="fr-FR"/>
              </w:rPr>
            </w:pPr>
            <w:r w:rsidRPr="00315DDE">
              <w:rPr>
                <w:rFonts w:ascii="Arial" w:eastAsia="Times New Roman" w:hAnsi="Arial" w:cs="Arial"/>
                <w:b/>
                <w:sz w:val="24"/>
                <w:szCs w:val="24"/>
                <w:lang w:eastAsia="fr-FR"/>
              </w:rPr>
              <w:t>Chariot soins à 2 étagères</w:t>
            </w:r>
          </w:p>
          <w:p w14:paraId="5DB67521" w14:textId="77777777" w:rsidR="00ED3674" w:rsidRPr="00315DDE" w:rsidRDefault="00ED3674" w:rsidP="00524C17">
            <w:pPr>
              <w:spacing w:after="0" w:line="240" w:lineRule="auto"/>
              <w:rPr>
                <w:rFonts w:ascii="Arial" w:eastAsia="Times New Roman" w:hAnsi="Arial" w:cs="Arial"/>
                <w:sz w:val="24"/>
                <w:szCs w:val="24"/>
                <w:lang w:eastAsia="fr-FR"/>
              </w:rPr>
            </w:pPr>
            <w:r w:rsidRPr="00315DDE">
              <w:rPr>
                <w:rFonts w:ascii="Arial" w:eastAsia="Times New Roman" w:hAnsi="Arial" w:cs="Arial"/>
                <w:sz w:val="24"/>
                <w:szCs w:val="24"/>
                <w:lang w:eastAsia="fr-FR"/>
              </w:rPr>
              <w:t>Chariot permettant d'amener l'ensemble du petit matériel de soins à proximité du malade; ou tout autre équipement nécessaire aux soins, tout en offrant un plan de travail dégagé.</w:t>
            </w:r>
            <w:r w:rsidRPr="00315DDE">
              <w:rPr>
                <w:rFonts w:ascii="Arial" w:eastAsia="Times New Roman" w:hAnsi="Arial" w:cs="Arial"/>
                <w:sz w:val="24"/>
                <w:szCs w:val="24"/>
                <w:lang w:eastAsia="fr-FR"/>
              </w:rPr>
              <w:br/>
              <w:t>-          Guéridon en acier inoxydable.</w:t>
            </w:r>
            <w:r w:rsidRPr="00315DDE">
              <w:rPr>
                <w:rFonts w:ascii="Arial" w:eastAsia="Times New Roman" w:hAnsi="Arial" w:cs="Arial"/>
                <w:sz w:val="24"/>
                <w:szCs w:val="24"/>
                <w:lang w:eastAsia="fr-FR"/>
              </w:rPr>
              <w:br/>
              <w:t>-          Plateaux acier inoxydable emboutis à rebords.</w:t>
            </w:r>
            <w:r w:rsidRPr="00315DDE">
              <w:rPr>
                <w:rFonts w:ascii="Arial" w:eastAsia="Times New Roman" w:hAnsi="Arial" w:cs="Arial"/>
                <w:sz w:val="24"/>
                <w:szCs w:val="24"/>
                <w:lang w:eastAsia="fr-FR"/>
              </w:rPr>
              <w:br/>
              <w:t>-          Assemblage par soudure.</w:t>
            </w:r>
            <w:r w:rsidRPr="00315DDE">
              <w:rPr>
                <w:rFonts w:ascii="Arial" w:eastAsia="Times New Roman" w:hAnsi="Arial" w:cs="Arial"/>
                <w:sz w:val="24"/>
                <w:szCs w:val="24"/>
                <w:lang w:eastAsia="fr-FR"/>
              </w:rPr>
              <w:br/>
              <w:t>-          Dimensions 70x50x80H cm</w:t>
            </w:r>
            <w:r w:rsidRPr="00315DDE">
              <w:rPr>
                <w:rFonts w:ascii="Arial" w:eastAsia="Times New Roman" w:hAnsi="Arial" w:cs="Arial"/>
                <w:sz w:val="24"/>
                <w:szCs w:val="24"/>
                <w:lang w:eastAsia="fr-FR"/>
              </w:rPr>
              <w:br/>
              <w:t>-          Galerie sur 3 côtés.</w:t>
            </w:r>
            <w:r w:rsidRPr="00315DDE">
              <w:rPr>
                <w:rFonts w:ascii="Arial" w:eastAsia="Times New Roman" w:hAnsi="Arial" w:cs="Arial"/>
                <w:sz w:val="24"/>
                <w:szCs w:val="24"/>
                <w:lang w:eastAsia="fr-FR"/>
              </w:rPr>
              <w:br/>
              <w:t>Roues pivotantes ,roulements à billes étanches.</w:t>
            </w:r>
          </w:p>
        </w:tc>
        <w:tc>
          <w:tcPr>
            <w:tcW w:w="2268" w:type="dxa"/>
          </w:tcPr>
          <w:p w14:paraId="3BB851C6" w14:textId="77777777" w:rsidR="00ED3674" w:rsidRPr="00315DDE" w:rsidRDefault="00ED3674" w:rsidP="00524C17">
            <w:pPr>
              <w:spacing w:after="0" w:line="240" w:lineRule="auto"/>
              <w:rPr>
                <w:rFonts w:ascii="Arial" w:eastAsia="Times New Roman" w:hAnsi="Arial" w:cs="Arial"/>
                <w:sz w:val="24"/>
                <w:szCs w:val="24"/>
                <w:lang w:eastAsia="fr-FR"/>
              </w:rPr>
            </w:pPr>
          </w:p>
        </w:tc>
        <w:tc>
          <w:tcPr>
            <w:tcW w:w="1559" w:type="dxa"/>
          </w:tcPr>
          <w:p w14:paraId="2925EA27" w14:textId="77777777" w:rsidR="00ED3674" w:rsidRPr="00315DDE" w:rsidRDefault="00ED3674" w:rsidP="00524C17">
            <w:pPr>
              <w:spacing w:after="0" w:line="240" w:lineRule="auto"/>
              <w:rPr>
                <w:rFonts w:ascii="Arial" w:hAnsi="Arial" w:cs="Arial"/>
                <w:b/>
                <w:sz w:val="24"/>
                <w:szCs w:val="24"/>
                <w:highlight w:val="yellow"/>
              </w:rPr>
            </w:pPr>
          </w:p>
        </w:tc>
        <w:tc>
          <w:tcPr>
            <w:tcW w:w="1376" w:type="dxa"/>
          </w:tcPr>
          <w:p w14:paraId="2E94B01D" w14:textId="77777777" w:rsidR="00ED3674" w:rsidRPr="00315DDE" w:rsidRDefault="00ED3674" w:rsidP="00524C17">
            <w:pPr>
              <w:spacing w:after="0" w:line="240" w:lineRule="auto"/>
              <w:rPr>
                <w:rFonts w:ascii="Arial" w:hAnsi="Arial" w:cs="Arial"/>
                <w:b/>
                <w:sz w:val="24"/>
                <w:szCs w:val="24"/>
                <w:highlight w:val="yellow"/>
              </w:rPr>
            </w:pPr>
          </w:p>
        </w:tc>
      </w:tr>
      <w:tr w:rsidR="00ED3674" w:rsidRPr="00315DDE" w14:paraId="1144FC33" w14:textId="77777777" w:rsidTr="00524C17">
        <w:trPr>
          <w:cantSplit/>
          <w:trHeight w:val="254"/>
          <w:jc w:val="center"/>
        </w:trPr>
        <w:tc>
          <w:tcPr>
            <w:tcW w:w="939" w:type="dxa"/>
            <w:vAlign w:val="center"/>
          </w:tcPr>
          <w:p w14:paraId="22ABDA22" w14:textId="77777777" w:rsidR="00ED3674" w:rsidRPr="00315DDE" w:rsidRDefault="00ED3674" w:rsidP="00524C17">
            <w:pPr>
              <w:spacing w:after="0" w:line="240" w:lineRule="auto"/>
              <w:jc w:val="center"/>
              <w:rPr>
                <w:rFonts w:ascii="Arial" w:eastAsia="Times New Roman" w:hAnsi="Arial" w:cs="Arial"/>
                <w:b/>
                <w:sz w:val="24"/>
                <w:szCs w:val="24"/>
                <w:lang w:eastAsia="fr-FR"/>
              </w:rPr>
            </w:pPr>
            <w:r w:rsidRPr="00315DDE">
              <w:rPr>
                <w:rFonts w:ascii="Arial" w:eastAsia="Times New Roman" w:hAnsi="Arial" w:cs="Arial"/>
                <w:b/>
                <w:sz w:val="24"/>
                <w:szCs w:val="24"/>
                <w:lang w:eastAsia="fr-FR"/>
              </w:rPr>
              <w:t>15</w:t>
            </w:r>
          </w:p>
        </w:tc>
        <w:tc>
          <w:tcPr>
            <w:tcW w:w="10390" w:type="dxa"/>
          </w:tcPr>
          <w:p w14:paraId="35DC0519" w14:textId="77777777" w:rsidR="00ED3674" w:rsidRPr="00315DDE" w:rsidRDefault="00ED3674" w:rsidP="00524C17">
            <w:pPr>
              <w:spacing w:after="0" w:line="240" w:lineRule="auto"/>
              <w:rPr>
                <w:rFonts w:ascii="Arial" w:eastAsia="Times New Roman" w:hAnsi="Arial" w:cs="Arial"/>
                <w:b/>
                <w:sz w:val="24"/>
                <w:szCs w:val="24"/>
                <w:lang w:eastAsia="fr-FR"/>
              </w:rPr>
            </w:pPr>
            <w:r w:rsidRPr="00315DDE">
              <w:rPr>
                <w:rFonts w:ascii="Arial" w:eastAsia="Times New Roman" w:hAnsi="Arial" w:cs="Arial"/>
                <w:b/>
                <w:sz w:val="24"/>
                <w:szCs w:val="24"/>
                <w:lang w:eastAsia="fr-FR"/>
              </w:rPr>
              <w:t>Cocotte</w:t>
            </w:r>
          </w:p>
          <w:p w14:paraId="54BC5324" w14:textId="77777777" w:rsidR="00ED3674" w:rsidRPr="00315DDE" w:rsidRDefault="00ED3674" w:rsidP="00524C17">
            <w:pPr>
              <w:spacing w:after="0" w:line="240" w:lineRule="auto"/>
              <w:rPr>
                <w:rFonts w:ascii="Arial" w:eastAsia="Times New Roman" w:hAnsi="Arial" w:cs="Arial"/>
                <w:sz w:val="24"/>
                <w:szCs w:val="24"/>
                <w:lang w:eastAsia="fr-FR"/>
              </w:rPr>
            </w:pPr>
            <w:r w:rsidRPr="00315DDE">
              <w:rPr>
                <w:rFonts w:ascii="Arial" w:eastAsia="Times New Roman" w:hAnsi="Arial" w:cs="Arial"/>
                <w:sz w:val="24"/>
                <w:szCs w:val="24"/>
                <w:lang w:eastAsia="fr-FR"/>
              </w:rPr>
              <w:t>Matériau : PP</w:t>
            </w:r>
            <w:r w:rsidRPr="00315DDE">
              <w:rPr>
                <w:rFonts w:ascii="Arial" w:eastAsia="Times New Roman" w:hAnsi="Arial" w:cs="Arial"/>
                <w:sz w:val="24"/>
                <w:szCs w:val="24"/>
                <w:lang w:eastAsia="fr-FR"/>
              </w:rPr>
              <w:br/>
              <w:t>Dimension : 230x170xh37 mm</w:t>
            </w:r>
            <w:r w:rsidRPr="00315DDE">
              <w:rPr>
                <w:rFonts w:ascii="Arial" w:eastAsia="Times New Roman" w:hAnsi="Arial" w:cs="Arial"/>
                <w:sz w:val="24"/>
                <w:szCs w:val="24"/>
                <w:lang w:eastAsia="fr-FR"/>
              </w:rPr>
              <w:br/>
              <w:t>hauteur avec couvercle : 52 mm</w:t>
            </w:r>
            <w:r w:rsidRPr="00315DDE">
              <w:rPr>
                <w:rFonts w:ascii="Arial" w:eastAsia="Times New Roman" w:hAnsi="Arial" w:cs="Arial"/>
                <w:sz w:val="24"/>
                <w:szCs w:val="24"/>
                <w:lang w:eastAsia="fr-FR"/>
              </w:rPr>
              <w:br/>
              <w:t>Poids unitaire : 47 g</w:t>
            </w:r>
            <w:r w:rsidRPr="00315DDE">
              <w:rPr>
                <w:rFonts w:ascii="Arial" w:eastAsia="Times New Roman" w:hAnsi="Arial" w:cs="Arial"/>
                <w:sz w:val="24"/>
                <w:szCs w:val="24"/>
                <w:lang w:eastAsia="fr-FR"/>
              </w:rPr>
              <w:br/>
              <w:t>Coloris : Noir</w:t>
            </w:r>
            <w:r w:rsidRPr="00315DDE">
              <w:rPr>
                <w:rFonts w:ascii="Arial" w:eastAsia="Times New Roman" w:hAnsi="Arial" w:cs="Arial"/>
                <w:sz w:val="24"/>
                <w:szCs w:val="24"/>
                <w:lang w:eastAsia="fr-FR"/>
              </w:rPr>
              <w:br/>
              <w:t>Capacité : 60 cl</w:t>
            </w:r>
            <w:r w:rsidRPr="00315DDE">
              <w:rPr>
                <w:rFonts w:ascii="Arial" w:eastAsia="Times New Roman" w:hAnsi="Arial" w:cs="Arial"/>
                <w:sz w:val="24"/>
                <w:szCs w:val="24"/>
                <w:lang w:eastAsia="fr-FR"/>
              </w:rPr>
              <w:br/>
              <w:t>Température Min : -20°C</w:t>
            </w:r>
            <w:r w:rsidRPr="00315DDE">
              <w:rPr>
                <w:rFonts w:ascii="Arial" w:eastAsia="Times New Roman" w:hAnsi="Arial" w:cs="Arial"/>
                <w:sz w:val="24"/>
                <w:szCs w:val="24"/>
                <w:lang w:eastAsia="fr-FR"/>
              </w:rPr>
              <w:br/>
              <w:t>Température Max : 110°C</w:t>
            </w:r>
            <w:r w:rsidRPr="00315DDE">
              <w:rPr>
                <w:rFonts w:ascii="Arial" w:eastAsia="Times New Roman" w:hAnsi="Arial" w:cs="Arial"/>
                <w:sz w:val="24"/>
                <w:szCs w:val="24"/>
                <w:lang w:eastAsia="fr-FR"/>
              </w:rPr>
              <w:br/>
              <w:t>Pasteurisation (70 à 85°C) : Oui</w:t>
            </w:r>
            <w:r w:rsidRPr="00315DDE">
              <w:rPr>
                <w:rFonts w:ascii="Arial" w:eastAsia="Times New Roman" w:hAnsi="Arial" w:cs="Arial"/>
                <w:sz w:val="24"/>
                <w:szCs w:val="24"/>
                <w:lang w:eastAsia="fr-FR"/>
              </w:rPr>
              <w:br/>
              <w:t>Micro-Ondes : Oui</w:t>
            </w:r>
            <w:r w:rsidRPr="00315DDE">
              <w:rPr>
                <w:rFonts w:ascii="Arial" w:eastAsia="Times New Roman" w:hAnsi="Arial" w:cs="Arial"/>
                <w:sz w:val="24"/>
                <w:szCs w:val="24"/>
                <w:lang w:eastAsia="fr-FR"/>
              </w:rPr>
              <w:br/>
              <w:t>Four (220°C) : Non</w:t>
            </w:r>
            <w:r w:rsidRPr="00315DDE">
              <w:rPr>
                <w:rFonts w:ascii="Arial" w:eastAsia="Times New Roman" w:hAnsi="Arial" w:cs="Arial"/>
                <w:sz w:val="24"/>
                <w:szCs w:val="24"/>
                <w:lang w:eastAsia="fr-FR"/>
              </w:rPr>
              <w:br/>
              <w:t>Congélation (-18°C) : Oui</w:t>
            </w:r>
            <w:r w:rsidRPr="00315DDE">
              <w:rPr>
                <w:rFonts w:ascii="Arial" w:eastAsia="Times New Roman" w:hAnsi="Arial" w:cs="Arial"/>
                <w:sz w:val="24"/>
                <w:szCs w:val="24"/>
                <w:lang w:eastAsia="fr-FR"/>
              </w:rPr>
              <w:br/>
              <w:t>Surgélation (-35°C) : Non</w:t>
            </w:r>
          </w:p>
        </w:tc>
        <w:tc>
          <w:tcPr>
            <w:tcW w:w="2268" w:type="dxa"/>
          </w:tcPr>
          <w:p w14:paraId="57CE7BB8" w14:textId="77777777" w:rsidR="00ED3674" w:rsidRPr="00315DDE" w:rsidRDefault="00ED3674" w:rsidP="00524C17">
            <w:pPr>
              <w:spacing w:after="0" w:line="240" w:lineRule="auto"/>
              <w:rPr>
                <w:rFonts w:ascii="Arial" w:eastAsia="Times New Roman" w:hAnsi="Arial" w:cs="Arial"/>
                <w:sz w:val="24"/>
                <w:szCs w:val="24"/>
                <w:lang w:eastAsia="fr-FR"/>
              </w:rPr>
            </w:pPr>
          </w:p>
        </w:tc>
        <w:tc>
          <w:tcPr>
            <w:tcW w:w="1559" w:type="dxa"/>
          </w:tcPr>
          <w:p w14:paraId="276D3469" w14:textId="77777777" w:rsidR="00ED3674" w:rsidRPr="00315DDE" w:rsidRDefault="00ED3674" w:rsidP="00524C17">
            <w:pPr>
              <w:spacing w:after="0" w:line="240" w:lineRule="auto"/>
              <w:rPr>
                <w:rFonts w:ascii="Arial" w:hAnsi="Arial" w:cs="Arial"/>
                <w:b/>
                <w:sz w:val="24"/>
                <w:szCs w:val="24"/>
                <w:highlight w:val="yellow"/>
              </w:rPr>
            </w:pPr>
          </w:p>
        </w:tc>
        <w:tc>
          <w:tcPr>
            <w:tcW w:w="1376" w:type="dxa"/>
          </w:tcPr>
          <w:p w14:paraId="23806F92" w14:textId="77777777" w:rsidR="00ED3674" w:rsidRPr="00315DDE" w:rsidRDefault="00ED3674" w:rsidP="00524C17">
            <w:pPr>
              <w:spacing w:after="0" w:line="240" w:lineRule="auto"/>
              <w:rPr>
                <w:rFonts w:ascii="Arial" w:hAnsi="Arial" w:cs="Arial"/>
                <w:b/>
                <w:sz w:val="24"/>
                <w:szCs w:val="24"/>
                <w:highlight w:val="yellow"/>
              </w:rPr>
            </w:pPr>
          </w:p>
        </w:tc>
      </w:tr>
      <w:tr w:rsidR="00ED3674" w:rsidRPr="00315DDE" w14:paraId="5AEF5602" w14:textId="77777777" w:rsidTr="00524C17">
        <w:trPr>
          <w:cantSplit/>
          <w:trHeight w:val="189"/>
          <w:jc w:val="center"/>
        </w:trPr>
        <w:tc>
          <w:tcPr>
            <w:tcW w:w="939" w:type="dxa"/>
            <w:vAlign w:val="center"/>
          </w:tcPr>
          <w:p w14:paraId="1E8BE0EF" w14:textId="77777777" w:rsidR="00ED3674" w:rsidRPr="00315DDE" w:rsidRDefault="00ED3674" w:rsidP="00524C17">
            <w:pPr>
              <w:spacing w:after="0" w:line="240" w:lineRule="auto"/>
              <w:jc w:val="center"/>
              <w:rPr>
                <w:rFonts w:ascii="Arial" w:eastAsia="Times New Roman" w:hAnsi="Arial" w:cs="Arial"/>
                <w:b/>
                <w:sz w:val="24"/>
                <w:szCs w:val="24"/>
                <w:lang w:eastAsia="fr-FR"/>
              </w:rPr>
            </w:pPr>
            <w:r w:rsidRPr="00315DDE">
              <w:rPr>
                <w:rFonts w:ascii="Arial" w:eastAsia="Times New Roman" w:hAnsi="Arial" w:cs="Arial"/>
                <w:b/>
                <w:sz w:val="24"/>
                <w:szCs w:val="24"/>
                <w:lang w:eastAsia="fr-FR"/>
              </w:rPr>
              <w:t>16</w:t>
            </w:r>
          </w:p>
        </w:tc>
        <w:tc>
          <w:tcPr>
            <w:tcW w:w="10390" w:type="dxa"/>
            <w:vAlign w:val="center"/>
          </w:tcPr>
          <w:p w14:paraId="7740F156" w14:textId="77777777" w:rsidR="00ED3674" w:rsidRPr="00315DDE" w:rsidRDefault="00ED3674" w:rsidP="00524C17">
            <w:pPr>
              <w:spacing w:after="0" w:line="240" w:lineRule="auto"/>
              <w:rPr>
                <w:rFonts w:ascii="Arial" w:eastAsia="Times New Roman" w:hAnsi="Arial" w:cs="Arial"/>
                <w:b/>
                <w:sz w:val="24"/>
                <w:szCs w:val="24"/>
                <w:lang w:eastAsia="fr-FR"/>
              </w:rPr>
            </w:pPr>
            <w:r w:rsidRPr="00315DDE">
              <w:rPr>
                <w:rFonts w:ascii="Arial" w:eastAsia="Times New Roman" w:hAnsi="Arial" w:cs="Arial"/>
                <w:b/>
                <w:sz w:val="24"/>
                <w:szCs w:val="24"/>
                <w:lang w:eastAsia="fr-FR"/>
              </w:rPr>
              <w:t>Écarteur Gosset avec valve centrale</w:t>
            </w:r>
          </w:p>
          <w:p w14:paraId="11775925" w14:textId="77777777" w:rsidR="00ED3674" w:rsidRPr="00315DDE" w:rsidRDefault="00ED3674" w:rsidP="00524C17">
            <w:pPr>
              <w:spacing w:after="0" w:line="240" w:lineRule="auto"/>
              <w:rPr>
                <w:rFonts w:ascii="Arial" w:eastAsia="Times New Roman" w:hAnsi="Arial" w:cs="Arial"/>
                <w:sz w:val="24"/>
                <w:szCs w:val="24"/>
                <w:lang w:eastAsia="fr-FR"/>
              </w:rPr>
            </w:pPr>
            <w:r w:rsidRPr="00315DDE">
              <w:rPr>
                <w:rFonts w:ascii="Arial" w:eastAsia="Times New Roman" w:hAnsi="Arial" w:cs="Arial"/>
                <w:sz w:val="24"/>
                <w:szCs w:val="24"/>
                <w:lang w:eastAsia="fr-FR"/>
              </w:rPr>
              <w:t>Écarteur Gosset avec valve centrale</w:t>
            </w:r>
          </w:p>
        </w:tc>
        <w:tc>
          <w:tcPr>
            <w:tcW w:w="2268" w:type="dxa"/>
          </w:tcPr>
          <w:p w14:paraId="2AA39F4F" w14:textId="77777777" w:rsidR="00ED3674" w:rsidRPr="00315DDE" w:rsidRDefault="00ED3674" w:rsidP="00524C17">
            <w:pPr>
              <w:spacing w:after="0" w:line="240" w:lineRule="auto"/>
              <w:rPr>
                <w:rFonts w:ascii="Arial" w:eastAsia="Times New Roman" w:hAnsi="Arial" w:cs="Arial"/>
                <w:sz w:val="24"/>
                <w:szCs w:val="24"/>
                <w:lang w:eastAsia="fr-FR"/>
              </w:rPr>
            </w:pPr>
          </w:p>
        </w:tc>
        <w:tc>
          <w:tcPr>
            <w:tcW w:w="1559" w:type="dxa"/>
          </w:tcPr>
          <w:p w14:paraId="62235C62" w14:textId="77777777" w:rsidR="00ED3674" w:rsidRPr="00315DDE" w:rsidRDefault="00ED3674" w:rsidP="00524C17">
            <w:pPr>
              <w:spacing w:after="0" w:line="240" w:lineRule="auto"/>
              <w:rPr>
                <w:rFonts w:ascii="Arial" w:hAnsi="Arial" w:cs="Arial"/>
                <w:b/>
                <w:sz w:val="24"/>
                <w:szCs w:val="24"/>
                <w:highlight w:val="yellow"/>
              </w:rPr>
            </w:pPr>
          </w:p>
        </w:tc>
        <w:tc>
          <w:tcPr>
            <w:tcW w:w="1376" w:type="dxa"/>
          </w:tcPr>
          <w:p w14:paraId="019C0EC5" w14:textId="77777777" w:rsidR="00ED3674" w:rsidRPr="00315DDE" w:rsidRDefault="00ED3674" w:rsidP="00524C17">
            <w:pPr>
              <w:spacing w:after="0" w:line="240" w:lineRule="auto"/>
              <w:rPr>
                <w:rFonts w:ascii="Arial" w:hAnsi="Arial" w:cs="Arial"/>
                <w:b/>
                <w:sz w:val="24"/>
                <w:szCs w:val="24"/>
                <w:highlight w:val="yellow"/>
              </w:rPr>
            </w:pPr>
          </w:p>
        </w:tc>
      </w:tr>
      <w:tr w:rsidR="00ED3674" w:rsidRPr="00315DDE" w14:paraId="698C46BB" w14:textId="77777777" w:rsidTr="00524C17">
        <w:trPr>
          <w:cantSplit/>
          <w:trHeight w:val="290"/>
          <w:jc w:val="center"/>
        </w:trPr>
        <w:tc>
          <w:tcPr>
            <w:tcW w:w="939" w:type="dxa"/>
            <w:vAlign w:val="center"/>
          </w:tcPr>
          <w:p w14:paraId="2AC37EA5" w14:textId="77777777" w:rsidR="00ED3674" w:rsidRPr="00315DDE" w:rsidRDefault="00ED3674" w:rsidP="00524C17">
            <w:pPr>
              <w:spacing w:after="0" w:line="240" w:lineRule="auto"/>
              <w:jc w:val="center"/>
              <w:rPr>
                <w:rFonts w:ascii="Arial" w:eastAsia="Times New Roman" w:hAnsi="Arial" w:cs="Arial"/>
                <w:b/>
                <w:sz w:val="24"/>
                <w:szCs w:val="24"/>
                <w:lang w:eastAsia="fr-FR"/>
              </w:rPr>
            </w:pPr>
            <w:r w:rsidRPr="00315DDE">
              <w:rPr>
                <w:rFonts w:ascii="Arial" w:eastAsia="Times New Roman" w:hAnsi="Arial" w:cs="Arial"/>
                <w:b/>
                <w:sz w:val="24"/>
                <w:szCs w:val="24"/>
                <w:lang w:eastAsia="fr-FR"/>
              </w:rPr>
              <w:t>17</w:t>
            </w:r>
          </w:p>
        </w:tc>
        <w:tc>
          <w:tcPr>
            <w:tcW w:w="10390" w:type="dxa"/>
            <w:vAlign w:val="center"/>
          </w:tcPr>
          <w:p w14:paraId="28DE3ECF" w14:textId="77777777" w:rsidR="00ED3674" w:rsidRPr="00315DDE" w:rsidRDefault="00ED3674" w:rsidP="00524C17">
            <w:pPr>
              <w:spacing w:after="0" w:line="240" w:lineRule="auto"/>
              <w:rPr>
                <w:rFonts w:ascii="Arial" w:eastAsia="Times New Roman" w:hAnsi="Arial" w:cs="Arial"/>
                <w:b/>
                <w:sz w:val="24"/>
                <w:szCs w:val="24"/>
                <w:lang w:eastAsia="fr-FR"/>
              </w:rPr>
            </w:pPr>
            <w:r w:rsidRPr="00315DDE">
              <w:rPr>
                <w:rFonts w:ascii="Arial" w:eastAsia="Times New Roman" w:hAnsi="Arial" w:cs="Arial"/>
                <w:b/>
                <w:sz w:val="24"/>
                <w:szCs w:val="24"/>
                <w:lang w:eastAsia="fr-FR"/>
              </w:rPr>
              <w:t>Échographie mobile</w:t>
            </w:r>
          </w:p>
          <w:p w14:paraId="711C4DE2" w14:textId="77777777" w:rsidR="00ED3674" w:rsidRPr="00315DDE" w:rsidRDefault="00ED3674" w:rsidP="00524C17">
            <w:pPr>
              <w:spacing w:after="0" w:line="240" w:lineRule="auto"/>
              <w:rPr>
                <w:rFonts w:ascii="Arial" w:eastAsia="Times New Roman" w:hAnsi="Arial" w:cs="Arial"/>
                <w:sz w:val="24"/>
                <w:szCs w:val="24"/>
                <w:lang w:eastAsia="fr-FR"/>
              </w:rPr>
            </w:pPr>
            <w:r w:rsidRPr="00315DDE">
              <w:rPr>
                <w:rFonts w:ascii="Arial" w:eastAsia="Times New Roman" w:hAnsi="Arial" w:cs="Arial"/>
                <w:sz w:val="24"/>
                <w:szCs w:val="24"/>
                <w:lang w:eastAsia="fr-FR"/>
              </w:rPr>
              <w:t>Application: Système d'imagerie ultrasonique pour l'ensemble des examens médicaux (abdomen, gynéco obstétrique,</w:t>
            </w:r>
            <w:r w:rsidRPr="00315DDE">
              <w:rPr>
                <w:rFonts w:ascii="Arial" w:eastAsia="Times New Roman" w:hAnsi="Arial" w:cs="Arial"/>
                <w:sz w:val="24"/>
                <w:szCs w:val="24"/>
                <w:lang w:eastAsia="fr-FR"/>
              </w:rPr>
              <w:br/>
              <w:t>parties molles, pédiatrie, urologie, etc.) ayant les caractéristiques suivantes:</w:t>
            </w:r>
            <w:r w:rsidRPr="00315DDE">
              <w:rPr>
                <w:rFonts w:ascii="Arial" w:eastAsia="Times New Roman" w:hAnsi="Arial" w:cs="Arial"/>
                <w:sz w:val="24"/>
                <w:szCs w:val="24"/>
                <w:lang w:eastAsia="fr-FR"/>
              </w:rPr>
              <w:br/>
              <w:t>Spécifications techniques minimales :</w:t>
            </w:r>
            <w:r w:rsidRPr="00315DDE">
              <w:rPr>
                <w:rFonts w:ascii="Arial" w:eastAsia="Times New Roman" w:hAnsi="Arial" w:cs="Arial"/>
                <w:sz w:val="24"/>
                <w:szCs w:val="24"/>
                <w:lang w:eastAsia="fr-FR"/>
              </w:rPr>
              <w:br/>
              <w:t>Caractéristiques générales:</w:t>
            </w:r>
            <w:r w:rsidRPr="00315DDE">
              <w:rPr>
                <w:rFonts w:ascii="Arial" w:eastAsia="Times New Roman" w:hAnsi="Arial" w:cs="Arial"/>
                <w:sz w:val="24"/>
                <w:szCs w:val="24"/>
                <w:lang w:eastAsia="fr-FR"/>
              </w:rPr>
              <w:br/>
              <w:t>Connecteur de sondes: 2 minimum</w:t>
            </w:r>
            <w:r w:rsidRPr="00315DDE">
              <w:rPr>
                <w:rFonts w:ascii="Arial" w:eastAsia="Times New Roman" w:hAnsi="Arial" w:cs="Arial"/>
                <w:sz w:val="24"/>
                <w:szCs w:val="24"/>
                <w:lang w:eastAsia="fr-FR"/>
              </w:rPr>
              <w:br/>
              <w:t>Réglage automatique de fréquence</w:t>
            </w:r>
            <w:r w:rsidRPr="00315DDE">
              <w:rPr>
                <w:rFonts w:ascii="Arial" w:eastAsia="Times New Roman" w:hAnsi="Arial" w:cs="Arial"/>
                <w:sz w:val="24"/>
                <w:szCs w:val="24"/>
                <w:lang w:eastAsia="fr-FR"/>
              </w:rPr>
              <w:br/>
              <w:t>Possibilité de réglage du gain en profondeur</w:t>
            </w:r>
            <w:r w:rsidRPr="00315DDE">
              <w:rPr>
                <w:rFonts w:ascii="Arial" w:eastAsia="Times New Roman" w:hAnsi="Arial" w:cs="Arial"/>
                <w:sz w:val="24"/>
                <w:szCs w:val="24"/>
                <w:lang w:eastAsia="fr-FR"/>
              </w:rPr>
              <w:br/>
              <w:t>Profondeur d'exploration échographique jusqu'à 30 cm</w:t>
            </w:r>
            <w:r w:rsidRPr="00315DDE">
              <w:rPr>
                <w:rFonts w:ascii="Arial" w:eastAsia="Times New Roman" w:hAnsi="Arial" w:cs="Arial"/>
                <w:sz w:val="24"/>
                <w:szCs w:val="24"/>
                <w:lang w:eastAsia="fr-FR"/>
              </w:rPr>
              <w:br/>
              <w:t>Disposant d'une échelle de mesure pour les sondes linéaires et sectorielles</w:t>
            </w:r>
            <w:r w:rsidRPr="00315DDE">
              <w:rPr>
                <w:rFonts w:ascii="Arial" w:eastAsia="Times New Roman" w:hAnsi="Arial" w:cs="Arial"/>
                <w:sz w:val="24"/>
                <w:szCs w:val="24"/>
                <w:lang w:eastAsia="fr-FR"/>
              </w:rPr>
              <w:br/>
              <w:t>Entièrement informatisé et disposant d'un disque dur de large capacité</w:t>
            </w:r>
            <w:r w:rsidRPr="00315DDE">
              <w:rPr>
                <w:rFonts w:ascii="Arial" w:eastAsia="Times New Roman" w:hAnsi="Arial" w:cs="Arial"/>
                <w:sz w:val="24"/>
                <w:szCs w:val="24"/>
                <w:lang w:eastAsia="fr-FR"/>
              </w:rPr>
              <w:br/>
              <w:t>Moniteur LCD/TFT de très haute résolution</w:t>
            </w:r>
            <w:r w:rsidRPr="00315DDE">
              <w:rPr>
                <w:rFonts w:ascii="Arial" w:eastAsia="Times New Roman" w:hAnsi="Arial" w:cs="Arial"/>
                <w:sz w:val="24"/>
                <w:szCs w:val="24"/>
                <w:lang w:eastAsia="fr-FR"/>
              </w:rPr>
              <w:br/>
              <w:t>Affichage au moyen d'un moniteur LCD/TFT 14-15 pouces à haute résolution et large visualisation</w:t>
            </w:r>
            <w:r w:rsidRPr="00315DDE">
              <w:rPr>
                <w:rFonts w:ascii="Arial" w:eastAsia="Times New Roman" w:hAnsi="Arial" w:cs="Arial"/>
                <w:sz w:val="24"/>
                <w:szCs w:val="24"/>
                <w:lang w:eastAsia="fr-FR"/>
              </w:rPr>
              <w:br/>
              <w:t>Mode affichage de l'image:</w:t>
            </w:r>
            <w:r w:rsidRPr="00315DDE">
              <w:rPr>
                <w:rFonts w:ascii="Arial" w:eastAsia="Times New Roman" w:hAnsi="Arial" w:cs="Arial"/>
                <w:sz w:val="24"/>
                <w:szCs w:val="24"/>
                <w:lang w:eastAsia="fr-FR"/>
              </w:rPr>
              <w:br/>
              <w:t>B, M, PXD, CFM et CWD</w:t>
            </w:r>
            <w:r w:rsidRPr="00315DDE">
              <w:rPr>
                <w:rFonts w:ascii="Arial" w:eastAsia="Times New Roman" w:hAnsi="Arial" w:cs="Arial"/>
                <w:sz w:val="24"/>
                <w:szCs w:val="24"/>
                <w:lang w:eastAsia="fr-FR"/>
              </w:rPr>
              <w:br/>
              <w:t>Traitement de l'image</w:t>
            </w:r>
            <w:r w:rsidRPr="00315DDE">
              <w:rPr>
                <w:rFonts w:ascii="Arial" w:eastAsia="Times New Roman" w:hAnsi="Arial" w:cs="Arial"/>
                <w:sz w:val="24"/>
                <w:szCs w:val="24"/>
                <w:lang w:eastAsia="fr-FR"/>
              </w:rPr>
              <w:br/>
              <w:t>Agrandissement, pré et post traitement de l'image</w:t>
            </w:r>
            <w:r w:rsidRPr="00315DDE">
              <w:rPr>
                <w:rFonts w:ascii="Arial" w:eastAsia="Times New Roman" w:hAnsi="Arial" w:cs="Arial"/>
                <w:sz w:val="24"/>
                <w:szCs w:val="24"/>
                <w:lang w:eastAsia="fr-FR"/>
              </w:rPr>
              <w:br/>
              <w:t>Gel et mémorisation d'images</w:t>
            </w:r>
            <w:r w:rsidRPr="00315DDE">
              <w:rPr>
                <w:rFonts w:ascii="Arial" w:eastAsia="Times New Roman" w:hAnsi="Arial" w:cs="Arial"/>
                <w:sz w:val="24"/>
                <w:szCs w:val="24"/>
                <w:lang w:eastAsia="fr-FR"/>
              </w:rPr>
              <w:br/>
              <w:t>Possibilité d'annotation sur image</w:t>
            </w:r>
            <w:r w:rsidRPr="00315DDE">
              <w:rPr>
                <w:rFonts w:ascii="Arial" w:eastAsia="Times New Roman" w:hAnsi="Arial" w:cs="Arial"/>
                <w:sz w:val="24"/>
                <w:szCs w:val="24"/>
                <w:lang w:eastAsia="fr-FR"/>
              </w:rPr>
              <w:br/>
              <w:t>Capacité importante de mémoire images</w:t>
            </w:r>
            <w:r w:rsidRPr="00315DDE">
              <w:rPr>
                <w:rFonts w:ascii="Arial" w:eastAsia="Times New Roman" w:hAnsi="Arial" w:cs="Arial"/>
                <w:sz w:val="24"/>
                <w:szCs w:val="24"/>
                <w:lang w:eastAsia="fr-FR"/>
              </w:rPr>
              <w:br/>
              <w:t>Mesure et tables:</w:t>
            </w:r>
            <w:r w:rsidRPr="00315DDE">
              <w:rPr>
                <w:rFonts w:ascii="Arial" w:eastAsia="Times New Roman" w:hAnsi="Arial" w:cs="Arial"/>
                <w:sz w:val="24"/>
                <w:szCs w:val="24"/>
                <w:lang w:eastAsia="fr-FR"/>
              </w:rPr>
              <w:br/>
              <w:t>Possibilité d'effectuer des mesures et calculs de longueurs, surfaces et volumes</w:t>
            </w:r>
            <w:r w:rsidRPr="00315DDE">
              <w:rPr>
                <w:rFonts w:ascii="Arial" w:eastAsia="Times New Roman" w:hAnsi="Arial" w:cs="Arial"/>
                <w:sz w:val="24"/>
                <w:szCs w:val="24"/>
                <w:lang w:eastAsia="fr-FR"/>
              </w:rPr>
              <w:br/>
              <w:t>Doit fournir des tables obstétricales programmables à l'aide d'un menu et pouvoir effectuer instantanément des</w:t>
            </w:r>
            <w:r w:rsidRPr="00315DDE">
              <w:rPr>
                <w:rFonts w:ascii="Arial" w:eastAsia="Times New Roman" w:hAnsi="Arial" w:cs="Arial"/>
                <w:sz w:val="24"/>
                <w:szCs w:val="24"/>
                <w:lang w:eastAsia="fr-FR"/>
              </w:rPr>
              <w:br/>
              <w:t>mesures et calculs obstétriques (Table de fréquences incluse)</w:t>
            </w:r>
            <w:r w:rsidRPr="00315DDE">
              <w:rPr>
                <w:rFonts w:ascii="Arial" w:eastAsia="Times New Roman" w:hAnsi="Arial" w:cs="Arial"/>
                <w:sz w:val="24"/>
                <w:szCs w:val="24"/>
                <w:lang w:eastAsia="fr-FR"/>
              </w:rPr>
              <w:br/>
              <w:t>L’ appareil sera livré avec:</w:t>
            </w:r>
            <w:r w:rsidRPr="00315DDE">
              <w:rPr>
                <w:rFonts w:ascii="Arial" w:eastAsia="Times New Roman" w:hAnsi="Arial" w:cs="Arial"/>
                <w:sz w:val="24"/>
                <w:szCs w:val="24"/>
                <w:lang w:eastAsia="fr-FR"/>
              </w:rPr>
              <w:br/>
              <w:t>1 sonde linéaire de 5-12MHz</w:t>
            </w:r>
            <w:r w:rsidRPr="00315DDE">
              <w:rPr>
                <w:rFonts w:ascii="Arial" w:eastAsia="Times New Roman" w:hAnsi="Arial" w:cs="Arial"/>
                <w:sz w:val="24"/>
                <w:szCs w:val="24"/>
                <w:lang w:eastAsia="fr-FR"/>
              </w:rPr>
              <w:br/>
              <w:t>1 sonde convexe de 2-5MHz + Imprimante</w:t>
            </w:r>
          </w:p>
        </w:tc>
        <w:tc>
          <w:tcPr>
            <w:tcW w:w="2268" w:type="dxa"/>
          </w:tcPr>
          <w:p w14:paraId="65E4CA44" w14:textId="77777777" w:rsidR="00ED3674" w:rsidRPr="00315DDE" w:rsidRDefault="00ED3674" w:rsidP="00524C17">
            <w:pPr>
              <w:spacing w:after="0" w:line="240" w:lineRule="auto"/>
              <w:rPr>
                <w:rFonts w:ascii="Arial" w:eastAsia="Times New Roman" w:hAnsi="Arial" w:cs="Arial"/>
                <w:sz w:val="24"/>
                <w:szCs w:val="24"/>
                <w:lang w:eastAsia="fr-FR"/>
              </w:rPr>
            </w:pPr>
          </w:p>
        </w:tc>
        <w:tc>
          <w:tcPr>
            <w:tcW w:w="1559" w:type="dxa"/>
          </w:tcPr>
          <w:p w14:paraId="15307397" w14:textId="77777777" w:rsidR="00ED3674" w:rsidRPr="00315DDE" w:rsidRDefault="00ED3674" w:rsidP="00524C17">
            <w:pPr>
              <w:spacing w:after="0" w:line="240" w:lineRule="auto"/>
              <w:rPr>
                <w:rFonts w:ascii="Arial" w:hAnsi="Arial" w:cs="Arial"/>
                <w:b/>
                <w:sz w:val="24"/>
                <w:szCs w:val="24"/>
                <w:highlight w:val="yellow"/>
              </w:rPr>
            </w:pPr>
          </w:p>
        </w:tc>
        <w:tc>
          <w:tcPr>
            <w:tcW w:w="1376" w:type="dxa"/>
          </w:tcPr>
          <w:p w14:paraId="7ECF1602" w14:textId="77777777" w:rsidR="00ED3674" w:rsidRPr="00315DDE" w:rsidRDefault="00ED3674" w:rsidP="00524C17">
            <w:pPr>
              <w:spacing w:after="0" w:line="240" w:lineRule="auto"/>
              <w:rPr>
                <w:rFonts w:ascii="Arial" w:hAnsi="Arial" w:cs="Arial"/>
                <w:b/>
                <w:sz w:val="24"/>
                <w:szCs w:val="24"/>
                <w:highlight w:val="yellow"/>
              </w:rPr>
            </w:pPr>
          </w:p>
        </w:tc>
      </w:tr>
      <w:tr w:rsidR="00ED3674" w:rsidRPr="00315DDE" w14:paraId="723B9142" w14:textId="77777777" w:rsidTr="00524C17">
        <w:trPr>
          <w:cantSplit/>
          <w:trHeight w:val="230"/>
          <w:jc w:val="center"/>
        </w:trPr>
        <w:tc>
          <w:tcPr>
            <w:tcW w:w="939" w:type="dxa"/>
            <w:vAlign w:val="center"/>
          </w:tcPr>
          <w:p w14:paraId="45826573" w14:textId="77777777" w:rsidR="00ED3674" w:rsidRPr="00315DDE" w:rsidRDefault="00ED3674" w:rsidP="00524C17">
            <w:pPr>
              <w:spacing w:after="0" w:line="240" w:lineRule="auto"/>
              <w:jc w:val="center"/>
              <w:rPr>
                <w:rFonts w:ascii="Arial" w:eastAsia="Times New Roman" w:hAnsi="Arial" w:cs="Arial"/>
                <w:b/>
                <w:sz w:val="24"/>
                <w:szCs w:val="24"/>
                <w:lang w:eastAsia="fr-FR"/>
              </w:rPr>
            </w:pPr>
            <w:r w:rsidRPr="00315DDE">
              <w:rPr>
                <w:rFonts w:ascii="Arial" w:eastAsia="Times New Roman" w:hAnsi="Arial" w:cs="Arial"/>
                <w:b/>
                <w:sz w:val="24"/>
                <w:szCs w:val="24"/>
                <w:lang w:eastAsia="fr-FR"/>
              </w:rPr>
              <w:t>18</w:t>
            </w:r>
          </w:p>
        </w:tc>
        <w:tc>
          <w:tcPr>
            <w:tcW w:w="10390" w:type="dxa"/>
          </w:tcPr>
          <w:p w14:paraId="367ACDBC" w14:textId="77777777" w:rsidR="00ED3674" w:rsidRPr="00315DDE" w:rsidRDefault="00ED3674" w:rsidP="00524C17">
            <w:pPr>
              <w:spacing w:after="0" w:line="240" w:lineRule="auto"/>
              <w:rPr>
                <w:rFonts w:ascii="Arial" w:eastAsia="Times New Roman" w:hAnsi="Arial" w:cs="Arial"/>
                <w:sz w:val="24"/>
                <w:szCs w:val="24"/>
                <w:lang w:eastAsia="fr-FR"/>
              </w:rPr>
            </w:pPr>
            <w:r w:rsidRPr="00315DDE">
              <w:rPr>
                <w:rFonts w:ascii="Arial" w:eastAsia="Times New Roman" w:hAnsi="Arial" w:cs="Arial"/>
                <w:sz w:val="24"/>
                <w:szCs w:val="24"/>
                <w:lang w:eastAsia="fr-FR"/>
              </w:rPr>
              <w:t xml:space="preserve"> </w:t>
            </w:r>
            <w:r w:rsidRPr="00315DDE">
              <w:rPr>
                <w:rFonts w:ascii="Arial" w:eastAsia="Times New Roman" w:hAnsi="Arial" w:cs="Arial"/>
                <w:b/>
                <w:sz w:val="24"/>
                <w:szCs w:val="24"/>
                <w:lang w:eastAsia="fr-FR"/>
              </w:rPr>
              <w:t>Escabeau</w:t>
            </w:r>
          </w:p>
          <w:p w14:paraId="203380C9" w14:textId="77777777" w:rsidR="00ED3674" w:rsidRPr="00315DDE" w:rsidRDefault="00ED3674" w:rsidP="00524C17">
            <w:pPr>
              <w:spacing w:after="0" w:line="240" w:lineRule="auto"/>
              <w:rPr>
                <w:rFonts w:ascii="Arial" w:eastAsia="Times New Roman" w:hAnsi="Arial" w:cs="Arial"/>
                <w:sz w:val="24"/>
                <w:szCs w:val="24"/>
                <w:lang w:eastAsia="fr-FR"/>
              </w:rPr>
            </w:pPr>
            <w:r w:rsidRPr="00315DDE">
              <w:rPr>
                <w:rFonts w:ascii="Arial" w:eastAsia="Times New Roman" w:hAnsi="Arial" w:cs="Arial"/>
                <w:sz w:val="24"/>
                <w:szCs w:val="24"/>
                <w:lang w:eastAsia="fr-FR"/>
              </w:rPr>
              <w:t>Hauteur min de l'escabeau : 16,5 cm</w:t>
            </w:r>
            <w:r w:rsidRPr="00315DDE">
              <w:rPr>
                <w:rFonts w:ascii="Arial" w:eastAsia="Times New Roman" w:hAnsi="Arial" w:cs="Arial"/>
                <w:sz w:val="24"/>
                <w:szCs w:val="24"/>
                <w:lang w:eastAsia="fr-FR"/>
              </w:rPr>
              <w:br/>
              <w:t>Hauteur max de l'escabeau : 36 cm</w:t>
            </w:r>
            <w:r w:rsidRPr="00315DDE">
              <w:rPr>
                <w:rFonts w:ascii="Arial" w:eastAsia="Times New Roman" w:hAnsi="Arial" w:cs="Arial"/>
                <w:sz w:val="24"/>
                <w:szCs w:val="24"/>
                <w:lang w:eastAsia="fr-FR"/>
              </w:rPr>
              <w:br/>
              <w:t>Longueur : 45 cm</w:t>
            </w:r>
            <w:r w:rsidRPr="00315DDE">
              <w:rPr>
                <w:rFonts w:ascii="Arial" w:eastAsia="Times New Roman" w:hAnsi="Arial" w:cs="Arial"/>
                <w:sz w:val="24"/>
                <w:szCs w:val="24"/>
                <w:lang w:eastAsia="fr-FR"/>
              </w:rPr>
              <w:br/>
              <w:t>Largeur d'une marche : 24,5 cm</w:t>
            </w:r>
            <w:r w:rsidRPr="00315DDE">
              <w:rPr>
                <w:rFonts w:ascii="Arial" w:eastAsia="Times New Roman" w:hAnsi="Arial" w:cs="Arial"/>
                <w:sz w:val="24"/>
                <w:szCs w:val="24"/>
                <w:lang w:eastAsia="fr-FR"/>
              </w:rPr>
              <w:br/>
              <w:t>Escabeau médical Construit en tube d'Acier Inoxydable.</w:t>
            </w:r>
            <w:r w:rsidRPr="00315DDE">
              <w:rPr>
                <w:rFonts w:ascii="Arial" w:eastAsia="Times New Roman" w:hAnsi="Arial" w:cs="Arial"/>
                <w:sz w:val="24"/>
                <w:szCs w:val="24"/>
                <w:lang w:eastAsia="fr-FR"/>
              </w:rPr>
              <w:br/>
              <w:t>Marches recouvertes de matière plastique antidérapante.</w:t>
            </w:r>
            <w:r w:rsidRPr="00315DDE">
              <w:rPr>
                <w:rFonts w:ascii="Arial" w:eastAsia="Times New Roman" w:hAnsi="Arial" w:cs="Arial"/>
                <w:sz w:val="24"/>
                <w:szCs w:val="24"/>
                <w:lang w:eastAsia="fr-FR"/>
              </w:rPr>
              <w:br/>
              <w:t>2 marches.</w:t>
            </w:r>
            <w:r w:rsidRPr="00315DDE">
              <w:rPr>
                <w:rFonts w:ascii="Arial" w:eastAsia="Times New Roman" w:hAnsi="Arial" w:cs="Arial"/>
                <w:sz w:val="24"/>
                <w:szCs w:val="24"/>
                <w:lang w:eastAsia="fr-FR"/>
              </w:rPr>
              <w:br/>
              <w:t>Charge maximum : 150 kg</w:t>
            </w:r>
          </w:p>
        </w:tc>
        <w:tc>
          <w:tcPr>
            <w:tcW w:w="2268" w:type="dxa"/>
          </w:tcPr>
          <w:p w14:paraId="72E0708A" w14:textId="77777777" w:rsidR="00ED3674" w:rsidRPr="00315DDE" w:rsidRDefault="00ED3674" w:rsidP="00524C17">
            <w:pPr>
              <w:spacing w:after="0" w:line="240" w:lineRule="auto"/>
              <w:rPr>
                <w:rFonts w:ascii="Arial" w:eastAsia="Times New Roman" w:hAnsi="Arial" w:cs="Arial"/>
                <w:sz w:val="24"/>
                <w:szCs w:val="24"/>
                <w:lang w:eastAsia="fr-FR"/>
              </w:rPr>
            </w:pPr>
          </w:p>
        </w:tc>
        <w:tc>
          <w:tcPr>
            <w:tcW w:w="1559" w:type="dxa"/>
          </w:tcPr>
          <w:p w14:paraId="274A4FF3" w14:textId="77777777" w:rsidR="00ED3674" w:rsidRPr="00315DDE" w:rsidRDefault="00ED3674" w:rsidP="00524C17">
            <w:pPr>
              <w:spacing w:after="0" w:line="240" w:lineRule="auto"/>
              <w:rPr>
                <w:rFonts w:ascii="Arial" w:hAnsi="Arial" w:cs="Arial"/>
                <w:b/>
                <w:sz w:val="24"/>
                <w:szCs w:val="24"/>
                <w:highlight w:val="yellow"/>
              </w:rPr>
            </w:pPr>
          </w:p>
        </w:tc>
        <w:tc>
          <w:tcPr>
            <w:tcW w:w="1376" w:type="dxa"/>
          </w:tcPr>
          <w:p w14:paraId="68E9F3D1" w14:textId="77777777" w:rsidR="00ED3674" w:rsidRPr="00315DDE" w:rsidRDefault="00ED3674" w:rsidP="00524C17">
            <w:pPr>
              <w:spacing w:after="0" w:line="240" w:lineRule="auto"/>
              <w:rPr>
                <w:rFonts w:ascii="Arial" w:hAnsi="Arial" w:cs="Arial"/>
                <w:b/>
                <w:sz w:val="24"/>
                <w:szCs w:val="24"/>
                <w:highlight w:val="yellow"/>
              </w:rPr>
            </w:pPr>
          </w:p>
        </w:tc>
      </w:tr>
      <w:tr w:rsidR="00ED3674" w:rsidRPr="00315DDE" w14:paraId="7C2E1976" w14:textId="77777777" w:rsidTr="00524C17">
        <w:trPr>
          <w:cantSplit/>
          <w:trHeight w:val="254"/>
          <w:jc w:val="center"/>
        </w:trPr>
        <w:tc>
          <w:tcPr>
            <w:tcW w:w="939" w:type="dxa"/>
            <w:vAlign w:val="center"/>
          </w:tcPr>
          <w:p w14:paraId="7240863D" w14:textId="77777777" w:rsidR="00ED3674" w:rsidRPr="00315DDE" w:rsidRDefault="00ED3674" w:rsidP="00524C17">
            <w:pPr>
              <w:spacing w:after="0" w:line="240" w:lineRule="auto"/>
              <w:jc w:val="center"/>
              <w:rPr>
                <w:rFonts w:ascii="Arial" w:eastAsia="Times New Roman" w:hAnsi="Arial" w:cs="Arial"/>
                <w:b/>
                <w:sz w:val="24"/>
                <w:szCs w:val="24"/>
                <w:lang w:eastAsia="fr-FR"/>
              </w:rPr>
            </w:pPr>
            <w:r w:rsidRPr="00315DDE">
              <w:rPr>
                <w:rFonts w:ascii="Arial" w:eastAsia="Times New Roman" w:hAnsi="Arial" w:cs="Arial"/>
                <w:b/>
                <w:sz w:val="24"/>
                <w:szCs w:val="24"/>
                <w:lang w:eastAsia="fr-FR"/>
              </w:rPr>
              <w:t>19</w:t>
            </w:r>
          </w:p>
        </w:tc>
        <w:tc>
          <w:tcPr>
            <w:tcW w:w="10390" w:type="dxa"/>
            <w:vAlign w:val="bottom"/>
          </w:tcPr>
          <w:p w14:paraId="306AB657" w14:textId="77777777" w:rsidR="00ED3674" w:rsidRPr="00315DDE" w:rsidRDefault="00ED3674" w:rsidP="00524C17">
            <w:pPr>
              <w:spacing w:after="0" w:line="240" w:lineRule="auto"/>
              <w:rPr>
                <w:rFonts w:ascii="Arial" w:eastAsia="Times New Roman" w:hAnsi="Arial" w:cs="Arial"/>
                <w:b/>
                <w:color w:val="000000"/>
                <w:sz w:val="24"/>
                <w:szCs w:val="24"/>
                <w:lang w:eastAsia="fr-FR"/>
              </w:rPr>
            </w:pPr>
            <w:r w:rsidRPr="00315DDE">
              <w:rPr>
                <w:rFonts w:ascii="Arial" w:eastAsia="Times New Roman" w:hAnsi="Arial" w:cs="Arial"/>
                <w:b/>
                <w:sz w:val="24"/>
                <w:szCs w:val="24"/>
                <w:lang w:eastAsia="fr-FR"/>
              </w:rPr>
              <w:t>Fauteuil dentaire complet</w:t>
            </w:r>
          </w:p>
          <w:p w14:paraId="08E1FBE7" w14:textId="77777777" w:rsidR="00ED3674" w:rsidRPr="00315DDE" w:rsidRDefault="00ED3674" w:rsidP="00524C17">
            <w:pPr>
              <w:spacing w:after="0" w:line="240" w:lineRule="auto"/>
              <w:rPr>
                <w:rFonts w:ascii="Arial" w:eastAsia="Times New Roman" w:hAnsi="Arial" w:cs="Arial"/>
                <w:sz w:val="24"/>
                <w:szCs w:val="24"/>
                <w:lang w:eastAsia="fr-FR"/>
              </w:rPr>
            </w:pPr>
            <w:r w:rsidRPr="00315DDE">
              <w:rPr>
                <w:rFonts w:ascii="Arial" w:eastAsia="Times New Roman" w:hAnsi="Arial" w:cs="Arial"/>
                <w:color w:val="000000"/>
                <w:sz w:val="24"/>
                <w:szCs w:val="24"/>
                <w:lang w:eastAsia="fr-FR"/>
              </w:rPr>
              <w:t>Revêtement en PU cuir Mouvements fauteuil synchronisés 9 mémoires + position zero   Crachoir en verre tempéré avec bras tournants Remplissage automatique verre , avec détecteur d’approche Chauffage eau   Réservoir d’eau / désinfection  externe Section assistante 4 instruments avec seringue 3 voies ( eau froide et chaude)   canules aspiration chirurgie et salive Lampe scialytique 25.000 lux   Pédale de commande multi</w:t>
            </w:r>
            <w:r w:rsidRPr="00315DDE">
              <w:rPr>
                <w:rFonts w:ascii="Cambria Math" w:eastAsia="Times New Roman" w:hAnsi="Cambria Math" w:cs="Arial"/>
                <w:color w:val="000000"/>
                <w:sz w:val="24"/>
                <w:szCs w:val="24"/>
                <w:lang w:eastAsia="fr-FR"/>
              </w:rPr>
              <w:t>‐</w:t>
            </w:r>
            <w:r w:rsidRPr="00315DDE">
              <w:rPr>
                <w:rFonts w:ascii="Arial" w:eastAsia="Times New Roman" w:hAnsi="Arial" w:cs="Arial"/>
                <w:color w:val="000000"/>
                <w:sz w:val="24"/>
                <w:szCs w:val="24"/>
                <w:lang w:eastAsia="fr-FR"/>
              </w:rPr>
              <w:t>fonction</w:t>
            </w:r>
          </w:p>
        </w:tc>
        <w:tc>
          <w:tcPr>
            <w:tcW w:w="2268" w:type="dxa"/>
          </w:tcPr>
          <w:p w14:paraId="60898DA8" w14:textId="77777777" w:rsidR="00ED3674" w:rsidRPr="00315DDE" w:rsidRDefault="00ED3674" w:rsidP="00524C17">
            <w:pPr>
              <w:spacing w:after="0" w:line="240" w:lineRule="auto"/>
              <w:rPr>
                <w:rFonts w:ascii="Arial" w:eastAsia="Times New Roman" w:hAnsi="Arial" w:cs="Arial"/>
                <w:sz w:val="24"/>
                <w:szCs w:val="24"/>
                <w:lang w:eastAsia="fr-FR"/>
              </w:rPr>
            </w:pPr>
          </w:p>
        </w:tc>
        <w:tc>
          <w:tcPr>
            <w:tcW w:w="1559" w:type="dxa"/>
          </w:tcPr>
          <w:p w14:paraId="180C3D7A" w14:textId="77777777" w:rsidR="00ED3674" w:rsidRPr="00315DDE" w:rsidRDefault="00ED3674" w:rsidP="00524C17">
            <w:pPr>
              <w:spacing w:after="0" w:line="240" w:lineRule="auto"/>
              <w:rPr>
                <w:rFonts w:ascii="Arial" w:hAnsi="Arial" w:cs="Arial"/>
                <w:b/>
                <w:sz w:val="24"/>
                <w:szCs w:val="24"/>
                <w:highlight w:val="yellow"/>
              </w:rPr>
            </w:pPr>
          </w:p>
        </w:tc>
        <w:tc>
          <w:tcPr>
            <w:tcW w:w="1376" w:type="dxa"/>
          </w:tcPr>
          <w:p w14:paraId="289F23D3" w14:textId="77777777" w:rsidR="00ED3674" w:rsidRPr="00315DDE" w:rsidRDefault="00ED3674" w:rsidP="00524C17">
            <w:pPr>
              <w:spacing w:after="0" w:line="240" w:lineRule="auto"/>
              <w:rPr>
                <w:rFonts w:ascii="Arial" w:hAnsi="Arial" w:cs="Arial"/>
                <w:b/>
                <w:sz w:val="24"/>
                <w:szCs w:val="24"/>
                <w:highlight w:val="yellow"/>
              </w:rPr>
            </w:pPr>
          </w:p>
        </w:tc>
      </w:tr>
      <w:tr w:rsidR="00ED3674" w:rsidRPr="00315DDE" w14:paraId="03615D5A" w14:textId="77777777" w:rsidTr="00524C17">
        <w:trPr>
          <w:cantSplit/>
          <w:trHeight w:val="206"/>
          <w:jc w:val="center"/>
        </w:trPr>
        <w:tc>
          <w:tcPr>
            <w:tcW w:w="939" w:type="dxa"/>
            <w:vAlign w:val="center"/>
          </w:tcPr>
          <w:p w14:paraId="0F93AC78" w14:textId="77777777" w:rsidR="00ED3674" w:rsidRPr="00315DDE" w:rsidRDefault="00ED3674" w:rsidP="00524C17">
            <w:pPr>
              <w:spacing w:after="0" w:line="240" w:lineRule="auto"/>
              <w:jc w:val="center"/>
              <w:rPr>
                <w:rFonts w:ascii="Arial" w:eastAsia="Times New Roman" w:hAnsi="Arial" w:cs="Arial"/>
                <w:b/>
                <w:sz w:val="24"/>
                <w:szCs w:val="24"/>
                <w:lang w:eastAsia="fr-FR"/>
              </w:rPr>
            </w:pPr>
            <w:r w:rsidRPr="00315DDE">
              <w:rPr>
                <w:rFonts w:ascii="Arial" w:eastAsia="Times New Roman" w:hAnsi="Arial" w:cs="Arial"/>
                <w:b/>
                <w:sz w:val="24"/>
                <w:szCs w:val="24"/>
                <w:lang w:eastAsia="fr-FR"/>
              </w:rPr>
              <w:t>20</w:t>
            </w:r>
          </w:p>
        </w:tc>
        <w:tc>
          <w:tcPr>
            <w:tcW w:w="10390" w:type="dxa"/>
            <w:vAlign w:val="bottom"/>
          </w:tcPr>
          <w:p w14:paraId="2F4C40F3" w14:textId="77777777" w:rsidR="00ED3674" w:rsidRPr="00315DDE" w:rsidRDefault="00ED3674" w:rsidP="00524C17">
            <w:pPr>
              <w:spacing w:after="0" w:line="240" w:lineRule="auto"/>
              <w:rPr>
                <w:rFonts w:ascii="Arial" w:eastAsia="Times New Roman" w:hAnsi="Arial" w:cs="Arial"/>
                <w:b/>
                <w:color w:val="000000"/>
                <w:sz w:val="24"/>
                <w:szCs w:val="24"/>
                <w:lang w:eastAsia="fr-FR"/>
              </w:rPr>
            </w:pPr>
            <w:r w:rsidRPr="00315DDE">
              <w:rPr>
                <w:rFonts w:ascii="Arial" w:eastAsia="Times New Roman" w:hAnsi="Arial" w:cs="Arial"/>
                <w:b/>
                <w:sz w:val="24"/>
                <w:szCs w:val="24"/>
                <w:lang w:eastAsia="fr-FR"/>
              </w:rPr>
              <w:t>Fauteuil roulant</w:t>
            </w:r>
          </w:p>
          <w:p w14:paraId="1B647D73" w14:textId="77777777" w:rsidR="00ED3674" w:rsidRPr="00315DDE" w:rsidRDefault="00ED3674" w:rsidP="00524C17">
            <w:pPr>
              <w:spacing w:after="0" w:line="240" w:lineRule="auto"/>
              <w:rPr>
                <w:rFonts w:ascii="Arial" w:eastAsia="Times New Roman" w:hAnsi="Arial" w:cs="Arial"/>
                <w:sz w:val="24"/>
                <w:szCs w:val="24"/>
                <w:lang w:eastAsia="fr-FR"/>
              </w:rPr>
            </w:pPr>
            <w:r w:rsidRPr="00315DDE">
              <w:rPr>
                <w:rFonts w:ascii="Arial" w:eastAsia="Times New Roman" w:hAnsi="Arial" w:cs="Arial"/>
                <w:color w:val="000000"/>
                <w:sz w:val="24"/>
                <w:szCs w:val="24"/>
                <w:lang w:eastAsia="fr-FR"/>
              </w:rPr>
              <w:t>CADRE EN ACIER CHROMÉ PLIABLE • SEAU PLASTIQUE SOUS LE SIÈGE • ACCOUDOIRS AMOVIBLES, REPOSE-PIEDS ESCAMOTABLES. • ROULETTES SOLIDES ET ROUES ARRIÈRE PLEINES.</w:t>
            </w:r>
            <w:r w:rsidRPr="00315DDE">
              <w:rPr>
                <w:rFonts w:ascii="Arial" w:eastAsia="Times New Roman" w:hAnsi="Arial" w:cs="Arial"/>
                <w:color w:val="000000"/>
                <w:sz w:val="24"/>
                <w:szCs w:val="24"/>
                <w:lang w:eastAsia="fr-FR"/>
              </w:rPr>
              <w:br/>
              <w:t>Longueur: 0.80M</w:t>
            </w:r>
            <w:r w:rsidRPr="00315DDE">
              <w:rPr>
                <w:rFonts w:ascii="Arial" w:eastAsia="Times New Roman" w:hAnsi="Arial" w:cs="Arial"/>
                <w:color w:val="000000"/>
                <w:sz w:val="24"/>
                <w:szCs w:val="24"/>
                <w:lang w:eastAsia="fr-FR"/>
              </w:rPr>
              <w:br/>
              <w:t>Largeur: 0.33M</w:t>
            </w:r>
            <w:r w:rsidRPr="00315DDE">
              <w:rPr>
                <w:rFonts w:ascii="Arial" w:eastAsia="Times New Roman" w:hAnsi="Arial" w:cs="Arial"/>
                <w:color w:val="000000"/>
                <w:sz w:val="24"/>
                <w:szCs w:val="24"/>
                <w:lang w:eastAsia="fr-FR"/>
              </w:rPr>
              <w:br/>
              <w:t>Hauteur: 0.89M</w:t>
            </w:r>
          </w:p>
        </w:tc>
        <w:tc>
          <w:tcPr>
            <w:tcW w:w="2268" w:type="dxa"/>
          </w:tcPr>
          <w:p w14:paraId="792D7014" w14:textId="77777777" w:rsidR="00ED3674" w:rsidRPr="00315DDE" w:rsidRDefault="00ED3674" w:rsidP="00524C17">
            <w:pPr>
              <w:spacing w:after="0" w:line="240" w:lineRule="auto"/>
              <w:rPr>
                <w:rFonts w:ascii="Arial" w:eastAsia="Times New Roman" w:hAnsi="Arial" w:cs="Arial"/>
                <w:sz w:val="24"/>
                <w:szCs w:val="24"/>
                <w:lang w:eastAsia="fr-FR"/>
              </w:rPr>
            </w:pPr>
          </w:p>
        </w:tc>
        <w:tc>
          <w:tcPr>
            <w:tcW w:w="1559" w:type="dxa"/>
          </w:tcPr>
          <w:p w14:paraId="5F319E28" w14:textId="77777777" w:rsidR="00ED3674" w:rsidRPr="00315DDE" w:rsidRDefault="00ED3674" w:rsidP="00524C17">
            <w:pPr>
              <w:spacing w:after="0" w:line="240" w:lineRule="auto"/>
              <w:rPr>
                <w:rFonts w:ascii="Arial" w:hAnsi="Arial" w:cs="Arial"/>
                <w:b/>
                <w:sz w:val="24"/>
                <w:szCs w:val="24"/>
                <w:highlight w:val="yellow"/>
              </w:rPr>
            </w:pPr>
          </w:p>
        </w:tc>
        <w:tc>
          <w:tcPr>
            <w:tcW w:w="1376" w:type="dxa"/>
          </w:tcPr>
          <w:p w14:paraId="0D8D5E25" w14:textId="77777777" w:rsidR="00ED3674" w:rsidRPr="00315DDE" w:rsidRDefault="00ED3674" w:rsidP="00524C17">
            <w:pPr>
              <w:spacing w:after="0" w:line="240" w:lineRule="auto"/>
              <w:rPr>
                <w:rFonts w:ascii="Arial" w:hAnsi="Arial" w:cs="Arial"/>
                <w:b/>
                <w:sz w:val="24"/>
                <w:szCs w:val="24"/>
                <w:highlight w:val="yellow"/>
              </w:rPr>
            </w:pPr>
          </w:p>
        </w:tc>
      </w:tr>
      <w:tr w:rsidR="00ED3674" w:rsidRPr="00315DDE" w14:paraId="2A62C074" w14:textId="77777777" w:rsidTr="00524C17">
        <w:trPr>
          <w:cantSplit/>
          <w:trHeight w:val="230"/>
          <w:jc w:val="center"/>
        </w:trPr>
        <w:tc>
          <w:tcPr>
            <w:tcW w:w="939" w:type="dxa"/>
            <w:vAlign w:val="center"/>
          </w:tcPr>
          <w:p w14:paraId="49470A1B" w14:textId="77777777" w:rsidR="00ED3674" w:rsidRPr="00315DDE" w:rsidRDefault="00ED3674" w:rsidP="00524C17">
            <w:pPr>
              <w:spacing w:after="0" w:line="240" w:lineRule="auto"/>
              <w:jc w:val="center"/>
              <w:rPr>
                <w:rFonts w:ascii="Arial" w:eastAsia="Times New Roman" w:hAnsi="Arial" w:cs="Arial"/>
                <w:b/>
                <w:sz w:val="24"/>
                <w:szCs w:val="24"/>
                <w:lang w:eastAsia="fr-FR"/>
              </w:rPr>
            </w:pPr>
            <w:r w:rsidRPr="00315DDE">
              <w:rPr>
                <w:rFonts w:ascii="Arial" w:eastAsia="Times New Roman" w:hAnsi="Arial" w:cs="Arial"/>
                <w:b/>
                <w:sz w:val="24"/>
                <w:szCs w:val="24"/>
                <w:lang w:eastAsia="fr-FR"/>
              </w:rPr>
              <w:t>21</w:t>
            </w:r>
          </w:p>
        </w:tc>
        <w:tc>
          <w:tcPr>
            <w:tcW w:w="10390" w:type="dxa"/>
          </w:tcPr>
          <w:p w14:paraId="455B816E" w14:textId="77777777" w:rsidR="00ED3674" w:rsidRPr="00315DDE" w:rsidRDefault="00ED3674" w:rsidP="00524C17">
            <w:pPr>
              <w:spacing w:after="0" w:line="240" w:lineRule="auto"/>
              <w:rPr>
                <w:rFonts w:ascii="Arial" w:eastAsia="Times New Roman" w:hAnsi="Arial" w:cs="Arial"/>
                <w:sz w:val="24"/>
                <w:szCs w:val="24"/>
                <w:lang w:eastAsia="fr-FR"/>
              </w:rPr>
            </w:pPr>
            <w:r w:rsidRPr="00315DDE">
              <w:rPr>
                <w:rFonts w:ascii="Arial" w:eastAsia="Times New Roman" w:hAnsi="Arial" w:cs="Arial"/>
                <w:b/>
                <w:sz w:val="24"/>
                <w:szCs w:val="24"/>
                <w:lang w:eastAsia="fr-FR"/>
              </w:rPr>
              <w:t>Haricot (Bassin)</w:t>
            </w:r>
          </w:p>
          <w:p w14:paraId="628127B5" w14:textId="77777777" w:rsidR="00ED3674" w:rsidRPr="00315DDE" w:rsidRDefault="00ED3674" w:rsidP="00524C17">
            <w:pPr>
              <w:spacing w:after="0" w:line="240" w:lineRule="auto"/>
              <w:rPr>
                <w:rFonts w:ascii="Arial" w:eastAsia="Times New Roman" w:hAnsi="Arial" w:cs="Arial"/>
                <w:sz w:val="24"/>
                <w:szCs w:val="24"/>
                <w:lang w:eastAsia="fr-FR"/>
              </w:rPr>
            </w:pPr>
            <w:r w:rsidRPr="00315DDE">
              <w:rPr>
                <w:rFonts w:ascii="Arial" w:eastAsia="Times New Roman" w:hAnsi="Arial" w:cs="Arial"/>
                <w:sz w:val="24"/>
                <w:szCs w:val="24"/>
                <w:lang w:eastAsia="fr-FR"/>
              </w:rPr>
              <w:t>Spécifications techniques</w:t>
            </w:r>
            <w:r w:rsidRPr="00315DDE">
              <w:rPr>
                <w:rFonts w:ascii="Arial" w:eastAsia="Times New Roman" w:hAnsi="Arial" w:cs="Arial"/>
                <w:sz w:val="24"/>
                <w:szCs w:val="24"/>
                <w:lang w:eastAsia="fr-FR"/>
              </w:rPr>
              <w:br/>
              <w:t>•Acier inoxydable lisse</w:t>
            </w:r>
            <w:r w:rsidRPr="00315DDE">
              <w:rPr>
                <w:rFonts w:ascii="Arial" w:eastAsia="Times New Roman" w:hAnsi="Arial" w:cs="Arial"/>
                <w:sz w:val="24"/>
                <w:szCs w:val="24"/>
                <w:lang w:eastAsia="fr-FR"/>
              </w:rPr>
              <w:br/>
              <w:t>•Récipient en forme de rein, d'où le nom "réniforme"</w:t>
            </w:r>
            <w:r w:rsidRPr="00315DDE">
              <w:rPr>
                <w:rFonts w:ascii="Arial" w:eastAsia="Times New Roman" w:hAnsi="Arial" w:cs="Arial"/>
                <w:sz w:val="24"/>
                <w:szCs w:val="24"/>
                <w:lang w:eastAsia="fr-FR"/>
              </w:rPr>
              <w:br/>
              <w:t>•Dimensions: 26 x 14 cm</w:t>
            </w:r>
            <w:r w:rsidRPr="00315DDE">
              <w:rPr>
                <w:rFonts w:ascii="Arial" w:eastAsia="Times New Roman" w:hAnsi="Arial" w:cs="Arial"/>
                <w:sz w:val="24"/>
                <w:szCs w:val="24"/>
                <w:lang w:eastAsia="fr-FR"/>
              </w:rPr>
              <w:br/>
              <w:t>•Auto lavable</w:t>
            </w:r>
          </w:p>
        </w:tc>
        <w:tc>
          <w:tcPr>
            <w:tcW w:w="2268" w:type="dxa"/>
          </w:tcPr>
          <w:p w14:paraId="0FDD474A" w14:textId="77777777" w:rsidR="00ED3674" w:rsidRPr="00315DDE" w:rsidRDefault="00ED3674" w:rsidP="00524C17">
            <w:pPr>
              <w:spacing w:after="0" w:line="240" w:lineRule="auto"/>
              <w:rPr>
                <w:rFonts w:ascii="Arial" w:eastAsia="Times New Roman" w:hAnsi="Arial" w:cs="Arial"/>
                <w:sz w:val="24"/>
                <w:szCs w:val="24"/>
                <w:lang w:eastAsia="fr-FR"/>
              </w:rPr>
            </w:pPr>
          </w:p>
        </w:tc>
        <w:tc>
          <w:tcPr>
            <w:tcW w:w="1559" w:type="dxa"/>
          </w:tcPr>
          <w:p w14:paraId="37049103" w14:textId="77777777" w:rsidR="00ED3674" w:rsidRPr="00315DDE" w:rsidRDefault="00ED3674" w:rsidP="00524C17">
            <w:pPr>
              <w:spacing w:after="0" w:line="240" w:lineRule="auto"/>
              <w:rPr>
                <w:rFonts w:ascii="Arial" w:hAnsi="Arial" w:cs="Arial"/>
                <w:b/>
                <w:sz w:val="24"/>
                <w:szCs w:val="24"/>
                <w:highlight w:val="yellow"/>
              </w:rPr>
            </w:pPr>
          </w:p>
        </w:tc>
        <w:tc>
          <w:tcPr>
            <w:tcW w:w="1376" w:type="dxa"/>
          </w:tcPr>
          <w:p w14:paraId="453C0398" w14:textId="77777777" w:rsidR="00ED3674" w:rsidRPr="00315DDE" w:rsidRDefault="00ED3674" w:rsidP="00524C17">
            <w:pPr>
              <w:spacing w:after="0" w:line="240" w:lineRule="auto"/>
              <w:rPr>
                <w:rFonts w:ascii="Arial" w:hAnsi="Arial" w:cs="Arial"/>
                <w:b/>
                <w:sz w:val="24"/>
                <w:szCs w:val="24"/>
                <w:highlight w:val="yellow"/>
              </w:rPr>
            </w:pPr>
          </w:p>
        </w:tc>
      </w:tr>
      <w:tr w:rsidR="00ED3674" w:rsidRPr="00315DDE" w14:paraId="10318F07" w14:textId="77777777" w:rsidTr="00524C17">
        <w:trPr>
          <w:cantSplit/>
          <w:trHeight w:val="254"/>
          <w:jc w:val="center"/>
        </w:trPr>
        <w:tc>
          <w:tcPr>
            <w:tcW w:w="939" w:type="dxa"/>
            <w:vAlign w:val="center"/>
          </w:tcPr>
          <w:p w14:paraId="297DDAA3" w14:textId="77777777" w:rsidR="00ED3674" w:rsidRPr="00315DDE" w:rsidRDefault="00ED3674" w:rsidP="00524C17">
            <w:pPr>
              <w:spacing w:after="0" w:line="240" w:lineRule="auto"/>
              <w:jc w:val="center"/>
              <w:rPr>
                <w:rFonts w:ascii="Arial" w:eastAsia="Times New Roman" w:hAnsi="Arial" w:cs="Arial"/>
                <w:b/>
                <w:sz w:val="24"/>
                <w:szCs w:val="24"/>
                <w:lang w:eastAsia="fr-FR"/>
              </w:rPr>
            </w:pPr>
            <w:r w:rsidRPr="00315DDE">
              <w:rPr>
                <w:rFonts w:ascii="Arial" w:eastAsia="Times New Roman" w:hAnsi="Arial" w:cs="Arial"/>
                <w:b/>
                <w:sz w:val="24"/>
                <w:szCs w:val="24"/>
                <w:lang w:eastAsia="fr-FR"/>
              </w:rPr>
              <w:t>22</w:t>
            </w:r>
          </w:p>
        </w:tc>
        <w:tc>
          <w:tcPr>
            <w:tcW w:w="10390" w:type="dxa"/>
          </w:tcPr>
          <w:p w14:paraId="5C397767" w14:textId="77777777" w:rsidR="00ED3674" w:rsidRPr="00315DDE" w:rsidRDefault="00ED3674" w:rsidP="00524C17">
            <w:pPr>
              <w:spacing w:after="0" w:line="240" w:lineRule="auto"/>
              <w:rPr>
                <w:rFonts w:ascii="Arial" w:eastAsia="Times New Roman" w:hAnsi="Arial" w:cs="Arial"/>
                <w:b/>
                <w:sz w:val="24"/>
                <w:szCs w:val="24"/>
                <w:lang w:eastAsia="fr-FR"/>
              </w:rPr>
            </w:pPr>
            <w:r w:rsidRPr="00315DDE">
              <w:rPr>
                <w:rFonts w:ascii="Arial" w:eastAsia="Times New Roman" w:hAnsi="Arial" w:cs="Arial"/>
                <w:b/>
                <w:sz w:val="24"/>
                <w:szCs w:val="24"/>
                <w:lang w:eastAsia="fr-FR"/>
              </w:rPr>
              <w:t>Lampe médicale mobile halogène</w:t>
            </w:r>
          </w:p>
          <w:p w14:paraId="23A6A29B" w14:textId="77777777" w:rsidR="00ED3674" w:rsidRPr="00315DDE" w:rsidRDefault="00ED3674" w:rsidP="00524C17">
            <w:pPr>
              <w:spacing w:after="0" w:line="240" w:lineRule="auto"/>
              <w:rPr>
                <w:rFonts w:ascii="Arial" w:eastAsia="Times New Roman" w:hAnsi="Arial" w:cs="Arial"/>
                <w:color w:val="000000"/>
                <w:sz w:val="24"/>
                <w:szCs w:val="24"/>
                <w:lang w:eastAsia="fr-FR"/>
              </w:rPr>
            </w:pPr>
            <w:r w:rsidRPr="00315DDE">
              <w:rPr>
                <w:rFonts w:ascii="Arial" w:eastAsia="Times New Roman" w:hAnsi="Arial" w:cs="Arial"/>
                <w:sz w:val="24"/>
                <w:szCs w:val="24"/>
                <w:lang w:eastAsia="fr-FR"/>
              </w:rPr>
              <w:t>Mobile montée sur pied 5 roulettes antistatiques, diamètre 50 mm. Tige support en 2 parties,</w:t>
            </w:r>
            <w:r w:rsidRPr="00315DDE">
              <w:rPr>
                <w:rFonts w:ascii="Arial" w:eastAsia="Times New Roman" w:hAnsi="Arial" w:cs="Arial"/>
                <w:sz w:val="24"/>
                <w:szCs w:val="24"/>
                <w:lang w:eastAsia="fr-FR"/>
              </w:rPr>
              <w:br/>
              <w:t>1 partie inférieure mobile de 80 cm et 1 partie supérieure souple de 70 cm, pour le support de l’ampoule, articulée permettant un grand débattement.</w:t>
            </w:r>
            <w:r w:rsidRPr="00315DDE">
              <w:rPr>
                <w:rFonts w:ascii="Arial" w:eastAsia="Times New Roman" w:hAnsi="Arial" w:cs="Arial"/>
                <w:sz w:val="24"/>
                <w:szCs w:val="24"/>
                <w:lang w:eastAsia="fr-FR"/>
              </w:rPr>
              <w:br/>
              <w:t>Lampe halogène 12 V/20 W avec lumière blanche de 13.000 lux</w:t>
            </w:r>
          </w:p>
        </w:tc>
        <w:tc>
          <w:tcPr>
            <w:tcW w:w="2268" w:type="dxa"/>
          </w:tcPr>
          <w:p w14:paraId="4AB8D545" w14:textId="77777777" w:rsidR="00ED3674" w:rsidRPr="00315DDE" w:rsidRDefault="00ED3674" w:rsidP="00524C17">
            <w:pPr>
              <w:spacing w:after="0" w:line="240" w:lineRule="auto"/>
              <w:rPr>
                <w:rFonts w:ascii="Arial" w:eastAsia="Times New Roman" w:hAnsi="Arial" w:cs="Arial"/>
                <w:sz w:val="24"/>
                <w:szCs w:val="24"/>
                <w:lang w:eastAsia="fr-FR"/>
              </w:rPr>
            </w:pPr>
          </w:p>
        </w:tc>
        <w:tc>
          <w:tcPr>
            <w:tcW w:w="1559" w:type="dxa"/>
          </w:tcPr>
          <w:p w14:paraId="2FDAA46A" w14:textId="77777777" w:rsidR="00ED3674" w:rsidRPr="00315DDE" w:rsidRDefault="00ED3674" w:rsidP="00524C17">
            <w:pPr>
              <w:spacing w:after="0" w:line="240" w:lineRule="auto"/>
              <w:rPr>
                <w:rFonts w:ascii="Arial" w:hAnsi="Arial" w:cs="Arial"/>
                <w:b/>
                <w:sz w:val="24"/>
                <w:szCs w:val="24"/>
                <w:highlight w:val="yellow"/>
              </w:rPr>
            </w:pPr>
          </w:p>
        </w:tc>
        <w:tc>
          <w:tcPr>
            <w:tcW w:w="1376" w:type="dxa"/>
          </w:tcPr>
          <w:p w14:paraId="71E24302" w14:textId="77777777" w:rsidR="00ED3674" w:rsidRPr="00315DDE" w:rsidRDefault="00ED3674" w:rsidP="00524C17">
            <w:pPr>
              <w:spacing w:after="0" w:line="240" w:lineRule="auto"/>
              <w:rPr>
                <w:rFonts w:ascii="Arial" w:hAnsi="Arial" w:cs="Arial"/>
                <w:b/>
                <w:sz w:val="24"/>
                <w:szCs w:val="24"/>
                <w:highlight w:val="yellow"/>
              </w:rPr>
            </w:pPr>
          </w:p>
        </w:tc>
      </w:tr>
      <w:tr w:rsidR="00ED3674" w:rsidRPr="00315DDE" w14:paraId="49CFEC96" w14:textId="77777777" w:rsidTr="00524C17">
        <w:trPr>
          <w:cantSplit/>
          <w:trHeight w:val="567"/>
          <w:jc w:val="center"/>
        </w:trPr>
        <w:tc>
          <w:tcPr>
            <w:tcW w:w="939" w:type="dxa"/>
            <w:vAlign w:val="center"/>
          </w:tcPr>
          <w:p w14:paraId="5848B737" w14:textId="77777777" w:rsidR="00ED3674" w:rsidRPr="00315DDE" w:rsidRDefault="00ED3674" w:rsidP="00524C17">
            <w:pPr>
              <w:spacing w:after="0" w:line="240" w:lineRule="auto"/>
              <w:jc w:val="center"/>
              <w:rPr>
                <w:rFonts w:ascii="Arial" w:eastAsia="Times New Roman" w:hAnsi="Arial" w:cs="Arial"/>
                <w:b/>
                <w:sz w:val="24"/>
                <w:szCs w:val="24"/>
                <w:lang w:eastAsia="fr-FR"/>
              </w:rPr>
            </w:pPr>
            <w:r w:rsidRPr="00315DDE">
              <w:rPr>
                <w:rFonts w:ascii="Arial" w:eastAsia="Times New Roman" w:hAnsi="Arial" w:cs="Arial"/>
                <w:b/>
                <w:sz w:val="24"/>
                <w:szCs w:val="24"/>
                <w:lang w:eastAsia="fr-FR"/>
              </w:rPr>
              <w:t>23</w:t>
            </w:r>
          </w:p>
        </w:tc>
        <w:tc>
          <w:tcPr>
            <w:tcW w:w="10390" w:type="dxa"/>
            <w:vAlign w:val="center"/>
          </w:tcPr>
          <w:p w14:paraId="78A9913E" w14:textId="77777777" w:rsidR="00ED3674" w:rsidRPr="00315DDE" w:rsidRDefault="00ED3674" w:rsidP="00524C17">
            <w:pPr>
              <w:spacing w:after="0" w:line="240" w:lineRule="auto"/>
              <w:rPr>
                <w:rFonts w:ascii="Arial" w:eastAsia="Times New Roman" w:hAnsi="Arial" w:cs="Arial"/>
                <w:b/>
                <w:sz w:val="24"/>
                <w:szCs w:val="24"/>
                <w:lang w:eastAsia="fr-FR"/>
              </w:rPr>
            </w:pPr>
            <w:r w:rsidRPr="00315DDE">
              <w:rPr>
                <w:rFonts w:ascii="Arial" w:eastAsia="Times New Roman" w:hAnsi="Arial" w:cs="Arial"/>
                <w:b/>
                <w:sz w:val="24"/>
                <w:szCs w:val="24"/>
                <w:lang w:eastAsia="fr-FR"/>
              </w:rPr>
              <w:t>Lampe stylo</w:t>
            </w:r>
          </w:p>
          <w:p w14:paraId="1C35F6AE" w14:textId="77777777" w:rsidR="00ED3674" w:rsidRPr="00315DDE" w:rsidRDefault="00ED3674" w:rsidP="00524C17">
            <w:pPr>
              <w:spacing w:after="0" w:line="240" w:lineRule="auto"/>
              <w:rPr>
                <w:rFonts w:ascii="Arial" w:eastAsia="Times New Roman" w:hAnsi="Arial" w:cs="Arial"/>
                <w:b/>
                <w:color w:val="000000"/>
                <w:sz w:val="24"/>
                <w:szCs w:val="24"/>
                <w:lang w:eastAsia="fr-FR"/>
              </w:rPr>
            </w:pPr>
            <w:r w:rsidRPr="00315DDE">
              <w:rPr>
                <w:rFonts w:ascii="Arial" w:eastAsia="Times New Roman" w:hAnsi="Arial" w:cs="Arial"/>
                <w:sz w:val="24"/>
                <w:szCs w:val="24"/>
                <w:lang w:eastAsia="fr-FR"/>
              </w:rPr>
              <w:t>Lampe à focale fixe coudée à angle droit.</w:t>
            </w:r>
            <w:r w:rsidRPr="00315DDE">
              <w:rPr>
                <w:rFonts w:ascii="Arial" w:eastAsia="Times New Roman" w:hAnsi="Arial" w:cs="Arial"/>
                <w:sz w:val="24"/>
                <w:szCs w:val="24"/>
                <w:lang w:eastAsia="fr-FR"/>
              </w:rPr>
              <w:br/>
              <w:t>- Pour 2 piles standard 1,5 V.</w:t>
            </w:r>
            <w:r w:rsidRPr="00315DDE">
              <w:rPr>
                <w:rFonts w:ascii="Arial" w:eastAsia="Times New Roman" w:hAnsi="Arial" w:cs="Arial"/>
                <w:sz w:val="24"/>
                <w:szCs w:val="24"/>
                <w:lang w:eastAsia="fr-FR"/>
              </w:rPr>
              <w:br/>
              <w:t>- Livrée avec 3 ampoules</w:t>
            </w:r>
          </w:p>
        </w:tc>
        <w:tc>
          <w:tcPr>
            <w:tcW w:w="2268" w:type="dxa"/>
          </w:tcPr>
          <w:p w14:paraId="5D452E20" w14:textId="77777777" w:rsidR="00ED3674" w:rsidRPr="00315DDE" w:rsidRDefault="00ED3674" w:rsidP="00524C17">
            <w:pPr>
              <w:spacing w:after="0" w:line="240" w:lineRule="auto"/>
              <w:rPr>
                <w:rFonts w:ascii="Arial" w:eastAsia="Times New Roman" w:hAnsi="Arial" w:cs="Arial"/>
                <w:sz w:val="24"/>
                <w:szCs w:val="24"/>
                <w:lang w:eastAsia="fr-FR"/>
              </w:rPr>
            </w:pPr>
          </w:p>
        </w:tc>
        <w:tc>
          <w:tcPr>
            <w:tcW w:w="1559" w:type="dxa"/>
          </w:tcPr>
          <w:p w14:paraId="42077551" w14:textId="77777777" w:rsidR="00ED3674" w:rsidRPr="00315DDE" w:rsidRDefault="00ED3674" w:rsidP="00524C17">
            <w:pPr>
              <w:spacing w:after="0" w:line="240" w:lineRule="auto"/>
              <w:rPr>
                <w:rFonts w:ascii="Arial" w:hAnsi="Arial" w:cs="Arial"/>
                <w:b/>
                <w:sz w:val="24"/>
                <w:szCs w:val="24"/>
                <w:highlight w:val="yellow"/>
              </w:rPr>
            </w:pPr>
          </w:p>
        </w:tc>
        <w:tc>
          <w:tcPr>
            <w:tcW w:w="1376" w:type="dxa"/>
          </w:tcPr>
          <w:p w14:paraId="332C6949" w14:textId="77777777" w:rsidR="00ED3674" w:rsidRPr="00315DDE" w:rsidRDefault="00ED3674" w:rsidP="00524C17">
            <w:pPr>
              <w:spacing w:after="0" w:line="240" w:lineRule="auto"/>
              <w:rPr>
                <w:rFonts w:ascii="Arial" w:hAnsi="Arial" w:cs="Arial"/>
                <w:b/>
                <w:sz w:val="24"/>
                <w:szCs w:val="24"/>
                <w:highlight w:val="yellow"/>
              </w:rPr>
            </w:pPr>
          </w:p>
        </w:tc>
      </w:tr>
      <w:tr w:rsidR="00ED3674" w:rsidRPr="00315DDE" w14:paraId="3B54EE58" w14:textId="77777777" w:rsidTr="00524C17">
        <w:trPr>
          <w:cantSplit/>
          <w:trHeight w:val="657"/>
          <w:jc w:val="center"/>
        </w:trPr>
        <w:tc>
          <w:tcPr>
            <w:tcW w:w="939" w:type="dxa"/>
            <w:vAlign w:val="center"/>
          </w:tcPr>
          <w:p w14:paraId="48B412E1" w14:textId="77777777" w:rsidR="00ED3674" w:rsidRPr="00315DDE" w:rsidRDefault="00ED3674" w:rsidP="00524C17">
            <w:pPr>
              <w:spacing w:after="0" w:line="240" w:lineRule="auto"/>
              <w:jc w:val="center"/>
              <w:rPr>
                <w:rFonts w:ascii="Arial" w:eastAsia="Times New Roman" w:hAnsi="Arial" w:cs="Arial"/>
                <w:b/>
                <w:sz w:val="24"/>
                <w:szCs w:val="24"/>
                <w:lang w:eastAsia="fr-FR"/>
              </w:rPr>
            </w:pPr>
            <w:r w:rsidRPr="00315DDE">
              <w:rPr>
                <w:rFonts w:ascii="Arial" w:eastAsia="Times New Roman" w:hAnsi="Arial" w:cs="Arial"/>
                <w:b/>
                <w:sz w:val="24"/>
                <w:szCs w:val="24"/>
                <w:lang w:eastAsia="fr-FR"/>
              </w:rPr>
              <w:t>24</w:t>
            </w:r>
          </w:p>
          <w:p w14:paraId="3F451A27" w14:textId="77777777" w:rsidR="00ED3674" w:rsidRPr="00315DDE" w:rsidRDefault="00ED3674" w:rsidP="00524C17">
            <w:pPr>
              <w:spacing w:after="0" w:line="240" w:lineRule="auto"/>
              <w:jc w:val="center"/>
              <w:rPr>
                <w:rFonts w:ascii="Arial" w:eastAsia="Times New Roman" w:hAnsi="Arial" w:cs="Arial"/>
                <w:b/>
                <w:sz w:val="24"/>
                <w:szCs w:val="24"/>
                <w:lang w:eastAsia="fr-FR"/>
              </w:rPr>
            </w:pPr>
          </w:p>
          <w:p w14:paraId="590930E5" w14:textId="77777777" w:rsidR="00ED3674" w:rsidRPr="00315DDE" w:rsidRDefault="00ED3674" w:rsidP="00524C17">
            <w:pPr>
              <w:spacing w:after="0" w:line="240" w:lineRule="auto"/>
              <w:jc w:val="center"/>
              <w:rPr>
                <w:rFonts w:ascii="Arial" w:eastAsia="Times New Roman" w:hAnsi="Arial" w:cs="Arial"/>
                <w:b/>
                <w:sz w:val="24"/>
                <w:szCs w:val="24"/>
                <w:lang w:eastAsia="fr-FR"/>
              </w:rPr>
            </w:pPr>
          </w:p>
          <w:p w14:paraId="50A59C27" w14:textId="77777777" w:rsidR="00ED3674" w:rsidRPr="00315DDE" w:rsidRDefault="00ED3674" w:rsidP="00524C17">
            <w:pPr>
              <w:spacing w:after="0" w:line="240" w:lineRule="auto"/>
              <w:jc w:val="center"/>
              <w:rPr>
                <w:rFonts w:ascii="Arial" w:eastAsia="Times New Roman" w:hAnsi="Arial" w:cs="Arial"/>
                <w:b/>
                <w:sz w:val="24"/>
                <w:szCs w:val="24"/>
                <w:lang w:eastAsia="fr-FR"/>
              </w:rPr>
            </w:pPr>
          </w:p>
        </w:tc>
        <w:tc>
          <w:tcPr>
            <w:tcW w:w="10390" w:type="dxa"/>
            <w:vAlign w:val="center"/>
          </w:tcPr>
          <w:p w14:paraId="7C6471A3" w14:textId="77777777" w:rsidR="00ED3674" w:rsidRPr="00315DDE" w:rsidRDefault="00ED3674" w:rsidP="00524C17">
            <w:pPr>
              <w:spacing w:after="0" w:line="240" w:lineRule="auto"/>
              <w:rPr>
                <w:rFonts w:ascii="Arial" w:eastAsia="Times New Roman" w:hAnsi="Arial" w:cs="Arial"/>
                <w:b/>
                <w:sz w:val="24"/>
                <w:szCs w:val="24"/>
                <w:lang w:eastAsia="fr-FR"/>
              </w:rPr>
            </w:pPr>
            <w:r w:rsidRPr="00315DDE">
              <w:rPr>
                <w:rFonts w:ascii="Arial" w:eastAsia="Times New Roman" w:hAnsi="Arial" w:cs="Arial"/>
                <w:b/>
                <w:sz w:val="24"/>
                <w:szCs w:val="24"/>
                <w:lang w:eastAsia="fr-FR"/>
              </w:rPr>
              <w:t>Laryngoscope MC- INTOSCH (taille 0,1,2)</w:t>
            </w:r>
          </w:p>
          <w:p w14:paraId="34686284" w14:textId="77777777" w:rsidR="00ED3674" w:rsidRPr="00315DDE" w:rsidRDefault="00ED3674" w:rsidP="00524C17">
            <w:pPr>
              <w:spacing w:after="0" w:line="240" w:lineRule="auto"/>
              <w:rPr>
                <w:rFonts w:ascii="Arial" w:eastAsia="Times New Roman" w:hAnsi="Arial" w:cs="Arial"/>
                <w:sz w:val="24"/>
                <w:szCs w:val="24"/>
                <w:lang w:eastAsia="fr-FR"/>
              </w:rPr>
            </w:pPr>
            <w:r w:rsidRPr="00315DDE">
              <w:rPr>
                <w:rFonts w:ascii="Arial" w:eastAsia="Times New Roman" w:hAnsi="Arial" w:cs="Arial"/>
                <w:sz w:val="24"/>
                <w:szCs w:val="24"/>
                <w:lang w:eastAsia="fr-FR"/>
              </w:rPr>
              <w:t>Laryngoscope :</w:t>
            </w:r>
            <w:r w:rsidRPr="00315DDE">
              <w:rPr>
                <w:rFonts w:ascii="Arial" w:eastAsia="Times New Roman" w:hAnsi="Arial" w:cs="Arial"/>
                <w:sz w:val="24"/>
                <w:szCs w:val="24"/>
                <w:lang w:eastAsia="fr-FR"/>
              </w:rPr>
              <w:br/>
              <w:t>Laryngoscope à lame droite avec éclairage halogène</w:t>
            </w:r>
            <w:r w:rsidRPr="00315DDE">
              <w:rPr>
                <w:rFonts w:ascii="Arial" w:eastAsia="Times New Roman" w:hAnsi="Arial" w:cs="Arial"/>
                <w:sz w:val="24"/>
                <w:szCs w:val="24"/>
                <w:lang w:eastAsia="fr-FR"/>
              </w:rPr>
              <w:br/>
              <w:t>Livré en trousse et comprenant:</w:t>
            </w:r>
            <w:r w:rsidRPr="00315DDE">
              <w:rPr>
                <w:rFonts w:ascii="Arial" w:eastAsia="Times New Roman" w:hAnsi="Arial" w:cs="Arial"/>
                <w:sz w:val="24"/>
                <w:szCs w:val="24"/>
                <w:lang w:eastAsia="fr-FR"/>
              </w:rPr>
              <w:br/>
              <w:t xml:space="preserve">    1 étui rigide</w:t>
            </w:r>
            <w:r w:rsidRPr="00315DDE">
              <w:rPr>
                <w:rFonts w:ascii="Arial" w:eastAsia="Times New Roman" w:hAnsi="Arial" w:cs="Arial"/>
                <w:sz w:val="24"/>
                <w:szCs w:val="24"/>
                <w:lang w:eastAsia="fr-FR"/>
              </w:rPr>
              <w:br/>
              <w:t xml:space="preserve">    1 manche à piles</w:t>
            </w:r>
            <w:r w:rsidRPr="00315DDE">
              <w:rPr>
                <w:rFonts w:ascii="Arial" w:eastAsia="Times New Roman" w:hAnsi="Arial" w:cs="Arial"/>
                <w:sz w:val="24"/>
                <w:szCs w:val="24"/>
                <w:lang w:eastAsia="fr-FR"/>
              </w:rPr>
              <w:br/>
              <w:t xml:space="preserve">    4 spatules courbes, longueur 70, 75, 100 et 130 mm</w:t>
            </w:r>
            <w:r w:rsidRPr="00315DDE">
              <w:rPr>
                <w:rFonts w:ascii="Arial" w:eastAsia="Times New Roman" w:hAnsi="Arial" w:cs="Arial"/>
                <w:sz w:val="24"/>
                <w:szCs w:val="24"/>
                <w:lang w:eastAsia="fr-FR"/>
              </w:rPr>
              <w:br/>
              <w:t xml:space="preserve">    1 spatule droite pour nouveau – né</w:t>
            </w:r>
            <w:r w:rsidRPr="00315DDE">
              <w:rPr>
                <w:rFonts w:ascii="Arial" w:eastAsia="Times New Roman" w:hAnsi="Arial" w:cs="Arial"/>
                <w:sz w:val="24"/>
                <w:szCs w:val="24"/>
                <w:lang w:eastAsia="fr-FR"/>
              </w:rPr>
              <w:br/>
              <w:t xml:space="preserve">   10 ampoules de rechange</w:t>
            </w:r>
            <w:r w:rsidRPr="00315DDE">
              <w:rPr>
                <w:rFonts w:ascii="Arial" w:eastAsia="Times New Roman" w:hAnsi="Arial" w:cs="Arial"/>
                <w:sz w:val="24"/>
                <w:szCs w:val="24"/>
                <w:lang w:eastAsia="fr-FR"/>
              </w:rPr>
              <w:br/>
              <w:t xml:space="preserve">    1 pince droite</w:t>
            </w:r>
            <w:r w:rsidRPr="00315DDE">
              <w:rPr>
                <w:rFonts w:ascii="Arial" w:eastAsia="Times New Roman" w:hAnsi="Arial" w:cs="Arial"/>
                <w:sz w:val="24"/>
                <w:szCs w:val="24"/>
                <w:lang w:eastAsia="fr-FR"/>
              </w:rPr>
              <w:br/>
              <w:t xml:space="preserve">    1 pince pour l’hémi larynx gauche</w:t>
            </w:r>
            <w:r w:rsidRPr="00315DDE">
              <w:rPr>
                <w:rFonts w:ascii="Arial" w:eastAsia="Times New Roman" w:hAnsi="Arial" w:cs="Arial"/>
                <w:sz w:val="24"/>
                <w:szCs w:val="24"/>
                <w:lang w:eastAsia="fr-FR"/>
              </w:rPr>
              <w:br/>
              <w:t xml:space="preserve">    1 écarteur (corde vocale)</w:t>
            </w:r>
            <w:r w:rsidRPr="00315DDE">
              <w:rPr>
                <w:rFonts w:ascii="Arial" w:eastAsia="Times New Roman" w:hAnsi="Arial" w:cs="Arial"/>
                <w:sz w:val="24"/>
                <w:szCs w:val="24"/>
                <w:lang w:eastAsia="fr-FR"/>
              </w:rPr>
              <w:br/>
              <w:t xml:space="preserve">    2 optiques droites</w:t>
            </w:r>
          </w:p>
        </w:tc>
        <w:tc>
          <w:tcPr>
            <w:tcW w:w="2268" w:type="dxa"/>
          </w:tcPr>
          <w:p w14:paraId="239835CD" w14:textId="77777777" w:rsidR="00ED3674" w:rsidRPr="00315DDE" w:rsidRDefault="00ED3674" w:rsidP="00524C17">
            <w:pPr>
              <w:spacing w:after="0" w:line="240" w:lineRule="auto"/>
              <w:rPr>
                <w:rFonts w:ascii="Arial" w:eastAsia="Times New Roman" w:hAnsi="Arial" w:cs="Arial"/>
                <w:sz w:val="24"/>
                <w:szCs w:val="24"/>
                <w:lang w:eastAsia="fr-FR"/>
              </w:rPr>
            </w:pPr>
          </w:p>
        </w:tc>
        <w:tc>
          <w:tcPr>
            <w:tcW w:w="1559" w:type="dxa"/>
          </w:tcPr>
          <w:p w14:paraId="2154B6C4" w14:textId="77777777" w:rsidR="00ED3674" w:rsidRPr="00315DDE" w:rsidRDefault="00ED3674" w:rsidP="00524C17">
            <w:pPr>
              <w:spacing w:after="0" w:line="240" w:lineRule="auto"/>
              <w:rPr>
                <w:rFonts w:ascii="Arial" w:hAnsi="Arial" w:cs="Arial"/>
                <w:b/>
                <w:sz w:val="24"/>
                <w:szCs w:val="24"/>
                <w:highlight w:val="yellow"/>
              </w:rPr>
            </w:pPr>
          </w:p>
        </w:tc>
        <w:tc>
          <w:tcPr>
            <w:tcW w:w="1376" w:type="dxa"/>
          </w:tcPr>
          <w:p w14:paraId="49F44702" w14:textId="77777777" w:rsidR="00ED3674" w:rsidRPr="00315DDE" w:rsidRDefault="00ED3674" w:rsidP="00524C17">
            <w:pPr>
              <w:spacing w:after="0" w:line="240" w:lineRule="auto"/>
              <w:rPr>
                <w:rFonts w:ascii="Arial" w:hAnsi="Arial" w:cs="Arial"/>
                <w:b/>
                <w:sz w:val="24"/>
                <w:szCs w:val="24"/>
                <w:highlight w:val="yellow"/>
              </w:rPr>
            </w:pPr>
          </w:p>
        </w:tc>
      </w:tr>
      <w:tr w:rsidR="00ED3674" w:rsidRPr="00315DDE" w14:paraId="5451B19B" w14:textId="77777777" w:rsidTr="00524C17">
        <w:trPr>
          <w:cantSplit/>
          <w:trHeight w:val="457"/>
          <w:jc w:val="center"/>
        </w:trPr>
        <w:tc>
          <w:tcPr>
            <w:tcW w:w="939" w:type="dxa"/>
            <w:vAlign w:val="center"/>
          </w:tcPr>
          <w:p w14:paraId="44487EE9" w14:textId="77777777" w:rsidR="00ED3674" w:rsidRPr="00315DDE" w:rsidRDefault="00ED3674" w:rsidP="00524C17">
            <w:pPr>
              <w:spacing w:after="0" w:line="240" w:lineRule="auto"/>
              <w:jc w:val="center"/>
              <w:rPr>
                <w:rFonts w:ascii="Arial" w:eastAsia="Times New Roman" w:hAnsi="Arial" w:cs="Arial"/>
                <w:b/>
                <w:sz w:val="24"/>
                <w:szCs w:val="24"/>
                <w:lang w:eastAsia="fr-FR"/>
              </w:rPr>
            </w:pPr>
            <w:r w:rsidRPr="00315DDE">
              <w:rPr>
                <w:rFonts w:ascii="Arial" w:eastAsia="Times New Roman" w:hAnsi="Arial" w:cs="Arial"/>
                <w:b/>
                <w:sz w:val="24"/>
                <w:szCs w:val="24"/>
                <w:lang w:eastAsia="fr-FR"/>
              </w:rPr>
              <w:t>25</w:t>
            </w:r>
          </w:p>
        </w:tc>
        <w:tc>
          <w:tcPr>
            <w:tcW w:w="10390" w:type="dxa"/>
            <w:vAlign w:val="center"/>
          </w:tcPr>
          <w:p w14:paraId="2C397B6D" w14:textId="77777777" w:rsidR="00ED3674" w:rsidRPr="00315DDE" w:rsidRDefault="00ED3674" w:rsidP="00524C17">
            <w:pPr>
              <w:spacing w:after="0" w:line="240" w:lineRule="auto"/>
              <w:rPr>
                <w:rFonts w:ascii="Arial" w:eastAsia="Times New Roman" w:hAnsi="Arial" w:cs="Arial"/>
                <w:b/>
                <w:sz w:val="24"/>
                <w:szCs w:val="24"/>
                <w:lang w:eastAsia="fr-FR"/>
              </w:rPr>
            </w:pPr>
            <w:r w:rsidRPr="00315DDE">
              <w:rPr>
                <w:rFonts w:ascii="Arial" w:eastAsia="Times New Roman" w:hAnsi="Arial" w:cs="Arial"/>
                <w:b/>
                <w:sz w:val="24"/>
                <w:szCs w:val="24"/>
                <w:lang w:eastAsia="fr-FR"/>
              </w:rPr>
              <w:t>Lit de consultation</w:t>
            </w:r>
          </w:p>
          <w:p w14:paraId="3440C2B7" w14:textId="77777777" w:rsidR="00ED3674" w:rsidRPr="00315DDE" w:rsidRDefault="00ED3674" w:rsidP="00524C17">
            <w:pPr>
              <w:spacing w:after="0" w:line="240" w:lineRule="auto"/>
              <w:rPr>
                <w:rFonts w:ascii="Arial" w:eastAsia="Times New Roman" w:hAnsi="Arial" w:cs="Arial"/>
                <w:sz w:val="24"/>
                <w:szCs w:val="24"/>
                <w:lang w:eastAsia="fr-FR"/>
              </w:rPr>
            </w:pPr>
            <w:r w:rsidRPr="00315DDE">
              <w:rPr>
                <w:rFonts w:ascii="Arial" w:eastAsia="Times New Roman" w:hAnsi="Arial" w:cs="Arial"/>
                <w:sz w:val="24"/>
                <w:szCs w:val="24"/>
                <w:lang w:eastAsia="fr-FR"/>
              </w:rPr>
              <w:t>• Dossier réglable par vérin à gaz</w:t>
            </w:r>
            <w:r w:rsidRPr="00315DDE">
              <w:rPr>
                <w:rFonts w:ascii="Arial" w:eastAsia="Times New Roman" w:hAnsi="Arial" w:cs="Arial"/>
                <w:sz w:val="24"/>
                <w:szCs w:val="24"/>
                <w:lang w:eastAsia="fr-FR"/>
              </w:rPr>
              <w:br/>
              <w:t>• Capacité jusqu’à 200kg</w:t>
            </w:r>
            <w:r w:rsidRPr="00315DDE">
              <w:rPr>
                <w:rFonts w:ascii="Arial" w:eastAsia="Times New Roman" w:hAnsi="Arial" w:cs="Arial"/>
                <w:sz w:val="24"/>
                <w:szCs w:val="24"/>
                <w:lang w:eastAsia="fr-FR"/>
              </w:rPr>
              <w:br/>
              <w:t>• Porte-rouleau papier, long. maxi 50cm – ø 20cm (côté tête)</w:t>
            </w:r>
            <w:r w:rsidRPr="00315DDE">
              <w:rPr>
                <w:rFonts w:ascii="Arial" w:eastAsia="Times New Roman" w:hAnsi="Arial" w:cs="Arial"/>
                <w:sz w:val="24"/>
                <w:szCs w:val="24"/>
                <w:lang w:eastAsia="fr-FR"/>
              </w:rPr>
              <w:br/>
              <w:t>• Structure inox avec finition poli brillant ou époxy gris nuage</w:t>
            </w:r>
            <w:r w:rsidRPr="00315DDE">
              <w:rPr>
                <w:rFonts w:ascii="Arial" w:eastAsia="Times New Roman" w:hAnsi="Arial" w:cs="Arial"/>
                <w:sz w:val="24"/>
                <w:szCs w:val="24"/>
                <w:lang w:eastAsia="fr-FR"/>
              </w:rPr>
              <w:br/>
              <w:t>• Capacité jusqu’à 200kg</w:t>
            </w:r>
            <w:r w:rsidRPr="00315DDE">
              <w:rPr>
                <w:rFonts w:ascii="Arial" w:eastAsia="Times New Roman" w:hAnsi="Arial" w:cs="Arial"/>
                <w:sz w:val="24"/>
                <w:szCs w:val="24"/>
                <w:lang w:eastAsia="fr-FR"/>
              </w:rPr>
              <w:br/>
              <w:t>• Châssis monobloc</w:t>
            </w:r>
          </w:p>
        </w:tc>
        <w:tc>
          <w:tcPr>
            <w:tcW w:w="2268" w:type="dxa"/>
          </w:tcPr>
          <w:p w14:paraId="337AB036" w14:textId="77777777" w:rsidR="00ED3674" w:rsidRPr="00315DDE" w:rsidRDefault="00ED3674" w:rsidP="00524C17">
            <w:pPr>
              <w:spacing w:after="0" w:line="240" w:lineRule="auto"/>
              <w:rPr>
                <w:rFonts w:ascii="Arial" w:eastAsia="Times New Roman" w:hAnsi="Arial" w:cs="Arial"/>
                <w:sz w:val="24"/>
                <w:szCs w:val="24"/>
                <w:lang w:eastAsia="fr-FR"/>
              </w:rPr>
            </w:pPr>
          </w:p>
        </w:tc>
        <w:tc>
          <w:tcPr>
            <w:tcW w:w="1559" w:type="dxa"/>
          </w:tcPr>
          <w:p w14:paraId="04C6D745" w14:textId="77777777" w:rsidR="00ED3674" w:rsidRPr="00315DDE" w:rsidRDefault="00ED3674" w:rsidP="00524C17">
            <w:pPr>
              <w:spacing w:after="0" w:line="240" w:lineRule="auto"/>
              <w:rPr>
                <w:rFonts w:ascii="Arial" w:hAnsi="Arial" w:cs="Arial"/>
                <w:b/>
                <w:sz w:val="24"/>
                <w:szCs w:val="24"/>
                <w:highlight w:val="yellow"/>
              </w:rPr>
            </w:pPr>
          </w:p>
        </w:tc>
        <w:tc>
          <w:tcPr>
            <w:tcW w:w="1376" w:type="dxa"/>
          </w:tcPr>
          <w:p w14:paraId="5B3D28C3" w14:textId="77777777" w:rsidR="00ED3674" w:rsidRPr="00315DDE" w:rsidRDefault="00ED3674" w:rsidP="00524C17">
            <w:pPr>
              <w:spacing w:after="0" w:line="240" w:lineRule="auto"/>
              <w:rPr>
                <w:rFonts w:ascii="Arial" w:hAnsi="Arial" w:cs="Arial"/>
                <w:b/>
                <w:sz w:val="24"/>
                <w:szCs w:val="24"/>
                <w:highlight w:val="yellow"/>
              </w:rPr>
            </w:pPr>
          </w:p>
        </w:tc>
      </w:tr>
      <w:tr w:rsidR="00ED3674" w:rsidRPr="00315DDE" w14:paraId="7C9F4A14" w14:textId="77777777" w:rsidTr="00524C17">
        <w:trPr>
          <w:cantSplit/>
          <w:trHeight w:val="339"/>
          <w:jc w:val="center"/>
        </w:trPr>
        <w:tc>
          <w:tcPr>
            <w:tcW w:w="939" w:type="dxa"/>
            <w:vAlign w:val="center"/>
          </w:tcPr>
          <w:p w14:paraId="5D176F4F" w14:textId="77777777" w:rsidR="00ED3674" w:rsidRPr="00315DDE" w:rsidRDefault="00ED3674" w:rsidP="00524C17">
            <w:pPr>
              <w:spacing w:after="0" w:line="240" w:lineRule="auto"/>
              <w:jc w:val="center"/>
              <w:rPr>
                <w:rFonts w:ascii="Arial" w:eastAsia="Times New Roman" w:hAnsi="Arial" w:cs="Arial"/>
                <w:b/>
                <w:sz w:val="24"/>
                <w:szCs w:val="24"/>
                <w:lang w:eastAsia="fr-FR"/>
              </w:rPr>
            </w:pPr>
            <w:r w:rsidRPr="00315DDE">
              <w:rPr>
                <w:rFonts w:ascii="Arial" w:eastAsia="Times New Roman" w:hAnsi="Arial" w:cs="Arial"/>
                <w:b/>
                <w:sz w:val="24"/>
                <w:szCs w:val="24"/>
                <w:lang w:eastAsia="fr-FR"/>
              </w:rPr>
              <w:t>26</w:t>
            </w:r>
          </w:p>
          <w:p w14:paraId="67160808" w14:textId="77777777" w:rsidR="00ED3674" w:rsidRPr="00315DDE" w:rsidRDefault="00ED3674" w:rsidP="00524C17">
            <w:pPr>
              <w:spacing w:after="0" w:line="240" w:lineRule="auto"/>
              <w:jc w:val="center"/>
              <w:rPr>
                <w:rFonts w:ascii="Arial" w:eastAsia="Times New Roman" w:hAnsi="Arial" w:cs="Arial"/>
                <w:b/>
                <w:sz w:val="24"/>
                <w:szCs w:val="24"/>
                <w:lang w:eastAsia="fr-FR"/>
              </w:rPr>
            </w:pPr>
          </w:p>
          <w:p w14:paraId="533F0F0B" w14:textId="77777777" w:rsidR="00ED3674" w:rsidRPr="00315DDE" w:rsidRDefault="00ED3674" w:rsidP="00524C17">
            <w:pPr>
              <w:spacing w:after="0" w:line="240" w:lineRule="auto"/>
              <w:jc w:val="center"/>
              <w:rPr>
                <w:rFonts w:ascii="Arial" w:eastAsia="Times New Roman" w:hAnsi="Arial" w:cs="Arial"/>
                <w:b/>
                <w:sz w:val="24"/>
                <w:szCs w:val="24"/>
                <w:lang w:eastAsia="fr-FR"/>
              </w:rPr>
            </w:pPr>
          </w:p>
          <w:p w14:paraId="353107AB" w14:textId="77777777" w:rsidR="00ED3674" w:rsidRPr="00315DDE" w:rsidRDefault="00ED3674" w:rsidP="00524C17">
            <w:pPr>
              <w:spacing w:after="0" w:line="240" w:lineRule="auto"/>
              <w:jc w:val="center"/>
              <w:rPr>
                <w:rFonts w:ascii="Arial" w:eastAsia="Times New Roman" w:hAnsi="Arial" w:cs="Arial"/>
                <w:b/>
                <w:sz w:val="24"/>
                <w:szCs w:val="24"/>
                <w:lang w:eastAsia="fr-FR"/>
              </w:rPr>
            </w:pPr>
          </w:p>
        </w:tc>
        <w:tc>
          <w:tcPr>
            <w:tcW w:w="10390" w:type="dxa"/>
            <w:vAlign w:val="center"/>
          </w:tcPr>
          <w:p w14:paraId="34FFE976" w14:textId="77777777" w:rsidR="00ED3674" w:rsidRPr="00315DDE" w:rsidRDefault="00ED3674" w:rsidP="00524C17">
            <w:pPr>
              <w:spacing w:after="0" w:line="240" w:lineRule="auto"/>
              <w:rPr>
                <w:rFonts w:ascii="Arial" w:eastAsia="Times New Roman" w:hAnsi="Arial" w:cs="Arial"/>
                <w:b/>
                <w:sz w:val="24"/>
                <w:szCs w:val="24"/>
                <w:lang w:eastAsia="fr-FR"/>
              </w:rPr>
            </w:pPr>
            <w:r w:rsidRPr="00315DDE">
              <w:rPr>
                <w:rFonts w:ascii="Arial" w:eastAsia="Times New Roman" w:hAnsi="Arial" w:cs="Arial"/>
                <w:b/>
                <w:sz w:val="24"/>
                <w:szCs w:val="24"/>
                <w:lang w:eastAsia="fr-FR"/>
              </w:rPr>
              <w:t>Lit Hospitalisation (Médical)</w:t>
            </w:r>
          </w:p>
          <w:p w14:paraId="58AC3280" w14:textId="77777777" w:rsidR="00ED3674" w:rsidRPr="00315DDE" w:rsidRDefault="00ED3674" w:rsidP="00524C17">
            <w:pPr>
              <w:spacing w:after="0" w:line="240" w:lineRule="auto"/>
              <w:rPr>
                <w:rFonts w:ascii="Arial" w:eastAsia="Times New Roman" w:hAnsi="Arial" w:cs="Arial"/>
                <w:sz w:val="24"/>
                <w:szCs w:val="24"/>
                <w:lang w:eastAsia="fr-FR"/>
              </w:rPr>
            </w:pPr>
            <w:r w:rsidRPr="00315DDE">
              <w:rPr>
                <w:rFonts w:ascii="Arial" w:eastAsia="Times New Roman" w:hAnsi="Arial" w:cs="Arial"/>
                <w:sz w:val="24"/>
                <w:szCs w:val="24"/>
                <w:lang w:eastAsia="fr-FR"/>
              </w:rPr>
              <w:t>Lit d’hospitalisation avec matelas housse :</w:t>
            </w:r>
            <w:r w:rsidRPr="00315DDE">
              <w:rPr>
                <w:rFonts w:ascii="Arial" w:eastAsia="Times New Roman" w:hAnsi="Arial" w:cs="Arial"/>
                <w:sz w:val="24"/>
                <w:szCs w:val="24"/>
                <w:lang w:eastAsia="fr-FR"/>
              </w:rPr>
              <w:br/>
            </w:r>
            <w:r w:rsidRPr="00315DDE">
              <w:rPr>
                <w:rFonts w:ascii="Arial" w:eastAsia="Times New Roman" w:hAnsi="Arial" w:cs="Arial"/>
                <w:b/>
                <w:bCs/>
                <w:sz w:val="24"/>
                <w:szCs w:val="24"/>
                <w:lang w:eastAsia="fr-FR"/>
              </w:rPr>
              <w:t>Châssis :</w:t>
            </w:r>
            <w:r w:rsidRPr="00315DDE">
              <w:rPr>
                <w:rFonts w:ascii="Arial" w:eastAsia="Times New Roman" w:hAnsi="Arial" w:cs="Arial"/>
                <w:sz w:val="24"/>
                <w:szCs w:val="24"/>
                <w:lang w:eastAsia="fr-FR"/>
              </w:rPr>
              <w:br/>
              <w:t>Tube d’acier finition époxy</w:t>
            </w:r>
            <w:r w:rsidRPr="00315DDE">
              <w:rPr>
                <w:rFonts w:ascii="Arial" w:eastAsia="Times New Roman" w:hAnsi="Arial" w:cs="Arial"/>
                <w:sz w:val="24"/>
                <w:szCs w:val="24"/>
                <w:lang w:eastAsia="fr-FR"/>
              </w:rPr>
              <w:br/>
              <w:t>Monté sur roulettes pivotantes anti- statiques, diamètre 125 mm en diagonale avec freins sur les 2 roues</w:t>
            </w:r>
            <w:r w:rsidRPr="00315DDE">
              <w:rPr>
                <w:rFonts w:ascii="Arial" w:eastAsia="Times New Roman" w:hAnsi="Arial" w:cs="Arial"/>
                <w:sz w:val="24"/>
                <w:szCs w:val="24"/>
                <w:lang w:eastAsia="fr-FR"/>
              </w:rPr>
              <w:br/>
            </w:r>
            <w:r w:rsidRPr="00315DDE">
              <w:rPr>
                <w:rFonts w:ascii="Arial" w:eastAsia="Times New Roman" w:hAnsi="Arial" w:cs="Arial"/>
                <w:b/>
                <w:bCs/>
                <w:sz w:val="24"/>
                <w:szCs w:val="24"/>
                <w:lang w:eastAsia="fr-FR"/>
              </w:rPr>
              <w:t>Sommier :</w:t>
            </w:r>
            <w:r w:rsidRPr="00315DDE">
              <w:rPr>
                <w:rFonts w:ascii="Arial" w:eastAsia="Times New Roman" w:hAnsi="Arial" w:cs="Arial"/>
                <w:sz w:val="24"/>
                <w:szCs w:val="24"/>
                <w:lang w:eastAsia="fr-FR"/>
              </w:rPr>
              <w:br/>
              <w:t>Hauteur du sol +/- 55 cm. Sommier : plateau perforé ou grille à structure rigide</w:t>
            </w:r>
            <w:r w:rsidRPr="00315DDE">
              <w:rPr>
                <w:rFonts w:ascii="Arial" w:eastAsia="Times New Roman" w:hAnsi="Arial" w:cs="Arial"/>
                <w:sz w:val="24"/>
                <w:szCs w:val="24"/>
                <w:lang w:eastAsia="fr-FR"/>
              </w:rPr>
              <w:br/>
              <w:t>Dossier réglable par crémaillère. Dimensions hors tout : 80 x 190 cm</w:t>
            </w:r>
            <w:r w:rsidRPr="00315DDE">
              <w:rPr>
                <w:rFonts w:ascii="Arial" w:eastAsia="Times New Roman" w:hAnsi="Arial" w:cs="Arial"/>
                <w:sz w:val="24"/>
                <w:szCs w:val="24"/>
                <w:lang w:eastAsia="fr-FR"/>
              </w:rPr>
              <w:br/>
              <w:t>Matelas gaufrier découpe moule 3 sections</w:t>
            </w:r>
            <w:r w:rsidRPr="00315DDE">
              <w:rPr>
                <w:rFonts w:ascii="Arial" w:eastAsia="Times New Roman" w:hAnsi="Arial" w:cs="Arial"/>
                <w:sz w:val="24"/>
                <w:szCs w:val="24"/>
                <w:lang w:eastAsia="fr-FR"/>
              </w:rPr>
              <w:br/>
            </w:r>
            <w:r w:rsidRPr="00315DDE">
              <w:rPr>
                <w:rFonts w:ascii="Arial" w:eastAsia="Times New Roman" w:hAnsi="Arial" w:cs="Arial"/>
                <w:b/>
                <w:bCs/>
                <w:sz w:val="24"/>
                <w:szCs w:val="24"/>
                <w:lang w:eastAsia="fr-FR"/>
              </w:rPr>
              <w:t>Matelas :</w:t>
            </w:r>
            <w:r w:rsidRPr="00315DDE">
              <w:rPr>
                <w:rFonts w:ascii="Arial" w:eastAsia="Times New Roman" w:hAnsi="Arial" w:cs="Arial"/>
                <w:sz w:val="24"/>
                <w:szCs w:val="24"/>
                <w:lang w:eastAsia="fr-FR"/>
              </w:rPr>
              <w:br/>
              <w:t>Dimensions adaptées au sommier. Matière : mousse de polyuréthane</w:t>
            </w:r>
            <w:r w:rsidRPr="00315DDE">
              <w:rPr>
                <w:rFonts w:ascii="Arial" w:eastAsia="Times New Roman" w:hAnsi="Arial" w:cs="Arial"/>
                <w:sz w:val="24"/>
                <w:szCs w:val="24"/>
                <w:lang w:eastAsia="fr-FR"/>
              </w:rPr>
              <w:br/>
              <w:t>Densité brute 40 kg/ m3, très haute résilience. Epaisseur : minimum 12 cm à 14 cm</w:t>
            </w:r>
            <w:r w:rsidRPr="00315DDE">
              <w:rPr>
                <w:rFonts w:ascii="Arial" w:eastAsia="Times New Roman" w:hAnsi="Arial" w:cs="Arial"/>
                <w:sz w:val="24"/>
                <w:szCs w:val="24"/>
                <w:lang w:eastAsia="fr-FR"/>
              </w:rPr>
              <w:br/>
              <w:t>Housse amovible avec trous d’aération latérale : tissus polyester enduction PVC, lavable et imperméable</w:t>
            </w:r>
            <w:r w:rsidRPr="00315DDE">
              <w:rPr>
                <w:rFonts w:ascii="Arial" w:eastAsia="Times New Roman" w:hAnsi="Arial" w:cs="Arial"/>
                <w:sz w:val="24"/>
                <w:szCs w:val="24"/>
                <w:lang w:eastAsia="fr-FR"/>
              </w:rPr>
              <w:br/>
              <w:t>Le matelas sera houssé de telle façon que tous les coins du matelas seront arrondis et fournis avec à l’aise en plastique</w:t>
            </w:r>
            <w:r w:rsidRPr="00315DDE">
              <w:rPr>
                <w:rFonts w:ascii="Arial" w:eastAsia="Times New Roman" w:hAnsi="Arial" w:cs="Arial"/>
                <w:sz w:val="24"/>
                <w:szCs w:val="24"/>
                <w:lang w:eastAsia="fr-FR"/>
              </w:rPr>
              <w:br/>
            </w:r>
            <w:r w:rsidRPr="00315DDE">
              <w:rPr>
                <w:rFonts w:ascii="Arial" w:eastAsia="Times New Roman" w:hAnsi="Arial" w:cs="Arial"/>
                <w:b/>
                <w:bCs/>
                <w:sz w:val="24"/>
                <w:szCs w:val="24"/>
                <w:lang w:eastAsia="fr-FR"/>
              </w:rPr>
              <w:t>Oreillers</w:t>
            </w:r>
          </w:p>
        </w:tc>
        <w:tc>
          <w:tcPr>
            <w:tcW w:w="2268" w:type="dxa"/>
          </w:tcPr>
          <w:p w14:paraId="611A4226" w14:textId="77777777" w:rsidR="00ED3674" w:rsidRPr="00315DDE" w:rsidRDefault="00ED3674" w:rsidP="00524C17">
            <w:pPr>
              <w:spacing w:after="0" w:line="240" w:lineRule="auto"/>
              <w:rPr>
                <w:rFonts w:ascii="Arial" w:eastAsia="Times New Roman" w:hAnsi="Arial" w:cs="Arial"/>
                <w:sz w:val="24"/>
                <w:szCs w:val="24"/>
                <w:lang w:eastAsia="fr-FR"/>
              </w:rPr>
            </w:pPr>
          </w:p>
        </w:tc>
        <w:tc>
          <w:tcPr>
            <w:tcW w:w="1559" w:type="dxa"/>
          </w:tcPr>
          <w:p w14:paraId="476889FD" w14:textId="77777777" w:rsidR="00ED3674" w:rsidRPr="00315DDE" w:rsidRDefault="00ED3674" w:rsidP="00524C17">
            <w:pPr>
              <w:spacing w:after="0" w:line="240" w:lineRule="auto"/>
              <w:rPr>
                <w:rFonts w:ascii="Arial" w:hAnsi="Arial" w:cs="Arial"/>
                <w:b/>
                <w:sz w:val="24"/>
                <w:szCs w:val="24"/>
                <w:highlight w:val="yellow"/>
              </w:rPr>
            </w:pPr>
          </w:p>
        </w:tc>
        <w:tc>
          <w:tcPr>
            <w:tcW w:w="1376" w:type="dxa"/>
          </w:tcPr>
          <w:p w14:paraId="1082951E" w14:textId="77777777" w:rsidR="00ED3674" w:rsidRPr="00315DDE" w:rsidRDefault="00ED3674" w:rsidP="00524C17">
            <w:pPr>
              <w:spacing w:after="0" w:line="240" w:lineRule="auto"/>
              <w:rPr>
                <w:rFonts w:ascii="Arial" w:hAnsi="Arial" w:cs="Arial"/>
                <w:b/>
                <w:sz w:val="24"/>
                <w:szCs w:val="24"/>
                <w:highlight w:val="yellow"/>
              </w:rPr>
            </w:pPr>
          </w:p>
        </w:tc>
      </w:tr>
      <w:tr w:rsidR="00ED3674" w:rsidRPr="00315DDE" w14:paraId="098A080A" w14:textId="77777777" w:rsidTr="00524C17">
        <w:trPr>
          <w:cantSplit/>
          <w:trHeight w:val="375"/>
          <w:jc w:val="center"/>
        </w:trPr>
        <w:tc>
          <w:tcPr>
            <w:tcW w:w="939" w:type="dxa"/>
            <w:vAlign w:val="center"/>
          </w:tcPr>
          <w:p w14:paraId="05E9EB96" w14:textId="77777777" w:rsidR="00ED3674" w:rsidRPr="00315DDE" w:rsidRDefault="00ED3674" w:rsidP="00524C17">
            <w:pPr>
              <w:spacing w:after="0" w:line="240" w:lineRule="auto"/>
              <w:jc w:val="center"/>
              <w:rPr>
                <w:rFonts w:ascii="Arial" w:eastAsia="Times New Roman" w:hAnsi="Arial" w:cs="Arial"/>
                <w:b/>
                <w:sz w:val="24"/>
                <w:szCs w:val="24"/>
                <w:lang w:eastAsia="fr-FR"/>
              </w:rPr>
            </w:pPr>
            <w:r w:rsidRPr="00315DDE">
              <w:rPr>
                <w:rFonts w:ascii="Arial" w:eastAsia="Times New Roman" w:hAnsi="Arial" w:cs="Arial"/>
                <w:b/>
                <w:sz w:val="24"/>
                <w:szCs w:val="24"/>
                <w:lang w:eastAsia="fr-FR"/>
              </w:rPr>
              <w:t>27</w:t>
            </w:r>
          </w:p>
        </w:tc>
        <w:tc>
          <w:tcPr>
            <w:tcW w:w="10390" w:type="dxa"/>
          </w:tcPr>
          <w:p w14:paraId="79FF98F4" w14:textId="77777777" w:rsidR="00ED3674" w:rsidRPr="00315DDE" w:rsidRDefault="00ED3674" w:rsidP="00524C17">
            <w:pPr>
              <w:spacing w:after="0" w:line="240" w:lineRule="auto"/>
              <w:rPr>
                <w:rFonts w:ascii="Arial" w:eastAsia="Times New Roman" w:hAnsi="Arial" w:cs="Arial"/>
                <w:b/>
                <w:sz w:val="24"/>
                <w:szCs w:val="24"/>
                <w:lang w:eastAsia="fr-FR"/>
              </w:rPr>
            </w:pPr>
            <w:r w:rsidRPr="00315DDE">
              <w:rPr>
                <w:rFonts w:ascii="Arial" w:eastAsia="Times New Roman" w:hAnsi="Arial" w:cs="Arial"/>
                <w:b/>
                <w:sz w:val="24"/>
                <w:szCs w:val="24"/>
                <w:lang w:eastAsia="fr-FR"/>
              </w:rPr>
              <w:t>Mètre Ruban</w:t>
            </w:r>
          </w:p>
          <w:p w14:paraId="5D9BC312" w14:textId="77777777" w:rsidR="00ED3674" w:rsidRPr="00315DDE" w:rsidRDefault="00ED3674" w:rsidP="00524C17">
            <w:pPr>
              <w:spacing w:after="0" w:line="240" w:lineRule="auto"/>
              <w:rPr>
                <w:rFonts w:ascii="Arial" w:eastAsia="Times New Roman" w:hAnsi="Arial" w:cs="Arial"/>
                <w:sz w:val="24"/>
                <w:szCs w:val="24"/>
                <w:lang w:eastAsia="fr-FR"/>
              </w:rPr>
            </w:pPr>
            <w:r w:rsidRPr="00315DDE">
              <w:rPr>
                <w:rFonts w:ascii="Arial" w:eastAsia="Times New Roman" w:hAnsi="Arial" w:cs="Arial"/>
                <w:sz w:val="24"/>
                <w:szCs w:val="24"/>
                <w:lang w:eastAsia="fr-FR"/>
              </w:rPr>
              <w:t>Fibre de verre</w:t>
            </w:r>
            <w:r w:rsidRPr="00315DDE">
              <w:rPr>
                <w:rFonts w:ascii="Arial" w:eastAsia="Times New Roman" w:hAnsi="Arial" w:cs="Arial"/>
                <w:sz w:val="24"/>
                <w:szCs w:val="24"/>
                <w:lang w:eastAsia="fr-FR"/>
              </w:rPr>
              <w:br/>
              <w:t xml:space="preserve"> Souple mais non extensible</w:t>
            </w:r>
            <w:r w:rsidRPr="00315DDE">
              <w:rPr>
                <w:rFonts w:ascii="Arial" w:eastAsia="Times New Roman" w:hAnsi="Arial" w:cs="Arial"/>
                <w:sz w:val="24"/>
                <w:szCs w:val="24"/>
                <w:lang w:eastAsia="fr-FR"/>
              </w:rPr>
              <w:br/>
              <w:t xml:space="preserve"> Longueur: 1 m ou 1,5 m</w:t>
            </w:r>
            <w:r w:rsidRPr="00315DDE">
              <w:rPr>
                <w:rFonts w:ascii="Arial" w:eastAsia="Times New Roman" w:hAnsi="Arial" w:cs="Arial"/>
                <w:sz w:val="24"/>
                <w:szCs w:val="24"/>
                <w:lang w:eastAsia="fr-FR"/>
              </w:rPr>
              <w:br/>
              <w:t xml:space="preserve"> Graduations indélébiles en cm (chiffres) et mm (traits)</w:t>
            </w:r>
            <w:r w:rsidRPr="00315DDE">
              <w:rPr>
                <w:rFonts w:ascii="Arial" w:eastAsia="Times New Roman" w:hAnsi="Arial" w:cs="Arial"/>
                <w:sz w:val="24"/>
                <w:szCs w:val="24"/>
                <w:lang w:eastAsia="fr-FR"/>
              </w:rPr>
              <w:br/>
              <w:t>sur les deux faces</w:t>
            </w:r>
            <w:r w:rsidRPr="00315DDE">
              <w:rPr>
                <w:rFonts w:ascii="Arial" w:eastAsia="Times New Roman" w:hAnsi="Arial" w:cs="Arial"/>
                <w:sz w:val="24"/>
                <w:szCs w:val="24"/>
                <w:lang w:eastAsia="fr-FR"/>
              </w:rPr>
              <w:br/>
              <w:t>Extrémités avec clips métalliques perforés permettant</w:t>
            </w:r>
            <w:r w:rsidRPr="00315DDE">
              <w:rPr>
                <w:rFonts w:ascii="Arial" w:eastAsia="Times New Roman" w:hAnsi="Arial" w:cs="Arial"/>
                <w:sz w:val="24"/>
                <w:szCs w:val="24"/>
                <w:lang w:eastAsia="fr-FR"/>
              </w:rPr>
              <w:br/>
              <w:t>de le fixer</w:t>
            </w:r>
          </w:p>
        </w:tc>
        <w:tc>
          <w:tcPr>
            <w:tcW w:w="2268" w:type="dxa"/>
          </w:tcPr>
          <w:p w14:paraId="3B978240" w14:textId="77777777" w:rsidR="00ED3674" w:rsidRPr="00315DDE" w:rsidRDefault="00ED3674" w:rsidP="00524C17">
            <w:pPr>
              <w:spacing w:after="0" w:line="240" w:lineRule="auto"/>
              <w:rPr>
                <w:rFonts w:ascii="Arial" w:eastAsia="Times New Roman" w:hAnsi="Arial" w:cs="Arial"/>
                <w:sz w:val="24"/>
                <w:szCs w:val="24"/>
                <w:lang w:eastAsia="fr-FR"/>
              </w:rPr>
            </w:pPr>
          </w:p>
        </w:tc>
        <w:tc>
          <w:tcPr>
            <w:tcW w:w="1559" w:type="dxa"/>
          </w:tcPr>
          <w:p w14:paraId="3E6C9CA1" w14:textId="77777777" w:rsidR="00ED3674" w:rsidRPr="00315DDE" w:rsidRDefault="00ED3674" w:rsidP="00524C17">
            <w:pPr>
              <w:spacing w:after="0" w:line="240" w:lineRule="auto"/>
              <w:rPr>
                <w:rFonts w:ascii="Arial" w:hAnsi="Arial" w:cs="Arial"/>
                <w:b/>
                <w:sz w:val="24"/>
                <w:szCs w:val="24"/>
                <w:highlight w:val="yellow"/>
              </w:rPr>
            </w:pPr>
          </w:p>
        </w:tc>
        <w:tc>
          <w:tcPr>
            <w:tcW w:w="1376" w:type="dxa"/>
          </w:tcPr>
          <w:p w14:paraId="67C19BFC" w14:textId="77777777" w:rsidR="00ED3674" w:rsidRPr="00315DDE" w:rsidRDefault="00ED3674" w:rsidP="00524C17">
            <w:pPr>
              <w:spacing w:after="0" w:line="240" w:lineRule="auto"/>
              <w:rPr>
                <w:rFonts w:ascii="Arial" w:hAnsi="Arial" w:cs="Arial"/>
                <w:b/>
                <w:sz w:val="24"/>
                <w:szCs w:val="24"/>
                <w:highlight w:val="yellow"/>
              </w:rPr>
            </w:pPr>
          </w:p>
        </w:tc>
      </w:tr>
      <w:tr w:rsidR="00ED3674" w:rsidRPr="00315DDE" w14:paraId="7208EB1B" w14:textId="77777777" w:rsidTr="00524C17">
        <w:trPr>
          <w:cantSplit/>
          <w:trHeight w:val="347"/>
          <w:jc w:val="center"/>
        </w:trPr>
        <w:tc>
          <w:tcPr>
            <w:tcW w:w="939" w:type="dxa"/>
            <w:vAlign w:val="center"/>
          </w:tcPr>
          <w:p w14:paraId="0F6313EB" w14:textId="77777777" w:rsidR="00ED3674" w:rsidRPr="00315DDE" w:rsidRDefault="00ED3674" w:rsidP="00524C17">
            <w:pPr>
              <w:spacing w:after="0" w:line="240" w:lineRule="auto"/>
              <w:jc w:val="center"/>
              <w:rPr>
                <w:rFonts w:ascii="Arial" w:eastAsia="Times New Roman" w:hAnsi="Arial" w:cs="Arial"/>
                <w:b/>
                <w:sz w:val="24"/>
                <w:szCs w:val="24"/>
                <w:lang w:eastAsia="fr-FR"/>
              </w:rPr>
            </w:pPr>
            <w:r w:rsidRPr="00315DDE">
              <w:rPr>
                <w:rFonts w:ascii="Arial" w:eastAsia="Times New Roman" w:hAnsi="Arial" w:cs="Arial"/>
                <w:b/>
                <w:sz w:val="24"/>
                <w:szCs w:val="24"/>
                <w:lang w:eastAsia="fr-FR"/>
              </w:rPr>
              <w:t>28</w:t>
            </w:r>
          </w:p>
        </w:tc>
        <w:tc>
          <w:tcPr>
            <w:tcW w:w="10390" w:type="dxa"/>
          </w:tcPr>
          <w:p w14:paraId="66FFDF42" w14:textId="77777777" w:rsidR="00ED3674" w:rsidRPr="00315DDE" w:rsidRDefault="00ED3674" w:rsidP="00524C17">
            <w:pPr>
              <w:spacing w:after="0" w:line="240" w:lineRule="auto"/>
              <w:rPr>
                <w:rFonts w:ascii="Arial" w:eastAsia="Times New Roman" w:hAnsi="Arial" w:cs="Arial"/>
                <w:b/>
                <w:sz w:val="24"/>
                <w:szCs w:val="24"/>
                <w:lang w:eastAsia="fr-FR"/>
              </w:rPr>
            </w:pPr>
            <w:r w:rsidRPr="00315DDE">
              <w:rPr>
                <w:rFonts w:ascii="Arial" w:eastAsia="Times New Roman" w:hAnsi="Arial" w:cs="Arial"/>
                <w:b/>
                <w:sz w:val="24"/>
                <w:szCs w:val="24"/>
                <w:lang w:eastAsia="fr-FR"/>
              </w:rPr>
              <w:t>Négatoscope 2 plages</w:t>
            </w:r>
          </w:p>
          <w:p w14:paraId="0124CC5C" w14:textId="77777777" w:rsidR="00ED3674" w:rsidRPr="00315DDE" w:rsidRDefault="00ED3674" w:rsidP="00524C17">
            <w:pPr>
              <w:spacing w:after="0" w:line="240" w:lineRule="auto"/>
              <w:rPr>
                <w:rFonts w:ascii="Arial" w:eastAsia="Times New Roman" w:hAnsi="Arial" w:cs="Arial"/>
                <w:sz w:val="24"/>
                <w:szCs w:val="24"/>
                <w:lang w:eastAsia="fr-FR"/>
              </w:rPr>
            </w:pPr>
            <w:r w:rsidRPr="00315DDE">
              <w:rPr>
                <w:rFonts w:ascii="Arial" w:eastAsia="Times New Roman" w:hAnsi="Arial" w:cs="Arial"/>
                <w:sz w:val="24"/>
                <w:szCs w:val="24"/>
                <w:lang w:eastAsia="fr-FR"/>
              </w:rPr>
              <w:t>Caractéristiques :</w:t>
            </w:r>
            <w:r w:rsidRPr="00315DDE">
              <w:rPr>
                <w:rFonts w:ascii="Arial" w:eastAsia="Times New Roman" w:hAnsi="Arial" w:cs="Arial"/>
                <w:sz w:val="24"/>
                <w:szCs w:val="24"/>
                <w:lang w:eastAsia="fr-FR"/>
              </w:rPr>
              <w:br/>
              <w:t>• Boîtier métallique et Revêtement en Epoxy</w:t>
            </w:r>
            <w:r w:rsidRPr="00315DDE">
              <w:rPr>
                <w:rFonts w:ascii="Arial" w:eastAsia="Times New Roman" w:hAnsi="Arial" w:cs="Arial"/>
                <w:sz w:val="24"/>
                <w:szCs w:val="24"/>
                <w:lang w:eastAsia="fr-FR"/>
              </w:rPr>
              <w:br/>
              <w:t>• Encadrement en Aluminium anodisé+ 4 Coins Antichoc</w:t>
            </w:r>
            <w:r w:rsidRPr="00315DDE">
              <w:rPr>
                <w:rFonts w:ascii="Arial" w:eastAsia="Times New Roman" w:hAnsi="Arial" w:cs="Arial"/>
                <w:sz w:val="24"/>
                <w:szCs w:val="24"/>
                <w:lang w:eastAsia="fr-FR"/>
              </w:rPr>
              <w:br/>
              <w:t>• Eclairage Fluorescent Néon</w:t>
            </w:r>
            <w:r w:rsidRPr="00315DDE">
              <w:rPr>
                <w:rFonts w:ascii="Arial" w:eastAsia="Times New Roman" w:hAnsi="Arial" w:cs="Arial"/>
                <w:sz w:val="24"/>
                <w:szCs w:val="24"/>
                <w:lang w:eastAsia="fr-FR"/>
              </w:rPr>
              <w:br/>
              <w:t>• Voltage : 220V/ 7 bandes lumineuse LED</w:t>
            </w:r>
            <w:r w:rsidRPr="00315DDE">
              <w:rPr>
                <w:rFonts w:ascii="Arial" w:eastAsia="Times New Roman" w:hAnsi="Arial" w:cs="Arial"/>
                <w:sz w:val="24"/>
                <w:szCs w:val="24"/>
                <w:lang w:eastAsia="fr-FR"/>
              </w:rPr>
              <w:br/>
              <w:t>• Dimensions : 440 x 100 x 510 mm</w:t>
            </w:r>
            <w:r w:rsidRPr="00315DDE">
              <w:rPr>
                <w:rFonts w:ascii="Arial" w:eastAsia="Times New Roman" w:hAnsi="Arial" w:cs="Arial"/>
                <w:sz w:val="24"/>
                <w:szCs w:val="24"/>
                <w:lang w:eastAsia="fr-FR"/>
              </w:rPr>
              <w:br/>
              <w:t>• Poids : 7 kg</w:t>
            </w:r>
          </w:p>
        </w:tc>
        <w:tc>
          <w:tcPr>
            <w:tcW w:w="2268" w:type="dxa"/>
          </w:tcPr>
          <w:p w14:paraId="7BC08FAE" w14:textId="77777777" w:rsidR="00ED3674" w:rsidRPr="00315DDE" w:rsidRDefault="00ED3674" w:rsidP="00524C17">
            <w:pPr>
              <w:spacing w:after="0" w:line="240" w:lineRule="auto"/>
              <w:rPr>
                <w:rFonts w:ascii="Arial" w:eastAsia="Times New Roman" w:hAnsi="Arial" w:cs="Arial"/>
                <w:sz w:val="24"/>
                <w:szCs w:val="24"/>
                <w:lang w:eastAsia="fr-FR"/>
              </w:rPr>
            </w:pPr>
          </w:p>
        </w:tc>
        <w:tc>
          <w:tcPr>
            <w:tcW w:w="1559" w:type="dxa"/>
          </w:tcPr>
          <w:p w14:paraId="2554F123" w14:textId="77777777" w:rsidR="00ED3674" w:rsidRPr="00315DDE" w:rsidRDefault="00ED3674" w:rsidP="00524C17">
            <w:pPr>
              <w:spacing w:after="0" w:line="240" w:lineRule="auto"/>
              <w:rPr>
                <w:rFonts w:ascii="Arial" w:hAnsi="Arial" w:cs="Arial"/>
                <w:b/>
                <w:sz w:val="24"/>
                <w:szCs w:val="24"/>
                <w:highlight w:val="yellow"/>
              </w:rPr>
            </w:pPr>
          </w:p>
        </w:tc>
        <w:tc>
          <w:tcPr>
            <w:tcW w:w="1376" w:type="dxa"/>
          </w:tcPr>
          <w:p w14:paraId="46B39286" w14:textId="77777777" w:rsidR="00ED3674" w:rsidRPr="00315DDE" w:rsidRDefault="00ED3674" w:rsidP="00524C17">
            <w:pPr>
              <w:spacing w:after="0" w:line="240" w:lineRule="auto"/>
              <w:rPr>
                <w:rFonts w:ascii="Arial" w:hAnsi="Arial" w:cs="Arial"/>
                <w:b/>
                <w:sz w:val="24"/>
                <w:szCs w:val="24"/>
                <w:highlight w:val="yellow"/>
              </w:rPr>
            </w:pPr>
          </w:p>
        </w:tc>
      </w:tr>
      <w:tr w:rsidR="00ED3674" w:rsidRPr="00315DDE" w14:paraId="554DF4FC" w14:textId="77777777" w:rsidTr="00524C17">
        <w:trPr>
          <w:cantSplit/>
          <w:trHeight w:val="279"/>
          <w:jc w:val="center"/>
        </w:trPr>
        <w:tc>
          <w:tcPr>
            <w:tcW w:w="939" w:type="dxa"/>
            <w:vAlign w:val="center"/>
          </w:tcPr>
          <w:p w14:paraId="5B304F23" w14:textId="77777777" w:rsidR="00ED3674" w:rsidRPr="00315DDE" w:rsidRDefault="00ED3674" w:rsidP="00524C17">
            <w:pPr>
              <w:spacing w:after="0" w:line="240" w:lineRule="auto"/>
              <w:jc w:val="center"/>
              <w:rPr>
                <w:rFonts w:ascii="Arial" w:eastAsia="Times New Roman" w:hAnsi="Arial" w:cs="Arial"/>
                <w:b/>
                <w:sz w:val="24"/>
                <w:szCs w:val="24"/>
                <w:lang w:eastAsia="fr-FR"/>
              </w:rPr>
            </w:pPr>
            <w:r w:rsidRPr="00315DDE">
              <w:rPr>
                <w:rFonts w:ascii="Arial" w:eastAsia="Times New Roman" w:hAnsi="Arial" w:cs="Arial"/>
                <w:b/>
                <w:sz w:val="24"/>
                <w:szCs w:val="24"/>
                <w:lang w:eastAsia="fr-FR"/>
              </w:rPr>
              <w:t>29</w:t>
            </w:r>
          </w:p>
        </w:tc>
        <w:tc>
          <w:tcPr>
            <w:tcW w:w="10390" w:type="dxa"/>
          </w:tcPr>
          <w:p w14:paraId="6758D3F2" w14:textId="77777777" w:rsidR="00ED3674" w:rsidRPr="00315DDE" w:rsidRDefault="00ED3674" w:rsidP="00524C17">
            <w:pPr>
              <w:spacing w:after="0" w:line="240" w:lineRule="auto"/>
              <w:rPr>
                <w:rFonts w:ascii="Arial" w:eastAsia="Times New Roman" w:hAnsi="Arial" w:cs="Arial"/>
                <w:b/>
                <w:sz w:val="24"/>
                <w:szCs w:val="24"/>
                <w:lang w:eastAsia="fr-FR"/>
              </w:rPr>
            </w:pPr>
            <w:r w:rsidRPr="00315DDE">
              <w:rPr>
                <w:rFonts w:ascii="Arial" w:eastAsia="Times New Roman" w:hAnsi="Arial" w:cs="Arial"/>
                <w:b/>
                <w:sz w:val="24"/>
                <w:szCs w:val="24"/>
                <w:lang w:eastAsia="fr-FR"/>
              </w:rPr>
              <w:t>Ophtalmoscope</w:t>
            </w:r>
          </w:p>
          <w:p w14:paraId="55C7C9C6" w14:textId="77777777" w:rsidR="00ED3674" w:rsidRPr="00315DDE" w:rsidRDefault="00ED3674" w:rsidP="00524C17">
            <w:pPr>
              <w:spacing w:after="0" w:line="240" w:lineRule="auto"/>
              <w:rPr>
                <w:rFonts w:ascii="Arial" w:eastAsia="Times New Roman" w:hAnsi="Arial" w:cs="Arial"/>
                <w:sz w:val="24"/>
                <w:szCs w:val="24"/>
                <w:lang w:eastAsia="fr-FR"/>
              </w:rPr>
            </w:pPr>
            <w:r w:rsidRPr="00315DDE">
              <w:rPr>
                <w:rFonts w:ascii="Arial" w:eastAsia="Times New Roman" w:hAnsi="Arial" w:cs="Arial"/>
                <w:sz w:val="24"/>
                <w:szCs w:val="24"/>
                <w:lang w:eastAsia="fr-FR"/>
              </w:rPr>
              <w:t>Pour examen de l’intérieur de l’œil et examen de la rétine</w:t>
            </w:r>
            <w:r w:rsidRPr="00315DDE">
              <w:rPr>
                <w:rFonts w:ascii="Arial" w:eastAsia="Times New Roman" w:hAnsi="Arial" w:cs="Arial"/>
                <w:sz w:val="24"/>
                <w:szCs w:val="24"/>
                <w:lang w:eastAsia="fr-FR"/>
              </w:rPr>
              <w:br/>
              <w:t>Manche à variateur à piles</w:t>
            </w:r>
            <w:r w:rsidRPr="00315DDE">
              <w:rPr>
                <w:rFonts w:ascii="Arial" w:eastAsia="Times New Roman" w:hAnsi="Arial" w:cs="Arial"/>
                <w:sz w:val="24"/>
                <w:szCs w:val="24"/>
                <w:lang w:eastAsia="fr-FR"/>
              </w:rPr>
              <w:br/>
              <w:t>Avec possibilité de sélection de la lentille et du diaphragme</w:t>
            </w:r>
            <w:r w:rsidRPr="00315DDE">
              <w:rPr>
                <w:rFonts w:ascii="Arial" w:eastAsia="Times New Roman" w:hAnsi="Arial" w:cs="Arial"/>
                <w:sz w:val="24"/>
                <w:szCs w:val="24"/>
                <w:lang w:eastAsia="fr-FR"/>
              </w:rPr>
              <w:br/>
              <w:t>Livré avec piles alcalines</w:t>
            </w:r>
          </w:p>
        </w:tc>
        <w:tc>
          <w:tcPr>
            <w:tcW w:w="2268" w:type="dxa"/>
          </w:tcPr>
          <w:p w14:paraId="6C94891E" w14:textId="77777777" w:rsidR="00ED3674" w:rsidRPr="00315DDE" w:rsidRDefault="00ED3674" w:rsidP="00524C17">
            <w:pPr>
              <w:spacing w:after="0" w:line="240" w:lineRule="auto"/>
              <w:rPr>
                <w:rFonts w:ascii="Arial" w:eastAsia="Times New Roman" w:hAnsi="Arial" w:cs="Arial"/>
                <w:sz w:val="24"/>
                <w:szCs w:val="24"/>
                <w:lang w:eastAsia="fr-FR"/>
              </w:rPr>
            </w:pPr>
          </w:p>
        </w:tc>
        <w:tc>
          <w:tcPr>
            <w:tcW w:w="1559" w:type="dxa"/>
          </w:tcPr>
          <w:p w14:paraId="195D3C16" w14:textId="77777777" w:rsidR="00ED3674" w:rsidRPr="00315DDE" w:rsidRDefault="00ED3674" w:rsidP="00524C17">
            <w:pPr>
              <w:spacing w:after="0" w:line="240" w:lineRule="auto"/>
              <w:rPr>
                <w:rFonts w:ascii="Arial" w:hAnsi="Arial" w:cs="Arial"/>
                <w:b/>
                <w:sz w:val="24"/>
                <w:szCs w:val="24"/>
                <w:highlight w:val="yellow"/>
              </w:rPr>
            </w:pPr>
          </w:p>
        </w:tc>
        <w:tc>
          <w:tcPr>
            <w:tcW w:w="1376" w:type="dxa"/>
          </w:tcPr>
          <w:p w14:paraId="28D6D8F5" w14:textId="77777777" w:rsidR="00ED3674" w:rsidRPr="00315DDE" w:rsidRDefault="00ED3674" w:rsidP="00524C17">
            <w:pPr>
              <w:spacing w:after="0" w:line="240" w:lineRule="auto"/>
              <w:rPr>
                <w:rFonts w:ascii="Arial" w:hAnsi="Arial" w:cs="Arial"/>
                <w:b/>
                <w:sz w:val="24"/>
                <w:szCs w:val="24"/>
                <w:highlight w:val="yellow"/>
              </w:rPr>
            </w:pPr>
          </w:p>
        </w:tc>
      </w:tr>
      <w:tr w:rsidR="00ED3674" w:rsidRPr="00315DDE" w14:paraId="1B646249" w14:textId="77777777" w:rsidTr="00524C17">
        <w:trPr>
          <w:cantSplit/>
          <w:trHeight w:val="399"/>
          <w:jc w:val="center"/>
        </w:trPr>
        <w:tc>
          <w:tcPr>
            <w:tcW w:w="939" w:type="dxa"/>
            <w:vAlign w:val="center"/>
          </w:tcPr>
          <w:p w14:paraId="2ABC5A6A" w14:textId="77777777" w:rsidR="00ED3674" w:rsidRPr="00315DDE" w:rsidRDefault="00ED3674" w:rsidP="00524C17">
            <w:pPr>
              <w:spacing w:after="0" w:line="240" w:lineRule="auto"/>
              <w:jc w:val="center"/>
              <w:rPr>
                <w:rFonts w:ascii="Arial" w:eastAsia="Times New Roman" w:hAnsi="Arial" w:cs="Arial"/>
                <w:b/>
                <w:sz w:val="24"/>
                <w:szCs w:val="24"/>
                <w:lang w:eastAsia="fr-FR"/>
              </w:rPr>
            </w:pPr>
            <w:r w:rsidRPr="00315DDE">
              <w:rPr>
                <w:rFonts w:ascii="Arial" w:eastAsia="Times New Roman" w:hAnsi="Arial" w:cs="Arial"/>
                <w:b/>
                <w:sz w:val="24"/>
                <w:szCs w:val="24"/>
                <w:lang w:eastAsia="fr-FR"/>
              </w:rPr>
              <w:t>30</w:t>
            </w:r>
          </w:p>
        </w:tc>
        <w:tc>
          <w:tcPr>
            <w:tcW w:w="10390" w:type="dxa"/>
            <w:vAlign w:val="center"/>
          </w:tcPr>
          <w:p w14:paraId="16E55972" w14:textId="77777777" w:rsidR="00ED3674" w:rsidRPr="00315DDE" w:rsidRDefault="00ED3674" w:rsidP="00524C17">
            <w:pPr>
              <w:spacing w:after="0" w:line="240" w:lineRule="auto"/>
              <w:rPr>
                <w:rFonts w:ascii="Arial" w:eastAsia="Times New Roman" w:hAnsi="Arial" w:cs="Arial"/>
                <w:b/>
                <w:sz w:val="24"/>
                <w:szCs w:val="24"/>
                <w:lang w:eastAsia="fr-FR"/>
              </w:rPr>
            </w:pPr>
            <w:r w:rsidRPr="00315DDE">
              <w:rPr>
                <w:rFonts w:ascii="Arial" w:eastAsia="Times New Roman" w:hAnsi="Arial" w:cs="Arial"/>
                <w:b/>
                <w:sz w:val="24"/>
                <w:szCs w:val="24"/>
                <w:lang w:eastAsia="fr-FR"/>
              </w:rPr>
              <w:t>Paravent</w:t>
            </w:r>
          </w:p>
          <w:p w14:paraId="77A52215" w14:textId="77777777" w:rsidR="00ED3674" w:rsidRPr="00315DDE" w:rsidRDefault="00ED3674" w:rsidP="00524C17">
            <w:pPr>
              <w:spacing w:after="0" w:line="240" w:lineRule="auto"/>
              <w:rPr>
                <w:rFonts w:ascii="Arial" w:eastAsia="Times New Roman" w:hAnsi="Arial" w:cs="Arial"/>
                <w:sz w:val="24"/>
                <w:szCs w:val="24"/>
                <w:lang w:eastAsia="fr-FR"/>
              </w:rPr>
            </w:pPr>
            <w:r w:rsidRPr="00315DDE">
              <w:rPr>
                <w:rFonts w:ascii="Arial" w:eastAsia="Times New Roman" w:hAnsi="Arial" w:cs="Arial"/>
                <w:sz w:val="24"/>
                <w:szCs w:val="24"/>
                <w:lang w:eastAsia="fr-FR"/>
              </w:rPr>
              <w:t>Paravent de type médical à 3 sections tissues lavables usage hospitalier</w:t>
            </w:r>
            <w:r w:rsidRPr="00315DDE">
              <w:rPr>
                <w:rFonts w:ascii="Arial" w:eastAsia="Times New Roman" w:hAnsi="Arial" w:cs="Arial"/>
                <w:sz w:val="24"/>
                <w:szCs w:val="24"/>
                <w:lang w:eastAsia="fr-FR"/>
              </w:rPr>
              <w:br/>
              <w:t>Dimensions (+/-) : 1,60 cm x 3, h 200 cm</w:t>
            </w:r>
          </w:p>
        </w:tc>
        <w:tc>
          <w:tcPr>
            <w:tcW w:w="2268" w:type="dxa"/>
          </w:tcPr>
          <w:p w14:paraId="15197E43" w14:textId="77777777" w:rsidR="00ED3674" w:rsidRPr="00315DDE" w:rsidRDefault="00ED3674" w:rsidP="00524C17">
            <w:pPr>
              <w:spacing w:after="0" w:line="240" w:lineRule="auto"/>
              <w:rPr>
                <w:rFonts w:ascii="Arial" w:eastAsia="Times New Roman" w:hAnsi="Arial" w:cs="Arial"/>
                <w:sz w:val="24"/>
                <w:szCs w:val="24"/>
                <w:lang w:eastAsia="fr-FR"/>
              </w:rPr>
            </w:pPr>
          </w:p>
        </w:tc>
        <w:tc>
          <w:tcPr>
            <w:tcW w:w="1559" w:type="dxa"/>
          </w:tcPr>
          <w:p w14:paraId="0E0D82EB" w14:textId="77777777" w:rsidR="00ED3674" w:rsidRPr="00315DDE" w:rsidRDefault="00ED3674" w:rsidP="00524C17">
            <w:pPr>
              <w:spacing w:after="0" w:line="240" w:lineRule="auto"/>
              <w:rPr>
                <w:rFonts w:ascii="Arial" w:hAnsi="Arial" w:cs="Arial"/>
                <w:b/>
                <w:sz w:val="24"/>
                <w:szCs w:val="24"/>
                <w:highlight w:val="yellow"/>
              </w:rPr>
            </w:pPr>
          </w:p>
        </w:tc>
        <w:tc>
          <w:tcPr>
            <w:tcW w:w="1376" w:type="dxa"/>
          </w:tcPr>
          <w:p w14:paraId="37643C26" w14:textId="77777777" w:rsidR="00ED3674" w:rsidRPr="00315DDE" w:rsidRDefault="00ED3674" w:rsidP="00524C17">
            <w:pPr>
              <w:spacing w:after="0" w:line="240" w:lineRule="auto"/>
              <w:rPr>
                <w:rFonts w:ascii="Arial" w:hAnsi="Arial" w:cs="Arial"/>
                <w:b/>
                <w:sz w:val="24"/>
                <w:szCs w:val="24"/>
                <w:highlight w:val="yellow"/>
              </w:rPr>
            </w:pPr>
          </w:p>
        </w:tc>
      </w:tr>
      <w:tr w:rsidR="00ED3674" w:rsidRPr="00315DDE" w14:paraId="790A0B63" w14:textId="77777777" w:rsidTr="00524C17">
        <w:trPr>
          <w:cantSplit/>
          <w:trHeight w:val="614"/>
          <w:jc w:val="center"/>
        </w:trPr>
        <w:tc>
          <w:tcPr>
            <w:tcW w:w="939" w:type="dxa"/>
            <w:vAlign w:val="center"/>
          </w:tcPr>
          <w:p w14:paraId="751B543F" w14:textId="77777777" w:rsidR="00ED3674" w:rsidRPr="00315DDE" w:rsidRDefault="00ED3674" w:rsidP="00524C17">
            <w:pPr>
              <w:spacing w:after="0" w:line="240" w:lineRule="auto"/>
              <w:jc w:val="center"/>
              <w:rPr>
                <w:rFonts w:ascii="Arial" w:eastAsia="Times New Roman" w:hAnsi="Arial" w:cs="Arial"/>
                <w:b/>
                <w:sz w:val="24"/>
                <w:szCs w:val="24"/>
                <w:lang w:eastAsia="fr-FR"/>
              </w:rPr>
            </w:pPr>
            <w:r w:rsidRPr="00315DDE">
              <w:rPr>
                <w:rFonts w:ascii="Arial" w:eastAsia="Times New Roman" w:hAnsi="Arial" w:cs="Arial"/>
                <w:b/>
                <w:sz w:val="24"/>
                <w:szCs w:val="24"/>
                <w:lang w:eastAsia="fr-FR"/>
              </w:rPr>
              <w:t>31</w:t>
            </w:r>
          </w:p>
        </w:tc>
        <w:tc>
          <w:tcPr>
            <w:tcW w:w="10390" w:type="dxa"/>
            <w:vAlign w:val="center"/>
          </w:tcPr>
          <w:p w14:paraId="347BEAE6" w14:textId="77777777" w:rsidR="00ED3674" w:rsidRPr="00315DDE" w:rsidRDefault="00ED3674" w:rsidP="00524C17">
            <w:pPr>
              <w:spacing w:after="0" w:line="240" w:lineRule="auto"/>
              <w:rPr>
                <w:rFonts w:ascii="Arial" w:eastAsia="Times New Roman" w:hAnsi="Arial" w:cs="Arial"/>
                <w:b/>
                <w:sz w:val="24"/>
                <w:szCs w:val="24"/>
                <w:lang w:eastAsia="fr-FR"/>
              </w:rPr>
            </w:pPr>
            <w:r w:rsidRPr="00315DDE">
              <w:rPr>
                <w:rFonts w:ascii="Arial" w:eastAsia="Times New Roman" w:hAnsi="Arial" w:cs="Arial"/>
                <w:b/>
                <w:sz w:val="24"/>
                <w:szCs w:val="24"/>
                <w:lang w:eastAsia="fr-FR"/>
              </w:rPr>
              <w:t>Plateau inox avec couvercle 220x170x50</w:t>
            </w:r>
          </w:p>
          <w:p w14:paraId="10EF56B2" w14:textId="77777777" w:rsidR="00ED3674" w:rsidRPr="00315DDE" w:rsidRDefault="00ED3674" w:rsidP="00524C17">
            <w:pPr>
              <w:spacing w:after="0" w:line="240" w:lineRule="auto"/>
              <w:rPr>
                <w:rFonts w:ascii="Arial" w:eastAsia="Times New Roman" w:hAnsi="Arial" w:cs="Arial"/>
                <w:sz w:val="24"/>
                <w:szCs w:val="24"/>
                <w:lang w:eastAsia="fr-FR"/>
              </w:rPr>
            </w:pPr>
            <w:r w:rsidRPr="00315DDE">
              <w:rPr>
                <w:rFonts w:ascii="Arial" w:eastAsia="Times New Roman" w:hAnsi="Arial" w:cs="Arial"/>
                <w:sz w:val="24"/>
                <w:szCs w:val="24"/>
                <w:lang w:eastAsia="fr-FR"/>
              </w:rPr>
              <w:t>Plateau inox avec couvercle 220x170x50</w:t>
            </w:r>
          </w:p>
        </w:tc>
        <w:tc>
          <w:tcPr>
            <w:tcW w:w="2268" w:type="dxa"/>
          </w:tcPr>
          <w:p w14:paraId="48DD95AC" w14:textId="77777777" w:rsidR="00ED3674" w:rsidRPr="00315DDE" w:rsidRDefault="00ED3674" w:rsidP="00524C17">
            <w:pPr>
              <w:spacing w:after="0" w:line="240" w:lineRule="auto"/>
              <w:rPr>
                <w:rFonts w:ascii="Arial" w:eastAsia="Times New Roman" w:hAnsi="Arial" w:cs="Arial"/>
                <w:sz w:val="24"/>
                <w:szCs w:val="24"/>
                <w:lang w:eastAsia="fr-FR"/>
              </w:rPr>
            </w:pPr>
          </w:p>
        </w:tc>
        <w:tc>
          <w:tcPr>
            <w:tcW w:w="1559" w:type="dxa"/>
          </w:tcPr>
          <w:p w14:paraId="77C3CB5C" w14:textId="77777777" w:rsidR="00ED3674" w:rsidRPr="00315DDE" w:rsidRDefault="00ED3674" w:rsidP="00524C17">
            <w:pPr>
              <w:spacing w:after="0" w:line="240" w:lineRule="auto"/>
              <w:rPr>
                <w:rFonts w:ascii="Arial" w:hAnsi="Arial" w:cs="Arial"/>
                <w:b/>
                <w:sz w:val="24"/>
                <w:szCs w:val="24"/>
                <w:highlight w:val="yellow"/>
              </w:rPr>
            </w:pPr>
          </w:p>
        </w:tc>
        <w:tc>
          <w:tcPr>
            <w:tcW w:w="1376" w:type="dxa"/>
          </w:tcPr>
          <w:p w14:paraId="2D5D8D7F" w14:textId="77777777" w:rsidR="00ED3674" w:rsidRPr="00315DDE" w:rsidRDefault="00ED3674" w:rsidP="00524C17">
            <w:pPr>
              <w:spacing w:after="0" w:line="240" w:lineRule="auto"/>
              <w:rPr>
                <w:rFonts w:ascii="Arial" w:hAnsi="Arial" w:cs="Arial"/>
                <w:b/>
                <w:sz w:val="24"/>
                <w:szCs w:val="24"/>
                <w:highlight w:val="yellow"/>
              </w:rPr>
            </w:pPr>
          </w:p>
        </w:tc>
      </w:tr>
      <w:tr w:rsidR="00ED3674" w:rsidRPr="00315DDE" w14:paraId="65C17629" w14:textId="77777777" w:rsidTr="00524C17">
        <w:trPr>
          <w:cantSplit/>
          <w:trHeight w:val="690"/>
          <w:jc w:val="center"/>
        </w:trPr>
        <w:tc>
          <w:tcPr>
            <w:tcW w:w="939" w:type="dxa"/>
            <w:vAlign w:val="center"/>
          </w:tcPr>
          <w:p w14:paraId="1163D565" w14:textId="77777777" w:rsidR="00ED3674" w:rsidRPr="00315DDE" w:rsidRDefault="00ED3674" w:rsidP="00524C17">
            <w:pPr>
              <w:spacing w:after="0" w:line="240" w:lineRule="auto"/>
              <w:jc w:val="center"/>
              <w:rPr>
                <w:rFonts w:ascii="Arial" w:eastAsia="Times New Roman" w:hAnsi="Arial" w:cs="Arial"/>
                <w:b/>
                <w:sz w:val="24"/>
                <w:szCs w:val="24"/>
                <w:lang w:eastAsia="fr-FR"/>
              </w:rPr>
            </w:pPr>
            <w:r w:rsidRPr="00315DDE">
              <w:rPr>
                <w:rFonts w:ascii="Arial" w:eastAsia="Times New Roman" w:hAnsi="Arial" w:cs="Arial"/>
                <w:b/>
                <w:sz w:val="24"/>
                <w:szCs w:val="24"/>
                <w:lang w:eastAsia="fr-FR"/>
              </w:rPr>
              <w:t>32</w:t>
            </w:r>
          </w:p>
          <w:p w14:paraId="3DFE440E" w14:textId="77777777" w:rsidR="00ED3674" w:rsidRPr="00315DDE" w:rsidRDefault="00ED3674" w:rsidP="00524C17">
            <w:pPr>
              <w:spacing w:after="0" w:line="240" w:lineRule="auto"/>
              <w:jc w:val="center"/>
              <w:rPr>
                <w:rFonts w:ascii="Arial" w:eastAsia="Times New Roman" w:hAnsi="Arial" w:cs="Arial"/>
                <w:b/>
                <w:sz w:val="24"/>
                <w:szCs w:val="24"/>
                <w:lang w:eastAsia="fr-FR"/>
              </w:rPr>
            </w:pPr>
          </w:p>
        </w:tc>
        <w:tc>
          <w:tcPr>
            <w:tcW w:w="10390" w:type="dxa"/>
          </w:tcPr>
          <w:p w14:paraId="5E85A80C" w14:textId="77777777" w:rsidR="00ED3674" w:rsidRPr="00315DDE" w:rsidRDefault="00ED3674" w:rsidP="00524C17">
            <w:pPr>
              <w:spacing w:after="0" w:line="240" w:lineRule="auto"/>
              <w:rPr>
                <w:rFonts w:ascii="Arial" w:eastAsia="Times New Roman" w:hAnsi="Arial" w:cs="Arial"/>
                <w:b/>
                <w:sz w:val="24"/>
                <w:szCs w:val="24"/>
                <w:lang w:eastAsia="fr-FR"/>
              </w:rPr>
            </w:pPr>
            <w:r w:rsidRPr="00315DDE">
              <w:rPr>
                <w:rFonts w:ascii="Arial" w:eastAsia="Times New Roman" w:hAnsi="Arial" w:cs="Arial"/>
                <w:b/>
                <w:sz w:val="24"/>
                <w:szCs w:val="24"/>
                <w:lang w:eastAsia="fr-FR"/>
              </w:rPr>
              <w:t xml:space="preserve">Porte sérum Mobile  </w:t>
            </w:r>
          </w:p>
          <w:p w14:paraId="488CC1D4" w14:textId="77777777" w:rsidR="00ED3674" w:rsidRPr="00315DDE" w:rsidRDefault="00ED3674" w:rsidP="00524C17">
            <w:pPr>
              <w:spacing w:after="0" w:line="240" w:lineRule="auto"/>
              <w:rPr>
                <w:rFonts w:ascii="Arial" w:eastAsia="Times New Roman" w:hAnsi="Arial" w:cs="Arial"/>
                <w:sz w:val="24"/>
                <w:szCs w:val="24"/>
                <w:lang w:eastAsia="fr-FR"/>
              </w:rPr>
            </w:pPr>
            <w:r w:rsidRPr="00315DDE">
              <w:rPr>
                <w:rFonts w:ascii="Arial" w:eastAsia="Times New Roman" w:hAnsi="Arial" w:cs="Arial"/>
                <w:sz w:val="24"/>
                <w:szCs w:val="24"/>
                <w:lang w:eastAsia="fr-FR"/>
              </w:rPr>
              <w:t>Porte sérum Mobile 2 crochets :</w:t>
            </w:r>
            <w:r w:rsidRPr="00315DDE">
              <w:rPr>
                <w:rFonts w:ascii="Arial" w:eastAsia="Times New Roman" w:hAnsi="Arial" w:cs="Arial"/>
                <w:sz w:val="24"/>
                <w:szCs w:val="24"/>
                <w:lang w:eastAsia="fr-FR"/>
              </w:rPr>
              <w:br/>
              <w:t>-Tige porte bocaux à perfusion montée sur piétement lesté quadripode à roulettes.</w:t>
            </w:r>
            <w:r w:rsidRPr="00315DDE">
              <w:rPr>
                <w:rFonts w:ascii="Arial" w:eastAsia="Times New Roman" w:hAnsi="Arial" w:cs="Arial"/>
                <w:sz w:val="24"/>
                <w:szCs w:val="24"/>
                <w:lang w:eastAsia="fr-FR"/>
              </w:rPr>
              <w:br/>
              <w:t>- 2 crochets portes bocaux en inox.</w:t>
            </w:r>
            <w:r w:rsidRPr="00315DDE">
              <w:rPr>
                <w:rFonts w:ascii="Arial" w:eastAsia="Times New Roman" w:hAnsi="Arial" w:cs="Arial"/>
                <w:sz w:val="24"/>
                <w:szCs w:val="24"/>
                <w:lang w:eastAsia="fr-FR"/>
              </w:rPr>
              <w:br/>
              <w:t>Colonne en acier inox à hauteur réglable jusqu’à 200 cm.</w:t>
            </w:r>
          </w:p>
        </w:tc>
        <w:tc>
          <w:tcPr>
            <w:tcW w:w="2268" w:type="dxa"/>
          </w:tcPr>
          <w:p w14:paraId="5AF4CA51" w14:textId="77777777" w:rsidR="00ED3674" w:rsidRPr="00315DDE" w:rsidRDefault="00ED3674" w:rsidP="00524C17">
            <w:pPr>
              <w:spacing w:after="0" w:line="240" w:lineRule="auto"/>
              <w:rPr>
                <w:rFonts w:ascii="Arial" w:eastAsia="Times New Roman" w:hAnsi="Arial" w:cs="Arial"/>
                <w:sz w:val="24"/>
                <w:szCs w:val="24"/>
                <w:lang w:eastAsia="fr-FR"/>
              </w:rPr>
            </w:pPr>
          </w:p>
        </w:tc>
        <w:tc>
          <w:tcPr>
            <w:tcW w:w="1559" w:type="dxa"/>
          </w:tcPr>
          <w:p w14:paraId="7C025944" w14:textId="77777777" w:rsidR="00ED3674" w:rsidRPr="00315DDE" w:rsidRDefault="00ED3674" w:rsidP="00524C17">
            <w:pPr>
              <w:spacing w:after="0" w:line="240" w:lineRule="auto"/>
              <w:rPr>
                <w:rFonts w:ascii="Arial" w:hAnsi="Arial" w:cs="Arial"/>
                <w:b/>
                <w:sz w:val="24"/>
                <w:szCs w:val="24"/>
                <w:highlight w:val="yellow"/>
              </w:rPr>
            </w:pPr>
          </w:p>
        </w:tc>
        <w:tc>
          <w:tcPr>
            <w:tcW w:w="1376" w:type="dxa"/>
          </w:tcPr>
          <w:p w14:paraId="01278FBA" w14:textId="77777777" w:rsidR="00ED3674" w:rsidRPr="00315DDE" w:rsidRDefault="00ED3674" w:rsidP="00524C17">
            <w:pPr>
              <w:spacing w:after="0" w:line="240" w:lineRule="auto"/>
              <w:rPr>
                <w:rFonts w:ascii="Arial" w:hAnsi="Arial" w:cs="Arial"/>
                <w:b/>
                <w:sz w:val="24"/>
                <w:szCs w:val="24"/>
                <w:highlight w:val="yellow"/>
              </w:rPr>
            </w:pPr>
          </w:p>
        </w:tc>
      </w:tr>
      <w:tr w:rsidR="00ED3674" w:rsidRPr="00315DDE" w14:paraId="7950A960" w14:textId="77777777" w:rsidTr="00524C17">
        <w:trPr>
          <w:cantSplit/>
          <w:trHeight w:val="484"/>
          <w:jc w:val="center"/>
        </w:trPr>
        <w:tc>
          <w:tcPr>
            <w:tcW w:w="939" w:type="dxa"/>
            <w:vAlign w:val="center"/>
          </w:tcPr>
          <w:p w14:paraId="49DEE773" w14:textId="77777777" w:rsidR="00ED3674" w:rsidRPr="00315DDE" w:rsidRDefault="00ED3674" w:rsidP="00524C17">
            <w:pPr>
              <w:spacing w:after="0" w:line="240" w:lineRule="auto"/>
              <w:jc w:val="center"/>
              <w:rPr>
                <w:rFonts w:ascii="Arial" w:eastAsia="Times New Roman" w:hAnsi="Arial" w:cs="Arial"/>
                <w:b/>
                <w:sz w:val="24"/>
                <w:szCs w:val="24"/>
                <w:lang w:eastAsia="fr-FR"/>
              </w:rPr>
            </w:pPr>
            <w:r w:rsidRPr="00315DDE">
              <w:rPr>
                <w:rFonts w:ascii="Arial" w:eastAsia="Times New Roman" w:hAnsi="Arial" w:cs="Arial"/>
                <w:b/>
                <w:sz w:val="24"/>
                <w:szCs w:val="24"/>
                <w:lang w:eastAsia="fr-FR"/>
              </w:rPr>
              <w:t>33</w:t>
            </w:r>
          </w:p>
        </w:tc>
        <w:tc>
          <w:tcPr>
            <w:tcW w:w="10390" w:type="dxa"/>
            <w:vAlign w:val="center"/>
          </w:tcPr>
          <w:p w14:paraId="076202F1" w14:textId="77777777" w:rsidR="00ED3674" w:rsidRPr="00315DDE" w:rsidRDefault="00ED3674" w:rsidP="00524C17">
            <w:pPr>
              <w:spacing w:after="0" w:line="240" w:lineRule="auto"/>
              <w:rPr>
                <w:rFonts w:ascii="Arial" w:eastAsia="Times New Roman" w:hAnsi="Arial" w:cs="Arial"/>
                <w:b/>
                <w:sz w:val="24"/>
                <w:szCs w:val="24"/>
                <w:lang w:eastAsia="fr-FR"/>
              </w:rPr>
            </w:pPr>
            <w:r w:rsidRPr="00315DDE">
              <w:rPr>
                <w:rFonts w:ascii="Arial" w:eastAsia="Times New Roman" w:hAnsi="Arial" w:cs="Arial"/>
                <w:b/>
                <w:sz w:val="24"/>
                <w:szCs w:val="24"/>
                <w:lang w:eastAsia="fr-FR"/>
              </w:rPr>
              <w:t>Stérilisateur (Poupinel</w:t>
            </w:r>
          </w:p>
          <w:p w14:paraId="56179B0F" w14:textId="77777777" w:rsidR="00ED3674" w:rsidRPr="00315DDE" w:rsidRDefault="00ED3674" w:rsidP="00524C17">
            <w:pPr>
              <w:spacing w:after="0" w:line="240" w:lineRule="auto"/>
              <w:rPr>
                <w:rFonts w:ascii="Arial" w:eastAsia="Times New Roman" w:hAnsi="Arial" w:cs="Arial"/>
                <w:sz w:val="24"/>
                <w:szCs w:val="24"/>
                <w:lang w:eastAsia="fr-FR"/>
              </w:rPr>
            </w:pPr>
            <w:r w:rsidRPr="00315DDE">
              <w:rPr>
                <w:rFonts w:ascii="Arial" w:eastAsia="Times New Roman" w:hAnsi="Arial" w:cs="Arial"/>
                <w:sz w:val="24"/>
                <w:szCs w:val="24"/>
                <w:lang w:eastAsia="fr-FR"/>
              </w:rPr>
              <w:t>Volume de l’espace vapeur (L) 30</w:t>
            </w:r>
            <w:r w:rsidRPr="00315DDE">
              <w:rPr>
                <w:rFonts w:ascii="Arial" w:eastAsia="Times New Roman" w:hAnsi="Arial" w:cs="Arial"/>
                <w:sz w:val="24"/>
                <w:szCs w:val="24"/>
                <w:lang w:eastAsia="fr-FR"/>
              </w:rPr>
              <w:br/>
              <w:t>Volume intérieur (L) 20 minimum</w:t>
            </w:r>
            <w:r w:rsidRPr="00315DDE">
              <w:rPr>
                <w:rFonts w:ascii="Arial" w:eastAsia="Times New Roman" w:hAnsi="Arial" w:cs="Arial"/>
                <w:sz w:val="24"/>
                <w:szCs w:val="24"/>
                <w:lang w:eastAsia="fr-FR"/>
              </w:rPr>
              <w:br/>
              <w:t>Nombre de Clayettes: 4</w:t>
            </w:r>
            <w:r w:rsidRPr="00315DDE">
              <w:rPr>
                <w:rFonts w:ascii="Arial" w:eastAsia="Times New Roman" w:hAnsi="Arial" w:cs="Arial"/>
                <w:sz w:val="24"/>
                <w:szCs w:val="24"/>
                <w:lang w:eastAsia="fr-FR"/>
              </w:rPr>
              <w:br/>
              <w:t>Plage de température de 5° à 150°C</w:t>
            </w:r>
            <w:r w:rsidRPr="00315DDE">
              <w:rPr>
                <w:rFonts w:ascii="Arial" w:eastAsia="Times New Roman" w:hAnsi="Arial" w:cs="Arial"/>
                <w:sz w:val="24"/>
                <w:szCs w:val="24"/>
                <w:lang w:eastAsia="fr-FR"/>
              </w:rPr>
              <w:br/>
              <w:t>manomètre de contrôle de la T</w:t>
            </w:r>
            <w:r w:rsidRPr="00315DDE">
              <w:rPr>
                <w:rFonts w:ascii="Arial" w:eastAsia="Times New Roman" w:hAnsi="Arial" w:cs="Arial"/>
                <w:sz w:val="24"/>
                <w:szCs w:val="24"/>
                <w:lang w:eastAsia="fr-FR"/>
              </w:rPr>
              <w:br/>
              <w:t>minuterie de 0 à 99 h</w:t>
            </w:r>
            <w:r w:rsidRPr="00315DDE">
              <w:rPr>
                <w:rFonts w:ascii="Arial" w:eastAsia="Times New Roman" w:hAnsi="Arial" w:cs="Arial"/>
                <w:sz w:val="24"/>
                <w:szCs w:val="24"/>
                <w:lang w:eastAsia="fr-FR"/>
              </w:rPr>
              <w:br/>
              <w:t>construction en inox</w:t>
            </w:r>
            <w:r w:rsidRPr="00315DDE">
              <w:rPr>
                <w:rFonts w:ascii="Arial" w:eastAsia="Times New Roman" w:hAnsi="Arial" w:cs="Arial"/>
                <w:sz w:val="24"/>
                <w:szCs w:val="24"/>
                <w:lang w:eastAsia="fr-FR"/>
              </w:rPr>
              <w:br/>
              <w:t>Alimentation:  220 V  -  50 Hz</w:t>
            </w:r>
            <w:r w:rsidRPr="00315DDE">
              <w:rPr>
                <w:rFonts w:ascii="Arial" w:eastAsia="Times New Roman" w:hAnsi="Arial" w:cs="Arial"/>
                <w:sz w:val="24"/>
                <w:szCs w:val="24"/>
                <w:lang w:eastAsia="fr-FR"/>
              </w:rPr>
              <w:br/>
              <w:t>Livré avec : un panier en inox et deux tambours de dimensions compatibles</w:t>
            </w:r>
          </w:p>
        </w:tc>
        <w:tc>
          <w:tcPr>
            <w:tcW w:w="2268" w:type="dxa"/>
          </w:tcPr>
          <w:p w14:paraId="62A4818A" w14:textId="77777777" w:rsidR="00ED3674" w:rsidRPr="00315DDE" w:rsidRDefault="00ED3674" w:rsidP="00524C17">
            <w:pPr>
              <w:spacing w:after="0" w:line="240" w:lineRule="auto"/>
              <w:rPr>
                <w:rFonts w:ascii="Arial" w:eastAsia="Times New Roman" w:hAnsi="Arial" w:cs="Arial"/>
                <w:sz w:val="24"/>
                <w:szCs w:val="24"/>
                <w:lang w:eastAsia="fr-FR"/>
              </w:rPr>
            </w:pPr>
          </w:p>
        </w:tc>
        <w:tc>
          <w:tcPr>
            <w:tcW w:w="1559" w:type="dxa"/>
          </w:tcPr>
          <w:p w14:paraId="5C0A64F8" w14:textId="77777777" w:rsidR="00ED3674" w:rsidRPr="00315DDE" w:rsidRDefault="00ED3674" w:rsidP="00524C17">
            <w:pPr>
              <w:spacing w:after="0" w:line="240" w:lineRule="auto"/>
              <w:rPr>
                <w:rFonts w:ascii="Arial" w:hAnsi="Arial" w:cs="Arial"/>
                <w:b/>
                <w:sz w:val="24"/>
                <w:szCs w:val="24"/>
                <w:highlight w:val="yellow"/>
              </w:rPr>
            </w:pPr>
          </w:p>
        </w:tc>
        <w:tc>
          <w:tcPr>
            <w:tcW w:w="1376" w:type="dxa"/>
          </w:tcPr>
          <w:p w14:paraId="15D07622" w14:textId="77777777" w:rsidR="00ED3674" w:rsidRPr="00315DDE" w:rsidRDefault="00ED3674" w:rsidP="00524C17">
            <w:pPr>
              <w:spacing w:after="0" w:line="240" w:lineRule="auto"/>
              <w:rPr>
                <w:rFonts w:ascii="Arial" w:hAnsi="Arial" w:cs="Arial"/>
                <w:b/>
                <w:sz w:val="24"/>
                <w:szCs w:val="24"/>
                <w:highlight w:val="yellow"/>
              </w:rPr>
            </w:pPr>
          </w:p>
        </w:tc>
      </w:tr>
      <w:tr w:rsidR="00ED3674" w:rsidRPr="00315DDE" w14:paraId="4D987A55" w14:textId="77777777" w:rsidTr="00524C17">
        <w:trPr>
          <w:cantSplit/>
          <w:trHeight w:val="429"/>
          <w:jc w:val="center"/>
        </w:trPr>
        <w:tc>
          <w:tcPr>
            <w:tcW w:w="939" w:type="dxa"/>
            <w:vAlign w:val="center"/>
          </w:tcPr>
          <w:p w14:paraId="267EBC77" w14:textId="77777777" w:rsidR="00ED3674" w:rsidRPr="00315DDE" w:rsidRDefault="00ED3674" w:rsidP="00524C17">
            <w:pPr>
              <w:spacing w:after="0" w:line="240" w:lineRule="auto"/>
              <w:jc w:val="center"/>
              <w:rPr>
                <w:rFonts w:ascii="Arial" w:eastAsia="Times New Roman" w:hAnsi="Arial" w:cs="Arial"/>
                <w:b/>
                <w:sz w:val="24"/>
                <w:szCs w:val="24"/>
                <w:lang w:eastAsia="fr-FR"/>
              </w:rPr>
            </w:pPr>
            <w:r w:rsidRPr="00315DDE">
              <w:rPr>
                <w:rFonts w:ascii="Arial" w:eastAsia="Times New Roman" w:hAnsi="Arial" w:cs="Arial"/>
                <w:b/>
                <w:sz w:val="24"/>
                <w:szCs w:val="24"/>
                <w:lang w:eastAsia="fr-FR"/>
              </w:rPr>
              <w:t>34</w:t>
            </w:r>
          </w:p>
        </w:tc>
        <w:tc>
          <w:tcPr>
            <w:tcW w:w="10390" w:type="dxa"/>
            <w:vAlign w:val="center"/>
          </w:tcPr>
          <w:p w14:paraId="6710ECFB" w14:textId="77777777" w:rsidR="00ED3674" w:rsidRPr="00315DDE" w:rsidRDefault="00ED3674" w:rsidP="00524C17">
            <w:pPr>
              <w:spacing w:after="0" w:line="240" w:lineRule="auto"/>
              <w:rPr>
                <w:rFonts w:ascii="Arial" w:eastAsia="Times New Roman" w:hAnsi="Arial" w:cs="Arial"/>
                <w:b/>
                <w:sz w:val="24"/>
                <w:szCs w:val="24"/>
                <w:lang w:eastAsia="fr-FR"/>
              </w:rPr>
            </w:pPr>
            <w:r w:rsidRPr="00315DDE">
              <w:rPr>
                <w:rFonts w:ascii="Arial" w:eastAsia="Times New Roman" w:hAnsi="Arial" w:cs="Arial"/>
                <w:b/>
                <w:sz w:val="24"/>
                <w:szCs w:val="24"/>
                <w:lang w:eastAsia="fr-FR"/>
              </w:rPr>
              <w:t>Stéthoscope obstétrical</w:t>
            </w:r>
          </w:p>
          <w:p w14:paraId="0F604B87" w14:textId="77777777" w:rsidR="00ED3674" w:rsidRPr="00315DDE" w:rsidRDefault="00ED3674" w:rsidP="00524C17">
            <w:pPr>
              <w:spacing w:after="0" w:line="240" w:lineRule="auto"/>
              <w:rPr>
                <w:rFonts w:ascii="Arial" w:eastAsia="Times New Roman" w:hAnsi="Arial" w:cs="Arial"/>
                <w:sz w:val="24"/>
                <w:szCs w:val="24"/>
                <w:lang w:eastAsia="fr-FR"/>
              </w:rPr>
            </w:pPr>
            <w:r w:rsidRPr="00315DDE">
              <w:rPr>
                <w:rFonts w:ascii="Arial" w:eastAsia="Times New Roman" w:hAnsi="Arial" w:cs="Arial"/>
                <w:sz w:val="24"/>
                <w:szCs w:val="24"/>
                <w:lang w:eastAsia="fr-FR"/>
              </w:rPr>
              <w:t>Stéthoscope obstétrical pour détection du pouls foetal.</w:t>
            </w:r>
            <w:r w:rsidRPr="00315DDE">
              <w:rPr>
                <w:rFonts w:ascii="Arial" w:eastAsia="Times New Roman" w:hAnsi="Arial" w:cs="Arial"/>
                <w:sz w:val="24"/>
                <w:szCs w:val="24"/>
                <w:lang w:eastAsia="fr-FR"/>
              </w:rPr>
              <w:br/>
              <w:t>Modèle en aluminium. Longueur : 14 cm.</w:t>
            </w:r>
          </w:p>
        </w:tc>
        <w:tc>
          <w:tcPr>
            <w:tcW w:w="2268" w:type="dxa"/>
          </w:tcPr>
          <w:p w14:paraId="7C3E348F" w14:textId="77777777" w:rsidR="00ED3674" w:rsidRPr="00315DDE" w:rsidRDefault="00ED3674" w:rsidP="00524C17">
            <w:pPr>
              <w:spacing w:after="0" w:line="240" w:lineRule="auto"/>
              <w:rPr>
                <w:rFonts w:ascii="Arial" w:eastAsia="Times New Roman" w:hAnsi="Arial" w:cs="Arial"/>
                <w:sz w:val="24"/>
                <w:szCs w:val="24"/>
                <w:lang w:eastAsia="fr-FR"/>
              </w:rPr>
            </w:pPr>
          </w:p>
        </w:tc>
        <w:tc>
          <w:tcPr>
            <w:tcW w:w="1559" w:type="dxa"/>
          </w:tcPr>
          <w:p w14:paraId="79734CD4" w14:textId="77777777" w:rsidR="00ED3674" w:rsidRPr="00315DDE" w:rsidRDefault="00ED3674" w:rsidP="00524C17">
            <w:pPr>
              <w:spacing w:after="0" w:line="240" w:lineRule="auto"/>
              <w:rPr>
                <w:rFonts w:ascii="Arial" w:hAnsi="Arial" w:cs="Arial"/>
                <w:b/>
                <w:sz w:val="24"/>
                <w:szCs w:val="24"/>
                <w:highlight w:val="yellow"/>
              </w:rPr>
            </w:pPr>
          </w:p>
        </w:tc>
        <w:tc>
          <w:tcPr>
            <w:tcW w:w="1376" w:type="dxa"/>
          </w:tcPr>
          <w:p w14:paraId="57575D05" w14:textId="77777777" w:rsidR="00ED3674" w:rsidRPr="00315DDE" w:rsidRDefault="00ED3674" w:rsidP="00524C17">
            <w:pPr>
              <w:spacing w:after="0" w:line="240" w:lineRule="auto"/>
              <w:rPr>
                <w:rFonts w:ascii="Arial" w:hAnsi="Arial" w:cs="Arial"/>
                <w:b/>
                <w:sz w:val="24"/>
                <w:szCs w:val="24"/>
                <w:highlight w:val="yellow"/>
              </w:rPr>
            </w:pPr>
          </w:p>
        </w:tc>
      </w:tr>
      <w:tr w:rsidR="00ED3674" w:rsidRPr="00315DDE" w14:paraId="27DC6842" w14:textId="77777777" w:rsidTr="00524C17">
        <w:trPr>
          <w:cantSplit/>
          <w:trHeight w:val="299"/>
          <w:jc w:val="center"/>
        </w:trPr>
        <w:tc>
          <w:tcPr>
            <w:tcW w:w="939" w:type="dxa"/>
            <w:vAlign w:val="center"/>
          </w:tcPr>
          <w:p w14:paraId="6D99EFD5" w14:textId="77777777" w:rsidR="00ED3674" w:rsidRPr="00315DDE" w:rsidRDefault="00ED3674" w:rsidP="00524C17">
            <w:pPr>
              <w:spacing w:after="0" w:line="240" w:lineRule="auto"/>
              <w:jc w:val="center"/>
              <w:rPr>
                <w:rFonts w:ascii="Arial" w:eastAsia="Times New Roman" w:hAnsi="Arial" w:cs="Arial"/>
                <w:b/>
                <w:sz w:val="24"/>
                <w:szCs w:val="24"/>
                <w:lang w:eastAsia="fr-FR"/>
              </w:rPr>
            </w:pPr>
            <w:r w:rsidRPr="00315DDE">
              <w:rPr>
                <w:rFonts w:ascii="Arial" w:eastAsia="Times New Roman" w:hAnsi="Arial" w:cs="Arial"/>
                <w:b/>
                <w:sz w:val="24"/>
                <w:szCs w:val="24"/>
                <w:lang w:eastAsia="fr-FR"/>
              </w:rPr>
              <w:t>35</w:t>
            </w:r>
          </w:p>
        </w:tc>
        <w:tc>
          <w:tcPr>
            <w:tcW w:w="10390" w:type="dxa"/>
          </w:tcPr>
          <w:p w14:paraId="4592C03B" w14:textId="77777777" w:rsidR="00ED3674" w:rsidRPr="00315DDE" w:rsidRDefault="00ED3674" w:rsidP="00524C17">
            <w:pPr>
              <w:spacing w:after="0" w:line="240" w:lineRule="auto"/>
              <w:rPr>
                <w:rFonts w:ascii="Arial" w:eastAsia="Times New Roman" w:hAnsi="Arial" w:cs="Arial"/>
                <w:b/>
                <w:sz w:val="24"/>
                <w:szCs w:val="24"/>
                <w:lang w:eastAsia="fr-FR"/>
              </w:rPr>
            </w:pPr>
            <w:r w:rsidRPr="00315DDE">
              <w:rPr>
                <w:rFonts w:ascii="Arial" w:eastAsia="Times New Roman" w:hAnsi="Arial" w:cs="Arial"/>
                <w:b/>
                <w:sz w:val="24"/>
                <w:szCs w:val="24"/>
                <w:lang w:eastAsia="fr-FR"/>
              </w:rPr>
              <w:t>Table chauffante</w:t>
            </w:r>
          </w:p>
          <w:p w14:paraId="29E56908" w14:textId="77777777" w:rsidR="00ED3674" w:rsidRPr="00315DDE" w:rsidRDefault="00ED3674" w:rsidP="00524C17">
            <w:pPr>
              <w:spacing w:after="0" w:line="240" w:lineRule="auto"/>
              <w:rPr>
                <w:rFonts w:ascii="Arial" w:eastAsia="Times New Roman" w:hAnsi="Arial" w:cs="Arial"/>
                <w:sz w:val="24"/>
                <w:szCs w:val="24"/>
                <w:lang w:eastAsia="fr-FR"/>
              </w:rPr>
            </w:pPr>
            <w:r w:rsidRPr="00315DDE">
              <w:rPr>
                <w:rFonts w:ascii="Arial" w:eastAsia="Times New Roman" w:hAnsi="Arial" w:cs="Arial"/>
                <w:sz w:val="24"/>
                <w:szCs w:val="24"/>
                <w:lang w:eastAsia="fr-FR"/>
              </w:rPr>
              <w:t>Chauffage avec système radiant</w:t>
            </w:r>
            <w:r w:rsidRPr="00315DDE">
              <w:rPr>
                <w:rFonts w:ascii="Arial" w:eastAsia="Times New Roman" w:hAnsi="Arial" w:cs="Arial"/>
                <w:sz w:val="24"/>
                <w:szCs w:val="24"/>
                <w:lang w:eastAsia="fr-FR"/>
              </w:rPr>
              <w:br/>
              <w:t>Inclinaison du Lit : déclive / proclive</w:t>
            </w:r>
            <w:r w:rsidRPr="00315DDE">
              <w:rPr>
                <w:rFonts w:ascii="Arial" w:eastAsia="Times New Roman" w:hAnsi="Arial" w:cs="Arial"/>
                <w:sz w:val="24"/>
                <w:szCs w:val="24"/>
                <w:lang w:eastAsia="fr-FR"/>
              </w:rPr>
              <w:br/>
              <w:t>Accès par 3 cotés du Lit par l’intermédiaire de barrière en plexiglas amovibles</w:t>
            </w:r>
            <w:r w:rsidRPr="00315DDE">
              <w:rPr>
                <w:rFonts w:ascii="Arial" w:eastAsia="Times New Roman" w:hAnsi="Arial" w:cs="Arial"/>
                <w:sz w:val="24"/>
                <w:szCs w:val="24"/>
                <w:lang w:eastAsia="fr-FR"/>
              </w:rPr>
              <w:br/>
              <w:t xml:space="preserve">Matelas en tissus lavable </w:t>
            </w:r>
            <w:r w:rsidRPr="00315DDE">
              <w:rPr>
                <w:rFonts w:ascii="Arial" w:eastAsia="Times New Roman" w:hAnsi="Arial" w:cs="Arial"/>
                <w:sz w:val="24"/>
                <w:szCs w:val="24"/>
                <w:lang w:eastAsia="fr-FR"/>
              </w:rPr>
              <w:br/>
              <w:t>Plan/Lit radio transparent</w:t>
            </w:r>
            <w:r w:rsidRPr="00315DDE">
              <w:rPr>
                <w:rFonts w:ascii="Arial" w:eastAsia="Times New Roman" w:hAnsi="Arial" w:cs="Arial"/>
                <w:sz w:val="24"/>
                <w:szCs w:val="24"/>
                <w:lang w:eastAsia="fr-FR"/>
              </w:rPr>
              <w:br/>
              <w:t>Tiroir pour l’insertion de cassette de radiographies</w:t>
            </w:r>
            <w:r w:rsidRPr="00315DDE">
              <w:rPr>
                <w:rFonts w:ascii="Arial" w:eastAsia="Times New Roman" w:hAnsi="Arial" w:cs="Arial"/>
                <w:sz w:val="24"/>
                <w:szCs w:val="24"/>
                <w:lang w:eastAsia="fr-FR"/>
              </w:rPr>
              <w:br/>
              <w:t>-contrôle, sélection et visualisation de la température du Lit / affichage lumineux</w:t>
            </w:r>
            <w:r w:rsidRPr="00315DDE">
              <w:rPr>
                <w:rFonts w:ascii="Arial" w:eastAsia="Times New Roman" w:hAnsi="Arial" w:cs="Arial"/>
                <w:sz w:val="24"/>
                <w:szCs w:val="24"/>
                <w:lang w:eastAsia="fr-FR"/>
              </w:rPr>
              <w:br/>
              <w:t>-fonctionnement en manuel et automatique</w:t>
            </w:r>
            <w:r w:rsidRPr="00315DDE">
              <w:rPr>
                <w:rFonts w:ascii="Arial" w:eastAsia="Times New Roman" w:hAnsi="Arial" w:cs="Arial"/>
                <w:sz w:val="24"/>
                <w:szCs w:val="24"/>
                <w:lang w:eastAsia="fr-FR"/>
              </w:rPr>
              <w:br/>
              <w:t>Système d’alarme audiovisuel pour :</w:t>
            </w:r>
            <w:r w:rsidRPr="00315DDE">
              <w:rPr>
                <w:rFonts w:ascii="Arial" w:eastAsia="Times New Roman" w:hAnsi="Arial" w:cs="Arial"/>
                <w:sz w:val="24"/>
                <w:szCs w:val="24"/>
                <w:lang w:eastAsia="fr-FR"/>
              </w:rPr>
              <w:br/>
              <w:t>-différence des valeurs de set point</w:t>
            </w:r>
            <w:r w:rsidRPr="00315DDE">
              <w:rPr>
                <w:rFonts w:ascii="Arial" w:eastAsia="Times New Roman" w:hAnsi="Arial" w:cs="Arial"/>
                <w:sz w:val="24"/>
                <w:szCs w:val="24"/>
                <w:lang w:eastAsia="fr-FR"/>
              </w:rPr>
              <w:br/>
              <w:t>-interruption de la sonde de contrôle</w:t>
            </w:r>
            <w:r w:rsidRPr="00315DDE">
              <w:rPr>
                <w:rFonts w:ascii="Arial" w:eastAsia="Times New Roman" w:hAnsi="Arial" w:cs="Arial"/>
                <w:sz w:val="24"/>
                <w:szCs w:val="24"/>
                <w:lang w:eastAsia="fr-FR"/>
              </w:rPr>
              <w:br/>
              <w:t>-absence de courant</w:t>
            </w:r>
            <w:r w:rsidRPr="00315DDE">
              <w:rPr>
                <w:rFonts w:ascii="Arial" w:eastAsia="Times New Roman" w:hAnsi="Arial" w:cs="Arial"/>
                <w:sz w:val="24"/>
                <w:szCs w:val="24"/>
                <w:lang w:eastAsia="fr-FR"/>
              </w:rPr>
              <w:br/>
              <w:t>-variation rapide de la température</w:t>
            </w:r>
            <w:r w:rsidRPr="00315DDE">
              <w:rPr>
                <w:rFonts w:ascii="Arial" w:eastAsia="Times New Roman" w:hAnsi="Arial" w:cs="Arial"/>
                <w:sz w:val="24"/>
                <w:szCs w:val="24"/>
                <w:lang w:eastAsia="fr-FR"/>
              </w:rPr>
              <w:br/>
              <w:t>Structure en acier vernis à chaud composée de plafonnier et de pied mobile monté sur 4 roues dont 2 avec freins.</w:t>
            </w:r>
          </w:p>
        </w:tc>
        <w:tc>
          <w:tcPr>
            <w:tcW w:w="2268" w:type="dxa"/>
          </w:tcPr>
          <w:p w14:paraId="60FB2A53" w14:textId="77777777" w:rsidR="00ED3674" w:rsidRPr="00315DDE" w:rsidRDefault="00ED3674" w:rsidP="00524C17">
            <w:pPr>
              <w:spacing w:after="0" w:line="240" w:lineRule="auto"/>
              <w:rPr>
                <w:rFonts w:ascii="Arial" w:eastAsia="Times New Roman" w:hAnsi="Arial" w:cs="Arial"/>
                <w:sz w:val="24"/>
                <w:szCs w:val="24"/>
                <w:lang w:eastAsia="fr-FR"/>
              </w:rPr>
            </w:pPr>
          </w:p>
        </w:tc>
        <w:tc>
          <w:tcPr>
            <w:tcW w:w="1559" w:type="dxa"/>
          </w:tcPr>
          <w:p w14:paraId="1E93AADD" w14:textId="77777777" w:rsidR="00ED3674" w:rsidRPr="00315DDE" w:rsidRDefault="00ED3674" w:rsidP="00524C17">
            <w:pPr>
              <w:spacing w:after="0" w:line="240" w:lineRule="auto"/>
              <w:rPr>
                <w:rFonts w:ascii="Arial" w:hAnsi="Arial" w:cs="Arial"/>
                <w:b/>
                <w:sz w:val="24"/>
                <w:szCs w:val="24"/>
                <w:highlight w:val="yellow"/>
              </w:rPr>
            </w:pPr>
          </w:p>
        </w:tc>
        <w:tc>
          <w:tcPr>
            <w:tcW w:w="1376" w:type="dxa"/>
          </w:tcPr>
          <w:p w14:paraId="220EABAA" w14:textId="77777777" w:rsidR="00ED3674" w:rsidRPr="00315DDE" w:rsidRDefault="00ED3674" w:rsidP="00524C17">
            <w:pPr>
              <w:spacing w:after="0" w:line="240" w:lineRule="auto"/>
              <w:rPr>
                <w:rFonts w:ascii="Arial" w:hAnsi="Arial" w:cs="Arial"/>
                <w:b/>
                <w:sz w:val="24"/>
                <w:szCs w:val="24"/>
                <w:highlight w:val="yellow"/>
              </w:rPr>
            </w:pPr>
          </w:p>
        </w:tc>
      </w:tr>
      <w:tr w:rsidR="00ED3674" w:rsidRPr="00315DDE" w14:paraId="3AABB966" w14:textId="77777777" w:rsidTr="00524C17">
        <w:trPr>
          <w:cantSplit/>
          <w:trHeight w:val="411"/>
          <w:jc w:val="center"/>
        </w:trPr>
        <w:tc>
          <w:tcPr>
            <w:tcW w:w="939" w:type="dxa"/>
            <w:vAlign w:val="center"/>
          </w:tcPr>
          <w:p w14:paraId="4D987B1A" w14:textId="77777777" w:rsidR="00ED3674" w:rsidRPr="00315DDE" w:rsidRDefault="00ED3674" w:rsidP="00524C17">
            <w:pPr>
              <w:spacing w:after="0" w:line="240" w:lineRule="auto"/>
              <w:jc w:val="center"/>
              <w:rPr>
                <w:rFonts w:ascii="Arial" w:eastAsia="Times New Roman" w:hAnsi="Arial" w:cs="Arial"/>
                <w:b/>
                <w:sz w:val="24"/>
                <w:szCs w:val="24"/>
                <w:lang w:eastAsia="fr-FR"/>
              </w:rPr>
            </w:pPr>
            <w:r w:rsidRPr="00315DDE">
              <w:rPr>
                <w:rFonts w:ascii="Arial" w:eastAsia="Times New Roman" w:hAnsi="Arial" w:cs="Arial"/>
                <w:b/>
                <w:sz w:val="24"/>
                <w:szCs w:val="24"/>
                <w:lang w:eastAsia="fr-FR"/>
              </w:rPr>
              <w:t>36</w:t>
            </w:r>
          </w:p>
          <w:p w14:paraId="6DB76717" w14:textId="77777777" w:rsidR="00ED3674" w:rsidRPr="00315DDE" w:rsidRDefault="00ED3674" w:rsidP="00524C17">
            <w:pPr>
              <w:spacing w:after="0" w:line="240" w:lineRule="auto"/>
              <w:jc w:val="center"/>
              <w:rPr>
                <w:rFonts w:ascii="Arial" w:eastAsia="Times New Roman" w:hAnsi="Arial" w:cs="Arial"/>
                <w:b/>
                <w:sz w:val="24"/>
                <w:szCs w:val="24"/>
                <w:lang w:eastAsia="fr-FR"/>
              </w:rPr>
            </w:pPr>
          </w:p>
          <w:p w14:paraId="2FFAC49C" w14:textId="77777777" w:rsidR="00ED3674" w:rsidRPr="00315DDE" w:rsidRDefault="00ED3674" w:rsidP="00524C17">
            <w:pPr>
              <w:spacing w:after="0" w:line="240" w:lineRule="auto"/>
              <w:jc w:val="center"/>
              <w:rPr>
                <w:rFonts w:ascii="Arial" w:eastAsia="Times New Roman" w:hAnsi="Arial" w:cs="Arial"/>
                <w:b/>
                <w:sz w:val="24"/>
                <w:szCs w:val="24"/>
                <w:lang w:eastAsia="fr-FR"/>
              </w:rPr>
            </w:pPr>
          </w:p>
          <w:p w14:paraId="425553D6" w14:textId="77777777" w:rsidR="00ED3674" w:rsidRPr="00315DDE" w:rsidRDefault="00ED3674" w:rsidP="00524C17">
            <w:pPr>
              <w:spacing w:after="0" w:line="240" w:lineRule="auto"/>
              <w:jc w:val="center"/>
              <w:rPr>
                <w:rFonts w:ascii="Arial" w:eastAsia="Times New Roman" w:hAnsi="Arial" w:cs="Arial"/>
                <w:b/>
                <w:sz w:val="24"/>
                <w:szCs w:val="24"/>
                <w:lang w:eastAsia="fr-FR"/>
              </w:rPr>
            </w:pPr>
          </w:p>
          <w:p w14:paraId="5E7E174D" w14:textId="77777777" w:rsidR="00ED3674" w:rsidRPr="00315DDE" w:rsidRDefault="00ED3674" w:rsidP="00524C17">
            <w:pPr>
              <w:spacing w:after="0" w:line="240" w:lineRule="auto"/>
              <w:jc w:val="center"/>
              <w:rPr>
                <w:rFonts w:ascii="Arial" w:eastAsia="Times New Roman" w:hAnsi="Arial" w:cs="Arial"/>
                <w:b/>
                <w:sz w:val="24"/>
                <w:szCs w:val="24"/>
                <w:lang w:eastAsia="fr-FR"/>
              </w:rPr>
            </w:pPr>
          </w:p>
          <w:p w14:paraId="2650C7A8" w14:textId="77777777" w:rsidR="00ED3674" w:rsidRPr="00315DDE" w:rsidRDefault="00ED3674" w:rsidP="00524C17">
            <w:pPr>
              <w:spacing w:after="0" w:line="240" w:lineRule="auto"/>
              <w:jc w:val="center"/>
              <w:rPr>
                <w:rFonts w:ascii="Arial" w:eastAsia="Times New Roman" w:hAnsi="Arial" w:cs="Arial"/>
                <w:b/>
                <w:sz w:val="24"/>
                <w:szCs w:val="24"/>
                <w:lang w:eastAsia="fr-FR"/>
              </w:rPr>
            </w:pPr>
          </w:p>
          <w:p w14:paraId="040833FA" w14:textId="77777777" w:rsidR="00ED3674" w:rsidRPr="00315DDE" w:rsidRDefault="00ED3674" w:rsidP="00524C17">
            <w:pPr>
              <w:spacing w:after="0" w:line="240" w:lineRule="auto"/>
              <w:jc w:val="center"/>
              <w:rPr>
                <w:rFonts w:ascii="Arial" w:eastAsia="Times New Roman" w:hAnsi="Arial" w:cs="Arial"/>
                <w:b/>
                <w:sz w:val="24"/>
                <w:szCs w:val="24"/>
                <w:lang w:eastAsia="fr-FR"/>
              </w:rPr>
            </w:pPr>
          </w:p>
        </w:tc>
        <w:tc>
          <w:tcPr>
            <w:tcW w:w="10390" w:type="dxa"/>
          </w:tcPr>
          <w:p w14:paraId="49BEBD49" w14:textId="77777777" w:rsidR="00ED3674" w:rsidRPr="00315DDE" w:rsidRDefault="00ED3674" w:rsidP="00524C17">
            <w:pPr>
              <w:spacing w:after="0" w:line="240" w:lineRule="auto"/>
              <w:rPr>
                <w:rFonts w:ascii="Arial" w:eastAsia="Times New Roman" w:hAnsi="Arial" w:cs="Arial"/>
                <w:b/>
                <w:sz w:val="24"/>
                <w:szCs w:val="24"/>
                <w:lang w:eastAsia="fr-FR"/>
              </w:rPr>
            </w:pPr>
            <w:r w:rsidRPr="00315DDE">
              <w:rPr>
                <w:rFonts w:ascii="Arial" w:eastAsia="Times New Roman" w:hAnsi="Arial" w:cs="Arial"/>
                <w:b/>
                <w:sz w:val="24"/>
                <w:szCs w:val="24"/>
                <w:lang w:eastAsia="fr-FR"/>
              </w:rPr>
              <w:t>Table d’accouchement</w:t>
            </w:r>
          </w:p>
          <w:p w14:paraId="35706D97" w14:textId="77777777" w:rsidR="00ED3674" w:rsidRPr="00315DDE" w:rsidRDefault="00ED3674" w:rsidP="00524C17">
            <w:pPr>
              <w:spacing w:after="0" w:line="240" w:lineRule="auto"/>
              <w:rPr>
                <w:rFonts w:ascii="Arial" w:eastAsia="Times New Roman" w:hAnsi="Arial" w:cs="Arial"/>
                <w:sz w:val="24"/>
                <w:szCs w:val="24"/>
                <w:lang w:eastAsia="fr-FR"/>
              </w:rPr>
            </w:pPr>
            <w:r w:rsidRPr="00315DDE">
              <w:rPr>
                <w:rFonts w:ascii="Arial" w:eastAsia="Times New Roman" w:hAnsi="Arial" w:cs="Arial"/>
                <w:sz w:val="24"/>
                <w:szCs w:val="24"/>
                <w:lang w:eastAsia="fr-FR"/>
              </w:rPr>
              <w:t>En acier inoxydable, têtière réglable, siège relevable 2 positions.</w:t>
            </w:r>
            <w:r w:rsidRPr="00315DDE">
              <w:rPr>
                <w:rFonts w:ascii="Arial" w:eastAsia="Times New Roman" w:hAnsi="Arial" w:cs="Arial"/>
                <w:sz w:val="24"/>
                <w:szCs w:val="24"/>
                <w:lang w:eastAsia="fr-FR"/>
              </w:rPr>
              <w:br/>
              <w:t>Allonge indépendante à roulettes avec système d’immobilisation. Sellerie garnie de mousse moyenne densité. Coussins en mousse épaisseur 9 cm. Coussin pelvien amovible pour nettoyage.</w:t>
            </w:r>
            <w:r w:rsidRPr="00315DDE">
              <w:rPr>
                <w:rFonts w:ascii="Arial" w:eastAsia="Times New Roman" w:hAnsi="Arial" w:cs="Arial"/>
                <w:sz w:val="24"/>
                <w:szCs w:val="24"/>
                <w:lang w:eastAsia="fr-FR"/>
              </w:rPr>
              <w:br/>
              <w:t>Dossier équipé de rampes latérales pour fixation d’accessoires. Partie pieds coulissante, avec une position espacée de la partie pelvienne pour la phase post-accouchement.</w:t>
            </w:r>
            <w:r w:rsidRPr="00315DDE">
              <w:rPr>
                <w:rFonts w:ascii="Arial" w:eastAsia="Times New Roman" w:hAnsi="Arial" w:cs="Arial"/>
                <w:sz w:val="24"/>
                <w:szCs w:val="24"/>
                <w:lang w:eastAsia="fr-FR"/>
              </w:rPr>
              <w:br/>
              <w:t>Dimensions (+/- 10%) : position obstétricale : 127 cm ; allongées : 180 cm ; largeur : 80 cm.</w:t>
            </w:r>
            <w:r w:rsidRPr="00315DDE">
              <w:rPr>
                <w:rFonts w:ascii="Arial" w:eastAsia="Times New Roman" w:hAnsi="Arial" w:cs="Arial"/>
                <w:sz w:val="24"/>
                <w:szCs w:val="24"/>
                <w:lang w:eastAsia="fr-FR"/>
              </w:rPr>
              <w:br/>
              <w:t>Livrée avec : un jeu de 3 coussins, 1 paire d’épaulières réglables avec garnitures, 1 paire de poignées de maintien réglable, 2 étaux curseurs, 1 paire d’appui jambes réglables, 1 baquet inox, 1 bac à tiroir</w:t>
            </w:r>
            <w:r w:rsidRPr="00315DDE">
              <w:rPr>
                <w:rFonts w:ascii="Arial" w:eastAsia="Times New Roman" w:hAnsi="Arial" w:cs="Arial"/>
                <w:sz w:val="24"/>
                <w:szCs w:val="24"/>
                <w:lang w:eastAsia="fr-FR"/>
              </w:rPr>
              <w:br/>
              <w:t>amovible avec blocage, 1 douille pour tige porte sérum et 1 tige porte sérum inox réglable</w:t>
            </w:r>
          </w:p>
        </w:tc>
        <w:tc>
          <w:tcPr>
            <w:tcW w:w="2268" w:type="dxa"/>
          </w:tcPr>
          <w:p w14:paraId="35290C0E" w14:textId="77777777" w:rsidR="00ED3674" w:rsidRPr="00315DDE" w:rsidRDefault="00ED3674" w:rsidP="00524C17">
            <w:pPr>
              <w:spacing w:after="0" w:line="240" w:lineRule="auto"/>
              <w:rPr>
                <w:rFonts w:ascii="Arial" w:eastAsia="Times New Roman" w:hAnsi="Arial" w:cs="Arial"/>
                <w:sz w:val="24"/>
                <w:szCs w:val="24"/>
                <w:lang w:eastAsia="fr-FR"/>
              </w:rPr>
            </w:pPr>
          </w:p>
        </w:tc>
        <w:tc>
          <w:tcPr>
            <w:tcW w:w="1559" w:type="dxa"/>
          </w:tcPr>
          <w:p w14:paraId="02C03288" w14:textId="77777777" w:rsidR="00ED3674" w:rsidRPr="00315DDE" w:rsidRDefault="00ED3674" w:rsidP="00524C17">
            <w:pPr>
              <w:spacing w:after="0" w:line="240" w:lineRule="auto"/>
              <w:rPr>
                <w:rFonts w:ascii="Arial" w:hAnsi="Arial" w:cs="Arial"/>
                <w:b/>
                <w:sz w:val="24"/>
                <w:szCs w:val="24"/>
                <w:highlight w:val="yellow"/>
              </w:rPr>
            </w:pPr>
          </w:p>
        </w:tc>
        <w:tc>
          <w:tcPr>
            <w:tcW w:w="1376" w:type="dxa"/>
          </w:tcPr>
          <w:p w14:paraId="225F3CC9" w14:textId="77777777" w:rsidR="00ED3674" w:rsidRPr="00315DDE" w:rsidRDefault="00ED3674" w:rsidP="00524C17">
            <w:pPr>
              <w:spacing w:after="0" w:line="240" w:lineRule="auto"/>
              <w:rPr>
                <w:rFonts w:ascii="Arial" w:hAnsi="Arial" w:cs="Arial"/>
                <w:b/>
                <w:sz w:val="24"/>
                <w:szCs w:val="24"/>
                <w:highlight w:val="yellow"/>
              </w:rPr>
            </w:pPr>
          </w:p>
        </w:tc>
      </w:tr>
      <w:tr w:rsidR="00ED3674" w:rsidRPr="00315DDE" w14:paraId="19E3EE0B" w14:textId="77777777" w:rsidTr="00524C17">
        <w:trPr>
          <w:cantSplit/>
          <w:trHeight w:val="563"/>
          <w:jc w:val="center"/>
        </w:trPr>
        <w:tc>
          <w:tcPr>
            <w:tcW w:w="939" w:type="dxa"/>
            <w:vAlign w:val="center"/>
          </w:tcPr>
          <w:p w14:paraId="68F44862" w14:textId="77777777" w:rsidR="00ED3674" w:rsidRPr="00315DDE" w:rsidRDefault="00ED3674" w:rsidP="00524C17">
            <w:pPr>
              <w:spacing w:after="0" w:line="240" w:lineRule="auto"/>
              <w:jc w:val="center"/>
              <w:rPr>
                <w:rFonts w:ascii="Arial" w:eastAsia="Times New Roman" w:hAnsi="Arial" w:cs="Arial"/>
                <w:b/>
                <w:sz w:val="24"/>
                <w:szCs w:val="24"/>
                <w:lang w:eastAsia="fr-FR"/>
              </w:rPr>
            </w:pPr>
            <w:r w:rsidRPr="00315DDE">
              <w:rPr>
                <w:rFonts w:ascii="Arial" w:eastAsia="Times New Roman" w:hAnsi="Arial" w:cs="Arial"/>
                <w:b/>
                <w:sz w:val="24"/>
                <w:szCs w:val="24"/>
                <w:lang w:eastAsia="fr-FR"/>
              </w:rPr>
              <w:t>37</w:t>
            </w:r>
          </w:p>
        </w:tc>
        <w:tc>
          <w:tcPr>
            <w:tcW w:w="10390" w:type="dxa"/>
            <w:vAlign w:val="center"/>
          </w:tcPr>
          <w:p w14:paraId="7E89B8A1" w14:textId="77777777" w:rsidR="00ED3674" w:rsidRPr="00315DDE" w:rsidRDefault="00ED3674" w:rsidP="00524C17">
            <w:pPr>
              <w:spacing w:after="0" w:line="240" w:lineRule="auto"/>
              <w:rPr>
                <w:rFonts w:ascii="Arial" w:eastAsia="Times New Roman" w:hAnsi="Arial" w:cs="Arial"/>
                <w:b/>
                <w:color w:val="000000"/>
                <w:sz w:val="24"/>
                <w:szCs w:val="24"/>
                <w:lang w:eastAsia="fr-FR"/>
              </w:rPr>
            </w:pPr>
            <w:r w:rsidRPr="00315DDE">
              <w:rPr>
                <w:rFonts w:ascii="Arial" w:eastAsia="Times New Roman" w:hAnsi="Arial" w:cs="Arial"/>
                <w:b/>
                <w:sz w:val="24"/>
                <w:szCs w:val="24"/>
                <w:lang w:eastAsia="fr-FR"/>
              </w:rPr>
              <w:t>Table de chevet</w:t>
            </w:r>
          </w:p>
          <w:p w14:paraId="047D0150" w14:textId="77777777" w:rsidR="00ED3674" w:rsidRPr="00315DDE" w:rsidRDefault="00ED3674" w:rsidP="00524C17">
            <w:pPr>
              <w:spacing w:after="0" w:line="240" w:lineRule="auto"/>
              <w:rPr>
                <w:rFonts w:ascii="Arial" w:eastAsia="Times New Roman" w:hAnsi="Arial" w:cs="Arial"/>
                <w:sz w:val="24"/>
                <w:szCs w:val="24"/>
                <w:lang w:eastAsia="fr-FR"/>
              </w:rPr>
            </w:pPr>
            <w:r w:rsidRPr="00315DDE">
              <w:rPr>
                <w:rFonts w:ascii="Arial" w:eastAsia="Times New Roman" w:hAnsi="Arial" w:cs="Arial"/>
                <w:color w:val="000000"/>
                <w:sz w:val="24"/>
                <w:szCs w:val="24"/>
                <w:lang w:eastAsia="fr-FR"/>
              </w:rPr>
              <w:t>Table de chevet une porte+tirroir 40x48x80cm</w:t>
            </w:r>
            <w:r w:rsidRPr="00315DDE">
              <w:rPr>
                <w:rFonts w:ascii="Arial" w:eastAsia="Times New Roman" w:hAnsi="Arial" w:cs="Arial"/>
                <w:color w:val="000000"/>
                <w:sz w:val="24"/>
                <w:szCs w:val="24"/>
                <w:lang w:eastAsia="fr-FR"/>
              </w:rPr>
              <w:br/>
              <w:t>- Bâti en tôle d’acier verni avec base perforée pour une meilleure aération.</w:t>
            </w:r>
            <w:r w:rsidRPr="00315DDE">
              <w:rPr>
                <w:rFonts w:ascii="Arial" w:eastAsia="Times New Roman" w:hAnsi="Arial" w:cs="Arial"/>
                <w:color w:val="000000"/>
                <w:sz w:val="24"/>
                <w:szCs w:val="24"/>
                <w:lang w:eastAsia="fr-FR"/>
              </w:rPr>
              <w:br/>
              <w:t>- Plateau supérieur en plastique.</w:t>
            </w:r>
            <w:r w:rsidRPr="00315DDE">
              <w:rPr>
                <w:rFonts w:ascii="Arial" w:eastAsia="Times New Roman" w:hAnsi="Arial" w:cs="Arial"/>
                <w:color w:val="000000"/>
                <w:sz w:val="24"/>
                <w:szCs w:val="24"/>
                <w:lang w:eastAsia="fr-FR"/>
              </w:rPr>
              <w:br/>
              <w:t>- Un tiroir vérouillable par clé.</w:t>
            </w:r>
            <w:r w:rsidRPr="00315DDE">
              <w:rPr>
                <w:rFonts w:ascii="Arial" w:eastAsia="Times New Roman" w:hAnsi="Arial" w:cs="Arial"/>
                <w:color w:val="000000"/>
                <w:sz w:val="24"/>
                <w:szCs w:val="24"/>
                <w:lang w:eastAsia="fr-FR"/>
              </w:rPr>
              <w:br/>
              <w:t>- Une porte avec 2 étagères métalliques.</w:t>
            </w:r>
            <w:r w:rsidRPr="00315DDE">
              <w:rPr>
                <w:rFonts w:ascii="Arial" w:eastAsia="Times New Roman" w:hAnsi="Arial" w:cs="Arial"/>
                <w:color w:val="000000"/>
                <w:sz w:val="24"/>
                <w:szCs w:val="24"/>
                <w:lang w:eastAsia="fr-FR"/>
              </w:rPr>
              <w:br/>
              <w:t>- Porte-serviette.</w:t>
            </w:r>
            <w:r w:rsidRPr="00315DDE">
              <w:rPr>
                <w:rFonts w:ascii="Arial" w:eastAsia="Times New Roman" w:hAnsi="Arial" w:cs="Arial"/>
                <w:color w:val="000000"/>
                <w:sz w:val="24"/>
                <w:szCs w:val="24"/>
                <w:lang w:eastAsia="fr-FR"/>
              </w:rPr>
              <w:br/>
              <w:t>- Quatre roues ø50mm dont deux avec frein indépendant.</w:t>
            </w:r>
            <w:r w:rsidRPr="00315DDE">
              <w:rPr>
                <w:rFonts w:ascii="Arial" w:eastAsia="Times New Roman" w:hAnsi="Arial" w:cs="Arial"/>
                <w:color w:val="000000"/>
                <w:sz w:val="24"/>
                <w:szCs w:val="24"/>
                <w:lang w:eastAsia="fr-FR"/>
              </w:rPr>
              <w:br/>
              <w:t>- Structure démontable de couleur blanche.</w:t>
            </w:r>
            <w:r w:rsidRPr="00315DDE">
              <w:rPr>
                <w:rFonts w:ascii="Arial" w:eastAsia="Times New Roman" w:hAnsi="Arial" w:cs="Arial"/>
                <w:color w:val="000000"/>
                <w:sz w:val="24"/>
                <w:szCs w:val="24"/>
                <w:lang w:eastAsia="fr-FR"/>
              </w:rPr>
              <w:br/>
              <w:t>- L(40)xl(48)xH(80)cm</w:t>
            </w:r>
          </w:p>
        </w:tc>
        <w:tc>
          <w:tcPr>
            <w:tcW w:w="2268" w:type="dxa"/>
          </w:tcPr>
          <w:p w14:paraId="4AA80140" w14:textId="77777777" w:rsidR="00ED3674" w:rsidRPr="00315DDE" w:rsidRDefault="00ED3674" w:rsidP="00524C17">
            <w:pPr>
              <w:spacing w:after="0" w:line="240" w:lineRule="auto"/>
              <w:rPr>
                <w:rFonts w:ascii="Arial" w:eastAsia="Times New Roman" w:hAnsi="Arial" w:cs="Arial"/>
                <w:sz w:val="24"/>
                <w:szCs w:val="24"/>
                <w:lang w:eastAsia="fr-FR"/>
              </w:rPr>
            </w:pPr>
          </w:p>
        </w:tc>
        <w:tc>
          <w:tcPr>
            <w:tcW w:w="1559" w:type="dxa"/>
          </w:tcPr>
          <w:p w14:paraId="2A44CE04" w14:textId="77777777" w:rsidR="00ED3674" w:rsidRPr="00315DDE" w:rsidRDefault="00ED3674" w:rsidP="00524C17">
            <w:pPr>
              <w:spacing w:after="0" w:line="240" w:lineRule="auto"/>
              <w:rPr>
                <w:rFonts w:ascii="Arial" w:hAnsi="Arial" w:cs="Arial"/>
                <w:b/>
                <w:sz w:val="24"/>
                <w:szCs w:val="24"/>
                <w:highlight w:val="yellow"/>
              </w:rPr>
            </w:pPr>
          </w:p>
        </w:tc>
        <w:tc>
          <w:tcPr>
            <w:tcW w:w="1376" w:type="dxa"/>
          </w:tcPr>
          <w:p w14:paraId="2CA03A28" w14:textId="77777777" w:rsidR="00ED3674" w:rsidRPr="00315DDE" w:rsidRDefault="00ED3674" w:rsidP="00524C17">
            <w:pPr>
              <w:spacing w:after="0" w:line="240" w:lineRule="auto"/>
              <w:rPr>
                <w:rFonts w:ascii="Arial" w:hAnsi="Arial" w:cs="Arial"/>
                <w:b/>
                <w:sz w:val="24"/>
                <w:szCs w:val="24"/>
                <w:highlight w:val="yellow"/>
              </w:rPr>
            </w:pPr>
          </w:p>
        </w:tc>
      </w:tr>
      <w:tr w:rsidR="00ED3674" w:rsidRPr="00315DDE" w14:paraId="1375D195" w14:textId="77777777" w:rsidTr="00524C17">
        <w:trPr>
          <w:cantSplit/>
          <w:trHeight w:val="581"/>
          <w:jc w:val="center"/>
        </w:trPr>
        <w:tc>
          <w:tcPr>
            <w:tcW w:w="939" w:type="dxa"/>
            <w:vAlign w:val="center"/>
          </w:tcPr>
          <w:p w14:paraId="582FE9D8" w14:textId="77777777" w:rsidR="00ED3674" w:rsidRPr="00315DDE" w:rsidRDefault="00ED3674" w:rsidP="00524C17">
            <w:pPr>
              <w:spacing w:after="0" w:line="240" w:lineRule="auto"/>
              <w:jc w:val="center"/>
              <w:rPr>
                <w:rFonts w:ascii="Arial" w:eastAsia="Times New Roman" w:hAnsi="Arial" w:cs="Arial"/>
                <w:b/>
                <w:sz w:val="24"/>
                <w:szCs w:val="24"/>
                <w:lang w:eastAsia="fr-FR"/>
              </w:rPr>
            </w:pPr>
            <w:r w:rsidRPr="00315DDE">
              <w:rPr>
                <w:rFonts w:ascii="Arial" w:eastAsia="Times New Roman" w:hAnsi="Arial" w:cs="Arial"/>
                <w:b/>
                <w:sz w:val="24"/>
                <w:szCs w:val="24"/>
                <w:lang w:eastAsia="fr-FR"/>
              </w:rPr>
              <w:t>38</w:t>
            </w:r>
          </w:p>
        </w:tc>
        <w:tc>
          <w:tcPr>
            <w:tcW w:w="10390" w:type="dxa"/>
          </w:tcPr>
          <w:p w14:paraId="412AF91B" w14:textId="77777777" w:rsidR="00ED3674" w:rsidRPr="00315DDE" w:rsidRDefault="00ED3674" w:rsidP="00524C17">
            <w:pPr>
              <w:spacing w:after="0" w:line="240" w:lineRule="auto"/>
              <w:rPr>
                <w:rFonts w:ascii="Arial" w:eastAsia="Times New Roman" w:hAnsi="Arial" w:cs="Arial"/>
                <w:b/>
                <w:sz w:val="24"/>
                <w:szCs w:val="24"/>
                <w:lang w:eastAsia="fr-FR"/>
              </w:rPr>
            </w:pPr>
            <w:r w:rsidRPr="00315DDE">
              <w:rPr>
                <w:rFonts w:ascii="Arial" w:eastAsia="Times New Roman" w:hAnsi="Arial" w:cs="Arial"/>
                <w:b/>
                <w:sz w:val="24"/>
                <w:szCs w:val="24"/>
                <w:lang w:eastAsia="fr-FR"/>
              </w:rPr>
              <w:t>Tablier Plombe</w:t>
            </w:r>
          </w:p>
          <w:p w14:paraId="28A36165" w14:textId="77777777" w:rsidR="00ED3674" w:rsidRPr="00315DDE" w:rsidRDefault="00ED3674" w:rsidP="00524C17">
            <w:pPr>
              <w:spacing w:after="0" w:line="240" w:lineRule="auto"/>
              <w:rPr>
                <w:rFonts w:ascii="Arial" w:eastAsia="Times New Roman" w:hAnsi="Arial" w:cs="Arial"/>
                <w:sz w:val="24"/>
                <w:szCs w:val="24"/>
                <w:lang w:eastAsia="fr-FR"/>
              </w:rPr>
            </w:pPr>
            <w:r w:rsidRPr="00315DDE">
              <w:rPr>
                <w:rFonts w:ascii="Arial" w:eastAsia="Times New Roman" w:hAnsi="Arial" w:cs="Arial"/>
                <w:sz w:val="24"/>
                <w:szCs w:val="24"/>
                <w:lang w:eastAsia="fr-FR"/>
              </w:rPr>
              <w:t>Tablier chirurgical, caoutchouc</w:t>
            </w:r>
            <w:r w:rsidRPr="00315DDE">
              <w:rPr>
                <w:rFonts w:ascii="Arial" w:eastAsia="Times New Roman" w:hAnsi="Arial" w:cs="Arial"/>
                <w:sz w:val="24"/>
                <w:szCs w:val="24"/>
                <w:lang w:eastAsia="fr-FR"/>
              </w:rPr>
              <w:br/>
              <w:t xml:space="preserve"> Matière</w:t>
            </w:r>
            <w:r w:rsidRPr="00315DDE">
              <w:rPr>
                <w:rFonts w:ascii="Arial" w:eastAsia="Times New Roman" w:hAnsi="Arial" w:cs="Arial"/>
                <w:sz w:val="24"/>
                <w:szCs w:val="24"/>
                <w:lang w:eastAsia="fr-FR"/>
              </w:rPr>
              <w:br/>
              <w:t>Le caoutchouc nitrile (NBR) est un copolymère de caoutchouc synthétique. Les propriétés physiques et chimiques varient en fonction de la composition en nitrile du polymère. NBR est généralement résistant à l'huile, au carburant et à d'autres produits chimiques (plus le polymère contient de nitrile, plus la résistance aux huiles est élevée).</w:t>
            </w:r>
            <w:r w:rsidRPr="00315DDE">
              <w:rPr>
                <w:rFonts w:ascii="Arial" w:eastAsia="Times New Roman" w:hAnsi="Arial" w:cs="Arial"/>
                <w:sz w:val="24"/>
                <w:szCs w:val="24"/>
                <w:lang w:eastAsia="fr-FR"/>
              </w:rPr>
              <w:br/>
              <w:t xml:space="preserve">   Spécifications techniques</w:t>
            </w:r>
            <w:r w:rsidRPr="00315DDE">
              <w:rPr>
                <w:rFonts w:ascii="Arial" w:eastAsia="Times New Roman" w:hAnsi="Arial" w:cs="Arial"/>
                <w:sz w:val="24"/>
                <w:szCs w:val="24"/>
                <w:lang w:eastAsia="fr-FR"/>
              </w:rPr>
              <w:br/>
              <w:t>•Caoutchouc nitrile blanc (y compris les liens à nouer et le tour de cou)</w:t>
            </w:r>
            <w:r w:rsidRPr="00315DDE">
              <w:rPr>
                <w:rFonts w:ascii="Arial" w:eastAsia="Times New Roman" w:hAnsi="Arial" w:cs="Arial"/>
                <w:sz w:val="24"/>
                <w:szCs w:val="24"/>
                <w:lang w:eastAsia="fr-FR"/>
              </w:rPr>
              <w:br/>
              <w:t>•Tablier droit à bavette</w:t>
            </w:r>
            <w:r w:rsidRPr="00315DDE">
              <w:rPr>
                <w:rFonts w:ascii="Arial" w:eastAsia="Times New Roman" w:hAnsi="Arial" w:cs="Arial"/>
                <w:sz w:val="24"/>
                <w:szCs w:val="24"/>
                <w:lang w:eastAsia="fr-FR"/>
              </w:rPr>
              <w:br/>
              <w:t>•Liens à nouer au dos et lanière tour de cou ajustable</w:t>
            </w:r>
            <w:r w:rsidRPr="00315DDE">
              <w:rPr>
                <w:rFonts w:ascii="Arial" w:eastAsia="Times New Roman" w:hAnsi="Arial" w:cs="Arial"/>
                <w:sz w:val="24"/>
                <w:szCs w:val="24"/>
                <w:lang w:eastAsia="fr-FR"/>
              </w:rPr>
              <w:br/>
              <w:t>•Dimensions: ± 115 de hauteur et 90 cm de largeur</w:t>
            </w:r>
            <w:r w:rsidRPr="00315DDE">
              <w:rPr>
                <w:rFonts w:ascii="Arial" w:eastAsia="Times New Roman" w:hAnsi="Arial" w:cs="Arial"/>
                <w:sz w:val="24"/>
                <w:szCs w:val="24"/>
                <w:lang w:eastAsia="fr-FR"/>
              </w:rPr>
              <w:br/>
              <w:t>•Bonne résistance aux produits nettoyants courants (eau de javel, chlore, lessive, savons)</w:t>
            </w:r>
            <w:r w:rsidRPr="00315DDE">
              <w:rPr>
                <w:rFonts w:ascii="Arial" w:eastAsia="Times New Roman" w:hAnsi="Arial" w:cs="Arial"/>
                <w:sz w:val="24"/>
                <w:szCs w:val="24"/>
                <w:lang w:eastAsia="fr-FR"/>
              </w:rPr>
              <w:br/>
              <w:t>•Bonne résistance au déchirement et à la perforation</w:t>
            </w:r>
            <w:r w:rsidRPr="00315DDE">
              <w:rPr>
                <w:rFonts w:ascii="Arial" w:eastAsia="Times New Roman" w:hAnsi="Arial" w:cs="Arial"/>
                <w:sz w:val="24"/>
                <w:szCs w:val="24"/>
                <w:lang w:eastAsia="fr-FR"/>
              </w:rPr>
              <w:br/>
              <w:t>•Non stérile, réutilisable</w:t>
            </w:r>
          </w:p>
        </w:tc>
        <w:tc>
          <w:tcPr>
            <w:tcW w:w="2268" w:type="dxa"/>
          </w:tcPr>
          <w:p w14:paraId="1EDC1857" w14:textId="77777777" w:rsidR="00ED3674" w:rsidRPr="00315DDE" w:rsidRDefault="00ED3674" w:rsidP="00524C17">
            <w:pPr>
              <w:spacing w:after="0" w:line="240" w:lineRule="auto"/>
              <w:rPr>
                <w:rFonts w:ascii="Arial" w:eastAsia="Times New Roman" w:hAnsi="Arial" w:cs="Arial"/>
                <w:sz w:val="24"/>
                <w:szCs w:val="24"/>
                <w:lang w:eastAsia="fr-FR"/>
              </w:rPr>
            </w:pPr>
          </w:p>
        </w:tc>
        <w:tc>
          <w:tcPr>
            <w:tcW w:w="1559" w:type="dxa"/>
          </w:tcPr>
          <w:p w14:paraId="7C9E815E" w14:textId="77777777" w:rsidR="00ED3674" w:rsidRPr="00315DDE" w:rsidRDefault="00ED3674" w:rsidP="00524C17">
            <w:pPr>
              <w:spacing w:after="0" w:line="240" w:lineRule="auto"/>
              <w:rPr>
                <w:rFonts w:ascii="Arial" w:hAnsi="Arial" w:cs="Arial"/>
                <w:b/>
                <w:sz w:val="24"/>
                <w:szCs w:val="24"/>
                <w:highlight w:val="yellow"/>
              </w:rPr>
            </w:pPr>
          </w:p>
        </w:tc>
        <w:tc>
          <w:tcPr>
            <w:tcW w:w="1376" w:type="dxa"/>
          </w:tcPr>
          <w:p w14:paraId="67D5E317" w14:textId="77777777" w:rsidR="00ED3674" w:rsidRPr="00315DDE" w:rsidRDefault="00ED3674" w:rsidP="00524C17">
            <w:pPr>
              <w:spacing w:after="0" w:line="240" w:lineRule="auto"/>
              <w:rPr>
                <w:rFonts w:ascii="Arial" w:hAnsi="Arial" w:cs="Arial"/>
                <w:b/>
                <w:sz w:val="24"/>
                <w:szCs w:val="24"/>
                <w:highlight w:val="yellow"/>
              </w:rPr>
            </w:pPr>
          </w:p>
        </w:tc>
      </w:tr>
      <w:tr w:rsidR="00ED3674" w:rsidRPr="00315DDE" w14:paraId="1EDDB9A3" w14:textId="77777777" w:rsidTr="00524C17">
        <w:trPr>
          <w:cantSplit/>
          <w:trHeight w:val="375"/>
          <w:jc w:val="center"/>
        </w:trPr>
        <w:tc>
          <w:tcPr>
            <w:tcW w:w="939" w:type="dxa"/>
            <w:vAlign w:val="center"/>
          </w:tcPr>
          <w:p w14:paraId="29F60E02" w14:textId="77777777" w:rsidR="00ED3674" w:rsidRPr="00315DDE" w:rsidRDefault="00ED3674" w:rsidP="00524C17">
            <w:pPr>
              <w:spacing w:after="0" w:line="240" w:lineRule="auto"/>
              <w:jc w:val="center"/>
              <w:rPr>
                <w:rFonts w:ascii="Arial" w:eastAsia="Times New Roman" w:hAnsi="Arial" w:cs="Arial"/>
                <w:b/>
                <w:sz w:val="24"/>
                <w:szCs w:val="24"/>
                <w:lang w:eastAsia="fr-FR"/>
              </w:rPr>
            </w:pPr>
            <w:r w:rsidRPr="00315DDE">
              <w:rPr>
                <w:rFonts w:ascii="Arial" w:eastAsia="Times New Roman" w:hAnsi="Arial" w:cs="Arial"/>
                <w:b/>
                <w:sz w:val="24"/>
                <w:szCs w:val="24"/>
                <w:lang w:eastAsia="fr-FR"/>
              </w:rPr>
              <w:t>39</w:t>
            </w:r>
          </w:p>
        </w:tc>
        <w:tc>
          <w:tcPr>
            <w:tcW w:w="10390" w:type="dxa"/>
            <w:vAlign w:val="center"/>
          </w:tcPr>
          <w:p w14:paraId="5F842423" w14:textId="77777777" w:rsidR="00ED3674" w:rsidRPr="00315DDE" w:rsidRDefault="00ED3674" w:rsidP="00524C17">
            <w:pPr>
              <w:spacing w:after="0" w:line="240" w:lineRule="auto"/>
              <w:rPr>
                <w:rFonts w:ascii="Arial" w:eastAsia="Times New Roman" w:hAnsi="Arial" w:cs="Arial"/>
                <w:b/>
                <w:sz w:val="24"/>
                <w:szCs w:val="24"/>
                <w:lang w:eastAsia="fr-FR"/>
              </w:rPr>
            </w:pPr>
            <w:r w:rsidRPr="00315DDE">
              <w:rPr>
                <w:rFonts w:ascii="Arial" w:eastAsia="Times New Roman" w:hAnsi="Arial" w:cs="Arial"/>
                <w:b/>
                <w:sz w:val="24"/>
                <w:szCs w:val="24"/>
                <w:lang w:eastAsia="fr-FR"/>
              </w:rPr>
              <w:t>Tambour inox mm diam 150 x 150 H</w:t>
            </w:r>
          </w:p>
          <w:p w14:paraId="6B6B4281" w14:textId="77777777" w:rsidR="00ED3674" w:rsidRPr="00315DDE" w:rsidRDefault="00ED3674" w:rsidP="00524C17">
            <w:pPr>
              <w:spacing w:after="0" w:line="240" w:lineRule="auto"/>
              <w:rPr>
                <w:rFonts w:ascii="Arial" w:eastAsia="Times New Roman" w:hAnsi="Arial" w:cs="Arial"/>
                <w:sz w:val="24"/>
                <w:szCs w:val="24"/>
                <w:lang w:eastAsia="fr-FR"/>
              </w:rPr>
            </w:pPr>
            <w:r w:rsidRPr="00315DDE">
              <w:rPr>
                <w:rFonts w:ascii="Arial" w:eastAsia="Times New Roman" w:hAnsi="Arial" w:cs="Arial"/>
                <w:sz w:val="24"/>
                <w:szCs w:val="24"/>
                <w:lang w:eastAsia="fr-FR"/>
              </w:rPr>
              <w:t>Des tambours en acier inoxydable pour la stérilisation d'instruments médicaux.</w:t>
            </w:r>
          </w:p>
        </w:tc>
        <w:tc>
          <w:tcPr>
            <w:tcW w:w="2268" w:type="dxa"/>
          </w:tcPr>
          <w:p w14:paraId="0CE34F5E" w14:textId="77777777" w:rsidR="00ED3674" w:rsidRPr="00315DDE" w:rsidRDefault="00ED3674" w:rsidP="00524C17">
            <w:pPr>
              <w:spacing w:after="0" w:line="240" w:lineRule="auto"/>
              <w:rPr>
                <w:rFonts w:ascii="Arial" w:eastAsia="Times New Roman" w:hAnsi="Arial" w:cs="Arial"/>
                <w:sz w:val="24"/>
                <w:szCs w:val="24"/>
                <w:lang w:eastAsia="fr-FR"/>
              </w:rPr>
            </w:pPr>
          </w:p>
        </w:tc>
        <w:tc>
          <w:tcPr>
            <w:tcW w:w="1559" w:type="dxa"/>
          </w:tcPr>
          <w:p w14:paraId="07689069" w14:textId="77777777" w:rsidR="00ED3674" w:rsidRPr="00315DDE" w:rsidRDefault="00ED3674" w:rsidP="00524C17">
            <w:pPr>
              <w:spacing w:after="0" w:line="240" w:lineRule="auto"/>
              <w:rPr>
                <w:rFonts w:ascii="Arial" w:hAnsi="Arial" w:cs="Arial"/>
                <w:b/>
                <w:sz w:val="24"/>
                <w:szCs w:val="24"/>
                <w:highlight w:val="yellow"/>
              </w:rPr>
            </w:pPr>
          </w:p>
        </w:tc>
        <w:tc>
          <w:tcPr>
            <w:tcW w:w="1376" w:type="dxa"/>
          </w:tcPr>
          <w:p w14:paraId="5178B5A7" w14:textId="77777777" w:rsidR="00ED3674" w:rsidRPr="00315DDE" w:rsidRDefault="00ED3674" w:rsidP="00524C17">
            <w:pPr>
              <w:spacing w:after="0" w:line="240" w:lineRule="auto"/>
              <w:rPr>
                <w:rFonts w:ascii="Arial" w:hAnsi="Arial" w:cs="Arial"/>
                <w:b/>
                <w:sz w:val="24"/>
                <w:szCs w:val="24"/>
                <w:highlight w:val="yellow"/>
              </w:rPr>
            </w:pPr>
          </w:p>
        </w:tc>
      </w:tr>
      <w:tr w:rsidR="00ED3674" w:rsidRPr="00315DDE" w14:paraId="388EF67A" w14:textId="77777777" w:rsidTr="00524C17">
        <w:trPr>
          <w:cantSplit/>
          <w:trHeight w:val="303"/>
          <w:jc w:val="center"/>
        </w:trPr>
        <w:tc>
          <w:tcPr>
            <w:tcW w:w="939" w:type="dxa"/>
            <w:vAlign w:val="center"/>
          </w:tcPr>
          <w:p w14:paraId="3B276042" w14:textId="77777777" w:rsidR="00ED3674" w:rsidRPr="00315DDE" w:rsidRDefault="00ED3674" w:rsidP="00524C17">
            <w:pPr>
              <w:spacing w:after="0" w:line="240" w:lineRule="auto"/>
              <w:jc w:val="center"/>
              <w:rPr>
                <w:rFonts w:ascii="Arial" w:eastAsia="Times New Roman" w:hAnsi="Arial" w:cs="Arial"/>
                <w:b/>
                <w:sz w:val="24"/>
                <w:szCs w:val="24"/>
                <w:lang w:eastAsia="fr-FR"/>
              </w:rPr>
            </w:pPr>
            <w:r w:rsidRPr="00315DDE">
              <w:rPr>
                <w:rFonts w:ascii="Arial" w:eastAsia="Times New Roman" w:hAnsi="Arial" w:cs="Arial"/>
                <w:b/>
                <w:sz w:val="24"/>
                <w:szCs w:val="24"/>
                <w:lang w:eastAsia="fr-FR"/>
              </w:rPr>
              <w:t>40</w:t>
            </w:r>
          </w:p>
        </w:tc>
        <w:tc>
          <w:tcPr>
            <w:tcW w:w="10390" w:type="dxa"/>
          </w:tcPr>
          <w:p w14:paraId="70A486BC" w14:textId="77777777" w:rsidR="00ED3674" w:rsidRPr="00315DDE" w:rsidRDefault="00ED3674" w:rsidP="00524C17">
            <w:pPr>
              <w:spacing w:after="0" w:line="240" w:lineRule="auto"/>
              <w:rPr>
                <w:rFonts w:ascii="Arial" w:eastAsia="Times New Roman" w:hAnsi="Arial" w:cs="Arial"/>
                <w:b/>
                <w:sz w:val="24"/>
                <w:szCs w:val="24"/>
                <w:lang w:eastAsia="fr-FR"/>
              </w:rPr>
            </w:pPr>
            <w:r w:rsidRPr="00315DDE">
              <w:rPr>
                <w:rFonts w:ascii="Arial" w:eastAsia="Times New Roman" w:hAnsi="Arial" w:cs="Arial"/>
                <w:b/>
                <w:sz w:val="24"/>
                <w:szCs w:val="24"/>
                <w:lang w:eastAsia="fr-FR"/>
              </w:rPr>
              <w:t>Tensiomètre Adulte</w:t>
            </w:r>
          </w:p>
          <w:p w14:paraId="72D1D46D" w14:textId="77777777" w:rsidR="00ED3674" w:rsidRPr="00315DDE" w:rsidRDefault="00ED3674" w:rsidP="00524C17">
            <w:pPr>
              <w:spacing w:after="0" w:line="240" w:lineRule="auto"/>
              <w:rPr>
                <w:rFonts w:ascii="Arial" w:eastAsia="Times New Roman" w:hAnsi="Arial" w:cs="Arial"/>
                <w:sz w:val="24"/>
                <w:szCs w:val="24"/>
                <w:lang w:eastAsia="fr-FR"/>
              </w:rPr>
            </w:pPr>
            <w:r w:rsidRPr="00315DDE">
              <w:rPr>
                <w:rFonts w:ascii="Arial" w:eastAsia="Times New Roman" w:hAnsi="Arial" w:cs="Arial"/>
                <w:sz w:val="24"/>
                <w:szCs w:val="24"/>
                <w:lang w:eastAsia="fr-FR"/>
              </w:rPr>
              <w:t>Tensiomètre adulte :</w:t>
            </w:r>
            <w:r w:rsidRPr="00315DDE">
              <w:rPr>
                <w:rFonts w:ascii="Arial" w:eastAsia="Times New Roman" w:hAnsi="Arial" w:cs="Arial"/>
                <w:sz w:val="24"/>
                <w:szCs w:val="24"/>
                <w:lang w:eastAsia="fr-FR"/>
              </w:rPr>
              <w:br/>
              <w:t>- Tensiomètre adulte, avec stéthoscope, complet avec pochette et accessoires.</w:t>
            </w:r>
            <w:r w:rsidRPr="00315DDE">
              <w:rPr>
                <w:rFonts w:ascii="Arial" w:eastAsia="Times New Roman" w:hAnsi="Arial" w:cs="Arial"/>
                <w:sz w:val="24"/>
                <w:szCs w:val="24"/>
                <w:lang w:eastAsia="fr-FR"/>
              </w:rPr>
              <w:br/>
              <w:t>- Tensiomètre anéroïde, de matière robuste.</w:t>
            </w:r>
            <w:r w:rsidRPr="00315DDE">
              <w:rPr>
                <w:rFonts w:ascii="Arial" w:eastAsia="Times New Roman" w:hAnsi="Arial" w:cs="Arial"/>
                <w:sz w:val="24"/>
                <w:szCs w:val="24"/>
                <w:lang w:eastAsia="fr-FR"/>
              </w:rPr>
              <w:br/>
              <w:t>- Brassard adulte et valve à air équipé avec 2 tubes.</w:t>
            </w:r>
            <w:r w:rsidRPr="00315DDE">
              <w:rPr>
                <w:rFonts w:ascii="Arial" w:eastAsia="Times New Roman" w:hAnsi="Arial" w:cs="Arial"/>
                <w:sz w:val="24"/>
                <w:szCs w:val="24"/>
                <w:lang w:eastAsia="fr-FR"/>
              </w:rPr>
              <w:br/>
              <w:t>- Brassard à fermeture velcro.</w:t>
            </w:r>
            <w:r w:rsidRPr="00315DDE">
              <w:rPr>
                <w:rFonts w:ascii="Arial" w:eastAsia="Times New Roman" w:hAnsi="Arial" w:cs="Arial"/>
                <w:sz w:val="24"/>
                <w:szCs w:val="24"/>
                <w:lang w:eastAsia="fr-FR"/>
              </w:rPr>
              <w:br/>
              <w:t>- Manomètre avec aiguille, cadran gradué à 300 mm Hg.</w:t>
            </w:r>
            <w:r w:rsidRPr="00315DDE">
              <w:rPr>
                <w:rFonts w:ascii="Arial" w:eastAsia="Times New Roman" w:hAnsi="Arial" w:cs="Arial"/>
                <w:sz w:val="24"/>
                <w:szCs w:val="24"/>
                <w:lang w:eastAsia="fr-FR"/>
              </w:rPr>
              <w:br/>
              <w:t>- Membrane endurcie. Avec valve de décompression réalisée en laiton.</w:t>
            </w:r>
            <w:r w:rsidRPr="00315DDE">
              <w:rPr>
                <w:rFonts w:ascii="Arial" w:eastAsia="Times New Roman" w:hAnsi="Arial" w:cs="Arial"/>
                <w:sz w:val="24"/>
                <w:szCs w:val="24"/>
                <w:lang w:eastAsia="fr-FR"/>
              </w:rPr>
              <w:br/>
              <w:t>- Livré avec une trousse de protection.</w:t>
            </w:r>
            <w:r w:rsidRPr="00315DDE">
              <w:rPr>
                <w:rFonts w:ascii="Arial" w:eastAsia="Times New Roman" w:hAnsi="Arial" w:cs="Arial"/>
                <w:sz w:val="24"/>
                <w:szCs w:val="24"/>
                <w:lang w:eastAsia="fr-FR"/>
              </w:rPr>
              <w:br/>
              <w:t>- 2 brassards et 2 poches adultes de rechange et une poire de rechange.</w:t>
            </w:r>
            <w:r w:rsidRPr="00315DDE">
              <w:rPr>
                <w:rFonts w:ascii="Arial" w:eastAsia="Times New Roman" w:hAnsi="Arial" w:cs="Arial"/>
                <w:sz w:val="24"/>
                <w:szCs w:val="24"/>
                <w:lang w:eastAsia="fr-FR"/>
              </w:rPr>
              <w:br/>
              <w:t>- Complet avec: 1 manchette et 1 poche à double tubulure pour nouveau-nés.</w:t>
            </w:r>
            <w:r w:rsidRPr="00315DDE">
              <w:rPr>
                <w:rFonts w:ascii="Arial" w:eastAsia="Times New Roman" w:hAnsi="Arial" w:cs="Arial"/>
                <w:sz w:val="24"/>
                <w:szCs w:val="24"/>
                <w:lang w:eastAsia="fr-FR"/>
              </w:rPr>
              <w:br/>
              <w:t>- 2 manchettes et 2 poches à double tubulure pour enfants.</w:t>
            </w:r>
            <w:r w:rsidRPr="00315DDE">
              <w:rPr>
                <w:rFonts w:ascii="Arial" w:eastAsia="Times New Roman" w:hAnsi="Arial" w:cs="Arial"/>
                <w:sz w:val="24"/>
                <w:szCs w:val="24"/>
                <w:lang w:eastAsia="fr-FR"/>
              </w:rPr>
              <w:br/>
              <w:t>- 1 Stéthoscope biauriculaire non incorporé dans la manchette,     complet, à double pavillon, diam. 50 mm,</w:t>
            </w:r>
            <w:r w:rsidRPr="00315DDE">
              <w:rPr>
                <w:rFonts w:ascii="Arial" w:eastAsia="Times New Roman" w:hAnsi="Arial" w:cs="Arial"/>
                <w:sz w:val="24"/>
                <w:szCs w:val="24"/>
                <w:lang w:eastAsia="fr-FR"/>
              </w:rPr>
              <w:br/>
              <w:t>- Bâti en laiton lourd, avec bague antifroid.</w:t>
            </w:r>
            <w:r w:rsidRPr="00315DDE">
              <w:rPr>
                <w:rFonts w:ascii="Arial" w:eastAsia="Times New Roman" w:hAnsi="Arial" w:cs="Arial"/>
                <w:sz w:val="24"/>
                <w:szCs w:val="24"/>
                <w:lang w:eastAsia="fr-FR"/>
              </w:rPr>
              <w:br/>
              <w:t>Livré avec un set de 5 membranes de rechange et 5 paires d’embouts auriculaires</w:t>
            </w:r>
          </w:p>
        </w:tc>
        <w:tc>
          <w:tcPr>
            <w:tcW w:w="2268" w:type="dxa"/>
          </w:tcPr>
          <w:p w14:paraId="76CF5CCB" w14:textId="77777777" w:rsidR="00ED3674" w:rsidRPr="00315DDE" w:rsidRDefault="00ED3674" w:rsidP="00524C17">
            <w:pPr>
              <w:spacing w:after="0" w:line="240" w:lineRule="auto"/>
              <w:rPr>
                <w:rFonts w:ascii="Arial" w:eastAsia="Times New Roman" w:hAnsi="Arial" w:cs="Arial"/>
                <w:sz w:val="24"/>
                <w:szCs w:val="24"/>
                <w:lang w:eastAsia="fr-FR"/>
              </w:rPr>
            </w:pPr>
          </w:p>
        </w:tc>
        <w:tc>
          <w:tcPr>
            <w:tcW w:w="1559" w:type="dxa"/>
          </w:tcPr>
          <w:p w14:paraId="0C27DA0D" w14:textId="77777777" w:rsidR="00ED3674" w:rsidRPr="00315DDE" w:rsidRDefault="00ED3674" w:rsidP="00524C17">
            <w:pPr>
              <w:spacing w:after="0" w:line="240" w:lineRule="auto"/>
              <w:rPr>
                <w:rFonts w:ascii="Arial" w:hAnsi="Arial" w:cs="Arial"/>
                <w:b/>
                <w:sz w:val="24"/>
                <w:szCs w:val="24"/>
                <w:highlight w:val="yellow"/>
              </w:rPr>
            </w:pPr>
          </w:p>
        </w:tc>
        <w:tc>
          <w:tcPr>
            <w:tcW w:w="1376" w:type="dxa"/>
          </w:tcPr>
          <w:p w14:paraId="6FE4D366" w14:textId="77777777" w:rsidR="00ED3674" w:rsidRPr="00315DDE" w:rsidRDefault="00ED3674" w:rsidP="00524C17">
            <w:pPr>
              <w:spacing w:after="0" w:line="240" w:lineRule="auto"/>
              <w:rPr>
                <w:rFonts w:ascii="Arial" w:hAnsi="Arial" w:cs="Arial"/>
                <w:b/>
                <w:sz w:val="24"/>
                <w:szCs w:val="24"/>
                <w:highlight w:val="yellow"/>
              </w:rPr>
            </w:pPr>
          </w:p>
        </w:tc>
      </w:tr>
      <w:tr w:rsidR="00ED3674" w:rsidRPr="00315DDE" w14:paraId="190CD1C0" w14:textId="77777777" w:rsidTr="00524C17">
        <w:trPr>
          <w:cantSplit/>
          <w:trHeight w:val="363"/>
          <w:jc w:val="center"/>
        </w:trPr>
        <w:tc>
          <w:tcPr>
            <w:tcW w:w="939" w:type="dxa"/>
            <w:vAlign w:val="center"/>
          </w:tcPr>
          <w:p w14:paraId="5F927B10" w14:textId="77777777" w:rsidR="00ED3674" w:rsidRPr="00315DDE" w:rsidRDefault="00ED3674" w:rsidP="00524C17">
            <w:pPr>
              <w:spacing w:after="0" w:line="240" w:lineRule="auto"/>
              <w:jc w:val="center"/>
              <w:rPr>
                <w:rFonts w:ascii="Arial" w:eastAsia="Times New Roman" w:hAnsi="Arial" w:cs="Arial"/>
                <w:b/>
                <w:sz w:val="24"/>
                <w:szCs w:val="24"/>
                <w:lang w:eastAsia="fr-FR"/>
              </w:rPr>
            </w:pPr>
            <w:r w:rsidRPr="00315DDE">
              <w:rPr>
                <w:rFonts w:ascii="Arial" w:eastAsia="Times New Roman" w:hAnsi="Arial" w:cs="Arial"/>
                <w:b/>
                <w:sz w:val="24"/>
                <w:szCs w:val="24"/>
                <w:lang w:eastAsia="fr-FR"/>
              </w:rPr>
              <w:t>41</w:t>
            </w:r>
          </w:p>
        </w:tc>
        <w:tc>
          <w:tcPr>
            <w:tcW w:w="10390" w:type="dxa"/>
          </w:tcPr>
          <w:p w14:paraId="1187FF5D" w14:textId="77777777" w:rsidR="00ED3674" w:rsidRPr="00315DDE" w:rsidRDefault="00ED3674" w:rsidP="00524C17">
            <w:pPr>
              <w:spacing w:after="0" w:line="240" w:lineRule="auto"/>
              <w:rPr>
                <w:rFonts w:ascii="Arial" w:eastAsia="Times New Roman" w:hAnsi="Arial" w:cs="Arial"/>
                <w:b/>
                <w:sz w:val="24"/>
                <w:szCs w:val="24"/>
                <w:lang w:eastAsia="fr-FR"/>
              </w:rPr>
            </w:pPr>
            <w:r w:rsidRPr="00315DDE">
              <w:rPr>
                <w:rFonts w:ascii="Arial" w:eastAsia="Times New Roman" w:hAnsi="Arial" w:cs="Arial"/>
                <w:b/>
                <w:sz w:val="24"/>
                <w:szCs w:val="24"/>
                <w:lang w:eastAsia="fr-FR"/>
              </w:rPr>
              <w:t>Tensiomètre mural</w:t>
            </w:r>
          </w:p>
          <w:p w14:paraId="295C5180" w14:textId="77777777" w:rsidR="00ED3674" w:rsidRPr="00315DDE" w:rsidRDefault="00ED3674" w:rsidP="00524C17">
            <w:pPr>
              <w:spacing w:after="0" w:line="240" w:lineRule="auto"/>
              <w:rPr>
                <w:rFonts w:ascii="Arial" w:eastAsia="Times New Roman" w:hAnsi="Arial" w:cs="Arial"/>
                <w:sz w:val="24"/>
                <w:szCs w:val="24"/>
                <w:lang w:eastAsia="fr-FR"/>
              </w:rPr>
            </w:pPr>
            <w:r w:rsidRPr="00315DDE">
              <w:rPr>
                <w:rFonts w:ascii="Arial" w:eastAsia="Times New Roman" w:hAnsi="Arial" w:cs="Arial"/>
                <w:sz w:val="24"/>
                <w:szCs w:val="24"/>
                <w:lang w:eastAsia="fr-FR"/>
              </w:rPr>
              <w:t>Tensiomètre mural HEINE équipé d'un cadran de grande dimension: Ø 130 mm, orientable pour une lecture facile quelque soit l'angle</w:t>
            </w:r>
            <w:r w:rsidRPr="00315DDE">
              <w:rPr>
                <w:rFonts w:ascii="Arial" w:eastAsia="Times New Roman" w:hAnsi="Arial" w:cs="Arial"/>
                <w:sz w:val="24"/>
                <w:szCs w:val="24"/>
                <w:lang w:eastAsia="fr-FR"/>
              </w:rPr>
              <w:br/>
              <w:t>Sans latex, sans mercure</w:t>
            </w:r>
            <w:r w:rsidRPr="00315DDE">
              <w:rPr>
                <w:rFonts w:ascii="Arial" w:eastAsia="Times New Roman" w:hAnsi="Arial" w:cs="Arial"/>
                <w:sz w:val="24"/>
                <w:szCs w:val="24"/>
                <w:lang w:eastAsia="fr-FR"/>
              </w:rPr>
              <w:br/>
              <w:t>Construction robuste en polycarbonate. Pour résister aux sollicitations les plus exigeantes en cabinet ou à l'hôpital.</w:t>
            </w:r>
            <w:r w:rsidRPr="00315DDE">
              <w:rPr>
                <w:rFonts w:ascii="Arial" w:eastAsia="Times New Roman" w:hAnsi="Arial" w:cs="Arial"/>
                <w:sz w:val="24"/>
                <w:szCs w:val="24"/>
                <w:lang w:eastAsia="fr-FR"/>
              </w:rPr>
              <w:br/>
              <w:t>Valve d'échappement d'air de précision.</w:t>
            </w:r>
            <w:r w:rsidRPr="00315DDE">
              <w:rPr>
                <w:rFonts w:ascii="Arial" w:eastAsia="Times New Roman" w:hAnsi="Arial" w:cs="Arial"/>
                <w:sz w:val="24"/>
                <w:szCs w:val="24"/>
                <w:lang w:eastAsia="fr-FR"/>
              </w:rPr>
              <w:br/>
              <w:t>Tube de gonflage spiralé : 3 m, permet une plus grande distance de travail</w:t>
            </w:r>
            <w:r w:rsidRPr="00315DDE">
              <w:rPr>
                <w:rFonts w:ascii="Arial" w:eastAsia="Times New Roman" w:hAnsi="Arial" w:cs="Arial"/>
                <w:sz w:val="24"/>
                <w:szCs w:val="24"/>
                <w:lang w:eastAsia="fr-FR"/>
              </w:rPr>
              <w:br/>
              <w:t>Fixation : murale, le tensiomètre mural cadran géant HEINE GAMMA XXL LF-W est particulièrement adapté pour une pose avec la station murale de diagnostic Heine EN 200.Poire de gonflage</w:t>
            </w:r>
          </w:p>
        </w:tc>
        <w:tc>
          <w:tcPr>
            <w:tcW w:w="2268" w:type="dxa"/>
          </w:tcPr>
          <w:p w14:paraId="55AF769D" w14:textId="77777777" w:rsidR="00ED3674" w:rsidRPr="00315DDE" w:rsidRDefault="00ED3674" w:rsidP="00524C17">
            <w:pPr>
              <w:spacing w:after="0" w:line="240" w:lineRule="auto"/>
              <w:rPr>
                <w:rFonts w:ascii="Arial" w:eastAsia="Times New Roman" w:hAnsi="Arial" w:cs="Arial"/>
                <w:sz w:val="24"/>
                <w:szCs w:val="24"/>
                <w:lang w:eastAsia="fr-FR"/>
              </w:rPr>
            </w:pPr>
          </w:p>
        </w:tc>
        <w:tc>
          <w:tcPr>
            <w:tcW w:w="1559" w:type="dxa"/>
          </w:tcPr>
          <w:p w14:paraId="47663A14" w14:textId="77777777" w:rsidR="00ED3674" w:rsidRPr="00315DDE" w:rsidRDefault="00ED3674" w:rsidP="00524C17">
            <w:pPr>
              <w:spacing w:after="0" w:line="240" w:lineRule="auto"/>
              <w:rPr>
                <w:rFonts w:ascii="Arial" w:hAnsi="Arial" w:cs="Arial"/>
                <w:b/>
                <w:sz w:val="24"/>
                <w:szCs w:val="24"/>
                <w:highlight w:val="yellow"/>
              </w:rPr>
            </w:pPr>
          </w:p>
        </w:tc>
        <w:tc>
          <w:tcPr>
            <w:tcW w:w="1376" w:type="dxa"/>
          </w:tcPr>
          <w:p w14:paraId="37CEF153" w14:textId="77777777" w:rsidR="00ED3674" w:rsidRPr="00315DDE" w:rsidRDefault="00ED3674" w:rsidP="00524C17">
            <w:pPr>
              <w:spacing w:after="0" w:line="240" w:lineRule="auto"/>
              <w:rPr>
                <w:rFonts w:ascii="Arial" w:hAnsi="Arial" w:cs="Arial"/>
                <w:b/>
                <w:sz w:val="24"/>
                <w:szCs w:val="24"/>
                <w:highlight w:val="yellow"/>
              </w:rPr>
            </w:pPr>
          </w:p>
        </w:tc>
      </w:tr>
      <w:tr w:rsidR="00ED3674" w:rsidRPr="00315DDE" w14:paraId="050CE9A1" w14:textId="77777777" w:rsidTr="00524C17">
        <w:trPr>
          <w:cantSplit/>
          <w:trHeight w:val="424"/>
          <w:jc w:val="center"/>
        </w:trPr>
        <w:tc>
          <w:tcPr>
            <w:tcW w:w="939" w:type="dxa"/>
            <w:vAlign w:val="center"/>
          </w:tcPr>
          <w:p w14:paraId="1BD76900" w14:textId="77777777" w:rsidR="00ED3674" w:rsidRPr="00315DDE" w:rsidRDefault="00ED3674" w:rsidP="00524C17">
            <w:pPr>
              <w:spacing w:after="0" w:line="240" w:lineRule="auto"/>
              <w:jc w:val="center"/>
              <w:rPr>
                <w:rFonts w:ascii="Arial" w:eastAsia="Times New Roman" w:hAnsi="Arial" w:cs="Arial"/>
                <w:b/>
                <w:sz w:val="24"/>
                <w:szCs w:val="24"/>
                <w:lang w:eastAsia="fr-FR"/>
              </w:rPr>
            </w:pPr>
            <w:r w:rsidRPr="00315DDE">
              <w:rPr>
                <w:rFonts w:ascii="Arial" w:eastAsia="Times New Roman" w:hAnsi="Arial" w:cs="Arial"/>
                <w:b/>
                <w:sz w:val="24"/>
                <w:szCs w:val="24"/>
                <w:lang w:eastAsia="fr-FR"/>
              </w:rPr>
              <w:t>42</w:t>
            </w:r>
          </w:p>
        </w:tc>
        <w:tc>
          <w:tcPr>
            <w:tcW w:w="10390" w:type="dxa"/>
            <w:vAlign w:val="center"/>
          </w:tcPr>
          <w:p w14:paraId="31E3EBF5" w14:textId="77777777" w:rsidR="00ED3674" w:rsidRPr="00315DDE" w:rsidRDefault="00ED3674" w:rsidP="00524C17">
            <w:pPr>
              <w:spacing w:after="0" w:line="240" w:lineRule="auto"/>
              <w:rPr>
                <w:rFonts w:ascii="Arial" w:eastAsia="Times New Roman" w:hAnsi="Arial" w:cs="Arial"/>
                <w:b/>
                <w:sz w:val="24"/>
                <w:szCs w:val="24"/>
                <w:lang w:eastAsia="fr-FR"/>
              </w:rPr>
            </w:pPr>
            <w:r w:rsidRPr="00315DDE">
              <w:rPr>
                <w:rFonts w:ascii="Arial" w:eastAsia="Times New Roman" w:hAnsi="Arial" w:cs="Arial"/>
                <w:b/>
                <w:sz w:val="24"/>
                <w:szCs w:val="24"/>
                <w:lang w:eastAsia="fr-FR"/>
              </w:rPr>
              <w:t xml:space="preserve">Thermomètre médical </w:t>
            </w:r>
          </w:p>
          <w:p w14:paraId="0FDFF05F" w14:textId="77777777" w:rsidR="00ED3674" w:rsidRPr="00315DDE" w:rsidRDefault="00ED3674" w:rsidP="00524C17">
            <w:pPr>
              <w:spacing w:after="0" w:line="240" w:lineRule="auto"/>
              <w:rPr>
                <w:rFonts w:ascii="Arial" w:eastAsia="Times New Roman" w:hAnsi="Arial" w:cs="Arial"/>
                <w:sz w:val="24"/>
                <w:szCs w:val="24"/>
                <w:lang w:eastAsia="fr-FR"/>
              </w:rPr>
            </w:pPr>
            <w:r w:rsidRPr="00315DDE">
              <w:rPr>
                <w:rFonts w:ascii="Arial" w:eastAsia="Times New Roman" w:hAnsi="Arial" w:cs="Arial"/>
                <w:sz w:val="24"/>
                <w:szCs w:val="24"/>
                <w:lang w:eastAsia="fr-FR"/>
              </w:rPr>
              <w:t>Thermomètre électronique, précision 0,1º C + étui</w:t>
            </w:r>
          </w:p>
        </w:tc>
        <w:tc>
          <w:tcPr>
            <w:tcW w:w="2268" w:type="dxa"/>
          </w:tcPr>
          <w:p w14:paraId="1D15223D" w14:textId="77777777" w:rsidR="00ED3674" w:rsidRPr="00315DDE" w:rsidRDefault="00ED3674" w:rsidP="00524C17">
            <w:pPr>
              <w:spacing w:after="0" w:line="240" w:lineRule="auto"/>
              <w:rPr>
                <w:rFonts w:ascii="Arial" w:eastAsia="Times New Roman" w:hAnsi="Arial" w:cs="Arial"/>
                <w:sz w:val="24"/>
                <w:szCs w:val="24"/>
                <w:lang w:eastAsia="fr-FR"/>
              </w:rPr>
            </w:pPr>
          </w:p>
        </w:tc>
        <w:tc>
          <w:tcPr>
            <w:tcW w:w="1559" w:type="dxa"/>
          </w:tcPr>
          <w:p w14:paraId="4ECF3AB4" w14:textId="77777777" w:rsidR="00ED3674" w:rsidRPr="00315DDE" w:rsidRDefault="00ED3674" w:rsidP="00524C17">
            <w:pPr>
              <w:spacing w:after="0" w:line="240" w:lineRule="auto"/>
              <w:rPr>
                <w:rFonts w:ascii="Arial" w:hAnsi="Arial" w:cs="Arial"/>
                <w:b/>
                <w:sz w:val="24"/>
                <w:szCs w:val="24"/>
                <w:highlight w:val="yellow"/>
              </w:rPr>
            </w:pPr>
          </w:p>
        </w:tc>
        <w:tc>
          <w:tcPr>
            <w:tcW w:w="1376" w:type="dxa"/>
          </w:tcPr>
          <w:p w14:paraId="7F0BDC3C" w14:textId="77777777" w:rsidR="00ED3674" w:rsidRPr="00315DDE" w:rsidRDefault="00ED3674" w:rsidP="00524C17">
            <w:pPr>
              <w:spacing w:after="0" w:line="240" w:lineRule="auto"/>
              <w:rPr>
                <w:rFonts w:ascii="Arial" w:hAnsi="Arial" w:cs="Arial"/>
                <w:b/>
                <w:sz w:val="24"/>
                <w:szCs w:val="24"/>
                <w:highlight w:val="yellow"/>
              </w:rPr>
            </w:pPr>
          </w:p>
        </w:tc>
      </w:tr>
      <w:tr w:rsidR="00ED3674" w:rsidRPr="00315DDE" w14:paraId="3F107F1A" w14:textId="77777777" w:rsidTr="00524C17">
        <w:trPr>
          <w:cantSplit/>
          <w:trHeight w:val="424"/>
          <w:jc w:val="center"/>
        </w:trPr>
        <w:tc>
          <w:tcPr>
            <w:tcW w:w="939" w:type="dxa"/>
            <w:vAlign w:val="center"/>
          </w:tcPr>
          <w:p w14:paraId="5B6B7478" w14:textId="77777777" w:rsidR="00ED3674" w:rsidRPr="00315DDE" w:rsidRDefault="00ED3674" w:rsidP="00524C17">
            <w:pPr>
              <w:spacing w:after="0" w:line="240" w:lineRule="auto"/>
              <w:jc w:val="center"/>
              <w:rPr>
                <w:rFonts w:ascii="Arial" w:eastAsia="Times New Roman" w:hAnsi="Arial" w:cs="Arial"/>
                <w:b/>
                <w:sz w:val="24"/>
                <w:szCs w:val="24"/>
                <w:lang w:eastAsia="fr-FR"/>
              </w:rPr>
            </w:pPr>
            <w:r w:rsidRPr="00315DDE">
              <w:rPr>
                <w:rFonts w:ascii="Arial" w:eastAsia="Times New Roman" w:hAnsi="Arial" w:cs="Arial"/>
                <w:b/>
                <w:sz w:val="24"/>
                <w:szCs w:val="24"/>
                <w:lang w:eastAsia="fr-FR"/>
              </w:rPr>
              <w:t>43</w:t>
            </w:r>
          </w:p>
        </w:tc>
        <w:tc>
          <w:tcPr>
            <w:tcW w:w="10390" w:type="dxa"/>
            <w:vAlign w:val="center"/>
          </w:tcPr>
          <w:p w14:paraId="445FF529" w14:textId="77777777" w:rsidR="00ED3674" w:rsidRPr="00315DDE" w:rsidRDefault="00ED3674" w:rsidP="00524C17">
            <w:pPr>
              <w:spacing w:after="0" w:line="240" w:lineRule="auto"/>
              <w:rPr>
                <w:rFonts w:ascii="Arial" w:eastAsia="Times New Roman" w:hAnsi="Arial" w:cs="Arial"/>
                <w:b/>
                <w:sz w:val="24"/>
                <w:szCs w:val="24"/>
                <w:lang w:eastAsia="fr-FR"/>
              </w:rPr>
            </w:pPr>
            <w:r w:rsidRPr="00315DDE">
              <w:rPr>
                <w:rFonts w:ascii="Arial" w:eastAsia="Times New Roman" w:hAnsi="Arial" w:cs="Arial"/>
                <w:b/>
                <w:sz w:val="24"/>
                <w:szCs w:val="24"/>
                <w:lang w:eastAsia="fr-FR"/>
              </w:rPr>
              <w:t>Toise en bois version murale</w:t>
            </w:r>
          </w:p>
          <w:p w14:paraId="304D105E" w14:textId="77777777" w:rsidR="00ED3674" w:rsidRPr="00315DDE" w:rsidRDefault="00ED3674" w:rsidP="00524C17">
            <w:pPr>
              <w:spacing w:after="0" w:line="240" w:lineRule="auto"/>
              <w:rPr>
                <w:rFonts w:ascii="Arial" w:eastAsia="Times New Roman" w:hAnsi="Arial" w:cs="Arial"/>
                <w:sz w:val="24"/>
                <w:szCs w:val="24"/>
                <w:lang w:eastAsia="fr-FR"/>
              </w:rPr>
            </w:pPr>
            <w:r w:rsidRPr="00315DDE">
              <w:rPr>
                <w:rFonts w:ascii="Arial" w:eastAsia="Times New Roman" w:hAnsi="Arial" w:cs="Arial"/>
                <w:sz w:val="24"/>
                <w:szCs w:val="24"/>
                <w:lang w:eastAsia="fr-FR"/>
              </w:rPr>
              <w:t>Toise adulte en bois de grande qualité.</w:t>
            </w:r>
            <w:r w:rsidRPr="00315DDE">
              <w:rPr>
                <w:rFonts w:ascii="Arial" w:eastAsia="Times New Roman" w:hAnsi="Arial" w:cs="Arial"/>
                <w:sz w:val="24"/>
                <w:szCs w:val="24"/>
                <w:lang w:eastAsia="fr-FR"/>
              </w:rPr>
              <w:br/>
              <w:t>Des instruments simples, solides et pratiques d’utilisation pour mesurer rapidement la taille des enfants et des adultes.</w:t>
            </w:r>
            <w:r w:rsidRPr="00315DDE">
              <w:rPr>
                <w:rFonts w:ascii="Arial" w:eastAsia="Times New Roman" w:hAnsi="Arial" w:cs="Arial"/>
                <w:sz w:val="24"/>
                <w:szCs w:val="24"/>
                <w:lang w:eastAsia="fr-FR"/>
              </w:rPr>
              <w:br/>
              <w:t>- Plage de mesure : de 0 à 200 cm.</w:t>
            </w:r>
            <w:r w:rsidRPr="00315DDE">
              <w:rPr>
                <w:rFonts w:ascii="Arial" w:eastAsia="Times New Roman" w:hAnsi="Arial" w:cs="Arial"/>
                <w:sz w:val="24"/>
                <w:szCs w:val="24"/>
                <w:lang w:eastAsia="fr-FR"/>
              </w:rPr>
              <w:br/>
              <w:t>- Graduation : 0,5 cm.</w:t>
            </w:r>
          </w:p>
        </w:tc>
        <w:tc>
          <w:tcPr>
            <w:tcW w:w="2268" w:type="dxa"/>
          </w:tcPr>
          <w:p w14:paraId="1779C443" w14:textId="77777777" w:rsidR="00ED3674" w:rsidRPr="00315DDE" w:rsidRDefault="00ED3674" w:rsidP="00524C17">
            <w:pPr>
              <w:spacing w:after="0" w:line="240" w:lineRule="auto"/>
              <w:rPr>
                <w:rFonts w:ascii="Arial" w:eastAsia="Times New Roman" w:hAnsi="Arial" w:cs="Arial"/>
                <w:sz w:val="24"/>
                <w:szCs w:val="24"/>
                <w:lang w:eastAsia="fr-FR"/>
              </w:rPr>
            </w:pPr>
          </w:p>
        </w:tc>
        <w:tc>
          <w:tcPr>
            <w:tcW w:w="1559" w:type="dxa"/>
          </w:tcPr>
          <w:p w14:paraId="356AF736" w14:textId="77777777" w:rsidR="00ED3674" w:rsidRPr="00315DDE" w:rsidRDefault="00ED3674" w:rsidP="00524C17">
            <w:pPr>
              <w:spacing w:after="0" w:line="240" w:lineRule="auto"/>
              <w:rPr>
                <w:rFonts w:ascii="Arial" w:hAnsi="Arial" w:cs="Arial"/>
                <w:b/>
                <w:sz w:val="24"/>
                <w:szCs w:val="24"/>
                <w:highlight w:val="yellow"/>
              </w:rPr>
            </w:pPr>
          </w:p>
        </w:tc>
        <w:tc>
          <w:tcPr>
            <w:tcW w:w="1376" w:type="dxa"/>
          </w:tcPr>
          <w:p w14:paraId="639AA749" w14:textId="77777777" w:rsidR="00ED3674" w:rsidRPr="00315DDE" w:rsidRDefault="00ED3674" w:rsidP="00524C17">
            <w:pPr>
              <w:spacing w:after="0" w:line="240" w:lineRule="auto"/>
              <w:rPr>
                <w:rFonts w:ascii="Arial" w:hAnsi="Arial" w:cs="Arial"/>
                <w:b/>
                <w:sz w:val="24"/>
                <w:szCs w:val="24"/>
                <w:highlight w:val="yellow"/>
              </w:rPr>
            </w:pPr>
          </w:p>
        </w:tc>
      </w:tr>
      <w:tr w:rsidR="00ED3674" w:rsidRPr="00315DDE" w14:paraId="2917D954" w14:textId="77777777" w:rsidTr="00524C17">
        <w:trPr>
          <w:cantSplit/>
          <w:trHeight w:val="424"/>
          <w:jc w:val="center"/>
        </w:trPr>
        <w:tc>
          <w:tcPr>
            <w:tcW w:w="939" w:type="dxa"/>
            <w:vAlign w:val="center"/>
          </w:tcPr>
          <w:p w14:paraId="76E8CB47" w14:textId="77777777" w:rsidR="00ED3674" w:rsidRPr="00315DDE" w:rsidRDefault="00ED3674" w:rsidP="00524C17">
            <w:pPr>
              <w:spacing w:after="0" w:line="240" w:lineRule="auto"/>
              <w:jc w:val="center"/>
              <w:rPr>
                <w:rFonts w:ascii="Arial" w:eastAsia="Times New Roman" w:hAnsi="Arial" w:cs="Arial"/>
                <w:b/>
                <w:sz w:val="24"/>
                <w:szCs w:val="24"/>
                <w:lang w:eastAsia="fr-FR"/>
              </w:rPr>
            </w:pPr>
            <w:r w:rsidRPr="00315DDE">
              <w:rPr>
                <w:rFonts w:ascii="Arial" w:eastAsia="Times New Roman" w:hAnsi="Arial" w:cs="Arial"/>
                <w:b/>
                <w:sz w:val="24"/>
                <w:szCs w:val="24"/>
                <w:lang w:eastAsia="fr-FR"/>
              </w:rPr>
              <w:t>44</w:t>
            </w:r>
          </w:p>
        </w:tc>
        <w:tc>
          <w:tcPr>
            <w:tcW w:w="10390" w:type="dxa"/>
            <w:vAlign w:val="center"/>
          </w:tcPr>
          <w:p w14:paraId="5BCB63E5" w14:textId="77777777" w:rsidR="00ED3674" w:rsidRPr="00315DDE" w:rsidRDefault="00ED3674" w:rsidP="00524C17">
            <w:pPr>
              <w:spacing w:after="0" w:line="240" w:lineRule="auto"/>
              <w:rPr>
                <w:rFonts w:ascii="Arial" w:eastAsia="Times New Roman" w:hAnsi="Arial" w:cs="Arial"/>
                <w:b/>
                <w:sz w:val="24"/>
                <w:szCs w:val="24"/>
                <w:lang w:eastAsia="fr-FR"/>
              </w:rPr>
            </w:pPr>
            <w:r w:rsidRPr="00315DDE">
              <w:rPr>
                <w:rFonts w:ascii="Arial" w:eastAsia="Times New Roman" w:hAnsi="Arial" w:cs="Arial"/>
                <w:b/>
                <w:sz w:val="24"/>
                <w:szCs w:val="24"/>
                <w:lang w:eastAsia="fr-FR"/>
              </w:rPr>
              <w:t>Valve doyen vaginale 24 cm (85x45mm)</w:t>
            </w:r>
          </w:p>
          <w:p w14:paraId="24C420D5" w14:textId="77777777" w:rsidR="00ED3674" w:rsidRPr="00315DDE" w:rsidRDefault="00ED3674" w:rsidP="00524C17">
            <w:pPr>
              <w:spacing w:after="0" w:line="240" w:lineRule="auto"/>
              <w:rPr>
                <w:rFonts w:ascii="Arial" w:eastAsia="Times New Roman" w:hAnsi="Arial" w:cs="Arial"/>
                <w:sz w:val="24"/>
                <w:szCs w:val="24"/>
                <w:lang w:eastAsia="fr-FR"/>
              </w:rPr>
            </w:pPr>
            <w:r w:rsidRPr="00315DDE">
              <w:rPr>
                <w:rFonts w:ascii="Arial" w:eastAsia="Times New Roman" w:hAnsi="Arial" w:cs="Arial"/>
                <w:sz w:val="24"/>
                <w:szCs w:val="24"/>
                <w:lang w:eastAsia="fr-FR"/>
              </w:rPr>
              <w:t>Valve doyen vaginale 24 cm (85x45mm)</w:t>
            </w:r>
          </w:p>
        </w:tc>
        <w:tc>
          <w:tcPr>
            <w:tcW w:w="2268" w:type="dxa"/>
          </w:tcPr>
          <w:p w14:paraId="132C60A6" w14:textId="77777777" w:rsidR="00ED3674" w:rsidRPr="00315DDE" w:rsidRDefault="00ED3674" w:rsidP="00524C17">
            <w:pPr>
              <w:spacing w:after="0" w:line="240" w:lineRule="auto"/>
              <w:rPr>
                <w:rFonts w:ascii="Arial" w:eastAsia="Times New Roman" w:hAnsi="Arial" w:cs="Arial"/>
                <w:sz w:val="24"/>
                <w:szCs w:val="24"/>
                <w:lang w:eastAsia="fr-FR"/>
              </w:rPr>
            </w:pPr>
          </w:p>
        </w:tc>
        <w:tc>
          <w:tcPr>
            <w:tcW w:w="1559" w:type="dxa"/>
          </w:tcPr>
          <w:p w14:paraId="28848EE8" w14:textId="77777777" w:rsidR="00ED3674" w:rsidRPr="00315DDE" w:rsidRDefault="00ED3674" w:rsidP="00524C17">
            <w:pPr>
              <w:spacing w:after="0" w:line="240" w:lineRule="auto"/>
              <w:rPr>
                <w:rFonts w:ascii="Arial" w:hAnsi="Arial" w:cs="Arial"/>
                <w:b/>
                <w:sz w:val="24"/>
                <w:szCs w:val="24"/>
                <w:highlight w:val="yellow"/>
              </w:rPr>
            </w:pPr>
          </w:p>
        </w:tc>
        <w:tc>
          <w:tcPr>
            <w:tcW w:w="1376" w:type="dxa"/>
          </w:tcPr>
          <w:p w14:paraId="006B2284" w14:textId="77777777" w:rsidR="00ED3674" w:rsidRPr="00315DDE" w:rsidRDefault="00ED3674" w:rsidP="00524C17">
            <w:pPr>
              <w:spacing w:after="0" w:line="240" w:lineRule="auto"/>
              <w:rPr>
                <w:rFonts w:ascii="Arial" w:hAnsi="Arial" w:cs="Arial"/>
                <w:b/>
                <w:sz w:val="24"/>
                <w:szCs w:val="24"/>
                <w:highlight w:val="yellow"/>
              </w:rPr>
            </w:pPr>
          </w:p>
        </w:tc>
      </w:tr>
      <w:tr w:rsidR="00ED3674" w:rsidRPr="00315DDE" w14:paraId="54A2B3C1" w14:textId="77777777" w:rsidTr="00524C17">
        <w:trPr>
          <w:cantSplit/>
          <w:trHeight w:val="424"/>
          <w:jc w:val="center"/>
        </w:trPr>
        <w:tc>
          <w:tcPr>
            <w:tcW w:w="939" w:type="dxa"/>
            <w:vAlign w:val="center"/>
          </w:tcPr>
          <w:p w14:paraId="12F927E9" w14:textId="77777777" w:rsidR="00ED3674" w:rsidRPr="00315DDE" w:rsidRDefault="00ED3674" w:rsidP="00524C17">
            <w:pPr>
              <w:spacing w:after="0" w:line="240" w:lineRule="auto"/>
              <w:jc w:val="center"/>
              <w:rPr>
                <w:rFonts w:ascii="Arial" w:eastAsia="Times New Roman" w:hAnsi="Arial" w:cs="Arial"/>
                <w:b/>
                <w:sz w:val="24"/>
                <w:szCs w:val="24"/>
                <w:lang w:eastAsia="fr-FR"/>
              </w:rPr>
            </w:pPr>
            <w:r w:rsidRPr="00315DDE">
              <w:rPr>
                <w:rFonts w:ascii="Arial" w:eastAsia="Times New Roman" w:hAnsi="Arial" w:cs="Arial"/>
                <w:b/>
                <w:sz w:val="24"/>
                <w:szCs w:val="24"/>
                <w:lang w:eastAsia="fr-FR"/>
              </w:rPr>
              <w:t>45</w:t>
            </w:r>
          </w:p>
        </w:tc>
        <w:tc>
          <w:tcPr>
            <w:tcW w:w="10390" w:type="dxa"/>
          </w:tcPr>
          <w:p w14:paraId="7B7CE40E" w14:textId="77777777" w:rsidR="00ED3674" w:rsidRPr="00315DDE" w:rsidRDefault="00ED3674" w:rsidP="00524C17">
            <w:pPr>
              <w:spacing w:after="0" w:line="240" w:lineRule="auto"/>
              <w:rPr>
                <w:rFonts w:ascii="Arial" w:eastAsia="Times New Roman" w:hAnsi="Arial" w:cs="Arial"/>
                <w:b/>
                <w:sz w:val="24"/>
                <w:szCs w:val="24"/>
                <w:lang w:eastAsia="fr-FR"/>
              </w:rPr>
            </w:pPr>
            <w:r w:rsidRPr="00315DDE">
              <w:rPr>
                <w:rFonts w:ascii="Arial" w:eastAsia="Times New Roman" w:hAnsi="Arial" w:cs="Arial"/>
                <w:b/>
                <w:sz w:val="24"/>
                <w:szCs w:val="24"/>
                <w:lang w:eastAsia="fr-FR"/>
              </w:rPr>
              <w:t>Ventouse obstétricale </w:t>
            </w:r>
          </w:p>
          <w:p w14:paraId="0145DD72" w14:textId="77777777" w:rsidR="00ED3674" w:rsidRPr="00315DDE" w:rsidRDefault="00ED3674" w:rsidP="00524C17">
            <w:pPr>
              <w:spacing w:after="0" w:line="240" w:lineRule="auto"/>
              <w:rPr>
                <w:rFonts w:ascii="Arial" w:eastAsia="Times New Roman" w:hAnsi="Arial" w:cs="Arial"/>
                <w:sz w:val="24"/>
                <w:szCs w:val="24"/>
                <w:lang w:eastAsia="fr-FR"/>
              </w:rPr>
            </w:pPr>
            <w:r w:rsidRPr="00315DDE">
              <w:rPr>
                <w:rFonts w:ascii="Arial" w:eastAsia="Times New Roman" w:hAnsi="Arial" w:cs="Arial"/>
                <w:sz w:val="24"/>
                <w:szCs w:val="24"/>
                <w:lang w:eastAsia="fr-FR"/>
              </w:rPr>
              <w:t>• Description : Destinée à être utilisée au cours d’accouchements difficiles, à la place des forceps obstétricaux, sauf dans certaines contre-indications de position du nouveau-né.</w:t>
            </w:r>
            <w:r w:rsidRPr="00315DDE">
              <w:rPr>
                <w:rFonts w:ascii="Arial" w:eastAsia="Times New Roman" w:hAnsi="Arial" w:cs="Arial"/>
                <w:sz w:val="24"/>
                <w:szCs w:val="24"/>
                <w:lang w:eastAsia="fr-FR"/>
              </w:rPr>
              <w:br/>
              <w:t>• Caractéristiques techniques :</w:t>
            </w:r>
            <w:r w:rsidRPr="00315DDE">
              <w:rPr>
                <w:rFonts w:ascii="Arial" w:eastAsia="Times New Roman" w:hAnsi="Arial" w:cs="Arial"/>
                <w:sz w:val="24"/>
                <w:szCs w:val="24"/>
                <w:lang w:eastAsia="fr-FR"/>
              </w:rPr>
              <w:br/>
              <w:t>- Ensemble complet d’après BIRD comprenant :</w:t>
            </w:r>
            <w:r w:rsidRPr="00315DDE">
              <w:rPr>
                <w:rFonts w:ascii="Arial" w:eastAsia="Times New Roman" w:hAnsi="Arial" w:cs="Arial"/>
                <w:sz w:val="24"/>
                <w:szCs w:val="24"/>
                <w:lang w:eastAsia="fr-FR"/>
              </w:rPr>
              <w:br/>
              <w:t>- 3 ventouses à préhension antérieures, diamètre : 40, 50 et 60 mm.</w:t>
            </w:r>
            <w:r w:rsidRPr="00315DDE">
              <w:rPr>
                <w:rFonts w:ascii="Arial" w:eastAsia="Times New Roman" w:hAnsi="Arial" w:cs="Arial"/>
                <w:sz w:val="24"/>
                <w:szCs w:val="24"/>
                <w:lang w:eastAsia="fr-FR"/>
              </w:rPr>
              <w:br/>
              <w:t xml:space="preserve"> - Plaques métalliques.</w:t>
            </w:r>
            <w:r w:rsidRPr="00315DDE">
              <w:rPr>
                <w:rFonts w:ascii="Arial" w:eastAsia="Times New Roman" w:hAnsi="Arial" w:cs="Arial"/>
                <w:sz w:val="24"/>
                <w:szCs w:val="24"/>
                <w:lang w:eastAsia="fr-FR"/>
              </w:rPr>
              <w:br/>
              <w:t>- Poignée de traction avec crochet.</w:t>
            </w:r>
            <w:r w:rsidRPr="00315DDE">
              <w:rPr>
                <w:rFonts w:ascii="Arial" w:eastAsia="Times New Roman" w:hAnsi="Arial" w:cs="Arial"/>
                <w:sz w:val="24"/>
                <w:szCs w:val="24"/>
                <w:lang w:eastAsia="fr-FR"/>
              </w:rPr>
              <w:br/>
              <w:t>- Chaîne de traction.</w:t>
            </w:r>
            <w:r w:rsidRPr="00315DDE">
              <w:rPr>
                <w:rFonts w:ascii="Arial" w:eastAsia="Times New Roman" w:hAnsi="Arial" w:cs="Arial"/>
                <w:sz w:val="24"/>
                <w:szCs w:val="24"/>
                <w:lang w:eastAsia="fr-FR"/>
              </w:rPr>
              <w:br/>
              <w:t xml:space="preserve">• Nécessaire d’aspiration comprenant </w:t>
            </w:r>
            <w:r w:rsidRPr="00315DDE">
              <w:rPr>
                <w:rFonts w:ascii="Arial" w:eastAsia="Times New Roman" w:hAnsi="Arial" w:cs="Arial"/>
                <w:sz w:val="24"/>
                <w:szCs w:val="24"/>
                <w:lang w:eastAsia="fr-FR"/>
              </w:rPr>
              <w:br/>
              <w:t>- Pompe manuelle</w:t>
            </w:r>
            <w:r w:rsidRPr="00315DDE">
              <w:rPr>
                <w:rFonts w:ascii="Arial" w:eastAsia="Times New Roman" w:hAnsi="Arial" w:cs="Arial"/>
                <w:sz w:val="24"/>
                <w:szCs w:val="24"/>
                <w:lang w:eastAsia="fr-FR"/>
              </w:rPr>
              <w:br/>
              <w:t>- Flacon verre pour aspiration</w:t>
            </w:r>
            <w:r w:rsidRPr="00315DDE">
              <w:rPr>
                <w:rFonts w:ascii="Arial" w:eastAsia="Times New Roman" w:hAnsi="Arial" w:cs="Arial"/>
                <w:sz w:val="24"/>
                <w:szCs w:val="24"/>
                <w:lang w:eastAsia="fr-FR"/>
              </w:rPr>
              <w:br/>
              <w:t>- Manomètre de contrôle</w:t>
            </w:r>
            <w:r w:rsidRPr="00315DDE">
              <w:rPr>
                <w:rFonts w:ascii="Arial" w:eastAsia="Times New Roman" w:hAnsi="Arial" w:cs="Arial"/>
                <w:sz w:val="24"/>
                <w:szCs w:val="24"/>
                <w:lang w:eastAsia="fr-FR"/>
              </w:rPr>
              <w:br/>
              <w:t>- Panier de suspension</w:t>
            </w:r>
            <w:r w:rsidRPr="00315DDE">
              <w:rPr>
                <w:rFonts w:ascii="Arial" w:eastAsia="Times New Roman" w:hAnsi="Arial" w:cs="Arial"/>
                <w:sz w:val="24"/>
                <w:szCs w:val="24"/>
                <w:lang w:eastAsia="fr-FR"/>
              </w:rPr>
              <w:br/>
              <w:t>- Tuyau et bouchon de raccordement</w:t>
            </w:r>
          </w:p>
        </w:tc>
        <w:tc>
          <w:tcPr>
            <w:tcW w:w="2268" w:type="dxa"/>
          </w:tcPr>
          <w:p w14:paraId="704D0CF1" w14:textId="77777777" w:rsidR="00ED3674" w:rsidRPr="00315DDE" w:rsidRDefault="00ED3674" w:rsidP="00524C17">
            <w:pPr>
              <w:spacing w:after="0" w:line="240" w:lineRule="auto"/>
              <w:rPr>
                <w:rFonts w:ascii="Arial" w:eastAsia="Times New Roman" w:hAnsi="Arial" w:cs="Arial"/>
                <w:sz w:val="24"/>
                <w:szCs w:val="24"/>
                <w:lang w:eastAsia="fr-FR"/>
              </w:rPr>
            </w:pPr>
          </w:p>
        </w:tc>
        <w:tc>
          <w:tcPr>
            <w:tcW w:w="1559" w:type="dxa"/>
          </w:tcPr>
          <w:p w14:paraId="56F67209" w14:textId="77777777" w:rsidR="00ED3674" w:rsidRPr="00315DDE" w:rsidRDefault="00ED3674" w:rsidP="00524C17">
            <w:pPr>
              <w:spacing w:after="0" w:line="240" w:lineRule="auto"/>
              <w:rPr>
                <w:rFonts w:ascii="Arial" w:hAnsi="Arial" w:cs="Arial"/>
                <w:b/>
                <w:sz w:val="24"/>
                <w:szCs w:val="24"/>
                <w:highlight w:val="yellow"/>
              </w:rPr>
            </w:pPr>
          </w:p>
        </w:tc>
        <w:tc>
          <w:tcPr>
            <w:tcW w:w="1376" w:type="dxa"/>
          </w:tcPr>
          <w:p w14:paraId="4781ABA5" w14:textId="77777777" w:rsidR="00ED3674" w:rsidRPr="00315DDE" w:rsidRDefault="00ED3674" w:rsidP="00524C17">
            <w:pPr>
              <w:spacing w:after="0" w:line="240" w:lineRule="auto"/>
              <w:rPr>
                <w:rFonts w:ascii="Arial" w:hAnsi="Arial" w:cs="Arial"/>
                <w:b/>
                <w:sz w:val="24"/>
                <w:szCs w:val="24"/>
                <w:highlight w:val="yellow"/>
              </w:rPr>
            </w:pPr>
          </w:p>
        </w:tc>
      </w:tr>
      <w:tr w:rsidR="00ED3674" w:rsidRPr="00315DDE" w14:paraId="0B06E8EF" w14:textId="77777777" w:rsidTr="00524C17">
        <w:trPr>
          <w:cantSplit/>
          <w:trHeight w:val="424"/>
          <w:jc w:val="center"/>
        </w:trPr>
        <w:tc>
          <w:tcPr>
            <w:tcW w:w="939" w:type="dxa"/>
            <w:vAlign w:val="center"/>
          </w:tcPr>
          <w:p w14:paraId="00D6D2A7" w14:textId="77777777" w:rsidR="00ED3674" w:rsidRPr="00315DDE" w:rsidRDefault="00ED3674" w:rsidP="00524C17">
            <w:pPr>
              <w:spacing w:after="0" w:line="240" w:lineRule="auto"/>
              <w:jc w:val="center"/>
              <w:rPr>
                <w:rFonts w:ascii="Arial" w:eastAsia="Times New Roman" w:hAnsi="Arial" w:cs="Arial"/>
                <w:b/>
                <w:sz w:val="24"/>
                <w:szCs w:val="24"/>
                <w:lang w:eastAsia="fr-FR"/>
              </w:rPr>
            </w:pPr>
            <w:r w:rsidRPr="00315DDE">
              <w:rPr>
                <w:rFonts w:ascii="Arial" w:eastAsia="Times New Roman" w:hAnsi="Arial" w:cs="Arial"/>
                <w:b/>
                <w:sz w:val="24"/>
                <w:szCs w:val="24"/>
                <w:lang w:eastAsia="fr-FR"/>
              </w:rPr>
              <w:t>46</w:t>
            </w:r>
          </w:p>
        </w:tc>
        <w:tc>
          <w:tcPr>
            <w:tcW w:w="10390" w:type="dxa"/>
          </w:tcPr>
          <w:p w14:paraId="4C5BF47C" w14:textId="77777777" w:rsidR="00ED3674" w:rsidRPr="00315DDE" w:rsidRDefault="00ED3674" w:rsidP="00524C17">
            <w:pPr>
              <w:spacing w:after="0" w:line="240" w:lineRule="auto"/>
              <w:rPr>
                <w:rFonts w:ascii="Arial" w:eastAsia="Times New Roman" w:hAnsi="Arial" w:cs="Arial"/>
                <w:b/>
                <w:sz w:val="24"/>
                <w:szCs w:val="24"/>
                <w:lang w:eastAsia="fr-FR"/>
              </w:rPr>
            </w:pPr>
            <w:r w:rsidRPr="00315DDE">
              <w:rPr>
                <w:rFonts w:ascii="Times New Roman" w:hAnsi="Times New Roman"/>
                <w:sz w:val="24"/>
                <w:szCs w:val="24"/>
              </w:rPr>
              <w:t xml:space="preserve">Mobilisation d’un expert Biomédical avec un CV à l’appui </w:t>
            </w:r>
          </w:p>
        </w:tc>
        <w:tc>
          <w:tcPr>
            <w:tcW w:w="2268" w:type="dxa"/>
          </w:tcPr>
          <w:p w14:paraId="7EBF0C24" w14:textId="77777777" w:rsidR="00ED3674" w:rsidRPr="00315DDE" w:rsidRDefault="00ED3674" w:rsidP="00524C17">
            <w:pPr>
              <w:spacing w:after="0" w:line="240" w:lineRule="auto"/>
              <w:rPr>
                <w:rFonts w:ascii="Arial" w:eastAsia="Times New Roman" w:hAnsi="Arial" w:cs="Arial"/>
                <w:sz w:val="24"/>
                <w:szCs w:val="24"/>
                <w:lang w:eastAsia="fr-FR"/>
              </w:rPr>
            </w:pPr>
          </w:p>
        </w:tc>
        <w:tc>
          <w:tcPr>
            <w:tcW w:w="1559" w:type="dxa"/>
          </w:tcPr>
          <w:p w14:paraId="0241B73E" w14:textId="77777777" w:rsidR="00ED3674" w:rsidRPr="00315DDE" w:rsidRDefault="00ED3674" w:rsidP="00524C17">
            <w:pPr>
              <w:spacing w:after="0" w:line="240" w:lineRule="auto"/>
              <w:rPr>
                <w:rFonts w:ascii="Arial" w:hAnsi="Arial" w:cs="Arial"/>
                <w:b/>
                <w:sz w:val="24"/>
                <w:szCs w:val="24"/>
                <w:highlight w:val="yellow"/>
              </w:rPr>
            </w:pPr>
          </w:p>
        </w:tc>
        <w:tc>
          <w:tcPr>
            <w:tcW w:w="1376" w:type="dxa"/>
          </w:tcPr>
          <w:p w14:paraId="2E1F8A3C" w14:textId="77777777" w:rsidR="00ED3674" w:rsidRPr="00315DDE" w:rsidRDefault="00ED3674" w:rsidP="00524C17">
            <w:pPr>
              <w:spacing w:after="0" w:line="240" w:lineRule="auto"/>
              <w:rPr>
                <w:rFonts w:ascii="Arial" w:hAnsi="Arial" w:cs="Arial"/>
                <w:b/>
                <w:sz w:val="24"/>
                <w:szCs w:val="24"/>
                <w:highlight w:val="yellow"/>
              </w:rPr>
            </w:pPr>
          </w:p>
        </w:tc>
      </w:tr>
    </w:tbl>
    <w:p w14:paraId="2322C7BB" w14:textId="77777777" w:rsidR="00ED3674" w:rsidRPr="00315DDE" w:rsidRDefault="00ED3674" w:rsidP="00ED3674">
      <w:pPr>
        <w:pStyle w:val="Corpsdetexte"/>
        <w:spacing w:before="0" w:after="0"/>
        <w:rPr>
          <w:rFonts w:ascii="Times New Roman" w:hAnsi="Times New Roman"/>
          <w:b/>
          <w:sz w:val="24"/>
          <w:szCs w:val="24"/>
          <w:u w:val="single"/>
        </w:rPr>
      </w:pPr>
    </w:p>
    <w:p w14:paraId="08551F89" w14:textId="77777777" w:rsidR="00ED3674" w:rsidRPr="00315DDE" w:rsidRDefault="00ED3674" w:rsidP="00ED3674">
      <w:pPr>
        <w:pStyle w:val="Corpsdetexte"/>
        <w:spacing w:before="0" w:after="0"/>
        <w:rPr>
          <w:rFonts w:ascii="Times New Roman" w:hAnsi="Times New Roman"/>
          <w:b/>
          <w:sz w:val="24"/>
          <w:szCs w:val="24"/>
          <w:u w:val="single"/>
        </w:rPr>
      </w:pPr>
    </w:p>
    <w:p w14:paraId="44A79300" w14:textId="77777777" w:rsidR="00ED3674" w:rsidRPr="00315DDE" w:rsidRDefault="00ED3674" w:rsidP="00ED3674">
      <w:pPr>
        <w:pStyle w:val="Corpsdetexte"/>
        <w:spacing w:before="0" w:after="0"/>
        <w:rPr>
          <w:rFonts w:ascii="Times New Roman" w:hAnsi="Times New Roman"/>
          <w:b/>
          <w:sz w:val="24"/>
          <w:szCs w:val="24"/>
          <w:u w:val="single"/>
        </w:rPr>
      </w:pPr>
    </w:p>
    <w:p w14:paraId="6BBF44BC" w14:textId="77777777" w:rsidR="00ED3674" w:rsidRPr="00315DDE" w:rsidRDefault="00ED3674" w:rsidP="00ED3674">
      <w:pPr>
        <w:pStyle w:val="Corpsdetexte"/>
        <w:spacing w:before="0" w:after="0"/>
        <w:jc w:val="center"/>
        <w:rPr>
          <w:rFonts w:ascii="Times New Roman" w:hAnsi="Times New Roman"/>
          <w:b/>
          <w:sz w:val="24"/>
          <w:szCs w:val="24"/>
        </w:rPr>
      </w:pPr>
      <w:r w:rsidRPr="00315DDE">
        <w:rPr>
          <w:rFonts w:ascii="Times New Roman" w:hAnsi="Times New Roman"/>
          <w:b/>
          <w:sz w:val="24"/>
          <w:szCs w:val="24"/>
        </w:rPr>
        <w:t>Répartitions</w:t>
      </w:r>
    </w:p>
    <w:p w14:paraId="23BCC30E" w14:textId="77777777" w:rsidR="00ED3674" w:rsidRPr="00315DDE" w:rsidRDefault="00ED3674" w:rsidP="00ED3674">
      <w:pPr>
        <w:pStyle w:val="Corpsdetexte"/>
        <w:spacing w:before="0" w:after="0"/>
        <w:rPr>
          <w:rFonts w:ascii="Times New Roman" w:hAnsi="Times New Roman"/>
          <w:b/>
          <w:sz w:val="24"/>
          <w:szCs w:val="24"/>
          <w:u w:val="single"/>
        </w:rPr>
      </w:pPr>
    </w:p>
    <w:tbl>
      <w:tblPr>
        <w:tblStyle w:val="Grilledutableau"/>
        <w:tblW w:w="0" w:type="auto"/>
        <w:jc w:val="center"/>
        <w:tblLook w:val="04A0" w:firstRow="1" w:lastRow="0" w:firstColumn="1" w:lastColumn="0" w:noHBand="0" w:noVBand="1"/>
      </w:tblPr>
      <w:tblGrid>
        <w:gridCol w:w="7424"/>
        <w:gridCol w:w="1059"/>
        <w:gridCol w:w="1189"/>
        <w:gridCol w:w="1737"/>
        <w:gridCol w:w="1510"/>
        <w:gridCol w:w="1641"/>
      </w:tblGrid>
      <w:tr w:rsidR="00ED3674" w:rsidRPr="00315DDE" w14:paraId="6E275231" w14:textId="77777777" w:rsidTr="00524C17">
        <w:trPr>
          <w:trHeight w:val="660"/>
          <w:jc w:val="center"/>
        </w:trPr>
        <w:tc>
          <w:tcPr>
            <w:tcW w:w="7562" w:type="dxa"/>
            <w:vMerge w:val="restart"/>
          </w:tcPr>
          <w:p w14:paraId="1B93B326" w14:textId="77777777" w:rsidR="00ED3674" w:rsidRPr="00315DDE" w:rsidRDefault="00ED3674" w:rsidP="00524C17">
            <w:pPr>
              <w:pStyle w:val="Corpsdetexte"/>
              <w:spacing w:before="0" w:after="0"/>
              <w:rPr>
                <w:rFonts w:ascii="Times New Roman" w:hAnsi="Times New Roman"/>
                <w:b/>
                <w:i/>
                <w:sz w:val="24"/>
                <w:szCs w:val="24"/>
              </w:rPr>
            </w:pPr>
            <w:r w:rsidRPr="00315DDE">
              <w:rPr>
                <w:rFonts w:ascii="Times New Roman" w:hAnsi="Times New Roman"/>
                <w:b/>
                <w:i/>
                <w:sz w:val="24"/>
                <w:szCs w:val="24"/>
              </w:rPr>
              <w:t xml:space="preserve">Equipments </w:t>
            </w:r>
            <w:r w:rsidRPr="00315DDE">
              <w:rPr>
                <w:rFonts w:ascii="Times New Roman" w:hAnsi="Times New Roman"/>
                <w:b/>
                <w:i/>
                <w:sz w:val="24"/>
                <w:szCs w:val="24"/>
                <w:lang w:val="fr-FR"/>
              </w:rPr>
              <w:t>médicaux</w:t>
            </w:r>
            <w:r w:rsidRPr="00315DDE">
              <w:rPr>
                <w:rFonts w:ascii="Times New Roman" w:hAnsi="Times New Roman"/>
                <w:b/>
                <w:i/>
                <w:sz w:val="24"/>
                <w:szCs w:val="24"/>
              </w:rPr>
              <w:t xml:space="preserve"> techniques  </w:t>
            </w:r>
          </w:p>
        </w:tc>
        <w:tc>
          <w:tcPr>
            <w:tcW w:w="7224" w:type="dxa"/>
            <w:gridSpan w:val="5"/>
          </w:tcPr>
          <w:p w14:paraId="0C4C8217" w14:textId="77777777" w:rsidR="00ED3674" w:rsidRPr="00315DDE" w:rsidRDefault="00ED3674" w:rsidP="00524C17">
            <w:pPr>
              <w:pStyle w:val="Corpsdetexte"/>
              <w:jc w:val="center"/>
              <w:rPr>
                <w:rFonts w:ascii="Times New Roman" w:hAnsi="Times New Roman"/>
                <w:b/>
                <w:i/>
                <w:sz w:val="24"/>
                <w:szCs w:val="24"/>
              </w:rPr>
            </w:pPr>
            <w:r w:rsidRPr="00315DDE">
              <w:rPr>
                <w:rFonts w:ascii="Times New Roman" w:hAnsi="Times New Roman"/>
                <w:b/>
                <w:i/>
                <w:sz w:val="24"/>
                <w:szCs w:val="24"/>
              </w:rPr>
              <w:t>Destinations</w:t>
            </w:r>
          </w:p>
        </w:tc>
      </w:tr>
      <w:tr w:rsidR="00ED3674" w:rsidRPr="00315DDE" w14:paraId="3AB9AC3E" w14:textId="77777777" w:rsidTr="00524C17">
        <w:trPr>
          <w:trHeight w:val="348"/>
          <w:jc w:val="center"/>
        </w:trPr>
        <w:tc>
          <w:tcPr>
            <w:tcW w:w="7562" w:type="dxa"/>
            <w:vMerge/>
          </w:tcPr>
          <w:p w14:paraId="75891796" w14:textId="77777777" w:rsidR="00ED3674" w:rsidRPr="00315DDE" w:rsidRDefault="00ED3674" w:rsidP="00524C17">
            <w:pPr>
              <w:pStyle w:val="Corpsdetexte"/>
              <w:spacing w:before="0" w:after="0"/>
              <w:rPr>
                <w:rFonts w:ascii="Times New Roman" w:hAnsi="Times New Roman"/>
                <w:b/>
                <w:sz w:val="24"/>
                <w:szCs w:val="24"/>
              </w:rPr>
            </w:pPr>
          </w:p>
        </w:tc>
        <w:tc>
          <w:tcPr>
            <w:tcW w:w="1068" w:type="dxa"/>
          </w:tcPr>
          <w:p w14:paraId="275AC403" w14:textId="77777777" w:rsidR="00ED3674" w:rsidRPr="00315DDE" w:rsidRDefault="00ED3674" w:rsidP="00524C17">
            <w:pPr>
              <w:pStyle w:val="Corpsdetexte"/>
              <w:jc w:val="center"/>
              <w:rPr>
                <w:rFonts w:ascii="Times New Roman" w:hAnsi="Times New Roman"/>
                <w:sz w:val="24"/>
                <w:szCs w:val="24"/>
              </w:rPr>
            </w:pPr>
            <w:r w:rsidRPr="00315DDE">
              <w:rPr>
                <w:rFonts w:ascii="Times New Roman" w:hAnsi="Times New Roman"/>
                <w:sz w:val="24"/>
                <w:szCs w:val="24"/>
              </w:rPr>
              <w:t xml:space="preserve">Total </w:t>
            </w:r>
          </w:p>
        </w:tc>
        <w:tc>
          <w:tcPr>
            <w:tcW w:w="1199" w:type="dxa"/>
          </w:tcPr>
          <w:p w14:paraId="601E7DEE" w14:textId="77777777" w:rsidR="00ED3674" w:rsidRPr="00315DDE" w:rsidRDefault="00ED3674" w:rsidP="00524C17">
            <w:pPr>
              <w:pStyle w:val="Corpsdetexte"/>
              <w:jc w:val="center"/>
              <w:rPr>
                <w:rFonts w:ascii="Times New Roman" w:hAnsi="Times New Roman"/>
                <w:sz w:val="24"/>
                <w:szCs w:val="24"/>
              </w:rPr>
            </w:pPr>
            <w:r w:rsidRPr="00315DDE">
              <w:rPr>
                <w:rFonts w:ascii="Times New Roman" w:hAnsi="Times New Roman"/>
                <w:sz w:val="24"/>
                <w:szCs w:val="24"/>
              </w:rPr>
              <w:t>Kissal</w:t>
            </w:r>
          </w:p>
        </w:tc>
        <w:tc>
          <w:tcPr>
            <w:tcW w:w="1762" w:type="dxa"/>
          </w:tcPr>
          <w:p w14:paraId="0CD2014F" w14:textId="77777777" w:rsidR="00ED3674" w:rsidRPr="00315DDE" w:rsidRDefault="00ED3674" w:rsidP="00524C17">
            <w:pPr>
              <w:pStyle w:val="Corpsdetexte"/>
              <w:jc w:val="center"/>
              <w:rPr>
                <w:rFonts w:ascii="Times New Roman" w:hAnsi="Times New Roman"/>
                <w:sz w:val="24"/>
                <w:szCs w:val="24"/>
              </w:rPr>
            </w:pPr>
            <w:r w:rsidRPr="00315DDE">
              <w:rPr>
                <w:rFonts w:ascii="Times New Roman" w:hAnsi="Times New Roman"/>
                <w:sz w:val="24"/>
                <w:szCs w:val="24"/>
              </w:rPr>
              <w:t>Mère enfant</w:t>
            </w:r>
          </w:p>
        </w:tc>
        <w:tc>
          <w:tcPr>
            <w:tcW w:w="1530" w:type="dxa"/>
          </w:tcPr>
          <w:p w14:paraId="6F88F21D" w14:textId="77777777" w:rsidR="00ED3674" w:rsidRPr="00315DDE" w:rsidRDefault="00ED3674" w:rsidP="00524C17">
            <w:pPr>
              <w:pStyle w:val="Corpsdetexte"/>
              <w:jc w:val="center"/>
              <w:rPr>
                <w:rFonts w:ascii="Times New Roman" w:hAnsi="Times New Roman"/>
                <w:sz w:val="24"/>
                <w:szCs w:val="24"/>
              </w:rPr>
            </w:pPr>
            <w:r w:rsidRPr="00315DDE">
              <w:rPr>
                <w:rFonts w:ascii="Times New Roman" w:hAnsi="Times New Roman"/>
                <w:sz w:val="24"/>
                <w:szCs w:val="24"/>
              </w:rPr>
              <w:t>Riyad</w:t>
            </w:r>
          </w:p>
        </w:tc>
        <w:tc>
          <w:tcPr>
            <w:tcW w:w="1665" w:type="dxa"/>
          </w:tcPr>
          <w:p w14:paraId="73BD2823" w14:textId="77777777" w:rsidR="00ED3674" w:rsidRPr="00315DDE" w:rsidRDefault="00ED3674" w:rsidP="00524C17">
            <w:pPr>
              <w:pStyle w:val="Corpsdetexte"/>
              <w:jc w:val="center"/>
              <w:rPr>
                <w:rFonts w:ascii="Times New Roman" w:hAnsi="Times New Roman"/>
                <w:sz w:val="24"/>
                <w:szCs w:val="24"/>
              </w:rPr>
            </w:pPr>
            <w:r w:rsidRPr="00315DDE">
              <w:rPr>
                <w:rFonts w:ascii="Times New Roman" w:hAnsi="Times New Roman"/>
                <w:sz w:val="24"/>
                <w:szCs w:val="24"/>
              </w:rPr>
              <w:t>PMI Pilote</w:t>
            </w:r>
          </w:p>
        </w:tc>
      </w:tr>
      <w:tr w:rsidR="00ED3674" w:rsidRPr="00315DDE" w14:paraId="4E826AB7" w14:textId="77777777" w:rsidTr="00524C17">
        <w:trPr>
          <w:jc w:val="center"/>
        </w:trPr>
        <w:tc>
          <w:tcPr>
            <w:tcW w:w="7562" w:type="dxa"/>
          </w:tcPr>
          <w:p w14:paraId="0011A529" w14:textId="77777777" w:rsidR="00ED3674" w:rsidRPr="00315DDE" w:rsidRDefault="00ED3674" w:rsidP="00524C17">
            <w:pPr>
              <w:spacing w:after="0" w:line="240" w:lineRule="auto"/>
              <w:rPr>
                <w:rFonts w:ascii="Arial" w:eastAsia="Times New Roman" w:hAnsi="Arial" w:cs="Arial"/>
                <w:b/>
                <w:bCs/>
                <w:sz w:val="24"/>
                <w:szCs w:val="24"/>
                <w:lang w:val="fr-FR" w:eastAsia="fr-FR"/>
              </w:rPr>
            </w:pPr>
            <w:r w:rsidRPr="00315DDE">
              <w:rPr>
                <w:rFonts w:ascii="Arial" w:eastAsia="Times New Roman" w:hAnsi="Arial" w:cs="Arial"/>
                <w:b/>
                <w:sz w:val="24"/>
                <w:szCs w:val="24"/>
                <w:lang w:val="fr-FR" w:eastAsia="fr-FR"/>
              </w:rPr>
              <w:t>Ambu bébé (Insulfateur de REA en silicone nourrisson)</w:t>
            </w:r>
          </w:p>
          <w:p w14:paraId="3FF9D92E" w14:textId="77777777" w:rsidR="00ED3674" w:rsidRPr="00315DDE" w:rsidRDefault="00ED3674" w:rsidP="00524C17">
            <w:pPr>
              <w:pStyle w:val="Corpsdetexte"/>
              <w:spacing w:before="0" w:after="0"/>
              <w:rPr>
                <w:rFonts w:ascii="Times New Roman" w:hAnsi="Times New Roman"/>
                <w:b/>
                <w:sz w:val="24"/>
                <w:szCs w:val="24"/>
                <w:lang w:val="fr-FR"/>
              </w:rPr>
            </w:pPr>
            <w:r w:rsidRPr="00315DDE">
              <w:rPr>
                <w:rFonts w:cs="Arial"/>
                <w:sz w:val="24"/>
                <w:szCs w:val="24"/>
                <w:lang w:val="fr-FR" w:eastAsia="fr-FR"/>
              </w:rPr>
              <w:t>Insufflateur réf. 846040 + Réservoir à oxygène complet réf. 846141</w:t>
            </w:r>
            <w:r w:rsidRPr="00315DDE">
              <w:rPr>
                <w:rFonts w:cs="Arial"/>
                <w:sz w:val="24"/>
                <w:szCs w:val="24"/>
                <w:lang w:val="fr-FR" w:eastAsia="fr-FR"/>
              </w:rPr>
              <w:br/>
            </w:r>
            <w:r w:rsidRPr="00315DDE">
              <w:rPr>
                <w:rFonts w:cs="Arial"/>
                <w:b/>
                <w:bCs/>
                <w:sz w:val="24"/>
                <w:szCs w:val="24"/>
                <w:lang w:val="fr-FR" w:eastAsia="fr-FR"/>
              </w:rPr>
              <w:t>Spécifications techniques</w:t>
            </w:r>
            <w:r w:rsidRPr="00315DDE">
              <w:rPr>
                <w:rFonts w:cs="Arial"/>
                <w:sz w:val="24"/>
                <w:szCs w:val="24"/>
                <w:lang w:val="fr-FR" w:eastAsia="fr-FR"/>
              </w:rPr>
              <w:br/>
              <w:t>Insufflateur EANERESU1N-</w:t>
            </w:r>
            <w:r w:rsidRPr="00315DDE">
              <w:rPr>
                <w:rFonts w:cs="Arial"/>
                <w:sz w:val="24"/>
                <w:szCs w:val="24"/>
                <w:lang w:val="fr-FR" w:eastAsia="fr-FR"/>
              </w:rPr>
              <w:br/>
              <w:t>•BALLON INSUFFLATEUR</w:t>
            </w:r>
            <w:r w:rsidRPr="00315DDE">
              <w:rPr>
                <w:rFonts w:cs="Arial"/>
                <w:sz w:val="24"/>
                <w:szCs w:val="24"/>
                <w:lang w:val="fr-FR" w:eastAsia="fr-FR"/>
              </w:rPr>
              <w:br/>
              <w:t>◦en silicone transparent</w:t>
            </w:r>
            <w:r w:rsidRPr="00315DDE">
              <w:rPr>
                <w:rFonts w:cs="Arial"/>
                <w:sz w:val="24"/>
                <w:szCs w:val="24"/>
                <w:lang w:val="fr-FR" w:eastAsia="fr-FR"/>
              </w:rPr>
              <w:br/>
              <w:t>◦volume maximal: 230 ml</w:t>
            </w:r>
            <w:r w:rsidRPr="00315DDE">
              <w:rPr>
                <w:rFonts w:cs="Arial"/>
                <w:sz w:val="24"/>
                <w:szCs w:val="24"/>
                <w:lang w:val="fr-FR" w:eastAsia="fr-FR"/>
              </w:rPr>
              <w:br/>
              <w:t>◦​volume maximale insufflation: 150 ml</w:t>
            </w:r>
            <w:r w:rsidRPr="00315DDE">
              <w:rPr>
                <w:rFonts w:cs="Arial"/>
                <w:sz w:val="24"/>
                <w:szCs w:val="24"/>
                <w:lang w:val="fr-FR" w:eastAsia="fr-FR"/>
              </w:rPr>
              <w:br/>
              <w:t>◦raccord valve patient</w:t>
            </w:r>
            <w:r w:rsidRPr="00315DDE">
              <w:rPr>
                <w:rFonts w:cs="Arial"/>
                <w:sz w:val="24"/>
                <w:szCs w:val="24"/>
                <w:lang w:val="fr-FR" w:eastAsia="fr-FR"/>
              </w:rPr>
              <w:br/>
              <w:t>•VALVE D'ENTREE POUR AIR AMBIANT</w:t>
            </w:r>
            <w:r w:rsidRPr="00315DDE">
              <w:rPr>
                <w:rFonts w:cs="Arial"/>
                <w:sz w:val="24"/>
                <w:szCs w:val="24"/>
                <w:lang w:val="fr-FR" w:eastAsia="fr-FR"/>
              </w:rPr>
              <w:br/>
              <w:t>•VALVE PATIENT</w:t>
            </w:r>
            <w:r w:rsidRPr="00315DDE">
              <w:rPr>
                <w:rFonts w:cs="Arial"/>
                <w:sz w:val="24"/>
                <w:szCs w:val="24"/>
                <w:lang w:val="fr-FR" w:eastAsia="fr-FR"/>
              </w:rPr>
              <w:br/>
              <w:t>◦dispositif de non réinhalation, unidirectionnel, modèle nouveau-né</w:t>
            </w:r>
            <w:r w:rsidRPr="00315DDE">
              <w:rPr>
                <w:rFonts w:cs="Arial"/>
                <w:sz w:val="24"/>
                <w:szCs w:val="24"/>
                <w:lang w:val="fr-FR" w:eastAsia="fr-FR"/>
              </w:rPr>
              <w:br/>
              <w:t>◦avec valve surpression</w:t>
            </w:r>
            <w:r w:rsidRPr="00315DDE">
              <w:rPr>
                <w:rFonts w:cs="Arial"/>
                <w:sz w:val="24"/>
                <w:szCs w:val="24"/>
                <w:lang w:val="fr-FR" w:eastAsia="fr-FR"/>
              </w:rPr>
              <w:br/>
              <w:t>◦polysulphonate translucide</w:t>
            </w:r>
            <w:r w:rsidRPr="00315DDE">
              <w:rPr>
                <w:rFonts w:cs="Arial"/>
                <w:sz w:val="24"/>
                <w:szCs w:val="24"/>
                <w:lang w:val="fr-FR" w:eastAsia="fr-FR"/>
              </w:rPr>
              <w:br/>
              <w:t>◦raccord expiratoire femelle ISO 24 mm</w:t>
            </w:r>
            <w:r w:rsidRPr="00315DDE">
              <w:rPr>
                <w:rFonts w:cs="Arial"/>
                <w:sz w:val="24"/>
                <w:szCs w:val="24"/>
                <w:lang w:val="fr-FR" w:eastAsia="fr-FR"/>
              </w:rPr>
              <w:br/>
              <w:t>•MASQUE nº S1 et S0</w:t>
            </w:r>
            <w:r w:rsidRPr="00315DDE">
              <w:rPr>
                <w:rFonts w:cs="Arial"/>
                <w:sz w:val="24"/>
                <w:szCs w:val="24"/>
                <w:lang w:val="fr-FR" w:eastAsia="fr-FR"/>
              </w:rPr>
              <w:br/>
              <w:t>◦silicone transparent</w:t>
            </w:r>
            <w:r w:rsidRPr="00315DDE">
              <w:rPr>
                <w:rFonts w:cs="Arial"/>
                <w:sz w:val="24"/>
                <w:szCs w:val="24"/>
                <w:lang w:val="fr-FR" w:eastAsia="fr-FR"/>
              </w:rPr>
              <w:br/>
              <w:t>◦adaptable sur embouts 22/15 mm</w:t>
            </w:r>
            <w:r w:rsidRPr="00315DDE">
              <w:rPr>
                <w:rFonts w:cs="Arial"/>
                <w:sz w:val="24"/>
                <w:szCs w:val="24"/>
                <w:lang w:val="fr-FR" w:eastAsia="fr-FR"/>
              </w:rPr>
              <w:br/>
              <w:t>•Facile à démonter pour le nettoyage</w:t>
            </w:r>
            <w:r w:rsidRPr="00315DDE">
              <w:rPr>
                <w:rFonts w:cs="Arial"/>
                <w:sz w:val="24"/>
                <w:szCs w:val="24"/>
                <w:lang w:val="fr-FR" w:eastAsia="fr-FR"/>
              </w:rPr>
              <w:br/>
              <w:t>•Tous les composants sont autoclavables jusqu'à 134º C</w:t>
            </w:r>
            <w:r w:rsidRPr="00315DDE">
              <w:rPr>
                <w:rFonts w:cs="Arial"/>
                <w:sz w:val="24"/>
                <w:szCs w:val="24"/>
                <w:lang w:val="fr-FR" w:eastAsia="fr-FR"/>
              </w:rPr>
              <w:br/>
              <w:t>•Non stérile</w:t>
            </w:r>
          </w:p>
        </w:tc>
        <w:tc>
          <w:tcPr>
            <w:tcW w:w="1068" w:type="dxa"/>
          </w:tcPr>
          <w:p w14:paraId="6F0D97E5" w14:textId="77777777" w:rsidR="00ED3674" w:rsidRPr="00315DDE" w:rsidRDefault="00ED3674" w:rsidP="00524C17">
            <w:pPr>
              <w:pStyle w:val="Corpsdetexte"/>
              <w:spacing w:before="0" w:after="0"/>
              <w:jc w:val="center"/>
              <w:rPr>
                <w:rFonts w:ascii="Times New Roman" w:hAnsi="Times New Roman"/>
                <w:b/>
                <w:sz w:val="24"/>
                <w:szCs w:val="24"/>
              </w:rPr>
            </w:pPr>
            <w:r w:rsidRPr="00315DDE">
              <w:rPr>
                <w:rFonts w:ascii="Times New Roman" w:hAnsi="Times New Roman"/>
                <w:b/>
                <w:sz w:val="24"/>
                <w:szCs w:val="24"/>
              </w:rPr>
              <w:t>04</w:t>
            </w:r>
          </w:p>
        </w:tc>
        <w:tc>
          <w:tcPr>
            <w:tcW w:w="1199" w:type="dxa"/>
          </w:tcPr>
          <w:p w14:paraId="77892007" w14:textId="77777777" w:rsidR="00ED3674" w:rsidRPr="00315DDE" w:rsidRDefault="00ED3674" w:rsidP="00524C17">
            <w:pPr>
              <w:pStyle w:val="Corpsdetexte"/>
              <w:spacing w:before="0" w:after="0"/>
              <w:jc w:val="center"/>
              <w:rPr>
                <w:rFonts w:ascii="Times New Roman" w:hAnsi="Times New Roman"/>
                <w:sz w:val="24"/>
                <w:szCs w:val="24"/>
              </w:rPr>
            </w:pPr>
            <w:r w:rsidRPr="00315DDE">
              <w:rPr>
                <w:rFonts w:ascii="Times New Roman" w:hAnsi="Times New Roman"/>
                <w:sz w:val="24"/>
                <w:szCs w:val="24"/>
              </w:rPr>
              <w:t>1</w:t>
            </w:r>
          </w:p>
        </w:tc>
        <w:tc>
          <w:tcPr>
            <w:tcW w:w="1762" w:type="dxa"/>
          </w:tcPr>
          <w:p w14:paraId="629EA5DA" w14:textId="77777777" w:rsidR="00ED3674" w:rsidRPr="00315DDE" w:rsidRDefault="00ED3674" w:rsidP="00524C17">
            <w:pPr>
              <w:pStyle w:val="Corpsdetexte"/>
              <w:spacing w:before="0" w:after="0"/>
              <w:jc w:val="center"/>
              <w:rPr>
                <w:rFonts w:ascii="Times New Roman" w:hAnsi="Times New Roman"/>
                <w:sz w:val="24"/>
                <w:szCs w:val="24"/>
              </w:rPr>
            </w:pPr>
            <w:r w:rsidRPr="00315DDE">
              <w:rPr>
                <w:rFonts w:ascii="Times New Roman" w:hAnsi="Times New Roman"/>
                <w:sz w:val="24"/>
                <w:szCs w:val="24"/>
              </w:rPr>
              <w:t>1</w:t>
            </w:r>
          </w:p>
        </w:tc>
        <w:tc>
          <w:tcPr>
            <w:tcW w:w="1530" w:type="dxa"/>
          </w:tcPr>
          <w:p w14:paraId="7B4D7907" w14:textId="77777777" w:rsidR="00ED3674" w:rsidRPr="00315DDE" w:rsidRDefault="00ED3674" w:rsidP="00524C17">
            <w:pPr>
              <w:pStyle w:val="Corpsdetexte"/>
              <w:spacing w:before="0" w:after="0"/>
              <w:jc w:val="center"/>
              <w:rPr>
                <w:rFonts w:ascii="Times New Roman" w:hAnsi="Times New Roman"/>
                <w:sz w:val="24"/>
                <w:szCs w:val="24"/>
              </w:rPr>
            </w:pPr>
            <w:r w:rsidRPr="00315DDE">
              <w:rPr>
                <w:rFonts w:ascii="Times New Roman" w:hAnsi="Times New Roman"/>
                <w:sz w:val="24"/>
                <w:szCs w:val="24"/>
              </w:rPr>
              <w:t>1</w:t>
            </w:r>
          </w:p>
        </w:tc>
        <w:tc>
          <w:tcPr>
            <w:tcW w:w="1665" w:type="dxa"/>
          </w:tcPr>
          <w:p w14:paraId="662903C4" w14:textId="77777777" w:rsidR="00ED3674" w:rsidRPr="00315DDE" w:rsidRDefault="00ED3674" w:rsidP="00524C17">
            <w:pPr>
              <w:pStyle w:val="Corpsdetexte"/>
              <w:spacing w:before="0" w:after="0"/>
              <w:jc w:val="center"/>
              <w:rPr>
                <w:rFonts w:ascii="Times New Roman" w:hAnsi="Times New Roman"/>
                <w:sz w:val="24"/>
                <w:szCs w:val="24"/>
              </w:rPr>
            </w:pPr>
            <w:r w:rsidRPr="00315DDE">
              <w:rPr>
                <w:rFonts w:ascii="Times New Roman" w:hAnsi="Times New Roman"/>
                <w:sz w:val="24"/>
                <w:szCs w:val="24"/>
              </w:rPr>
              <w:t>1</w:t>
            </w:r>
          </w:p>
        </w:tc>
      </w:tr>
      <w:tr w:rsidR="00ED3674" w:rsidRPr="00315DDE" w14:paraId="1A920DA6" w14:textId="77777777" w:rsidTr="00524C17">
        <w:trPr>
          <w:jc w:val="center"/>
        </w:trPr>
        <w:tc>
          <w:tcPr>
            <w:tcW w:w="7562" w:type="dxa"/>
            <w:vAlign w:val="center"/>
          </w:tcPr>
          <w:p w14:paraId="7C44D9A0" w14:textId="77777777" w:rsidR="00ED3674" w:rsidRPr="00315DDE" w:rsidRDefault="00ED3674" w:rsidP="00524C17">
            <w:pPr>
              <w:spacing w:after="0" w:line="240" w:lineRule="auto"/>
              <w:rPr>
                <w:rFonts w:ascii="Arial" w:eastAsia="Times New Roman" w:hAnsi="Arial" w:cs="Arial"/>
                <w:b/>
                <w:bCs/>
                <w:sz w:val="24"/>
                <w:szCs w:val="24"/>
                <w:lang w:val="fr-FR" w:eastAsia="fr-FR"/>
              </w:rPr>
            </w:pPr>
            <w:r w:rsidRPr="00315DDE">
              <w:rPr>
                <w:rFonts w:ascii="Arial" w:eastAsia="Times New Roman" w:hAnsi="Arial" w:cs="Arial"/>
                <w:b/>
                <w:sz w:val="24"/>
                <w:szCs w:val="24"/>
                <w:lang w:val="fr-FR" w:eastAsia="fr-FR"/>
              </w:rPr>
              <w:t>Aspirateur chirurgical</w:t>
            </w:r>
          </w:p>
          <w:p w14:paraId="785DC595" w14:textId="77777777" w:rsidR="00ED3674" w:rsidRPr="00315DDE" w:rsidRDefault="00ED3674" w:rsidP="00524C17">
            <w:pPr>
              <w:spacing w:after="0" w:line="240" w:lineRule="auto"/>
              <w:rPr>
                <w:rFonts w:ascii="Arial" w:eastAsia="Times New Roman" w:hAnsi="Arial" w:cs="Arial"/>
                <w:sz w:val="24"/>
                <w:szCs w:val="24"/>
                <w:lang w:val="fr-FR" w:eastAsia="fr-FR"/>
              </w:rPr>
            </w:pPr>
            <w:r w:rsidRPr="00315DDE">
              <w:rPr>
                <w:rFonts w:ascii="Arial" w:eastAsia="Times New Roman" w:hAnsi="Arial" w:cs="Arial"/>
                <w:b/>
                <w:bCs/>
                <w:sz w:val="24"/>
                <w:szCs w:val="24"/>
                <w:lang w:val="fr-FR" w:eastAsia="fr-FR"/>
              </w:rPr>
              <w:t>Composants</w:t>
            </w:r>
            <w:r w:rsidRPr="00315DDE">
              <w:rPr>
                <w:rFonts w:ascii="Arial" w:eastAsia="Times New Roman" w:hAnsi="Arial" w:cs="Arial"/>
                <w:sz w:val="24"/>
                <w:szCs w:val="24"/>
                <w:lang w:val="fr-FR" w:eastAsia="fr-FR"/>
              </w:rPr>
              <w:br/>
              <w:t>•1 x Aspirateur avec batterie rechargeable (CA /CC) réf. 026.5110</w:t>
            </w:r>
            <w:r w:rsidRPr="00315DDE">
              <w:rPr>
                <w:rFonts w:ascii="Arial" w:eastAsia="Times New Roman" w:hAnsi="Arial" w:cs="Arial"/>
                <w:sz w:val="24"/>
                <w:szCs w:val="24"/>
                <w:lang w:val="fr-FR" w:eastAsia="fr-FR"/>
              </w:rPr>
              <w:br/>
              <w:t>•2 x Bocal, 1l, poly sulfone, autoclavable, réf. 077.0110</w:t>
            </w:r>
            <w:r w:rsidRPr="00315DDE">
              <w:rPr>
                <w:rFonts w:ascii="Arial" w:eastAsia="Times New Roman" w:hAnsi="Arial" w:cs="Arial"/>
                <w:sz w:val="24"/>
                <w:szCs w:val="24"/>
                <w:lang w:val="fr-FR" w:eastAsia="fr-FR"/>
              </w:rPr>
              <w:br/>
              <w:t xml:space="preserve">•2 x Couvercle avec connexion 6-10mm, + overflow device, réf. 077.0420 </w:t>
            </w:r>
            <w:r w:rsidRPr="00315DDE">
              <w:rPr>
                <w:rFonts w:ascii="Arial" w:eastAsia="Times New Roman" w:hAnsi="Arial" w:cs="Arial"/>
                <w:sz w:val="24"/>
                <w:szCs w:val="24"/>
                <w:lang w:val="fr-FR" w:eastAsia="fr-FR"/>
              </w:rPr>
              <w:br/>
              <w:t>•1 x SAFETY DEVICE, for pump réf. 200.1733</w:t>
            </w:r>
            <w:r w:rsidRPr="00315DDE">
              <w:rPr>
                <w:rFonts w:ascii="Arial" w:eastAsia="Times New Roman" w:hAnsi="Arial" w:cs="Arial"/>
                <w:sz w:val="24"/>
                <w:szCs w:val="24"/>
                <w:lang w:val="fr-FR" w:eastAsia="fr-FR"/>
              </w:rPr>
              <w:br/>
              <w:t>•10 x OVERFLOW protection device réf. 077.1021</w:t>
            </w:r>
            <w:r w:rsidRPr="00315DDE">
              <w:rPr>
                <w:rFonts w:ascii="Arial" w:eastAsia="Times New Roman" w:hAnsi="Arial" w:cs="Arial"/>
                <w:sz w:val="24"/>
                <w:szCs w:val="24"/>
                <w:lang w:val="fr-FR" w:eastAsia="fr-FR"/>
              </w:rPr>
              <w:br/>
              <w:t>•10 x CLIP for lid réf. 077.1013</w:t>
            </w:r>
            <w:r w:rsidRPr="00315DDE">
              <w:rPr>
                <w:rFonts w:ascii="Arial" w:eastAsia="Times New Roman" w:hAnsi="Arial" w:cs="Arial"/>
                <w:sz w:val="24"/>
                <w:szCs w:val="24"/>
                <w:lang w:val="fr-FR" w:eastAsia="fr-FR"/>
              </w:rPr>
              <w:br/>
              <w:t>•10 x Fusible T800 mA, d.5x20m, réf. 099.0133</w:t>
            </w:r>
            <w:r w:rsidRPr="00315DDE">
              <w:rPr>
                <w:rFonts w:ascii="Arial" w:eastAsia="Times New Roman" w:hAnsi="Arial" w:cs="Arial"/>
                <w:sz w:val="24"/>
                <w:szCs w:val="24"/>
                <w:lang w:val="fr-FR" w:eastAsia="fr-FR"/>
              </w:rPr>
              <w:br/>
              <w:t>•2 x Fusible pour câble prise auto, réf.</w:t>
            </w:r>
            <w:r w:rsidRPr="00315DDE">
              <w:rPr>
                <w:rFonts w:ascii="Arial" w:eastAsia="Times New Roman" w:hAnsi="Arial" w:cs="Arial"/>
                <w:sz w:val="24"/>
                <w:szCs w:val="24"/>
                <w:lang w:val="fr-FR" w:eastAsia="fr-FR"/>
              </w:rPr>
              <w:br/>
              <w:t>•1 x Câble pour prise auto 12VCC, réf. 077.0832</w:t>
            </w:r>
            <w:r w:rsidRPr="00315DDE">
              <w:rPr>
                <w:rFonts w:ascii="Arial" w:eastAsia="Times New Roman" w:hAnsi="Arial" w:cs="Arial"/>
                <w:sz w:val="24"/>
                <w:szCs w:val="24"/>
                <w:lang w:val="fr-FR" w:eastAsia="fr-FR"/>
              </w:rPr>
              <w:br/>
              <w:t>•1 x Sac de transport réf. 077.0831</w:t>
            </w:r>
            <w:r w:rsidRPr="00315DDE">
              <w:rPr>
                <w:rFonts w:ascii="Arial" w:eastAsia="Times New Roman" w:hAnsi="Arial" w:cs="Arial"/>
                <w:sz w:val="24"/>
                <w:szCs w:val="24"/>
                <w:lang w:val="fr-FR" w:eastAsia="fr-FR"/>
              </w:rPr>
              <w:br/>
              <w:t>•20 x Tubulure d'aspiration CH 25, 1.8m, stérile, u.u., réf. 077.0951</w:t>
            </w:r>
            <w:r w:rsidRPr="00315DDE">
              <w:rPr>
                <w:rFonts w:ascii="Arial" w:eastAsia="Times New Roman" w:hAnsi="Arial" w:cs="Arial"/>
                <w:sz w:val="24"/>
                <w:szCs w:val="24"/>
                <w:lang w:val="fr-FR" w:eastAsia="fr-FR"/>
              </w:rPr>
              <w:br/>
              <w:t>•10 x Filtre, antibactérien, usage unique, réf. 077.0573</w:t>
            </w:r>
            <w:r w:rsidRPr="00315DDE">
              <w:rPr>
                <w:rFonts w:ascii="Arial" w:eastAsia="Times New Roman" w:hAnsi="Arial" w:cs="Arial"/>
                <w:sz w:val="24"/>
                <w:szCs w:val="24"/>
                <w:lang w:val="fr-FR" w:eastAsia="fr-FR"/>
              </w:rPr>
              <w:br/>
              <w:t>•1 x Manuel d'entretien, réf. 177.2610</w:t>
            </w:r>
            <w:r w:rsidRPr="00315DDE">
              <w:rPr>
                <w:rFonts w:ascii="Arial" w:eastAsia="Times New Roman" w:hAnsi="Arial" w:cs="Arial"/>
                <w:sz w:val="24"/>
                <w:szCs w:val="24"/>
                <w:lang w:val="fr-FR" w:eastAsia="fr-FR"/>
              </w:rPr>
              <w:br/>
            </w:r>
            <w:r w:rsidRPr="00315DDE">
              <w:rPr>
                <w:rFonts w:ascii="Arial" w:eastAsia="Times New Roman" w:hAnsi="Arial" w:cs="Arial"/>
                <w:b/>
                <w:bCs/>
                <w:sz w:val="24"/>
                <w:szCs w:val="24"/>
                <w:lang w:val="fr-FR" w:eastAsia="fr-FR"/>
              </w:rPr>
              <w:t>Spécifications techniques</w:t>
            </w:r>
            <w:r w:rsidRPr="00315DDE">
              <w:rPr>
                <w:rFonts w:ascii="Arial" w:eastAsia="Times New Roman" w:hAnsi="Arial" w:cs="Arial"/>
                <w:sz w:val="24"/>
                <w:szCs w:val="24"/>
                <w:lang w:val="fr-FR" w:eastAsia="fr-FR"/>
              </w:rPr>
              <w:br/>
              <w:t>•Dépression maximale -75 kPa /-563 mmHG</w:t>
            </w:r>
            <w:r w:rsidRPr="00315DDE">
              <w:rPr>
                <w:rFonts w:ascii="Arial" w:eastAsia="Times New Roman" w:hAnsi="Arial" w:cs="Arial"/>
                <w:sz w:val="24"/>
                <w:szCs w:val="24"/>
                <w:lang w:val="fr-FR" w:eastAsia="fr-FR"/>
              </w:rPr>
              <w:br/>
              <w:t>•Capacité d'aspiration 18l/min</w:t>
            </w:r>
            <w:r w:rsidRPr="00315DDE">
              <w:rPr>
                <w:rFonts w:ascii="Arial" w:eastAsia="Times New Roman" w:hAnsi="Arial" w:cs="Arial"/>
                <w:sz w:val="24"/>
                <w:szCs w:val="24"/>
                <w:lang w:val="fr-FR" w:eastAsia="fr-FR"/>
              </w:rPr>
              <w:br/>
              <w:t>•Vacuomètre en kPa et mm de Hg</w:t>
            </w:r>
            <w:r w:rsidRPr="00315DDE">
              <w:rPr>
                <w:rFonts w:ascii="Arial" w:eastAsia="Times New Roman" w:hAnsi="Arial" w:cs="Arial"/>
                <w:sz w:val="24"/>
                <w:szCs w:val="24"/>
                <w:lang w:val="fr-FR" w:eastAsia="fr-FR"/>
              </w:rPr>
              <w:br/>
              <w:t>•Alimentation:</w:t>
            </w:r>
            <w:r w:rsidRPr="00315DDE">
              <w:rPr>
                <w:rFonts w:ascii="Arial" w:eastAsia="Times New Roman" w:hAnsi="Arial" w:cs="Arial"/>
                <w:sz w:val="24"/>
                <w:szCs w:val="24"/>
                <w:lang w:val="fr-FR" w:eastAsia="fr-FR"/>
              </w:rPr>
              <w:br/>
              <w:t>◦sur secteur</w:t>
            </w:r>
            <w:r w:rsidRPr="00315DDE">
              <w:rPr>
                <w:rFonts w:ascii="Arial" w:eastAsia="Times New Roman" w:hAnsi="Arial" w:cs="Arial"/>
                <w:sz w:val="24"/>
                <w:szCs w:val="24"/>
                <w:lang w:val="fr-FR" w:eastAsia="fr-FR"/>
              </w:rPr>
              <w:br/>
              <w:t>◾100 V - 240 V AC ± 10% sans commutation</w:t>
            </w:r>
            <w:r w:rsidRPr="00315DDE">
              <w:rPr>
                <w:rFonts w:ascii="Arial" w:eastAsia="Times New Roman" w:hAnsi="Arial" w:cs="Arial"/>
                <w:sz w:val="24"/>
                <w:szCs w:val="24"/>
                <w:lang w:val="fr-FR" w:eastAsia="fr-FR"/>
              </w:rPr>
              <w:br/>
              <w:t>◾50/60 Hz</w:t>
            </w:r>
            <w:r w:rsidRPr="00315DDE">
              <w:rPr>
                <w:rFonts w:ascii="Arial" w:eastAsia="Times New Roman" w:hAnsi="Arial" w:cs="Arial"/>
                <w:sz w:val="24"/>
                <w:szCs w:val="24"/>
                <w:lang w:val="fr-FR" w:eastAsia="fr-FR"/>
              </w:rPr>
              <w:br/>
              <w:t>◦via la batterie rechargeable intégrée</w:t>
            </w:r>
            <w:r w:rsidRPr="00315DDE">
              <w:rPr>
                <w:rFonts w:ascii="Arial" w:eastAsia="Times New Roman" w:hAnsi="Arial" w:cs="Arial"/>
                <w:sz w:val="24"/>
                <w:szCs w:val="24"/>
                <w:lang w:val="fr-FR" w:eastAsia="fr-FR"/>
              </w:rPr>
              <w:br/>
              <w:t>◾12 V DC, 2400 mAh, NiCd</w:t>
            </w:r>
            <w:r w:rsidRPr="00315DDE">
              <w:rPr>
                <w:rFonts w:ascii="Arial" w:eastAsia="Times New Roman" w:hAnsi="Arial" w:cs="Arial"/>
                <w:sz w:val="24"/>
                <w:szCs w:val="24"/>
                <w:lang w:val="fr-FR" w:eastAsia="fr-FR"/>
              </w:rPr>
              <w:br/>
              <w:t>◾autonomie: entre 30 minutes à 1 heure</w:t>
            </w:r>
            <w:r w:rsidRPr="00315DDE">
              <w:rPr>
                <w:rFonts w:ascii="Arial" w:eastAsia="Times New Roman" w:hAnsi="Arial" w:cs="Arial"/>
                <w:sz w:val="24"/>
                <w:szCs w:val="24"/>
                <w:lang w:val="fr-FR" w:eastAsia="fr-FR"/>
              </w:rPr>
              <w:br/>
              <w:t>◾durée de charge: 5 heures</w:t>
            </w:r>
            <w:r w:rsidRPr="00315DDE">
              <w:rPr>
                <w:rFonts w:ascii="Arial" w:eastAsia="Times New Roman" w:hAnsi="Arial" w:cs="Arial"/>
                <w:sz w:val="24"/>
                <w:szCs w:val="24"/>
                <w:lang w:val="fr-FR" w:eastAsia="fr-FR"/>
              </w:rPr>
              <w:br/>
              <w:t>◾appareil livré avec chargeur de batterie</w:t>
            </w:r>
            <w:r w:rsidRPr="00315DDE">
              <w:rPr>
                <w:rFonts w:ascii="Arial" w:eastAsia="Times New Roman" w:hAnsi="Arial" w:cs="Arial"/>
                <w:sz w:val="24"/>
                <w:szCs w:val="24"/>
                <w:lang w:val="fr-FR" w:eastAsia="fr-FR"/>
              </w:rPr>
              <w:br/>
              <w:t>◦via l'allume-cigare d'un véhicule</w:t>
            </w:r>
            <w:r w:rsidRPr="00315DDE">
              <w:rPr>
                <w:rFonts w:ascii="Arial" w:eastAsia="Times New Roman" w:hAnsi="Arial" w:cs="Arial"/>
                <w:sz w:val="24"/>
                <w:szCs w:val="24"/>
                <w:lang w:val="fr-FR" w:eastAsia="fr-FR"/>
              </w:rPr>
              <w:br/>
              <w:t>◾12 V DC</w:t>
            </w:r>
            <w:r w:rsidRPr="00315DDE">
              <w:rPr>
                <w:rFonts w:ascii="Arial" w:eastAsia="Times New Roman" w:hAnsi="Arial" w:cs="Arial"/>
                <w:sz w:val="24"/>
                <w:szCs w:val="24"/>
                <w:lang w:val="fr-FR" w:eastAsia="fr-FR"/>
              </w:rPr>
              <w:br/>
              <w:t>◾appareil livré avec câble de connexion</w:t>
            </w:r>
            <w:r w:rsidRPr="00315DDE">
              <w:rPr>
                <w:rFonts w:ascii="Arial" w:eastAsia="Times New Roman" w:hAnsi="Arial" w:cs="Arial"/>
                <w:sz w:val="24"/>
                <w:szCs w:val="24"/>
                <w:lang w:val="fr-FR" w:eastAsia="fr-FR"/>
              </w:rPr>
              <w:br/>
              <w:t>•Livré avec le manuel d'utilisation</w:t>
            </w:r>
            <w:r w:rsidRPr="00315DDE">
              <w:rPr>
                <w:rFonts w:ascii="Arial" w:eastAsia="Times New Roman" w:hAnsi="Arial" w:cs="Arial"/>
                <w:sz w:val="24"/>
                <w:szCs w:val="24"/>
                <w:lang w:val="fr-FR" w:eastAsia="fr-FR"/>
              </w:rPr>
              <w:br/>
            </w:r>
            <w:r w:rsidRPr="00315DDE">
              <w:rPr>
                <w:rFonts w:ascii="Arial" w:eastAsia="Times New Roman" w:hAnsi="Arial" w:cs="Arial"/>
                <w:b/>
                <w:bCs/>
                <w:sz w:val="24"/>
                <w:szCs w:val="24"/>
                <w:lang w:val="fr-FR" w:eastAsia="fr-FR"/>
              </w:rPr>
              <w:t>Dimensions</w:t>
            </w:r>
            <w:r w:rsidRPr="00315DDE">
              <w:rPr>
                <w:rFonts w:ascii="Arial" w:eastAsia="Times New Roman" w:hAnsi="Arial" w:cs="Arial"/>
                <w:sz w:val="24"/>
                <w:szCs w:val="24"/>
                <w:lang w:val="fr-FR" w:eastAsia="fr-FR"/>
              </w:rPr>
              <w:br/>
              <w:t>•Dimensions: 380 x 170 x 285 mm</w:t>
            </w:r>
            <w:r w:rsidRPr="00315DDE">
              <w:rPr>
                <w:rFonts w:ascii="Arial" w:eastAsia="Times New Roman" w:hAnsi="Arial" w:cs="Arial"/>
                <w:sz w:val="24"/>
                <w:szCs w:val="24"/>
                <w:lang w:val="fr-FR" w:eastAsia="fr-FR"/>
              </w:rPr>
              <w:br/>
              <w:t>•Dimensions emballage: 400 x 400 x 470 mm</w:t>
            </w:r>
            <w:r w:rsidRPr="00315DDE">
              <w:rPr>
                <w:rFonts w:ascii="Arial" w:eastAsia="Times New Roman" w:hAnsi="Arial" w:cs="Arial"/>
                <w:sz w:val="24"/>
                <w:szCs w:val="24"/>
                <w:lang w:val="fr-FR" w:eastAsia="fr-FR"/>
              </w:rPr>
              <w:br/>
              <w:t>•Poids net: 5,1kg</w:t>
            </w:r>
          </w:p>
        </w:tc>
        <w:tc>
          <w:tcPr>
            <w:tcW w:w="1068" w:type="dxa"/>
          </w:tcPr>
          <w:p w14:paraId="4071EC13" w14:textId="77777777" w:rsidR="00ED3674" w:rsidRPr="00315DDE" w:rsidRDefault="00ED3674" w:rsidP="00524C17">
            <w:pPr>
              <w:pStyle w:val="Corpsdetexte"/>
              <w:spacing w:before="0" w:after="0"/>
              <w:jc w:val="center"/>
              <w:rPr>
                <w:rFonts w:ascii="Times New Roman" w:hAnsi="Times New Roman"/>
                <w:b/>
                <w:sz w:val="24"/>
                <w:szCs w:val="24"/>
                <w:lang w:val="fr-FR"/>
              </w:rPr>
            </w:pPr>
            <w:r w:rsidRPr="00315DDE">
              <w:rPr>
                <w:rFonts w:ascii="Times New Roman" w:hAnsi="Times New Roman"/>
                <w:b/>
                <w:sz w:val="24"/>
                <w:szCs w:val="24"/>
                <w:lang w:val="fr-FR"/>
              </w:rPr>
              <w:t>04</w:t>
            </w:r>
          </w:p>
        </w:tc>
        <w:tc>
          <w:tcPr>
            <w:tcW w:w="1199" w:type="dxa"/>
          </w:tcPr>
          <w:p w14:paraId="6D7A73FC" w14:textId="77777777" w:rsidR="00ED3674" w:rsidRPr="00315DDE" w:rsidRDefault="00ED3674" w:rsidP="00524C17">
            <w:pPr>
              <w:pStyle w:val="Corpsdetexte"/>
              <w:spacing w:before="0" w:after="0"/>
              <w:jc w:val="center"/>
              <w:rPr>
                <w:rFonts w:ascii="Times New Roman" w:hAnsi="Times New Roman"/>
                <w:sz w:val="24"/>
                <w:szCs w:val="24"/>
                <w:lang w:val="fr-FR"/>
              </w:rPr>
            </w:pPr>
            <w:r w:rsidRPr="00315DDE">
              <w:rPr>
                <w:rFonts w:ascii="Times New Roman" w:hAnsi="Times New Roman"/>
                <w:sz w:val="24"/>
                <w:szCs w:val="24"/>
                <w:lang w:val="fr-FR"/>
              </w:rPr>
              <w:t>1</w:t>
            </w:r>
          </w:p>
        </w:tc>
        <w:tc>
          <w:tcPr>
            <w:tcW w:w="1762" w:type="dxa"/>
          </w:tcPr>
          <w:p w14:paraId="0DC077A5" w14:textId="77777777" w:rsidR="00ED3674" w:rsidRPr="00315DDE" w:rsidRDefault="00ED3674" w:rsidP="00524C17">
            <w:pPr>
              <w:pStyle w:val="Corpsdetexte"/>
              <w:spacing w:before="0" w:after="0"/>
              <w:jc w:val="center"/>
              <w:rPr>
                <w:rFonts w:ascii="Times New Roman" w:hAnsi="Times New Roman"/>
                <w:sz w:val="24"/>
                <w:szCs w:val="24"/>
                <w:lang w:val="fr-FR"/>
              </w:rPr>
            </w:pPr>
            <w:r w:rsidRPr="00315DDE">
              <w:rPr>
                <w:rFonts w:ascii="Times New Roman" w:hAnsi="Times New Roman"/>
                <w:sz w:val="24"/>
                <w:szCs w:val="24"/>
                <w:lang w:val="fr-FR"/>
              </w:rPr>
              <w:t>1</w:t>
            </w:r>
          </w:p>
        </w:tc>
        <w:tc>
          <w:tcPr>
            <w:tcW w:w="1530" w:type="dxa"/>
          </w:tcPr>
          <w:p w14:paraId="2BBABA67" w14:textId="77777777" w:rsidR="00ED3674" w:rsidRPr="00315DDE" w:rsidRDefault="00ED3674" w:rsidP="00524C17">
            <w:pPr>
              <w:pStyle w:val="Corpsdetexte"/>
              <w:spacing w:before="0" w:after="0"/>
              <w:jc w:val="center"/>
              <w:rPr>
                <w:rFonts w:ascii="Times New Roman" w:hAnsi="Times New Roman"/>
                <w:sz w:val="24"/>
                <w:szCs w:val="24"/>
                <w:lang w:val="fr-FR"/>
              </w:rPr>
            </w:pPr>
            <w:r w:rsidRPr="00315DDE">
              <w:rPr>
                <w:rFonts w:ascii="Times New Roman" w:hAnsi="Times New Roman"/>
                <w:sz w:val="24"/>
                <w:szCs w:val="24"/>
                <w:lang w:val="fr-FR"/>
              </w:rPr>
              <w:t>1</w:t>
            </w:r>
          </w:p>
        </w:tc>
        <w:tc>
          <w:tcPr>
            <w:tcW w:w="1665" w:type="dxa"/>
          </w:tcPr>
          <w:p w14:paraId="358DC381" w14:textId="77777777" w:rsidR="00ED3674" w:rsidRPr="00315DDE" w:rsidRDefault="00ED3674" w:rsidP="00524C17">
            <w:pPr>
              <w:pStyle w:val="Corpsdetexte"/>
              <w:spacing w:before="0" w:after="0"/>
              <w:jc w:val="center"/>
              <w:rPr>
                <w:rFonts w:ascii="Times New Roman" w:hAnsi="Times New Roman"/>
                <w:sz w:val="24"/>
                <w:szCs w:val="24"/>
                <w:lang w:val="fr-FR"/>
              </w:rPr>
            </w:pPr>
            <w:r w:rsidRPr="00315DDE">
              <w:rPr>
                <w:rFonts w:ascii="Times New Roman" w:hAnsi="Times New Roman"/>
                <w:sz w:val="24"/>
                <w:szCs w:val="24"/>
                <w:lang w:val="fr-FR"/>
              </w:rPr>
              <w:t>1</w:t>
            </w:r>
          </w:p>
        </w:tc>
      </w:tr>
      <w:tr w:rsidR="00ED3674" w:rsidRPr="00315DDE" w14:paraId="17A88265" w14:textId="77777777" w:rsidTr="00524C17">
        <w:trPr>
          <w:jc w:val="center"/>
        </w:trPr>
        <w:tc>
          <w:tcPr>
            <w:tcW w:w="7562" w:type="dxa"/>
          </w:tcPr>
          <w:p w14:paraId="70224E5A" w14:textId="77777777" w:rsidR="00ED3674" w:rsidRPr="00315DDE" w:rsidRDefault="00ED3674" w:rsidP="00524C17">
            <w:pPr>
              <w:spacing w:after="0" w:line="240" w:lineRule="auto"/>
              <w:rPr>
                <w:rFonts w:ascii="Arial" w:eastAsia="Times New Roman" w:hAnsi="Arial" w:cs="Arial"/>
                <w:sz w:val="24"/>
                <w:szCs w:val="24"/>
                <w:lang w:val="fr-FR" w:eastAsia="fr-FR"/>
              </w:rPr>
            </w:pPr>
            <w:r w:rsidRPr="00315DDE">
              <w:rPr>
                <w:rFonts w:ascii="Arial" w:eastAsia="Times New Roman" w:hAnsi="Arial" w:cs="Arial"/>
                <w:sz w:val="24"/>
                <w:szCs w:val="24"/>
                <w:lang w:val="fr-FR" w:eastAsia="fr-FR"/>
              </w:rPr>
              <w:t xml:space="preserve"> </w:t>
            </w:r>
            <w:r w:rsidRPr="00315DDE">
              <w:rPr>
                <w:rFonts w:ascii="Arial" w:eastAsia="Times New Roman" w:hAnsi="Arial" w:cs="Arial"/>
                <w:b/>
                <w:sz w:val="24"/>
                <w:szCs w:val="24"/>
                <w:lang w:val="fr-FR" w:eastAsia="fr-FR"/>
              </w:rPr>
              <w:t>AMIU Aspirateur Manuel Intra Utérine</w:t>
            </w:r>
          </w:p>
          <w:p w14:paraId="6F24C39C" w14:textId="77777777" w:rsidR="00ED3674" w:rsidRPr="00315DDE" w:rsidRDefault="00ED3674" w:rsidP="00524C17">
            <w:pPr>
              <w:spacing w:after="0" w:line="240" w:lineRule="auto"/>
              <w:rPr>
                <w:rFonts w:ascii="Arial" w:eastAsia="Times New Roman" w:hAnsi="Arial" w:cs="Arial"/>
                <w:sz w:val="24"/>
                <w:szCs w:val="24"/>
                <w:lang w:val="fr-FR" w:eastAsia="fr-FR"/>
              </w:rPr>
            </w:pPr>
            <w:r w:rsidRPr="00315DDE">
              <w:rPr>
                <w:rFonts w:ascii="Arial" w:eastAsia="Times New Roman" w:hAnsi="Arial" w:cs="Arial"/>
                <w:sz w:val="24"/>
                <w:szCs w:val="24"/>
                <w:lang w:val="fr-FR" w:eastAsia="fr-FR"/>
              </w:rPr>
              <w:t>une seringue en polypropylène de 60cc avec un système double valve pour faire le vide et jouer son rôle d'aspiration</w:t>
            </w:r>
            <w:r w:rsidRPr="00315DDE">
              <w:rPr>
                <w:rFonts w:ascii="Arial" w:eastAsia="Times New Roman" w:hAnsi="Arial" w:cs="Arial"/>
                <w:sz w:val="24"/>
                <w:szCs w:val="24"/>
                <w:lang w:val="fr-FR" w:eastAsia="fr-FR"/>
              </w:rPr>
              <w:br/>
              <w:t>un flacon d'huile lubrifiante</w:t>
            </w:r>
            <w:r w:rsidRPr="00315DDE">
              <w:rPr>
                <w:rFonts w:ascii="Arial" w:eastAsia="Times New Roman" w:hAnsi="Arial" w:cs="Arial"/>
                <w:sz w:val="24"/>
                <w:szCs w:val="24"/>
                <w:lang w:val="fr-FR" w:eastAsia="fr-FR"/>
              </w:rPr>
              <w:br/>
              <w:t>six connecteurs "seringues - cannules" de couleurs différentes</w:t>
            </w:r>
            <w:r w:rsidRPr="00315DDE">
              <w:rPr>
                <w:rFonts w:ascii="Arial" w:eastAsia="Times New Roman" w:hAnsi="Arial" w:cs="Arial"/>
                <w:sz w:val="24"/>
                <w:szCs w:val="24"/>
                <w:lang w:val="fr-FR" w:eastAsia="fr-FR"/>
              </w:rPr>
              <w:br/>
              <w:t>six cannules stériles à usage unique de 5, 6, 7, 8, 9 et 10 mm</w:t>
            </w:r>
          </w:p>
          <w:p w14:paraId="70712DAE" w14:textId="77777777" w:rsidR="00ED3674" w:rsidRPr="00315DDE" w:rsidRDefault="00ED3674" w:rsidP="00524C17">
            <w:pPr>
              <w:spacing w:after="0" w:line="240" w:lineRule="auto"/>
              <w:rPr>
                <w:rFonts w:ascii="Arial" w:eastAsia="Times New Roman" w:hAnsi="Arial" w:cs="Arial"/>
                <w:sz w:val="24"/>
                <w:szCs w:val="24"/>
                <w:lang w:val="fr-FR" w:eastAsia="fr-FR"/>
              </w:rPr>
            </w:pPr>
          </w:p>
        </w:tc>
        <w:tc>
          <w:tcPr>
            <w:tcW w:w="1068" w:type="dxa"/>
            <w:shd w:val="clear" w:color="auto" w:fill="auto"/>
          </w:tcPr>
          <w:p w14:paraId="40F26FB6" w14:textId="77777777" w:rsidR="00ED3674" w:rsidRPr="00315DDE" w:rsidRDefault="00ED3674" w:rsidP="00524C17">
            <w:pPr>
              <w:pStyle w:val="Corpsdetexte"/>
              <w:spacing w:before="0" w:after="0"/>
              <w:jc w:val="center"/>
              <w:rPr>
                <w:rFonts w:ascii="Times New Roman" w:hAnsi="Times New Roman"/>
                <w:b/>
                <w:sz w:val="24"/>
                <w:szCs w:val="24"/>
                <w:lang w:val="fr-FR"/>
              </w:rPr>
            </w:pPr>
            <w:r w:rsidRPr="00315DDE">
              <w:rPr>
                <w:rFonts w:ascii="Times New Roman" w:hAnsi="Times New Roman"/>
                <w:b/>
                <w:sz w:val="24"/>
                <w:szCs w:val="24"/>
                <w:lang w:val="fr-FR"/>
              </w:rPr>
              <w:t>10</w:t>
            </w:r>
          </w:p>
        </w:tc>
        <w:tc>
          <w:tcPr>
            <w:tcW w:w="1199" w:type="dxa"/>
            <w:shd w:val="clear" w:color="auto" w:fill="auto"/>
          </w:tcPr>
          <w:p w14:paraId="2FB46A91" w14:textId="77777777" w:rsidR="00ED3674" w:rsidRPr="00315DDE" w:rsidRDefault="00ED3674" w:rsidP="00524C17">
            <w:pPr>
              <w:pStyle w:val="Corpsdetexte"/>
              <w:spacing w:before="0" w:after="0"/>
              <w:jc w:val="center"/>
              <w:rPr>
                <w:rFonts w:ascii="Times New Roman" w:hAnsi="Times New Roman"/>
                <w:sz w:val="24"/>
                <w:szCs w:val="24"/>
                <w:lang w:val="fr-FR"/>
              </w:rPr>
            </w:pPr>
            <w:r w:rsidRPr="00315DDE">
              <w:rPr>
                <w:rFonts w:ascii="Times New Roman" w:hAnsi="Times New Roman"/>
                <w:sz w:val="24"/>
                <w:szCs w:val="24"/>
                <w:lang w:val="fr-FR"/>
              </w:rPr>
              <w:t>3</w:t>
            </w:r>
          </w:p>
        </w:tc>
        <w:tc>
          <w:tcPr>
            <w:tcW w:w="1762" w:type="dxa"/>
            <w:shd w:val="clear" w:color="auto" w:fill="auto"/>
          </w:tcPr>
          <w:p w14:paraId="37690129" w14:textId="77777777" w:rsidR="00ED3674" w:rsidRPr="00315DDE" w:rsidRDefault="00ED3674" w:rsidP="00524C17">
            <w:pPr>
              <w:pStyle w:val="Corpsdetexte"/>
              <w:spacing w:before="0" w:after="0"/>
              <w:jc w:val="center"/>
              <w:rPr>
                <w:rFonts w:ascii="Times New Roman" w:hAnsi="Times New Roman"/>
                <w:sz w:val="24"/>
                <w:szCs w:val="24"/>
                <w:lang w:val="fr-FR"/>
              </w:rPr>
            </w:pPr>
            <w:r w:rsidRPr="00315DDE">
              <w:rPr>
                <w:rFonts w:ascii="Times New Roman" w:hAnsi="Times New Roman"/>
                <w:sz w:val="24"/>
                <w:szCs w:val="24"/>
                <w:lang w:val="fr-FR"/>
              </w:rPr>
              <w:t>3</w:t>
            </w:r>
          </w:p>
        </w:tc>
        <w:tc>
          <w:tcPr>
            <w:tcW w:w="1530" w:type="dxa"/>
            <w:shd w:val="clear" w:color="auto" w:fill="auto"/>
          </w:tcPr>
          <w:p w14:paraId="525E5C7B" w14:textId="77777777" w:rsidR="00ED3674" w:rsidRPr="00315DDE" w:rsidRDefault="00ED3674" w:rsidP="00524C17">
            <w:pPr>
              <w:pStyle w:val="Corpsdetexte"/>
              <w:spacing w:before="0" w:after="0"/>
              <w:jc w:val="center"/>
              <w:rPr>
                <w:rFonts w:ascii="Times New Roman" w:hAnsi="Times New Roman"/>
                <w:sz w:val="24"/>
                <w:szCs w:val="24"/>
                <w:lang w:val="fr-FR"/>
              </w:rPr>
            </w:pPr>
            <w:r w:rsidRPr="00315DDE">
              <w:rPr>
                <w:rFonts w:ascii="Times New Roman" w:hAnsi="Times New Roman"/>
                <w:sz w:val="24"/>
                <w:szCs w:val="24"/>
                <w:lang w:val="fr-FR"/>
              </w:rPr>
              <w:t>3</w:t>
            </w:r>
          </w:p>
        </w:tc>
        <w:tc>
          <w:tcPr>
            <w:tcW w:w="1665" w:type="dxa"/>
            <w:shd w:val="clear" w:color="auto" w:fill="auto"/>
          </w:tcPr>
          <w:p w14:paraId="090ECBAE" w14:textId="77777777" w:rsidR="00ED3674" w:rsidRPr="00315DDE" w:rsidRDefault="00ED3674" w:rsidP="00524C17">
            <w:pPr>
              <w:pStyle w:val="Corpsdetexte"/>
              <w:spacing w:before="0" w:after="0"/>
              <w:jc w:val="center"/>
              <w:rPr>
                <w:rFonts w:ascii="Times New Roman" w:hAnsi="Times New Roman"/>
                <w:sz w:val="24"/>
                <w:szCs w:val="24"/>
                <w:lang w:val="fr-FR"/>
              </w:rPr>
            </w:pPr>
            <w:r w:rsidRPr="00315DDE">
              <w:rPr>
                <w:rFonts w:ascii="Times New Roman" w:hAnsi="Times New Roman"/>
                <w:sz w:val="24"/>
                <w:szCs w:val="24"/>
                <w:lang w:val="fr-FR"/>
              </w:rPr>
              <w:t>1</w:t>
            </w:r>
          </w:p>
        </w:tc>
      </w:tr>
      <w:tr w:rsidR="00ED3674" w:rsidRPr="00315DDE" w14:paraId="1A0BD903" w14:textId="77777777" w:rsidTr="00524C17">
        <w:trPr>
          <w:jc w:val="center"/>
        </w:trPr>
        <w:tc>
          <w:tcPr>
            <w:tcW w:w="7562" w:type="dxa"/>
          </w:tcPr>
          <w:p w14:paraId="369F084D" w14:textId="77777777" w:rsidR="00ED3674" w:rsidRPr="00315DDE" w:rsidRDefault="00ED3674" w:rsidP="00524C17">
            <w:pPr>
              <w:spacing w:after="0" w:line="240" w:lineRule="auto"/>
              <w:rPr>
                <w:rFonts w:ascii="Arial" w:eastAsia="Times New Roman" w:hAnsi="Arial" w:cs="Arial"/>
                <w:sz w:val="24"/>
                <w:szCs w:val="24"/>
                <w:lang w:val="fr-FR" w:eastAsia="fr-FR"/>
              </w:rPr>
            </w:pPr>
            <w:r w:rsidRPr="00315DDE">
              <w:rPr>
                <w:rFonts w:ascii="Arial" w:eastAsia="Times New Roman" w:hAnsi="Arial" w:cs="Arial"/>
                <w:b/>
                <w:sz w:val="24"/>
                <w:szCs w:val="24"/>
                <w:lang w:val="fr-FR" w:eastAsia="fr-FR"/>
              </w:rPr>
              <w:t>Balance adulte 180kg</w:t>
            </w:r>
          </w:p>
          <w:p w14:paraId="0E0E40E0" w14:textId="77777777" w:rsidR="00ED3674" w:rsidRPr="00315DDE" w:rsidRDefault="00ED3674" w:rsidP="00524C17">
            <w:pPr>
              <w:spacing w:after="0" w:line="240" w:lineRule="auto"/>
              <w:rPr>
                <w:rFonts w:ascii="Arial" w:eastAsia="Times New Roman" w:hAnsi="Arial" w:cs="Arial"/>
                <w:sz w:val="24"/>
                <w:szCs w:val="24"/>
                <w:lang w:val="fr-FR" w:eastAsia="fr-FR"/>
              </w:rPr>
            </w:pPr>
            <w:r w:rsidRPr="00315DDE">
              <w:rPr>
                <w:rFonts w:ascii="Arial" w:eastAsia="Times New Roman" w:hAnsi="Arial" w:cs="Arial"/>
                <w:sz w:val="24"/>
                <w:szCs w:val="24"/>
                <w:lang w:val="fr-FR" w:eastAsia="fr-FR"/>
              </w:rPr>
              <w:t>Balance pèse personne 180 kg : Modèle à cadran aiguille, construction métallique solide. Tablier recouvert d'un tapis anti-dérapant; précision 100 gr; Toise de cm 75 à cm 200, graduation 5 mm</w:t>
            </w:r>
          </w:p>
        </w:tc>
        <w:tc>
          <w:tcPr>
            <w:tcW w:w="1068" w:type="dxa"/>
          </w:tcPr>
          <w:p w14:paraId="53DB8F1D" w14:textId="77777777" w:rsidR="00ED3674" w:rsidRPr="00315DDE" w:rsidRDefault="00ED3674" w:rsidP="00524C17">
            <w:pPr>
              <w:pStyle w:val="Corpsdetexte"/>
              <w:spacing w:before="0" w:after="0"/>
              <w:jc w:val="center"/>
              <w:rPr>
                <w:rFonts w:ascii="Times New Roman" w:hAnsi="Times New Roman"/>
                <w:b/>
                <w:sz w:val="24"/>
                <w:szCs w:val="24"/>
                <w:lang w:val="fr-FR"/>
              </w:rPr>
            </w:pPr>
            <w:r w:rsidRPr="00315DDE">
              <w:rPr>
                <w:rFonts w:ascii="Times New Roman" w:hAnsi="Times New Roman"/>
                <w:b/>
                <w:sz w:val="24"/>
                <w:szCs w:val="24"/>
                <w:lang w:val="fr-FR"/>
              </w:rPr>
              <w:t>09</w:t>
            </w:r>
          </w:p>
        </w:tc>
        <w:tc>
          <w:tcPr>
            <w:tcW w:w="1199" w:type="dxa"/>
          </w:tcPr>
          <w:p w14:paraId="290E3F27" w14:textId="77777777" w:rsidR="00ED3674" w:rsidRPr="00315DDE" w:rsidRDefault="00ED3674" w:rsidP="00524C17">
            <w:pPr>
              <w:pStyle w:val="Corpsdetexte"/>
              <w:spacing w:before="0" w:after="0"/>
              <w:jc w:val="center"/>
              <w:rPr>
                <w:rFonts w:ascii="Times New Roman" w:hAnsi="Times New Roman"/>
                <w:sz w:val="24"/>
                <w:szCs w:val="24"/>
                <w:lang w:val="fr-FR"/>
              </w:rPr>
            </w:pPr>
            <w:r w:rsidRPr="00315DDE">
              <w:rPr>
                <w:rFonts w:ascii="Times New Roman" w:hAnsi="Times New Roman"/>
                <w:sz w:val="24"/>
                <w:szCs w:val="24"/>
                <w:lang w:val="fr-FR"/>
              </w:rPr>
              <w:t>2</w:t>
            </w:r>
          </w:p>
        </w:tc>
        <w:tc>
          <w:tcPr>
            <w:tcW w:w="1762" w:type="dxa"/>
          </w:tcPr>
          <w:p w14:paraId="22997910" w14:textId="77777777" w:rsidR="00ED3674" w:rsidRPr="00315DDE" w:rsidRDefault="00ED3674" w:rsidP="00524C17">
            <w:pPr>
              <w:pStyle w:val="Corpsdetexte"/>
              <w:spacing w:before="0" w:after="0"/>
              <w:jc w:val="center"/>
              <w:rPr>
                <w:rFonts w:ascii="Times New Roman" w:hAnsi="Times New Roman"/>
                <w:sz w:val="24"/>
                <w:szCs w:val="24"/>
                <w:lang w:val="fr-FR"/>
              </w:rPr>
            </w:pPr>
            <w:r w:rsidRPr="00315DDE">
              <w:rPr>
                <w:rFonts w:ascii="Times New Roman" w:hAnsi="Times New Roman"/>
                <w:sz w:val="24"/>
                <w:szCs w:val="24"/>
                <w:lang w:val="fr-FR"/>
              </w:rPr>
              <w:t>2</w:t>
            </w:r>
          </w:p>
        </w:tc>
        <w:tc>
          <w:tcPr>
            <w:tcW w:w="1530" w:type="dxa"/>
          </w:tcPr>
          <w:p w14:paraId="74C60FA2" w14:textId="77777777" w:rsidR="00ED3674" w:rsidRPr="00315DDE" w:rsidRDefault="00ED3674" w:rsidP="00524C17">
            <w:pPr>
              <w:pStyle w:val="Corpsdetexte"/>
              <w:spacing w:before="0" w:after="0"/>
              <w:jc w:val="center"/>
              <w:rPr>
                <w:rFonts w:ascii="Times New Roman" w:hAnsi="Times New Roman"/>
                <w:sz w:val="24"/>
                <w:szCs w:val="24"/>
                <w:lang w:val="fr-FR"/>
              </w:rPr>
            </w:pPr>
            <w:r w:rsidRPr="00315DDE">
              <w:rPr>
                <w:rFonts w:ascii="Times New Roman" w:hAnsi="Times New Roman"/>
                <w:sz w:val="24"/>
                <w:szCs w:val="24"/>
                <w:lang w:val="fr-FR"/>
              </w:rPr>
              <w:t>2</w:t>
            </w:r>
          </w:p>
        </w:tc>
        <w:tc>
          <w:tcPr>
            <w:tcW w:w="1665" w:type="dxa"/>
          </w:tcPr>
          <w:p w14:paraId="6D52BC39" w14:textId="77777777" w:rsidR="00ED3674" w:rsidRPr="00315DDE" w:rsidRDefault="00ED3674" w:rsidP="00524C17">
            <w:pPr>
              <w:pStyle w:val="Corpsdetexte"/>
              <w:spacing w:before="0" w:after="0"/>
              <w:jc w:val="center"/>
              <w:rPr>
                <w:rFonts w:ascii="Times New Roman" w:hAnsi="Times New Roman"/>
                <w:sz w:val="24"/>
                <w:szCs w:val="24"/>
                <w:lang w:val="fr-FR"/>
              </w:rPr>
            </w:pPr>
            <w:r w:rsidRPr="00315DDE">
              <w:rPr>
                <w:rFonts w:ascii="Times New Roman" w:hAnsi="Times New Roman"/>
                <w:sz w:val="24"/>
                <w:szCs w:val="24"/>
                <w:lang w:val="fr-FR"/>
              </w:rPr>
              <w:t>3</w:t>
            </w:r>
          </w:p>
        </w:tc>
      </w:tr>
      <w:tr w:rsidR="00ED3674" w:rsidRPr="00315DDE" w14:paraId="39F87BCB" w14:textId="77777777" w:rsidTr="00524C17">
        <w:trPr>
          <w:jc w:val="center"/>
        </w:trPr>
        <w:tc>
          <w:tcPr>
            <w:tcW w:w="7562" w:type="dxa"/>
          </w:tcPr>
          <w:p w14:paraId="5390F6C5" w14:textId="77777777" w:rsidR="00ED3674" w:rsidRPr="00315DDE" w:rsidRDefault="00ED3674" w:rsidP="00524C17">
            <w:pPr>
              <w:spacing w:after="0" w:line="240" w:lineRule="auto"/>
              <w:rPr>
                <w:rFonts w:ascii="Arial" w:eastAsia="Times New Roman" w:hAnsi="Arial" w:cs="Arial"/>
                <w:b/>
                <w:sz w:val="24"/>
                <w:szCs w:val="24"/>
                <w:lang w:val="fr-FR" w:eastAsia="fr-FR"/>
              </w:rPr>
            </w:pPr>
            <w:r w:rsidRPr="00315DDE">
              <w:rPr>
                <w:rFonts w:ascii="Arial" w:eastAsia="Times New Roman" w:hAnsi="Arial" w:cs="Arial"/>
                <w:b/>
                <w:sz w:val="24"/>
                <w:szCs w:val="24"/>
                <w:lang w:val="fr-FR" w:eastAsia="fr-FR"/>
              </w:rPr>
              <w:t>Balance enfant 15kg</w:t>
            </w:r>
          </w:p>
          <w:p w14:paraId="7B57C39F" w14:textId="77777777" w:rsidR="00ED3674" w:rsidRPr="00315DDE" w:rsidRDefault="00ED3674" w:rsidP="00524C17">
            <w:pPr>
              <w:spacing w:after="0" w:line="240" w:lineRule="auto"/>
              <w:rPr>
                <w:rFonts w:ascii="Arial" w:eastAsia="Times New Roman" w:hAnsi="Arial" w:cs="Arial"/>
                <w:sz w:val="24"/>
                <w:szCs w:val="24"/>
                <w:lang w:val="fr-FR" w:eastAsia="fr-FR"/>
              </w:rPr>
            </w:pPr>
            <w:r w:rsidRPr="00315DDE">
              <w:rPr>
                <w:rFonts w:ascii="Arial" w:eastAsia="Times New Roman" w:hAnsi="Arial" w:cs="Arial"/>
                <w:sz w:val="24"/>
                <w:szCs w:val="24"/>
                <w:lang w:val="fr-FR" w:eastAsia="fr-FR"/>
              </w:rPr>
              <w:t xml:space="preserve">Balance bébé curseur 15 kg; Marquage CE; Division: 0,05 kg </w:t>
            </w:r>
          </w:p>
        </w:tc>
        <w:tc>
          <w:tcPr>
            <w:tcW w:w="1068" w:type="dxa"/>
          </w:tcPr>
          <w:p w14:paraId="70F8A5B7" w14:textId="77777777" w:rsidR="00ED3674" w:rsidRPr="00315DDE" w:rsidRDefault="00ED3674" w:rsidP="00524C17">
            <w:pPr>
              <w:pStyle w:val="Corpsdetexte"/>
              <w:spacing w:before="0" w:after="0"/>
              <w:jc w:val="center"/>
              <w:rPr>
                <w:rFonts w:ascii="Times New Roman" w:hAnsi="Times New Roman"/>
                <w:b/>
                <w:sz w:val="24"/>
                <w:szCs w:val="24"/>
                <w:lang w:val="fr-FR"/>
              </w:rPr>
            </w:pPr>
            <w:r w:rsidRPr="00315DDE">
              <w:rPr>
                <w:rFonts w:ascii="Times New Roman" w:hAnsi="Times New Roman"/>
                <w:b/>
                <w:sz w:val="24"/>
                <w:szCs w:val="24"/>
                <w:lang w:val="fr-FR"/>
              </w:rPr>
              <w:t>07</w:t>
            </w:r>
          </w:p>
        </w:tc>
        <w:tc>
          <w:tcPr>
            <w:tcW w:w="1199" w:type="dxa"/>
          </w:tcPr>
          <w:p w14:paraId="0DFA6089" w14:textId="77777777" w:rsidR="00ED3674" w:rsidRPr="00315DDE" w:rsidRDefault="00ED3674" w:rsidP="00524C17">
            <w:pPr>
              <w:pStyle w:val="Corpsdetexte"/>
              <w:spacing w:before="0" w:after="0"/>
              <w:jc w:val="center"/>
              <w:rPr>
                <w:rFonts w:ascii="Times New Roman" w:hAnsi="Times New Roman"/>
                <w:sz w:val="24"/>
                <w:szCs w:val="24"/>
                <w:lang w:val="fr-FR"/>
              </w:rPr>
            </w:pPr>
            <w:r w:rsidRPr="00315DDE">
              <w:rPr>
                <w:rFonts w:ascii="Times New Roman" w:hAnsi="Times New Roman"/>
                <w:sz w:val="24"/>
                <w:szCs w:val="24"/>
                <w:lang w:val="fr-FR"/>
              </w:rPr>
              <w:t>2</w:t>
            </w:r>
          </w:p>
        </w:tc>
        <w:tc>
          <w:tcPr>
            <w:tcW w:w="1762" w:type="dxa"/>
          </w:tcPr>
          <w:p w14:paraId="59560F68" w14:textId="77777777" w:rsidR="00ED3674" w:rsidRPr="00315DDE" w:rsidRDefault="00ED3674" w:rsidP="00524C17">
            <w:pPr>
              <w:pStyle w:val="Corpsdetexte"/>
              <w:spacing w:before="0" w:after="0"/>
              <w:jc w:val="center"/>
              <w:rPr>
                <w:rFonts w:ascii="Times New Roman" w:hAnsi="Times New Roman"/>
                <w:sz w:val="24"/>
                <w:szCs w:val="24"/>
                <w:lang w:val="fr-FR"/>
              </w:rPr>
            </w:pPr>
            <w:r w:rsidRPr="00315DDE">
              <w:rPr>
                <w:rFonts w:ascii="Times New Roman" w:hAnsi="Times New Roman"/>
                <w:sz w:val="24"/>
                <w:szCs w:val="24"/>
                <w:lang w:val="fr-FR"/>
              </w:rPr>
              <w:t>2</w:t>
            </w:r>
          </w:p>
        </w:tc>
        <w:tc>
          <w:tcPr>
            <w:tcW w:w="1530" w:type="dxa"/>
          </w:tcPr>
          <w:p w14:paraId="5599E5FE" w14:textId="77777777" w:rsidR="00ED3674" w:rsidRPr="00315DDE" w:rsidRDefault="00ED3674" w:rsidP="00524C17">
            <w:pPr>
              <w:pStyle w:val="Corpsdetexte"/>
              <w:spacing w:before="0" w:after="0"/>
              <w:jc w:val="center"/>
              <w:rPr>
                <w:rFonts w:ascii="Times New Roman" w:hAnsi="Times New Roman"/>
                <w:sz w:val="24"/>
                <w:szCs w:val="24"/>
                <w:lang w:val="fr-FR"/>
              </w:rPr>
            </w:pPr>
            <w:r w:rsidRPr="00315DDE">
              <w:rPr>
                <w:rFonts w:ascii="Times New Roman" w:hAnsi="Times New Roman"/>
                <w:sz w:val="24"/>
                <w:szCs w:val="24"/>
                <w:lang w:val="fr-FR"/>
              </w:rPr>
              <w:t>2</w:t>
            </w:r>
          </w:p>
        </w:tc>
        <w:tc>
          <w:tcPr>
            <w:tcW w:w="1665" w:type="dxa"/>
          </w:tcPr>
          <w:p w14:paraId="0C19199E" w14:textId="77777777" w:rsidR="00ED3674" w:rsidRPr="00315DDE" w:rsidRDefault="00ED3674" w:rsidP="00524C17">
            <w:pPr>
              <w:pStyle w:val="Corpsdetexte"/>
              <w:spacing w:before="0" w:after="0"/>
              <w:jc w:val="center"/>
              <w:rPr>
                <w:rFonts w:ascii="Times New Roman" w:hAnsi="Times New Roman"/>
                <w:sz w:val="24"/>
                <w:szCs w:val="24"/>
                <w:lang w:val="fr-FR"/>
              </w:rPr>
            </w:pPr>
            <w:r w:rsidRPr="00315DDE">
              <w:rPr>
                <w:rFonts w:ascii="Times New Roman" w:hAnsi="Times New Roman"/>
                <w:sz w:val="24"/>
                <w:szCs w:val="24"/>
                <w:lang w:val="fr-FR"/>
              </w:rPr>
              <w:t>1</w:t>
            </w:r>
          </w:p>
        </w:tc>
      </w:tr>
      <w:tr w:rsidR="00ED3674" w:rsidRPr="00315DDE" w14:paraId="264CD068" w14:textId="77777777" w:rsidTr="00524C17">
        <w:trPr>
          <w:jc w:val="center"/>
        </w:trPr>
        <w:tc>
          <w:tcPr>
            <w:tcW w:w="7562" w:type="dxa"/>
          </w:tcPr>
          <w:p w14:paraId="0CB1F9D5" w14:textId="77777777" w:rsidR="00ED3674" w:rsidRPr="00315DDE" w:rsidRDefault="00ED3674" w:rsidP="00524C17">
            <w:pPr>
              <w:spacing w:after="0" w:line="240" w:lineRule="auto"/>
              <w:rPr>
                <w:rFonts w:ascii="Arial" w:eastAsia="Times New Roman" w:hAnsi="Arial" w:cs="Arial"/>
                <w:b/>
                <w:sz w:val="24"/>
                <w:szCs w:val="24"/>
                <w:lang w:val="fr-FR" w:eastAsia="fr-FR"/>
              </w:rPr>
            </w:pPr>
            <w:r w:rsidRPr="00315DDE">
              <w:rPr>
                <w:rFonts w:ascii="Arial" w:eastAsia="Times New Roman" w:hAnsi="Arial" w:cs="Arial"/>
                <w:b/>
                <w:sz w:val="24"/>
                <w:szCs w:val="24"/>
                <w:lang w:val="fr-FR" w:eastAsia="fr-FR"/>
              </w:rPr>
              <w:t>Balance Salter</w:t>
            </w:r>
          </w:p>
          <w:p w14:paraId="22CA271D" w14:textId="77777777" w:rsidR="00ED3674" w:rsidRPr="00315DDE" w:rsidRDefault="00ED3674" w:rsidP="00524C17">
            <w:pPr>
              <w:spacing w:after="0" w:line="240" w:lineRule="auto"/>
              <w:rPr>
                <w:rFonts w:ascii="Arial" w:eastAsia="Times New Roman" w:hAnsi="Arial" w:cs="Arial"/>
                <w:sz w:val="24"/>
                <w:szCs w:val="24"/>
                <w:lang w:val="fr-FR" w:eastAsia="fr-FR"/>
              </w:rPr>
            </w:pPr>
            <w:r w:rsidRPr="00315DDE">
              <w:rPr>
                <w:rFonts w:ascii="Arial" w:eastAsia="Times New Roman" w:hAnsi="Arial" w:cs="Arial"/>
                <w:sz w:val="24"/>
                <w:szCs w:val="24"/>
                <w:lang w:val="fr-FR" w:eastAsia="fr-FR"/>
              </w:rPr>
              <w:t>porté: 25 kg</w:t>
            </w:r>
          </w:p>
        </w:tc>
        <w:tc>
          <w:tcPr>
            <w:tcW w:w="1068" w:type="dxa"/>
          </w:tcPr>
          <w:p w14:paraId="404B48FE" w14:textId="77777777" w:rsidR="00ED3674" w:rsidRPr="00315DDE" w:rsidRDefault="00ED3674" w:rsidP="00524C17">
            <w:pPr>
              <w:pStyle w:val="Corpsdetexte"/>
              <w:spacing w:before="0" w:after="0"/>
              <w:jc w:val="center"/>
              <w:rPr>
                <w:rFonts w:ascii="Times New Roman" w:hAnsi="Times New Roman"/>
                <w:b/>
                <w:sz w:val="24"/>
                <w:szCs w:val="24"/>
                <w:lang w:val="fr-FR"/>
              </w:rPr>
            </w:pPr>
            <w:r w:rsidRPr="00315DDE">
              <w:rPr>
                <w:rFonts w:ascii="Times New Roman" w:hAnsi="Times New Roman"/>
                <w:b/>
                <w:sz w:val="24"/>
                <w:szCs w:val="24"/>
                <w:lang w:val="fr-FR"/>
              </w:rPr>
              <w:t>07</w:t>
            </w:r>
          </w:p>
        </w:tc>
        <w:tc>
          <w:tcPr>
            <w:tcW w:w="1199" w:type="dxa"/>
          </w:tcPr>
          <w:p w14:paraId="233C20BA" w14:textId="77777777" w:rsidR="00ED3674" w:rsidRPr="00315DDE" w:rsidRDefault="00ED3674" w:rsidP="00524C17">
            <w:pPr>
              <w:pStyle w:val="Corpsdetexte"/>
              <w:spacing w:before="0" w:after="0"/>
              <w:jc w:val="center"/>
              <w:rPr>
                <w:rFonts w:ascii="Times New Roman" w:hAnsi="Times New Roman"/>
                <w:sz w:val="24"/>
                <w:szCs w:val="24"/>
                <w:lang w:val="fr-FR"/>
              </w:rPr>
            </w:pPr>
            <w:r w:rsidRPr="00315DDE">
              <w:rPr>
                <w:rFonts w:ascii="Times New Roman" w:hAnsi="Times New Roman"/>
                <w:sz w:val="24"/>
                <w:szCs w:val="24"/>
                <w:lang w:val="fr-FR"/>
              </w:rPr>
              <w:t>2</w:t>
            </w:r>
          </w:p>
        </w:tc>
        <w:tc>
          <w:tcPr>
            <w:tcW w:w="1762" w:type="dxa"/>
          </w:tcPr>
          <w:p w14:paraId="54C03AFD" w14:textId="77777777" w:rsidR="00ED3674" w:rsidRPr="00315DDE" w:rsidRDefault="00ED3674" w:rsidP="00524C17">
            <w:pPr>
              <w:pStyle w:val="Corpsdetexte"/>
              <w:spacing w:before="0" w:after="0"/>
              <w:jc w:val="center"/>
              <w:rPr>
                <w:rFonts w:ascii="Times New Roman" w:hAnsi="Times New Roman"/>
                <w:sz w:val="24"/>
                <w:szCs w:val="24"/>
                <w:lang w:val="fr-FR"/>
              </w:rPr>
            </w:pPr>
            <w:r w:rsidRPr="00315DDE">
              <w:rPr>
                <w:rFonts w:ascii="Times New Roman" w:hAnsi="Times New Roman"/>
                <w:sz w:val="24"/>
                <w:szCs w:val="24"/>
                <w:lang w:val="fr-FR"/>
              </w:rPr>
              <w:t>2</w:t>
            </w:r>
          </w:p>
        </w:tc>
        <w:tc>
          <w:tcPr>
            <w:tcW w:w="1530" w:type="dxa"/>
          </w:tcPr>
          <w:p w14:paraId="6DA3D752" w14:textId="77777777" w:rsidR="00ED3674" w:rsidRPr="00315DDE" w:rsidRDefault="00ED3674" w:rsidP="00524C17">
            <w:pPr>
              <w:pStyle w:val="Corpsdetexte"/>
              <w:spacing w:before="0" w:after="0"/>
              <w:jc w:val="center"/>
              <w:rPr>
                <w:rFonts w:ascii="Times New Roman" w:hAnsi="Times New Roman"/>
                <w:sz w:val="24"/>
                <w:szCs w:val="24"/>
                <w:lang w:val="fr-FR"/>
              </w:rPr>
            </w:pPr>
            <w:r w:rsidRPr="00315DDE">
              <w:rPr>
                <w:rFonts w:ascii="Times New Roman" w:hAnsi="Times New Roman"/>
                <w:sz w:val="24"/>
                <w:szCs w:val="24"/>
                <w:lang w:val="fr-FR"/>
              </w:rPr>
              <w:t>2</w:t>
            </w:r>
          </w:p>
        </w:tc>
        <w:tc>
          <w:tcPr>
            <w:tcW w:w="1665" w:type="dxa"/>
          </w:tcPr>
          <w:p w14:paraId="418855B5" w14:textId="77777777" w:rsidR="00ED3674" w:rsidRPr="00315DDE" w:rsidRDefault="00ED3674" w:rsidP="00524C17">
            <w:pPr>
              <w:pStyle w:val="Corpsdetexte"/>
              <w:spacing w:before="0" w:after="0"/>
              <w:jc w:val="center"/>
              <w:rPr>
                <w:rFonts w:ascii="Times New Roman" w:hAnsi="Times New Roman"/>
                <w:sz w:val="24"/>
                <w:szCs w:val="24"/>
                <w:lang w:val="fr-FR"/>
              </w:rPr>
            </w:pPr>
            <w:r w:rsidRPr="00315DDE">
              <w:rPr>
                <w:rFonts w:ascii="Times New Roman" w:hAnsi="Times New Roman"/>
                <w:sz w:val="24"/>
                <w:szCs w:val="24"/>
                <w:lang w:val="fr-FR"/>
              </w:rPr>
              <w:t>1</w:t>
            </w:r>
          </w:p>
        </w:tc>
      </w:tr>
      <w:tr w:rsidR="00ED3674" w:rsidRPr="00315DDE" w14:paraId="1AB4AC6C" w14:textId="77777777" w:rsidTr="00524C17">
        <w:trPr>
          <w:jc w:val="center"/>
        </w:trPr>
        <w:tc>
          <w:tcPr>
            <w:tcW w:w="7562" w:type="dxa"/>
          </w:tcPr>
          <w:p w14:paraId="6BE3DC7A" w14:textId="77777777" w:rsidR="00ED3674" w:rsidRPr="00315DDE" w:rsidRDefault="00ED3674" w:rsidP="00524C17">
            <w:pPr>
              <w:spacing w:after="0" w:line="240" w:lineRule="auto"/>
              <w:rPr>
                <w:rFonts w:ascii="Arial" w:eastAsia="Times New Roman" w:hAnsi="Arial" w:cs="Arial"/>
                <w:b/>
                <w:sz w:val="24"/>
                <w:szCs w:val="24"/>
                <w:lang w:val="fr-FR" w:eastAsia="fr-FR"/>
              </w:rPr>
            </w:pPr>
            <w:r w:rsidRPr="00315DDE">
              <w:rPr>
                <w:rFonts w:ascii="Arial" w:eastAsia="Times New Roman" w:hAnsi="Arial" w:cs="Arial"/>
                <w:b/>
                <w:sz w:val="24"/>
                <w:szCs w:val="24"/>
                <w:lang w:val="fr-FR" w:eastAsia="fr-FR"/>
              </w:rPr>
              <w:t>Boite à speculum</w:t>
            </w:r>
          </w:p>
          <w:p w14:paraId="1F8E2517" w14:textId="77777777" w:rsidR="00ED3674" w:rsidRPr="00315DDE" w:rsidRDefault="00ED3674" w:rsidP="00524C17">
            <w:pPr>
              <w:spacing w:after="0" w:line="240" w:lineRule="auto"/>
              <w:rPr>
                <w:rFonts w:ascii="Arial" w:eastAsia="Times New Roman" w:hAnsi="Arial" w:cs="Arial"/>
                <w:sz w:val="24"/>
                <w:szCs w:val="24"/>
                <w:lang w:val="fr-FR" w:eastAsia="fr-FR"/>
              </w:rPr>
            </w:pPr>
            <w:r w:rsidRPr="00315DDE">
              <w:rPr>
                <w:rFonts w:ascii="Arial" w:eastAsia="Times New Roman" w:hAnsi="Arial" w:cs="Arial"/>
                <w:sz w:val="24"/>
                <w:szCs w:val="24"/>
                <w:lang w:val="fr-FR" w:eastAsia="fr-FR"/>
              </w:rPr>
              <w:t>Spéculum de COLLIN à valve normale.* Dimensions (longueur x largeur): 80 x 25 MM.</w:t>
            </w:r>
          </w:p>
        </w:tc>
        <w:tc>
          <w:tcPr>
            <w:tcW w:w="1068" w:type="dxa"/>
          </w:tcPr>
          <w:p w14:paraId="2B31A512" w14:textId="77777777" w:rsidR="00ED3674" w:rsidRPr="00315DDE" w:rsidRDefault="00ED3674" w:rsidP="00524C17">
            <w:pPr>
              <w:pStyle w:val="Corpsdetexte"/>
              <w:spacing w:before="0" w:after="0"/>
              <w:jc w:val="center"/>
              <w:rPr>
                <w:rFonts w:ascii="Times New Roman" w:hAnsi="Times New Roman"/>
                <w:b/>
                <w:sz w:val="24"/>
                <w:szCs w:val="24"/>
                <w:lang w:val="fr-FR"/>
              </w:rPr>
            </w:pPr>
            <w:r w:rsidRPr="00315DDE">
              <w:rPr>
                <w:rFonts w:ascii="Times New Roman" w:hAnsi="Times New Roman"/>
                <w:b/>
                <w:sz w:val="24"/>
                <w:szCs w:val="24"/>
                <w:lang w:val="fr-FR"/>
              </w:rPr>
              <w:t>05</w:t>
            </w:r>
          </w:p>
        </w:tc>
        <w:tc>
          <w:tcPr>
            <w:tcW w:w="1199" w:type="dxa"/>
          </w:tcPr>
          <w:p w14:paraId="2A96627B" w14:textId="77777777" w:rsidR="00ED3674" w:rsidRPr="00315DDE" w:rsidRDefault="00ED3674" w:rsidP="00524C17">
            <w:pPr>
              <w:pStyle w:val="Corpsdetexte"/>
              <w:spacing w:before="0" w:after="0"/>
              <w:jc w:val="center"/>
              <w:rPr>
                <w:rFonts w:ascii="Times New Roman" w:hAnsi="Times New Roman"/>
                <w:sz w:val="24"/>
                <w:szCs w:val="24"/>
                <w:lang w:val="fr-FR"/>
              </w:rPr>
            </w:pPr>
            <w:r w:rsidRPr="00315DDE">
              <w:rPr>
                <w:rFonts w:ascii="Times New Roman" w:hAnsi="Times New Roman"/>
                <w:sz w:val="24"/>
                <w:szCs w:val="24"/>
                <w:lang w:val="fr-FR"/>
              </w:rPr>
              <w:t>1</w:t>
            </w:r>
          </w:p>
        </w:tc>
        <w:tc>
          <w:tcPr>
            <w:tcW w:w="1762" w:type="dxa"/>
          </w:tcPr>
          <w:p w14:paraId="664CD256" w14:textId="77777777" w:rsidR="00ED3674" w:rsidRPr="00315DDE" w:rsidRDefault="00ED3674" w:rsidP="00524C17">
            <w:pPr>
              <w:pStyle w:val="Corpsdetexte"/>
              <w:spacing w:before="0" w:after="0"/>
              <w:jc w:val="center"/>
              <w:rPr>
                <w:rFonts w:ascii="Times New Roman" w:hAnsi="Times New Roman"/>
                <w:sz w:val="24"/>
                <w:szCs w:val="24"/>
                <w:lang w:val="fr-FR"/>
              </w:rPr>
            </w:pPr>
            <w:r w:rsidRPr="00315DDE">
              <w:rPr>
                <w:rFonts w:ascii="Times New Roman" w:hAnsi="Times New Roman"/>
                <w:sz w:val="24"/>
                <w:szCs w:val="24"/>
                <w:lang w:val="fr-FR"/>
              </w:rPr>
              <w:t>1</w:t>
            </w:r>
          </w:p>
        </w:tc>
        <w:tc>
          <w:tcPr>
            <w:tcW w:w="1530" w:type="dxa"/>
          </w:tcPr>
          <w:p w14:paraId="2C2E1C4A" w14:textId="77777777" w:rsidR="00ED3674" w:rsidRPr="00315DDE" w:rsidRDefault="00ED3674" w:rsidP="00524C17">
            <w:pPr>
              <w:pStyle w:val="Corpsdetexte"/>
              <w:spacing w:before="0" w:after="0"/>
              <w:jc w:val="center"/>
              <w:rPr>
                <w:rFonts w:ascii="Times New Roman" w:hAnsi="Times New Roman"/>
                <w:sz w:val="24"/>
                <w:szCs w:val="24"/>
                <w:lang w:val="fr-FR"/>
              </w:rPr>
            </w:pPr>
            <w:r w:rsidRPr="00315DDE">
              <w:rPr>
                <w:rFonts w:ascii="Times New Roman" w:hAnsi="Times New Roman"/>
                <w:sz w:val="24"/>
                <w:szCs w:val="24"/>
                <w:lang w:val="fr-FR"/>
              </w:rPr>
              <w:t>1</w:t>
            </w:r>
          </w:p>
        </w:tc>
        <w:tc>
          <w:tcPr>
            <w:tcW w:w="1665" w:type="dxa"/>
          </w:tcPr>
          <w:p w14:paraId="7FFFFDB3" w14:textId="77777777" w:rsidR="00ED3674" w:rsidRPr="00315DDE" w:rsidRDefault="00ED3674" w:rsidP="00524C17">
            <w:pPr>
              <w:pStyle w:val="Corpsdetexte"/>
              <w:spacing w:before="0" w:after="0"/>
              <w:jc w:val="center"/>
              <w:rPr>
                <w:rFonts w:ascii="Times New Roman" w:hAnsi="Times New Roman"/>
                <w:sz w:val="24"/>
                <w:szCs w:val="24"/>
                <w:lang w:val="fr-FR"/>
              </w:rPr>
            </w:pPr>
            <w:r w:rsidRPr="00315DDE">
              <w:rPr>
                <w:rFonts w:ascii="Times New Roman" w:hAnsi="Times New Roman"/>
                <w:sz w:val="24"/>
                <w:szCs w:val="24"/>
                <w:lang w:val="fr-FR"/>
              </w:rPr>
              <w:t>2</w:t>
            </w:r>
          </w:p>
        </w:tc>
      </w:tr>
      <w:tr w:rsidR="00ED3674" w:rsidRPr="00315DDE" w14:paraId="282CBFD3" w14:textId="77777777" w:rsidTr="00524C17">
        <w:trPr>
          <w:trHeight w:val="404"/>
          <w:jc w:val="center"/>
        </w:trPr>
        <w:tc>
          <w:tcPr>
            <w:tcW w:w="7562" w:type="dxa"/>
          </w:tcPr>
          <w:p w14:paraId="20477065" w14:textId="77777777" w:rsidR="00ED3674" w:rsidRPr="00315DDE" w:rsidRDefault="00ED3674" w:rsidP="00524C17">
            <w:pPr>
              <w:spacing w:after="0" w:line="240" w:lineRule="auto"/>
              <w:rPr>
                <w:rFonts w:ascii="Arial" w:eastAsia="Times New Roman" w:hAnsi="Arial" w:cs="Arial"/>
                <w:b/>
                <w:sz w:val="24"/>
                <w:szCs w:val="24"/>
                <w:lang w:val="fr-FR" w:eastAsia="fr-FR"/>
              </w:rPr>
            </w:pPr>
            <w:r w:rsidRPr="00315DDE">
              <w:rPr>
                <w:rFonts w:ascii="Arial" w:eastAsia="Times New Roman" w:hAnsi="Arial" w:cs="Arial"/>
                <w:b/>
                <w:sz w:val="24"/>
                <w:szCs w:val="24"/>
                <w:lang w:val="fr-FR" w:eastAsia="fr-FR"/>
              </w:rPr>
              <w:t>Boite à dissection</w:t>
            </w:r>
          </w:p>
          <w:p w14:paraId="6FAF9F44" w14:textId="77777777" w:rsidR="00ED3674" w:rsidRPr="00315DDE" w:rsidRDefault="00ED3674" w:rsidP="00524C17">
            <w:pPr>
              <w:spacing w:after="0" w:line="240" w:lineRule="auto"/>
              <w:rPr>
                <w:rFonts w:ascii="Arial" w:eastAsia="Times New Roman" w:hAnsi="Arial" w:cs="Arial"/>
                <w:sz w:val="24"/>
                <w:szCs w:val="24"/>
                <w:lang w:val="fr-FR" w:eastAsia="fr-FR"/>
              </w:rPr>
            </w:pPr>
            <w:r w:rsidRPr="00315DDE">
              <w:rPr>
                <w:rFonts w:ascii="Arial" w:eastAsia="Times New Roman" w:hAnsi="Arial" w:cs="Arial"/>
                <w:sz w:val="24"/>
                <w:szCs w:val="24"/>
                <w:lang w:val="fr-FR" w:eastAsia="fr-FR"/>
              </w:rPr>
              <w:t>Elle est composée de 9 ustensiles :</w:t>
            </w:r>
            <w:r w:rsidRPr="00315DDE">
              <w:rPr>
                <w:rFonts w:ascii="Arial" w:eastAsia="Times New Roman" w:hAnsi="Arial" w:cs="Arial"/>
                <w:sz w:val="24"/>
                <w:szCs w:val="24"/>
                <w:lang w:val="fr-FR" w:eastAsia="fr-FR"/>
              </w:rPr>
              <w:br/>
              <w:t>-          1 aiguille à pointe fine,</w:t>
            </w:r>
            <w:r w:rsidRPr="00315DDE">
              <w:rPr>
                <w:rFonts w:ascii="Arial" w:eastAsia="Times New Roman" w:hAnsi="Arial" w:cs="Arial"/>
                <w:sz w:val="24"/>
                <w:szCs w:val="24"/>
                <w:lang w:val="fr-FR" w:eastAsia="fr-FR"/>
              </w:rPr>
              <w:br/>
              <w:t>-          1 aiguille à pointe de lancette,</w:t>
            </w:r>
            <w:r w:rsidRPr="00315DDE">
              <w:rPr>
                <w:rFonts w:ascii="Arial" w:eastAsia="Times New Roman" w:hAnsi="Arial" w:cs="Arial"/>
                <w:sz w:val="24"/>
                <w:szCs w:val="24"/>
                <w:lang w:val="fr-FR" w:eastAsia="fr-FR"/>
              </w:rPr>
              <w:br/>
              <w:t>-          1 pince à pointe émoussée,</w:t>
            </w:r>
            <w:r w:rsidRPr="00315DDE">
              <w:rPr>
                <w:rFonts w:ascii="Arial" w:eastAsia="Times New Roman" w:hAnsi="Arial" w:cs="Arial"/>
                <w:sz w:val="24"/>
                <w:szCs w:val="24"/>
                <w:lang w:val="fr-FR" w:eastAsia="fr-FR"/>
              </w:rPr>
              <w:br/>
              <w:t>-          1 pince à pointe fine,</w:t>
            </w:r>
            <w:r w:rsidRPr="00315DDE">
              <w:rPr>
                <w:rFonts w:ascii="Arial" w:eastAsia="Times New Roman" w:hAnsi="Arial" w:cs="Arial"/>
                <w:sz w:val="24"/>
                <w:szCs w:val="24"/>
                <w:lang w:val="fr-FR" w:eastAsia="fr-FR"/>
              </w:rPr>
              <w:br/>
              <w:t>-          1 manche de scalpel n ° 4,</w:t>
            </w:r>
            <w:r w:rsidRPr="00315DDE">
              <w:rPr>
                <w:rFonts w:ascii="Arial" w:eastAsia="Times New Roman" w:hAnsi="Arial" w:cs="Arial"/>
                <w:sz w:val="24"/>
                <w:szCs w:val="24"/>
                <w:lang w:val="fr-FR" w:eastAsia="fr-FR"/>
              </w:rPr>
              <w:br/>
              <w:t>-          3 lames de bistouri stérile n ° 4,</w:t>
            </w:r>
            <w:r w:rsidRPr="00315DDE">
              <w:rPr>
                <w:rFonts w:ascii="Arial" w:eastAsia="Times New Roman" w:hAnsi="Arial" w:cs="Arial"/>
                <w:sz w:val="24"/>
                <w:szCs w:val="24"/>
                <w:lang w:val="fr-FR" w:eastAsia="fr-FR"/>
              </w:rPr>
              <w:br/>
              <w:t>-          1 ciseau, 1 loupe,</w:t>
            </w:r>
            <w:r w:rsidRPr="00315DDE">
              <w:rPr>
                <w:rFonts w:ascii="Arial" w:eastAsia="Times New Roman" w:hAnsi="Arial" w:cs="Arial"/>
                <w:sz w:val="24"/>
                <w:szCs w:val="24"/>
                <w:lang w:val="fr-FR" w:eastAsia="fr-FR"/>
              </w:rPr>
              <w:br/>
              <w:t>-          1 sonde stiletto,</w:t>
            </w:r>
            <w:r w:rsidRPr="00315DDE">
              <w:rPr>
                <w:rFonts w:ascii="Arial" w:eastAsia="Times New Roman" w:hAnsi="Arial" w:cs="Arial"/>
                <w:sz w:val="24"/>
                <w:szCs w:val="24"/>
                <w:lang w:val="fr-FR" w:eastAsia="fr-FR"/>
              </w:rPr>
              <w:br/>
              <w:t>-          1 scalpel.</w:t>
            </w:r>
          </w:p>
        </w:tc>
        <w:tc>
          <w:tcPr>
            <w:tcW w:w="1068" w:type="dxa"/>
          </w:tcPr>
          <w:p w14:paraId="3F7DE5F8" w14:textId="77777777" w:rsidR="00ED3674" w:rsidRPr="00315DDE" w:rsidRDefault="00ED3674" w:rsidP="00524C17">
            <w:pPr>
              <w:pStyle w:val="Corpsdetexte"/>
              <w:spacing w:before="0" w:after="0"/>
              <w:jc w:val="center"/>
              <w:rPr>
                <w:rFonts w:ascii="Times New Roman" w:hAnsi="Times New Roman"/>
                <w:b/>
                <w:sz w:val="24"/>
                <w:szCs w:val="24"/>
                <w:lang w:val="fr-FR"/>
              </w:rPr>
            </w:pPr>
            <w:r w:rsidRPr="00315DDE">
              <w:rPr>
                <w:rFonts w:ascii="Times New Roman" w:hAnsi="Times New Roman"/>
                <w:b/>
                <w:sz w:val="24"/>
                <w:szCs w:val="24"/>
                <w:lang w:val="fr-FR"/>
              </w:rPr>
              <w:t>11</w:t>
            </w:r>
          </w:p>
        </w:tc>
        <w:tc>
          <w:tcPr>
            <w:tcW w:w="1199" w:type="dxa"/>
          </w:tcPr>
          <w:p w14:paraId="5BEC3515" w14:textId="77777777" w:rsidR="00ED3674" w:rsidRPr="00315DDE" w:rsidRDefault="00ED3674" w:rsidP="00524C17">
            <w:pPr>
              <w:pStyle w:val="Corpsdetexte"/>
              <w:spacing w:before="0" w:after="0"/>
              <w:jc w:val="center"/>
              <w:rPr>
                <w:rFonts w:ascii="Times New Roman" w:hAnsi="Times New Roman"/>
                <w:sz w:val="24"/>
                <w:szCs w:val="24"/>
                <w:lang w:val="fr-FR"/>
              </w:rPr>
            </w:pPr>
            <w:r w:rsidRPr="00315DDE">
              <w:rPr>
                <w:rFonts w:ascii="Times New Roman" w:hAnsi="Times New Roman"/>
                <w:sz w:val="24"/>
                <w:szCs w:val="24"/>
                <w:lang w:val="fr-FR"/>
              </w:rPr>
              <w:t>3</w:t>
            </w:r>
          </w:p>
        </w:tc>
        <w:tc>
          <w:tcPr>
            <w:tcW w:w="1762" w:type="dxa"/>
          </w:tcPr>
          <w:p w14:paraId="0FBD463E" w14:textId="77777777" w:rsidR="00ED3674" w:rsidRPr="00315DDE" w:rsidRDefault="00ED3674" w:rsidP="00524C17">
            <w:pPr>
              <w:pStyle w:val="Corpsdetexte"/>
              <w:spacing w:before="0" w:after="0"/>
              <w:jc w:val="center"/>
              <w:rPr>
                <w:rFonts w:ascii="Times New Roman" w:hAnsi="Times New Roman"/>
                <w:sz w:val="24"/>
                <w:szCs w:val="24"/>
                <w:lang w:val="fr-FR"/>
              </w:rPr>
            </w:pPr>
            <w:r w:rsidRPr="00315DDE">
              <w:rPr>
                <w:rFonts w:ascii="Times New Roman" w:hAnsi="Times New Roman"/>
                <w:sz w:val="24"/>
                <w:szCs w:val="24"/>
                <w:lang w:val="fr-FR"/>
              </w:rPr>
              <w:t>3</w:t>
            </w:r>
          </w:p>
        </w:tc>
        <w:tc>
          <w:tcPr>
            <w:tcW w:w="1530" w:type="dxa"/>
          </w:tcPr>
          <w:p w14:paraId="6B3C634E" w14:textId="77777777" w:rsidR="00ED3674" w:rsidRPr="00315DDE" w:rsidRDefault="00ED3674" w:rsidP="00524C17">
            <w:pPr>
              <w:pStyle w:val="Corpsdetexte"/>
              <w:spacing w:before="0" w:after="0"/>
              <w:jc w:val="center"/>
              <w:rPr>
                <w:rFonts w:ascii="Times New Roman" w:hAnsi="Times New Roman"/>
                <w:sz w:val="24"/>
                <w:szCs w:val="24"/>
                <w:lang w:val="fr-FR"/>
              </w:rPr>
            </w:pPr>
            <w:r w:rsidRPr="00315DDE">
              <w:rPr>
                <w:rFonts w:ascii="Times New Roman" w:hAnsi="Times New Roman"/>
                <w:sz w:val="24"/>
                <w:szCs w:val="24"/>
                <w:lang w:val="fr-FR"/>
              </w:rPr>
              <w:t>3</w:t>
            </w:r>
          </w:p>
          <w:p w14:paraId="06BA9CAD" w14:textId="77777777" w:rsidR="00ED3674" w:rsidRPr="00315DDE" w:rsidRDefault="00ED3674" w:rsidP="00524C17">
            <w:pPr>
              <w:pStyle w:val="Corpsdetexte"/>
              <w:spacing w:before="0" w:after="0"/>
              <w:jc w:val="center"/>
              <w:rPr>
                <w:rFonts w:ascii="Times New Roman" w:hAnsi="Times New Roman"/>
                <w:sz w:val="24"/>
                <w:szCs w:val="24"/>
                <w:lang w:val="fr-FR"/>
              </w:rPr>
            </w:pPr>
          </w:p>
        </w:tc>
        <w:tc>
          <w:tcPr>
            <w:tcW w:w="1665" w:type="dxa"/>
          </w:tcPr>
          <w:p w14:paraId="40195DB5" w14:textId="77777777" w:rsidR="00ED3674" w:rsidRPr="00315DDE" w:rsidRDefault="00ED3674" w:rsidP="00524C17">
            <w:pPr>
              <w:pStyle w:val="Corpsdetexte"/>
              <w:spacing w:before="0" w:after="0"/>
              <w:jc w:val="center"/>
              <w:rPr>
                <w:rFonts w:ascii="Times New Roman" w:hAnsi="Times New Roman"/>
                <w:sz w:val="24"/>
                <w:szCs w:val="24"/>
                <w:lang w:val="fr-FR"/>
              </w:rPr>
            </w:pPr>
            <w:r w:rsidRPr="00315DDE">
              <w:rPr>
                <w:rFonts w:ascii="Times New Roman" w:hAnsi="Times New Roman"/>
                <w:sz w:val="24"/>
                <w:szCs w:val="24"/>
                <w:lang w:val="fr-FR"/>
              </w:rPr>
              <w:t>2</w:t>
            </w:r>
          </w:p>
        </w:tc>
      </w:tr>
      <w:tr w:rsidR="00ED3674" w:rsidRPr="00315DDE" w14:paraId="7FCC2F7F" w14:textId="77777777" w:rsidTr="00524C17">
        <w:trPr>
          <w:jc w:val="center"/>
        </w:trPr>
        <w:tc>
          <w:tcPr>
            <w:tcW w:w="7562" w:type="dxa"/>
            <w:vAlign w:val="center"/>
          </w:tcPr>
          <w:p w14:paraId="57C7B7AD" w14:textId="77777777" w:rsidR="00ED3674" w:rsidRPr="00315DDE" w:rsidRDefault="00ED3674" w:rsidP="00524C17">
            <w:pPr>
              <w:spacing w:after="0" w:line="240" w:lineRule="auto"/>
              <w:rPr>
                <w:rFonts w:ascii="Arial" w:eastAsia="Times New Roman" w:hAnsi="Arial" w:cs="Arial"/>
                <w:b/>
                <w:sz w:val="24"/>
                <w:szCs w:val="24"/>
                <w:lang w:val="fr-FR" w:eastAsia="fr-FR"/>
              </w:rPr>
            </w:pPr>
            <w:r w:rsidRPr="00315DDE">
              <w:rPr>
                <w:rFonts w:ascii="Arial" w:eastAsia="Times New Roman" w:hAnsi="Arial" w:cs="Arial"/>
                <w:b/>
                <w:sz w:val="24"/>
                <w:szCs w:val="24"/>
                <w:lang w:val="fr-FR" w:eastAsia="fr-FR"/>
              </w:rPr>
              <w:t>Boite d'accouchement</w:t>
            </w:r>
          </w:p>
          <w:p w14:paraId="23DE4044" w14:textId="77777777" w:rsidR="00ED3674" w:rsidRPr="00315DDE" w:rsidRDefault="00ED3674" w:rsidP="00524C17">
            <w:pPr>
              <w:spacing w:after="0" w:line="240" w:lineRule="auto"/>
              <w:rPr>
                <w:rFonts w:ascii="Arial" w:eastAsia="Times New Roman" w:hAnsi="Arial" w:cs="Arial"/>
                <w:sz w:val="24"/>
                <w:szCs w:val="24"/>
                <w:lang w:val="fr-FR" w:eastAsia="fr-FR"/>
              </w:rPr>
            </w:pPr>
            <w:r w:rsidRPr="00315DDE">
              <w:rPr>
                <w:rFonts w:ascii="Arial" w:eastAsia="Times New Roman" w:hAnsi="Arial" w:cs="Arial"/>
                <w:sz w:val="24"/>
                <w:szCs w:val="24"/>
                <w:lang w:val="fr-FR" w:eastAsia="fr-FR"/>
              </w:rPr>
              <w:t>BOITE INOX COMPRENANT :2 PINCES KOCHER 18 CM., 1 SONDE URINAIRE CH12, METALLIQUE., 1 PAIRE DE CISEAUX A EPISIOTOMIE 15 CM, 1 PAIRE DE CISEAUX DROITS 18 CM A BOUTS RONDS., 1 PAIRE DE CISEAUX COURBES 17 CM., 2 PINCES DE PEAN., 1 CLAMP DE BAR., 1 PORTE AIGUILLE DE MAYO HEGAR 16 CM., 1 ECARTEUR DE FARABEUF., 1 PINCE DE MUSEUX 25CM., 1 PINCE DE LERICHE 15 CM.</w:t>
            </w:r>
          </w:p>
        </w:tc>
        <w:tc>
          <w:tcPr>
            <w:tcW w:w="1068" w:type="dxa"/>
          </w:tcPr>
          <w:p w14:paraId="20543112" w14:textId="77777777" w:rsidR="00ED3674" w:rsidRPr="00315DDE" w:rsidRDefault="00ED3674" w:rsidP="00524C17">
            <w:pPr>
              <w:pStyle w:val="Corpsdetexte"/>
              <w:spacing w:before="0" w:after="0"/>
              <w:jc w:val="center"/>
              <w:rPr>
                <w:rFonts w:ascii="Times New Roman" w:hAnsi="Times New Roman"/>
                <w:b/>
                <w:sz w:val="24"/>
                <w:szCs w:val="24"/>
                <w:lang w:val="fr-FR"/>
              </w:rPr>
            </w:pPr>
            <w:r w:rsidRPr="00315DDE">
              <w:rPr>
                <w:rFonts w:ascii="Times New Roman" w:hAnsi="Times New Roman"/>
                <w:b/>
                <w:sz w:val="24"/>
                <w:szCs w:val="24"/>
                <w:lang w:val="fr-FR"/>
              </w:rPr>
              <w:t>33</w:t>
            </w:r>
          </w:p>
        </w:tc>
        <w:tc>
          <w:tcPr>
            <w:tcW w:w="1199" w:type="dxa"/>
          </w:tcPr>
          <w:p w14:paraId="58EB3423" w14:textId="77777777" w:rsidR="00ED3674" w:rsidRPr="00315DDE" w:rsidRDefault="00ED3674" w:rsidP="00524C17">
            <w:pPr>
              <w:pStyle w:val="Corpsdetexte"/>
              <w:spacing w:before="0" w:after="0"/>
              <w:jc w:val="center"/>
              <w:rPr>
                <w:rFonts w:ascii="Times New Roman" w:hAnsi="Times New Roman"/>
                <w:sz w:val="24"/>
                <w:szCs w:val="24"/>
                <w:lang w:val="fr-FR"/>
              </w:rPr>
            </w:pPr>
            <w:r w:rsidRPr="00315DDE">
              <w:rPr>
                <w:rFonts w:ascii="Times New Roman" w:hAnsi="Times New Roman"/>
                <w:sz w:val="24"/>
                <w:szCs w:val="24"/>
                <w:lang w:val="fr-FR"/>
              </w:rPr>
              <w:t>10</w:t>
            </w:r>
          </w:p>
        </w:tc>
        <w:tc>
          <w:tcPr>
            <w:tcW w:w="1762" w:type="dxa"/>
          </w:tcPr>
          <w:p w14:paraId="523C102F" w14:textId="77777777" w:rsidR="00ED3674" w:rsidRPr="00315DDE" w:rsidRDefault="00ED3674" w:rsidP="00524C17">
            <w:pPr>
              <w:pStyle w:val="Corpsdetexte"/>
              <w:spacing w:before="0" w:after="0"/>
              <w:jc w:val="center"/>
              <w:rPr>
                <w:rFonts w:ascii="Times New Roman" w:hAnsi="Times New Roman"/>
                <w:sz w:val="24"/>
                <w:szCs w:val="24"/>
                <w:lang w:val="fr-FR"/>
              </w:rPr>
            </w:pPr>
            <w:r w:rsidRPr="00315DDE">
              <w:rPr>
                <w:rFonts w:ascii="Times New Roman" w:hAnsi="Times New Roman"/>
                <w:sz w:val="24"/>
                <w:szCs w:val="24"/>
                <w:lang w:val="fr-FR"/>
              </w:rPr>
              <w:t>10</w:t>
            </w:r>
          </w:p>
        </w:tc>
        <w:tc>
          <w:tcPr>
            <w:tcW w:w="1530" w:type="dxa"/>
          </w:tcPr>
          <w:p w14:paraId="6545C35F" w14:textId="77777777" w:rsidR="00ED3674" w:rsidRPr="00315DDE" w:rsidRDefault="00ED3674" w:rsidP="00524C17">
            <w:pPr>
              <w:pStyle w:val="Corpsdetexte"/>
              <w:spacing w:before="0" w:after="0"/>
              <w:jc w:val="center"/>
              <w:rPr>
                <w:rFonts w:ascii="Times New Roman" w:hAnsi="Times New Roman"/>
                <w:sz w:val="24"/>
                <w:szCs w:val="24"/>
                <w:lang w:val="fr-FR"/>
              </w:rPr>
            </w:pPr>
            <w:r w:rsidRPr="00315DDE">
              <w:rPr>
                <w:rFonts w:ascii="Times New Roman" w:hAnsi="Times New Roman"/>
                <w:sz w:val="24"/>
                <w:szCs w:val="24"/>
                <w:lang w:val="fr-FR"/>
              </w:rPr>
              <w:t>10</w:t>
            </w:r>
          </w:p>
        </w:tc>
        <w:tc>
          <w:tcPr>
            <w:tcW w:w="1665" w:type="dxa"/>
          </w:tcPr>
          <w:p w14:paraId="40650DB8" w14:textId="77777777" w:rsidR="00ED3674" w:rsidRPr="00315DDE" w:rsidRDefault="00ED3674" w:rsidP="00524C17">
            <w:pPr>
              <w:pStyle w:val="Corpsdetexte"/>
              <w:spacing w:before="0" w:after="0"/>
              <w:jc w:val="center"/>
              <w:rPr>
                <w:rFonts w:ascii="Times New Roman" w:hAnsi="Times New Roman"/>
                <w:sz w:val="24"/>
                <w:szCs w:val="24"/>
                <w:lang w:val="fr-FR"/>
              </w:rPr>
            </w:pPr>
            <w:r w:rsidRPr="00315DDE">
              <w:rPr>
                <w:rFonts w:ascii="Times New Roman" w:hAnsi="Times New Roman"/>
                <w:sz w:val="24"/>
                <w:szCs w:val="24"/>
                <w:lang w:val="fr-FR"/>
              </w:rPr>
              <w:t>3</w:t>
            </w:r>
          </w:p>
        </w:tc>
      </w:tr>
      <w:tr w:rsidR="00ED3674" w:rsidRPr="00315DDE" w14:paraId="4AAF7727" w14:textId="77777777" w:rsidTr="00524C17">
        <w:trPr>
          <w:trHeight w:val="72"/>
          <w:jc w:val="center"/>
        </w:trPr>
        <w:tc>
          <w:tcPr>
            <w:tcW w:w="7562" w:type="dxa"/>
          </w:tcPr>
          <w:p w14:paraId="57470B4E" w14:textId="77777777" w:rsidR="00ED3674" w:rsidRPr="00315DDE" w:rsidRDefault="00ED3674" w:rsidP="00524C17">
            <w:pPr>
              <w:spacing w:after="0" w:line="240" w:lineRule="auto"/>
              <w:rPr>
                <w:rFonts w:ascii="Arial" w:eastAsia="Times New Roman" w:hAnsi="Arial" w:cs="Arial"/>
                <w:b/>
                <w:sz w:val="24"/>
                <w:szCs w:val="24"/>
                <w:lang w:val="fr-FR" w:eastAsia="fr-FR"/>
              </w:rPr>
            </w:pPr>
            <w:r w:rsidRPr="00315DDE">
              <w:rPr>
                <w:rFonts w:ascii="Arial" w:eastAsia="Times New Roman" w:hAnsi="Arial" w:cs="Arial"/>
                <w:b/>
                <w:sz w:val="24"/>
                <w:szCs w:val="24"/>
                <w:lang w:val="fr-FR" w:eastAsia="fr-FR"/>
              </w:rPr>
              <w:t>Boite épisiotomie</w:t>
            </w:r>
          </w:p>
          <w:p w14:paraId="5B898607" w14:textId="77777777" w:rsidR="00ED3674" w:rsidRPr="00315DDE" w:rsidRDefault="00ED3674" w:rsidP="00524C17">
            <w:pPr>
              <w:spacing w:line="240" w:lineRule="auto"/>
              <w:rPr>
                <w:rFonts w:ascii="Arial" w:eastAsia="Times New Roman" w:hAnsi="Arial" w:cs="Arial"/>
                <w:sz w:val="24"/>
                <w:szCs w:val="24"/>
                <w:lang w:val="fr-FR" w:eastAsia="fr-FR"/>
              </w:rPr>
            </w:pPr>
            <w:r w:rsidRPr="00315DDE">
              <w:rPr>
                <w:rFonts w:ascii="Arial" w:eastAsia="Times New Roman" w:hAnsi="Arial" w:cs="Arial"/>
                <w:sz w:val="24"/>
                <w:szCs w:val="24"/>
                <w:lang w:val="fr-FR" w:eastAsia="fr-FR"/>
              </w:rPr>
              <w:t>Aiguille Reverdin, moyenne, 20 cm, courbe</w:t>
            </w:r>
            <w:r w:rsidRPr="00315DDE">
              <w:rPr>
                <w:rFonts w:ascii="Arial" w:eastAsia="Times New Roman" w:hAnsi="Arial" w:cs="Arial"/>
                <w:sz w:val="24"/>
                <w:szCs w:val="24"/>
                <w:lang w:val="fr-FR" w:eastAsia="fr-FR"/>
              </w:rPr>
              <w:br/>
              <w:t>Ciseaux Mayo, droits, 18 cm</w:t>
            </w:r>
            <w:r w:rsidRPr="00315DDE">
              <w:rPr>
                <w:rFonts w:ascii="Arial" w:eastAsia="Times New Roman" w:hAnsi="Arial" w:cs="Arial"/>
                <w:sz w:val="24"/>
                <w:szCs w:val="24"/>
                <w:lang w:val="fr-FR" w:eastAsia="fr-FR"/>
              </w:rPr>
              <w:br/>
              <w:t>Ciseaux Mayo, courbes, 18 cm</w:t>
            </w:r>
            <w:r w:rsidRPr="00315DDE">
              <w:rPr>
                <w:rFonts w:ascii="Arial" w:eastAsia="Times New Roman" w:hAnsi="Arial" w:cs="Arial"/>
                <w:sz w:val="24"/>
                <w:szCs w:val="24"/>
                <w:lang w:val="fr-FR" w:eastAsia="fr-FR"/>
              </w:rPr>
              <w:br/>
              <w:t>Clamp Ombilical de Bar, 8 cm</w:t>
            </w:r>
            <w:r w:rsidRPr="00315DDE">
              <w:rPr>
                <w:rFonts w:ascii="Arial" w:eastAsia="Times New Roman" w:hAnsi="Arial" w:cs="Arial"/>
                <w:sz w:val="24"/>
                <w:szCs w:val="24"/>
                <w:lang w:val="fr-FR" w:eastAsia="fr-FR"/>
              </w:rPr>
              <w:br/>
              <w:t>Insufflateur Ribemont, sans poire, 10 cm</w:t>
            </w:r>
            <w:r w:rsidRPr="00315DDE">
              <w:rPr>
                <w:rFonts w:ascii="Arial" w:eastAsia="Times New Roman" w:hAnsi="Arial" w:cs="Arial"/>
                <w:sz w:val="24"/>
                <w:szCs w:val="24"/>
                <w:lang w:val="fr-FR" w:eastAsia="fr-FR"/>
              </w:rPr>
              <w:br/>
              <w:t>Boîte inox, 25 x 10 x 5 cm</w:t>
            </w:r>
            <w:r w:rsidRPr="00315DDE">
              <w:rPr>
                <w:rFonts w:ascii="Arial" w:eastAsia="Times New Roman" w:hAnsi="Arial" w:cs="Arial"/>
                <w:sz w:val="24"/>
                <w:szCs w:val="24"/>
                <w:lang w:val="fr-FR" w:eastAsia="fr-FR"/>
              </w:rPr>
              <w:br/>
              <w:t>Pince Kocher, droite, A/G, 16 cm</w:t>
            </w:r>
            <w:r w:rsidRPr="00315DDE">
              <w:rPr>
                <w:rFonts w:ascii="Arial" w:eastAsia="Times New Roman" w:hAnsi="Arial" w:cs="Arial"/>
                <w:sz w:val="24"/>
                <w:szCs w:val="24"/>
                <w:lang w:val="fr-FR" w:eastAsia="fr-FR"/>
              </w:rPr>
              <w:br/>
              <w:t>Pince Rochester-Péan - Kocher, S/G, courbe, 16 cm</w:t>
            </w:r>
            <w:r w:rsidRPr="00315DDE">
              <w:rPr>
                <w:rFonts w:ascii="Arial" w:eastAsia="Times New Roman" w:hAnsi="Arial" w:cs="Arial"/>
                <w:sz w:val="24"/>
                <w:szCs w:val="24"/>
                <w:lang w:val="fr-FR" w:eastAsia="fr-FR"/>
              </w:rPr>
              <w:br/>
              <w:t>Pince à Champs Backhauss, 14 cm</w:t>
            </w:r>
            <w:r w:rsidRPr="00315DDE">
              <w:rPr>
                <w:rFonts w:ascii="Arial" w:eastAsia="Times New Roman" w:hAnsi="Arial" w:cs="Arial"/>
                <w:sz w:val="24"/>
                <w:szCs w:val="24"/>
                <w:lang w:val="fr-FR" w:eastAsia="fr-FR"/>
              </w:rPr>
              <w:br/>
              <w:t>Pince Chéron, 24 cm</w:t>
            </w:r>
            <w:r w:rsidRPr="00315DDE">
              <w:rPr>
                <w:rFonts w:ascii="Arial" w:eastAsia="Times New Roman" w:hAnsi="Arial" w:cs="Arial"/>
                <w:sz w:val="24"/>
                <w:szCs w:val="24"/>
                <w:lang w:val="fr-FR" w:eastAsia="fr-FR"/>
              </w:rPr>
              <w:br/>
              <w:t>Pince Jean-Louis Faure, courbe, A/G, 22 cm</w:t>
            </w:r>
            <w:r w:rsidRPr="00315DDE">
              <w:rPr>
                <w:rFonts w:ascii="Arial" w:eastAsia="Times New Roman" w:hAnsi="Arial" w:cs="Arial"/>
                <w:sz w:val="24"/>
                <w:szCs w:val="24"/>
                <w:lang w:val="fr-FR" w:eastAsia="fr-FR"/>
              </w:rPr>
              <w:br/>
              <w:t>Pince Dissection, A/G, 18 cm</w:t>
            </w:r>
            <w:r w:rsidRPr="00315DDE">
              <w:rPr>
                <w:rFonts w:ascii="Arial" w:eastAsia="Times New Roman" w:hAnsi="Arial" w:cs="Arial"/>
                <w:sz w:val="24"/>
                <w:szCs w:val="24"/>
                <w:lang w:val="fr-FR" w:eastAsia="fr-FR"/>
              </w:rPr>
              <w:br/>
              <w:t>Pince Dissection, S/G, 16 cm</w:t>
            </w:r>
            <w:r w:rsidRPr="00315DDE">
              <w:rPr>
                <w:rFonts w:ascii="Arial" w:eastAsia="Times New Roman" w:hAnsi="Arial" w:cs="Arial"/>
                <w:sz w:val="24"/>
                <w:szCs w:val="24"/>
                <w:lang w:val="fr-FR" w:eastAsia="fr-FR"/>
              </w:rPr>
              <w:br/>
              <w:t>Perce-membrane, 19 cm</w:t>
            </w:r>
            <w:r w:rsidRPr="00315DDE">
              <w:rPr>
                <w:rFonts w:ascii="Arial" w:eastAsia="Times New Roman" w:hAnsi="Arial" w:cs="Arial"/>
                <w:sz w:val="24"/>
                <w:szCs w:val="24"/>
                <w:lang w:val="fr-FR" w:eastAsia="fr-FR"/>
              </w:rPr>
              <w:br/>
              <w:t>Sonde Cannelée, 14 cm</w:t>
            </w:r>
            <w:r w:rsidRPr="00315DDE">
              <w:rPr>
                <w:rFonts w:ascii="Arial" w:eastAsia="Times New Roman" w:hAnsi="Arial" w:cs="Arial"/>
                <w:sz w:val="24"/>
                <w:szCs w:val="24"/>
                <w:lang w:val="fr-FR" w:eastAsia="fr-FR"/>
              </w:rPr>
              <w:br/>
              <w:t>Sonde Vésicale, métal, femme, 15 cm</w:t>
            </w:r>
          </w:p>
        </w:tc>
        <w:tc>
          <w:tcPr>
            <w:tcW w:w="1068" w:type="dxa"/>
          </w:tcPr>
          <w:p w14:paraId="45E79A73" w14:textId="77777777" w:rsidR="00ED3674" w:rsidRPr="00315DDE" w:rsidRDefault="00ED3674" w:rsidP="00524C17">
            <w:pPr>
              <w:pStyle w:val="Corpsdetexte"/>
              <w:spacing w:before="0" w:after="0"/>
              <w:jc w:val="center"/>
              <w:rPr>
                <w:rFonts w:ascii="Times New Roman" w:hAnsi="Times New Roman"/>
                <w:b/>
                <w:sz w:val="24"/>
                <w:szCs w:val="24"/>
                <w:lang w:val="fr-FR"/>
              </w:rPr>
            </w:pPr>
            <w:r w:rsidRPr="00315DDE">
              <w:rPr>
                <w:rFonts w:ascii="Times New Roman" w:hAnsi="Times New Roman"/>
                <w:b/>
                <w:sz w:val="24"/>
                <w:szCs w:val="24"/>
                <w:lang w:val="fr-FR"/>
              </w:rPr>
              <w:t>11</w:t>
            </w:r>
          </w:p>
        </w:tc>
        <w:tc>
          <w:tcPr>
            <w:tcW w:w="1199" w:type="dxa"/>
          </w:tcPr>
          <w:p w14:paraId="611D1ACC" w14:textId="77777777" w:rsidR="00ED3674" w:rsidRPr="00315DDE" w:rsidRDefault="00ED3674" w:rsidP="00524C17">
            <w:pPr>
              <w:pStyle w:val="Corpsdetexte"/>
              <w:spacing w:before="0" w:after="0"/>
              <w:jc w:val="center"/>
              <w:rPr>
                <w:rFonts w:ascii="Times New Roman" w:hAnsi="Times New Roman"/>
                <w:sz w:val="24"/>
                <w:szCs w:val="24"/>
                <w:lang w:val="fr-FR"/>
              </w:rPr>
            </w:pPr>
            <w:r w:rsidRPr="00315DDE">
              <w:rPr>
                <w:rFonts w:ascii="Times New Roman" w:hAnsi="Times New Roman"/>
                <w:sz w:val="24"/>
                <w:szCs w:val="24"/>
                <w:lang w:val="fr-FR"/>
              </w:rPr>
              <w:t>3</w:t>
            </w:r>
          </w:p>
        </w:tc>
        <w:tc>
          <w:tcPr>
            <w:tcW w:w="1762" w:type="dxa"/>
          </w:tcPr>
          <w:p w14:paraId="3499E8F7" w14:textId="77777777" w:rsidR="00ED3674" w:rsidRPr="00315DDE" w:rsidRDefault="00ED3674" w:rsidP="00524C17">
            <w:pPr>
              <w:pStyle w:val="Corpsdetexte"/>
              <w:spacing w:before="0" w:after="0"/>
              <w:jc w:val="center"/>
              <w:rPr>
                <w:rFonts w:ascii="Times New Roman" w:hAnsi="Times New Roman"/>
                <w:sz w:val="24"/>
                <w:szCs w:val="24"/>
                <w:lang w:val="fr-FR"/>
              </w:rPr>
            </w:pPr>
            <w:r w:rsidRPr="00315DDE">
              <w:rPr>
                <w:rFonts w:ascii="Times New Roman" w:hAnsi="Times New Roman"/>
                <w:sz w:val="24"/>
                <w:szCs w:val="24"/>
                <w:lang w:val="fr-FR"/>
              </w:rPr>
              <w:t>3</w:t>
            </w:r>
          </w:p>
        </w:tc>
        <w:tc>
          <w:tcPr>
            <w:tcW w:w="1530" w:type="dxa"/>
          </w:tcPr>
          <w:p w14:paraId="0F8B11F1" w14:textId="77777777" w:rsidR="00ED3674" w:rsidRPr="00315DDE" w:rsidRDefault="00ED3674" w:rsidP="00524C17">
            <w:pPr>
              <w:pStyle w:val="Corpsdetexte"/>
              <w:spacing w:before="0" w:after="0"/>
              <w:jc w:val="center"/>
              <w:rPr>
                <w:rFonts w:ascii="Times New Roman" w:hAnsi="Times New Roman"/>
                <w:sz w:val="24"/>
                <w:szCs w:val="24"/>
                <w:lang w:val="fr-FR"/>
              </w:rPr>
            </w:pPr>
            <w:r w:rsidRPr="00315DDE">
              <w:rPr>
                <w:rFonts w:ascii="Times New Roman" w:hAnsi="Times New Roman"/>
                <w:sz w:val="24"/>
                <w:szCs w:val="24"/>
                <w:lang w:val="fr-FR"/>
              </w:rPr>
              <w:t>3</w:t>
            </w:r>
          </w:p>
        </w:tc>
        <w:tc>
          <w:tcPr>
            <w:tcW w:w="1665" w:type="dxa"/>
          </w:tcPr>
          <w:p w14:paraId="653C0598" w14:textId="77777777" w:rsidR="00ED3674" w:rsidRPr="00315DDE" w:rsidRDefault="00ED3674" w:rsidP="00524C17">
            <w:pPr>
              <w:pStyle w:val="Corpsdetexte"/>
              <w:spacing w:before="0" w:after="0"/>
              <w:jc w:val="center"/>
              <w:rPr>
                <w:rFonts w:ascii="Times New Roman" w:hAnsi="Times New Roman"/>
                <w:sz w:val="24"/>
                <w:szCs w:val="24"/>
                <w:lang w:val="fr-FR"/>
              </w:rPr>
            </w:pPr>
            <w:r w:rsidRPr="00315DDE">
              <w:rPr>
                <w:rFonts w:ascii="Times New Roman" w:hAnsi="Times New Roman"/>
                <w:sz w:val="24"/>
                <w:szCs w:val="24"/>
                <w:lang w:val="fr-FR"/>
              </w:rPr>
              <w:t>2</w:t>
            </w:r>
          </w:p>
        </w:tc>
      </w:tr>
      <w:tr w:rsidR="00ED3674" w:rsidRPr="00315DDE" w14:paraId="62CE8263" w14:textId="77777777" w:rsidTr="00524C17">
        <w:trPr>
          <w:trHeight w:val="144"/>
          <w:jc w:val="center"/>
        </w:trPr>
        <w:tc>
          <w:tcPr>
            <w:tcW w:w="7562" w:type="dxa"/>
            <w:vAlign w:val="center"/>
          </w:tcPr>
          <w:p w14:paraId="487AF254" w14:textId="77777777" w:rsidR="00ED3674" w:rsidRPr="00315DDE" w:rsidRDefault="00ED3674" w:rsidP="00524C17">
            <w:pPr>
              <w:spacing w:after="0" w:line="240" w:lineRule="auto"/>
              <w:rPr>
                <w:rFonts w:ascii="Arial" w:eastAsia="Times New Roman" w:hAnsi="Arial" w:cs="Arial"/>
                <w:b/>
                <w:sz w:val="24"/>
                <w:szCs w:val="24"/>
                <w:lang w:val="fr-FR" w:eastAsia="fr-FR"/>
              </w:rPr>
            </w:pPr>
            <w:r w:rsidRPr="00315DDE">
              <w:rPr>
                <w:rFonts w:ascii="Arial" w:eastAsia="Times New Roman" w:hAnsi="Arial" w:cs="Arial"/>
                <w:b/>
                <w:sz w:val="24"/>
                <w:szCs w:val="24"/>
                <w:lang w:val="fr-FR" w:eastAsia="fr-FR"/>
              </w:rPr>
              <w:t>Boite infirmier/à pansement (comprenant de 1 boite + 8 instruments)</w:t>
            </w:r>
          </w:p>
          <w:p w14:paraId="2FAF4E38" w14:textId="77777777" w:rsidR="00ED3674" w:rsidRPr="00315DDE" w:rsidRDefault="00ED3674" w:rsidP="00524C17">
            <w:pPr>
              <w:spacing w:after="0" w:line="240" w:lineRule="auto"/>
              <w:rPr>
                <w:rFonts w:ascii="Arial" w:eastAsia="Times New Roman" w:hAnsi="Arial" w:cs="Arial"/>
                <w:sz w:val="24"/>
                <w:szCs w:val="24"/>
                <w:lang w:val="fr-FR" w:eastAsia="fr-FR"/>
              </w:rPr>
            </w:pPr>
            <w:r w:rsidRPr="00315DDE">
              <w:rPr>
                <w:rFonts w:ascii="Arial" w:eastAsia="Times New Roman" w:hAnsi="Arial" w:cs="Arial"/>
                <w:sz w:val="24"/>
                <w:szCs w:val="24"/>
                <w:lang w:val="fr-FR" w:eastAsia="fr-FR"/>
              </w:rPr>
              <w:t>1 BOITE INOX 18 X 9 X 3 CM COMPRENANT :3 REVELATEURS DE DESMARES, 1 AIGUILLE A CORPS ETRANGERS, 1 CURETTE A CORPS ETRANGERS, 1 BISTOURI, 1 COUTEAU DE GRAEFE, 1 PINCE A/G, 1 PINCE A/G, 1 PINCE À ÉPILER, 1 PETIT CISEAU, 1 TREPAN D’ELLIOT</w:t>
            </w:r>
          </w:p>
        </w:tc>
        <w:tc>
          <w:tcPr>
            <w:tcW w:w="1068" w:type="dxa"/>
          </w:tcPr>
          <w:p w14:paraId="73587BAE" w14:textId="77777777" w:rsidR="00ED3674" w:rsidRPr="00315DDE" w:rsidRDefault="00ED3674" w:rsidP="00524C17">
            <w:pPr>
              <w:pStyle w:val="Corpsdetexte"/>
              <w:spacing w:before="0" w:after="0"/>
              <w:jc w:val="center"/>
              <w:rPr>
                <w:rFonts w:ascii="Times New Roman" w:hAnsi="Times New Roman"/>
                <w:b/>
                <w:sz w:val="24"/>
                <w:szCs w:val="24"/>
                <w:lang w:val="fr-FR"/>
              </w:rPr>
            </w:pPr>
            <w:r w:rsidRPr="00315DDE">
              <w:rPr>
                <w:rFonts w:ascii="Times New Roman" w:hAnsi="Times New Roman"/>
                <w:b/>
                <w:sz w:val="24"/>
                <w:szCs w:val="24"/>
                <w:lang w:val="fr-FR"/>
              </w:rPr>
              <w:t>17</w:t>
            </w:r>
          </w:p>
        </w:tc>
        <w:tc>
          <w:tcPr>
            <w:tcW w:w="1199" w:type="dxa"/>
          </w:tcPr>
          <w:p w14:paraId="248DAB0A" w14:textId="77777777" w:rsidR="00ED3674" w:rsidRPr="00315DDE" w:rsidRDefault="00ED3674" w:rsidP="00524C17">
            <w:pPr>
              <w:pStyle w:val="Corpsdetexte"/>
              <w:spacing w:before="0" w:after="0"/>
              <w:jc w:val="center"/>
              <w:rPr>
                <w:rFonts w:ascii="Times New Roman" w:hAnsi="Times New Roman"/>
                <w:sz w:val="24"/>
                <w:szCs w:val="24"/>
                <w:lang w:val="fr-FR"/>
              </w:rPr>
            </w:pPr>
            <w:r w:rsidRPr="00315DDE">
              <w:rPr>
                <w:rFonts w:ascii="Times New Roman" w:hAnsi="Times New Roman"/>
                <w:sz w:val="24"/>
                <w:szCs w:val="24"/>
                <w:lang w:val="fr-FR"/>
              </w:rPr>
              <w:t>5</w:t>
            </w:r>
          </w:p>
        </w:tc>
        <w:tc>
          <w:tcPr>
            <w:tcW w:w="1762" w:type="dxa"/>
          </w:tcPr>
          <w:p w14:paraId="69E7569A" w14:textId="77777777" w:rsidR="00ED3674" w:rsidRPr="00315DDE" w:rsidRDefault="00ED3674" w:rsidP="00524C17">
            <w:pPr>
              <w:pStyle w:val="Corpsdetexte"/>
              <w:spacing w:before="0" w:after="0"/>
              <w:jc w:val="center"/>
              <w:rPr>
                <w:rFonts w:ascii="Times New Roman" w:hAnsi="Times New Roman"/>
                <w:sz w:val="24"/>
                <w:szCs w:val="24"/>
                <w:lang w:val="fr-FR"/>
              </w:rPr>
            </w:pPr>
            <w:r w:rsidRPr="00315DDE">
              <w:rPr>
                <w:rFonts w:ascii="Times New Roman" w:hAnsi="Times New Roman"/>
                <w:sz w:val="24"/>
                <w:szCs w:val="24"/>
                <w:lang w:val="fr-FR"/>
              </w:rPr>
              <w:t>5</w:t>
            </w:r>
          </w:p>
        </w:tc>
        <w:tc>
          <w:tcPr>
            <w:tcW w:w="1530" w:type="dxa"/>
          </w:tcPr>
          <w:p w14:paraId="6AF24615" w14:textId="77777777" w:rsidR="00ED3674" w:rsidRPr="00315DDE" w:rsidRDefault="00ED3674" w:rsidP="00524C17">
            <w:pPr>
              <w:pStyle w:val="Corpsdetexte"/>
              <w:spacing w:before="0" w:after="0"/>
              <w:jc w:val="center"/>
              <w:rPr>
                <w:rFonts w:ascii="Times New Roman" w:hAnsi="Times New Roman"/>
                <w:sz w:val="24"/>
                <w:szCs w:val="24"/>
                <w:lang w:val="fr-FR"/>
              </w:rPr>
            </w:pPr>
            <w:r w:rsidRPr="00315DDE">
              <w:rPr>
                <w:rFonts w:ascii="Times New Roman" w:hAnsi="Times New Roman"/>
                <w:sz w:val="24"/>
                <w:szCs w:val="24"/>
                <w:lang w:val="fr-FR"/>
              </w:rPr>
              <w:t>5</w:t>
            </w:r>
          </w:p>
        </w:tc>
        <w:tc>
          <w:tcPr>
            <w:tcW w:w="1665" w:type="dxa"/>
          </w:tcPr>
          <w:p w14:paraId="6B77824C" w14:textId="77777777" w:rsidR="00ED3674" w:rsidRPr="00315DDE" w:rsidRDefault="00ED3674" w:rsidP="00524C17">
            <w:pPr>
              <w:pStyle w:val="Corpsdetexte"/>
              <w:spacing w:before="0" w:after="0"/>
              <w:jc w:val="center"/>
              <w:rPr>
                <w:rFonts w:ascii="Times New Roman" w:hAnsi="Times New Roman"/>
                <w:sz w:val="24"/>
                <w:szCs w:val="24"/>
                <w:lang w:val="fr-FR"/>
              </w:rPr>
            </w:pPr>
            <w:r w:rsidRPr="00315DDE">
              <w:rPr>
                <w:rFonts w:ascii="Times New Roman" w:hAnsi="Times New Roman"/>
                <w:sz w:val="24"/>
                <w:szCs w:val="24"/>
                <w:lang w:val="fr-FR"/>
              </w:rPr>
              <w:t>2</w:t>
            </w:r>
          </w:p>
        </w:tc>
      </w:tr>
      <w:tr w:rsidR="00ED3674" w:rsidRPr="00315DDE" w14:paraId="6AB2A727" w14:textId="77777777" w:rsidTr="00524C17">
        <w:trPr>
          <w:trHeight w:val="168"/>
          <w:jc w:val="center"/>
        </w:trPr>
        <w:tc>
          <w:tcPr>
            <w:tcW w:w="7562" w:type="dxa"/>
            <w:vAlign w:val="center"/>
          </w:tcPr>
          <w:p w14:paraId="276CF5A5" w14:textId="77777777" w:rsidR="00ED3674" w:rsidRPr="00315DDE" w:rsidRDefault="00ED3674" w:rsidP="00524C17">
            <w:pPr>
              <w:spacing w:after="0" w:line="240" w:lineRule="auto"/>
              <w:rPr>
                <w:rFonts w:ascii="Arial" w:eastAsia="Times New Roman" w:hAnsi="Arial" w:cs="Arial"/>
                <w:b/>
                <w:sz w:val="24"/>
                <w:szCs w:val="24"/>
                <w:lang w:val="fr-FR" w:eastAsia="fr-FR"/>
              </w:rPr>
            </w:pPr>
            <w:r w:rsidRPr="00315DDE">
              <w:rPr>
                <w:rFonts w:ascii="Arial" w:eastAsia="Times New Roman" w:hAnsi="Arial" w:cs="Arial"/>
                <w:b/>
                <w:sz w:val="24"/>
                <w:szCs w:val="24"/>
                <w:lang w:val="fr-FR" w:eastAsia="fr-FR"/>
              </w:rPr>
              <w:t>Boite petite Chirurgie</w:t>
            </w:r>
          </w:p>
          <w:p w14:paraId="1A188114" w14:textId="77777777" w:rsidR="00ED3674" w:rsidRPr="00315DDE" w:rsidRDefault="00ED3674" w:rsidP="00524C17">
            <w:pPr>
              <w:spacing w:after="0" w:line="240" w:lineRule="auto"/>
              <w:rPr>
                <w:rFonts w:ascii="Arial" w:eastAsia="Times New Roman" w:hAnsi="Arial" w:cs="Arial"/>
                <w:sz w:val="24"/>
                <w:szCs w:val="24"/>
                <w:lang w:val="fr-FR" w:eastAsia="fr-FR"/>
              </w:rPr>
            </w:pPr>
            <w:r w:rsidRPr="00315DDE">
              <w:rPr>
                <w:rFonts w:ascii="Arial" w:eastAsia="Times New Roman" w:hAnsi="Arial" w:cs="Arial"/>
                <w:sz w:val="24"/>
                <w:szCs w:val="24"/>
                <w:lang w:val="fr-FR" w:eastAsia="fr-FR"/>
              </w:rPr>
              <w:t>2 BOITE A INSTRUMENTS INOX 180X80X40 MM: 1 PAIRE DE CISEAUX DAUPHINS DRTS, 1 PAIRE DE CISEAUX IREDECTOMIE DRTS, 1 PORTE- AIGUILLE MAYO HEGAR, 1 PINCE KOCHER DROITE A GRIFFES, 1 PINCE HALSTEAD DRTE À GRIFFES, 1 PINCE HALSTEAD COURBE À GRIFFES, 1 PINCE A ECHARDES, 1 PINCE A DISSEQUER SANS GRIFFES, 1 PINCE A DISSEQUER AVEC GRIFFES, 1 MANCHE DE BISTOURI,  1 JEU DE LAMES DE BISTOURI, 1 SONDE CANNELEE, 1 PORTE COTON</w:t>
            </w:r>
          </w:p>
        </w:tc>
        <w:tc>
          <w:tcPr>
            <w:tcW w:w="1068" w:type="dxa"/>
          </w:tcPr>
          <w:p w14:paraId="391C9057" w14:textId="77777777" w:rsidR="00ED3674" w:rsidRPr="00315DDE" w:rsidRDefault="00ED3674" w:rsidP="00524C17">
            <w:pPr>
              <w:pStyle w:val="Corpsdetexte"/>
              <w:spacing w:before="0" w:after="0"/>
              <w:jc w:val="center"/>
              <w:rPr>
                <w:rFonts w:ascii="Times New Roman" w:hAnsi="Times New Roman"/>
                <w:b/>
                <w:sz w:val="24"/>
                <w:szCs w:val="24"/>
                <w:lang w:val="fr-FR"/>
              </w:rPr>
            </w:pPr>
            <w:r w:rsidRPr="00315DDE">
              <w:rPr>
                <w:rFonts w:ascii="Times New Roman" w:hAnsi="Times New Roman"/>
                <w:b/>
                <w:sz w:val="24"/>
                <w:szCs w:val="24"/>
                <w:lang w:val="fr-FR"/>
              </w:rPr>
              <w:t>17</w:t>
            </w:r>
          </w:p>
        </w:tc>
        <w:tc>
          <w:tcPr>
            <w:tcW w:w="1199" w:type="dxa"/>
          </w:tcPr>
          <w:p w14:paraId="17DA3CAA" w14:textId="77777777" w:rsidR="00ED3674" w:rsidRPr="00315DDE" w:rsidRDefault="00ED3674" w:rsidP="00524C17">
            <w:pPr>
              <w:pStyle w:val="Corpsdetexte"/>
              <w:spacing w:before="0" w:after="0"/>
              <w:jc w:val="center"/>
              <w:rPr>
                <w:rFonts w:ascii="Times New Roman" w:hAnsi="Times New Roman"/>
                <w:sz w:val="24"/>
                <w:szCs w:val="24"/>
                <w:lang w:val="fr-FR"/>
              </w:rPr>
            </w:pPr>
            <w:r w:rsidRPr="00315DDE">
              <w:rPr>
                <w:rFonts w:ascii="Times New Roman" w:hAnsi="Times New Roman"/>
                <w:sz w:val="24"/>
                <w:szCs w:val="24"/>
                <w:lang w:val="fr-FR"/>
              </w:rPr>
              <w:t>5</w:t>
            </w:r>
          </w:p>
        </w:tc>
        <w:tc>
          <w:tcPr>
            <w:tcW w:w="1762" w:type="dxa"/>
          </w:tcPr>
          <w:p w14:paraId="2A55FE2E" w14:textId="77777777" w:rsidR="00ED3674" w:rsidRPr="00315DDE" w:rsidRDefault="00ED3674" w:rsidP="00524C17">
            <w:pPr>
              <w:pStyle w:val="Corpsdetexte"/>
              <w:spacing w:before="0" w:after="0"/>
              <w:jc w:val="center"/>
              <w:rPr>
                <w:rFonts w:ascii="Times New Roman" w:hAnsi="Times New Roman"/>
                <w:sz w:val="24"/>
                <w:szCs w:val="24"/>
                <w:lang w:val="fr-FR"/>
              </w:rPr>
            </w:pPr>
            <w:r w:rsidRPr="00315DDE">
              <w:rPr>
                <w:rFonts w:ascii="Times New Roman" w:hAnsi="Times New Roman"/>
                <w:sz w:val="24"/>
                <w:szCs w:val="24"/>
                <w:lang w:val="fr-FR"/>
              </w:rPr>
              <w:t>5</w:t>
            </w:r>
          </w:p>
        </w:tc>
        <w:tc>
          <w:tcPr>
            <w:tcW w:w="1530" w:type="dxa"/>
          </w:tcPr>
          <w:p w14:paraId="4004FBEF" w14:textId="77777777" w:rsidR="00ED3674" w:rsidRPr="00315DDE" w:rsidRDefault="00ED3674" w:rsidP="00524C17">
            <w:pPr>
              <w:pStyle w:val="Corpsdetexte"/>
              <w:spacing w:before="0" w:after="0"/>
              <w:jc w:val="center"/>
              <w:rPr>
                <w:rFonts w:ascii="Times New Roman" w:hAnsi="Times New Roman"/>
                <w:sz w:val="24"/>
                <w:szCs w:val="24"/>
                <w:lang w:val="fr-FR"/>
              </w:rPr>
            </w:pPr>
            <w:r w:rsidRPr="00315DDE">
              <w:rPr>
                <w:rFonts w:ascii="Times New Roman" w:hAnsi="Times New Roman"/>
                <w:sz w:val="24"/>
                <w:szCs w:val="24"/>
                <w:lang w:val="fr-FR"/>
              </w:rPr>
              <w:t>5</w:t>
            </w:r>
          </w:p>
        </w:tc>
        <w:tc>
          <w:tcPr>
            <w:tcW w:w="1665" w:type="dxa"/>
          </w:tcPr>
          <w:p w14:paraId="1A41D5C5" w14:textId="77777777" w:rsidR="00ED3674" w:rsidRPr="00315DDE" w:rsidRDefault="00ED3674" w:rsidP="00524C17">
            <w:pPr>
              <w:pStyle w:val="Corpsdetexte"/>
              <w:spacing w:before="0" w:after="0"/>
              <w:jc w:val="center"/>
              <w:rPr>
                <w:rFonts w:ascii="Times New Roman" w:hAnsi="Times New Roman"/>
                <w:sz w:val="24"/>
                <w:szCs w:val="24"/>
                <w:lang w:val="fr-FR"/>
              </w:rPr>
            </w:pPr>
            <w:r w:rsidRPr="00315DDE">
              <w:rPr>
                <w:rFonts w:ascii="Times New Roman" w:hAnsi="Times New Roman"/>
                <w:sz w:val="24"/>
                <w:szCs w:val="24"/>
                <w:lang w:val="fr-FR"/>
              </w:rPr>
              <w:t>3</w:t>
            </w:r>
          </w:p>
        </w:tc>
      </w:tr>
      <w:tr w:rsidR="00ED3674" w:rsidRPr="00315DDE" w14:paraId="3EC2BE8E" w14:textId="77777777" w:rsidTr="00524C17">
        <w:trPr>
          <w:trHeight w:val="120"/>
          <w:jc w:val="center"/>
        </w:trPr>
        <w:tc>
          <w:tcPr>
            <w:tcW w:w="7562" w:type="dxa"/>
          </w:tcPr>
          <w:p w14:paraId="62C37309" w14:textId="77777777" w:rsidR="00ED3674" w:rsidRPr="00315DDE" w:rsidRDefault="00ED3674" w:rsidP="00524C17">
            <w:pPr>
              <w:spacing w:after="0" w:line="240" w:lineRule="auto"/>
              <w:rPr>
                <w:rFonts w:ascii="Arial" w:eastAsia="Times New Roman" w:hAnsi="Arial" w:cs="Arial"/>
                <w:sz w:val="24"/>
                <w:szCs w:val="24"/>
                <w:lang w:val="fr-FR" w:eastAsia="fr-FR"/>
              </w:rPr>
            </w:pPr>
          </w:p>
          <w:p w14:paraId="7F210160" w14:textId="77777777" w:rsidR="00ED3674" w:rsidRPr="00315DDE" w:rsidRDefault="00ED3674" w:rsidP="00524C17">
            <w:pPr>
              <w:spacing w:after="0" w:line="240" w:lineRule="auto"/>
              <w:rPr>
                <w:rFonts w:ascii="Arial" w:eastAsia="Times New Roman" w:hAnsi="Arial" w:cs="Arial"/>
                <w:b/>
                <w:sz w:val="24"/>
                <w:szCs w:val="24"/>
                <w:lang w:val="fr-FR" w:eastAsia="fr-FR"/>
              </w:rPr>
            </w:pPr>
            <w:r w:rsidRPr="00315DDE">
              <w:rPr>
                <w:rFonts w:ascii="Arial" w:eastAsia="Times New Roman" w:hAnsi="Arial" w:cs="Arial"/>
                <w:b/>
                <w:sz w:val="24"/>
                <w:szCs w:val="24"/>
                <w:lang w:val="fr-FR" w:eastAsia="fr-FR"/>
              </w:rPr>
              <w:t>Chariot transport malade</w:t>
            </w:r>
          </w:p>
          <w:p w14:paraId="303EA94D" w14:textId="77777777" w:rsidR="00ED3674" w:rsidRPr="00315DDE" w:rsidRDefault="00ED3674" w:rsidP="00524C17">
            <w:pPr>
              <w:spacing w:after="0" w:line="240" w:lineRule="auto"/>
              <w:rPr>
                <w:rFonts w:ascii="Arial" w:eastAsia="Times New Roman" w:hAnsi="Arial" w:cs="Arial"/>
                <w:sz w:val="24"/>
                <w:szCs w:val="24"/>
                <w:lang w:val="fr-FR" w:eastAsia="fr-FR"/>
              </w:rPr>
            </w:pPr>
            <w:r w:rsidRPr="00315DDE">
              <w:rPr>
                <w:rFonts w:ascii="Arial" w:eastAsia="Times New Roman" w:hAnsi="Arial" w:cs="Arial"/>
                <w:sz w:val="24"/>
                <w:szCs w:val="24"/>
                <w:lang w:val="fr-FR" w:eastAsia="fr-FR"/>
              </w:rPr>
              <w:t>chariot brancard de transport / manuel / à dossier réglable / ergonomique - Harrier LT</w:t>
            </w:r>
            <w:r w:rsidRPr="00315DDE">
              <w:rPr>
                <w:rFonts w:ascii="Arial" w:eastAsia="Times New Roman" w:hAnsi="Arial" w:cs="Arial"/>
                <w:sz w:val="24"/>
                <w:szCs w:val="24"/>
                <w:lang w:val="fr-FR" w:eastAsia="fr-FR"/>
              </w:rPr>
              <w:br/>
              <w:t>Civière d'hôpital, manuel</w:t>
            </w:r>
            <w:r w:rsidRPr="00315DDE">
              <w:rPr>
                <w:rFonts w:ascii="Arial" w:eastAsia="Times New Roman" w:hAnsi="Arial" w:cs="Arial"/>
                <w:sz w:val="24"/>
                <w:szCs w:val="24"/>
                <w:lang w:val="fr-FR" w:eastAsia="fr-FR"/>
              </w:rPr>
              <w:br/>
              <w:t>Dispositif à fonctionnement manuel, constitué d'un plateau monté sur une structure à roulettes et conçu pour faciliter le transport d'un patient allongé au sein d'une structure de soins de santé. Il peut comprendre des rails latéraux.</w:t>
            </w:r>
            <w:r w:rsidRPr="00315DDE">
              <w:rPr>
                <w:rFonts w:ascii="Arial" w:eastAsia="Times New Roman" w:hAnsi="Arial" w:cs="Arial"/>
                <w:sz w:val="24"/>
                <w:szCs w:val="24"/>
                <w:lang w:val="fr-FR" w:eastAsia="fr-FR"/>
              </w:rPr>
              <w:br/>
            </w:r>
            <w:r w:rsidRPr="00315DDE">
              <w:rPr>
                <w:rFonts w:ascii="Arial" w:eastAsia="Times New Roman" w:hAnsi="Arial" w:cs="Arial"/>
                <w:sz w:val="24"/>
                <w:szCs w:val="24"/>
                <w:lang w:val="fr-FR" w:eastAsia="fr-FR"/>
              </w:rPr>
              <w:br/>
            </w:r>
            <w:r w:rsidRPr="00315DDE">
              <w:rPr>
                <w:rFonts w:ascii="Arial" w:eastAsia="Times New Roman" w:hAnsi="Arial" w:cs="Arial"/>
                <w:b/>
                <w:bCs/>
                <w:sz w:val="24"/>
                <w:szCs w:val="24"/>
                <w:lang w:val="fr-FR" w:eastAsia="fr-FR"/>
              </w:rPr>
              <w:t>Spécifications techniques</w:t>
            </w:r>
            <w:r w:rsidRPr="00315DDE">
              <w:rPr>
                <w:rFonts w:ascii="Arial" w:eastAsia="Times New Roman" w:hAnsi="Arial" w:cs="Arial"/>
                <w:sz w:val="24"/>
                <w:szCs w:val="24"/>
                <w:lang w:val="fr-FR" w:eastAsia="fr-FR"/>
              </w:rPr>
              <w:br/>
              <w:t>•Cadre tubulaire en acier inoxydable 18/10</w:t>
            </w:r>
            <w:r w:rsidRPr="00315DDE">
              <w:rPr>
                <w:rFonts w:ascii="Arial" w:eastAsia="Times New Roman" w:hAnsi="Arial" w:cs="Arial"/>
                <w:sz w:val="24"/>
                <w:szCs w:val="24"/>
                <w:lang w:val="fr-FR" w:eastAsia="fr-FR"/>
              </w:rPr>
              <w:br/>
              <w:t>•Têtière réglable</w:t>
            </w:r>
            <w:r w:rsidRPr="00315DDE">
              <w:rPr>
                <w:rFonts w:ascii="Arial" w:eastAsia="Times New Roman" w:hAnsi="Arial" w:cs="Arial"/>
                <w:sz w:val="24"/>
                <w:szCs w:val="24"/>
                <w:lang w:val="fr-FR" w:eastAsia="fr-FR"/>
              </w:rPr>
              <w:br/>
              <w:t>•Barrières latérales amovibles</w:t>
            </w:r>
            <w:r w:rsidRPr="00315DDE">
              <w:rPr>
                <w:rFonts w:ascii="Arial" w:eastAsia="Times New Roman" w:hAnsi="Arial" w:cs="Arial"/>
                <w:sz w:val="24"/>
                <w:szCs w:val="24"/>
                <w:lang w:val="fr-FR" w:eastAsia="fr-FR"/>
              </w:rPr>
              <w:br/>
              <w:t>•Matelas en plastique résistant, lavable, ignifuge</w:t>
            </w:r>
            <w:r w:rsidRPr="00315DDE">
              <w:rPr>
                <w:rFonts w:ascii="Arial" w:eastAsia="Times New Roman" w:hAnsi="Arial" w:cs="Arial"/>
                <w:sz w:val="24"/>
                <w:szCs w:val="24"/>
                <w:lang w:val="fr-FR" w:eastAsia="fr-FR"/>
              </w:rPr>
              <w:br/>
              <w:t>•Coussins en mousse, densité 21-25 kg/m³</w:t>
            </w:r>
            <w:r w:rsidRPr="00315DDE">
              <w:rPr>
                <w:rFonts w:ascii="Arial" w:eastAsia="Times New Roman" w:hAnsi="Arial" w:cs="Arial"/>
                <w:sz w:val="24"/>
                <w:szCs w:val="24"/>
                <w:lang w:val="fr-FR" w:eastAsia="fr-FR"/>
              </w:rPr>
              <w:br/>
              <w:t>•Capacité de charge: 150-180 kg</w:t>
            </w:r>
            <w:r w:rsidRPr="00315DDE">
              <w:rPr>
                <w:rFonts w:ascii="Arial" w:eastAsia="Times New Roman" w:hAnsi="Arial" w:cs="Arial"/>
                <w:sz w:val="24"/>
                <w:szCs w:val="24"/>
                <w:lang w:val="fr-FR" w:eastAsia="fr-FR"/>
              </w:rPr>
              <w:br/>
              <w:t>•4 roues antistatiques en acier et caoutchouc (10-12 cm de diamètre), dont 2 avec frein à pied</w:t>
            </w:r>
            <w:r w:rsidRPr="00315DDE">
              <w:rPr>
                <w:rFonts w:ascii="Arial" w:eastAsia="Times New Roman" w:hAnsi="Arial" w:cs="Arial"/>
                <w:sz w:val="24"/>
                <w:szCs w:val="24"/>
                <w:lang w:val="fr-FR" w:eastAsia="fr-FR"/>
              </w:rPr>
              <w:br/>
            </w:r>
            <w:r w:rsidRPr="00315DDE">
              <w:rPr>
                <w:rFonts w:ascii="Arial" w:eastAsia="Times New Roman" w:hAnsi="Arial" w:cs="Arial"/>
                <w:b/>
                <w:bCs/>
                <w:sz w:val="24"/>
                <w:szCs w:val="24"/>
                <w:lang w:val="fr-FR" w:eastAsia="fr-FR"/>
              </w:rPr>
              <w:t>Dimensions</w:t>
            </w:r>
            <w:r w:rsidRPr="00315DDE">
              <w:rPr>
                <w:rFonts w:ascii="Arial" w:eastAsia="Times New Roman" w:hAnsi="Arial" w:cs="Arial"/>
                <w:sz w:val="24"/>
                <w:szCs w:val="24"/>
                <w:lang w:val="fr-FR" w:eastAsia="fr-FR"/>
              </w:rPr>
              <w:br/>
              <w:t>•Hors tout: ± 200 x 60 x 80 cm</w:t>
            </w:r>
            <w:r w:rsidRPr="00315DDE">
              <w:rPr>
                <w:rFonts w:ascii="Arial" w:eastAsia="Times New Roman" w:hAnsi="Arial" w:cs="Arial"/>
                <w:sz w:val="24"/>
                <w:szCs w:val="24"/>
                <w:lang w:val="fr-FR" w:eastAsia="fr-FR"/>
              </w:rPr>
              <w:br/>
              <w:t>•Matelas: 180 x 50 x 4 cm</w:t>
            </w:r>
          </w:p>
        </w:tc>
        <w:tc>
          <w:tcPr>
            <w:tcW w:w="1068" w:type="dxa"/>
          </w:tcPr>
          <w:p w14:paraId="6EF1B853" w14:textId="77777777" w:rsidR="00ED3674" w:rsidRPr="00315DDE" w:rsidRDefault="00ED3674" w:rsidP="00524C17">
            <w:pPr>
              <w:pStyle w:val="Corpsdetexte"/>
              <w:spacing w:before="0" w:after="0"/>
              <w:jc w:val="center"/>
              <w:rPr>
                <w:rFonts w:ascii="Times New Roman" w:hAnsi="Times New Roman"/>
                <w:b/>
                <w:sz w:val="24"/>
                <w:szCs w:val="24"/>
                <w:lang w:val="fr-FR"/>
              </w:rPr>
            </w:pPr>
            <w:r w:rsidRPr="00315DDE">
              <w:rPr>
                <w:rFonts w:ascii="Times New Roman" w:hAnsi="Times New Roman"/>
                <w:b/>
                <w:sz w:val="24"/>
                <w:szCs w:val="24"/>
                <w:lang w:val="fr-FR"/>
              </w:rPr>
              <w:t>17</w:t>
            </w:r>
          </w:p>
        </w:tc>
        <w:tc>
          <w:tcPr>
            <w:tcW w:w="1199" w:type="dxa"/>
          </w:tcPr>
          <w:p w14:paraId="4A3941B0" w14:textId="77777777" w:rsidR="00ED3674" w:rsidRPr="00315DDE" w:rsidRDefault="00ED3674" w:rsidP="00524C17">
            <w:pPr>
              <w:pStyle w:val="Corpsdetexte"/>
              <w:spacing w:before="0" w:after="0"/>
              <w:jc w:val="center"/>
              <w:rPr>
                <w:rFonts w:ascii="Times New Roman" w:hAnsi="Times New Roman"/>
                <w:sz w:val="24"/>
                <w:szCs w:val="24"/>
                <w:lang w:val="fr-FR"/>
              </w:rPr>
            </w:pPr>
            <w:r w:rsidRPr="00315DDE">
              <w:rPr>
                <w:rFonts w:ascii="Times New Roman" w:hAnsi="Times New Roman"/>
                <w:sz w:val="24"/>
                <w:szCs w:val="24"/>
                <w:lang w:val="fr-FR"/>
              </w:rPr>
              <w:t>5</w:t>
            </w:r>
          </w:p>
        </w:tc>
        <w:tc>
          <w:tcPr>
            <w:tcW w:w="1762" w:type="dxa"/>
          </w:tcPr>
          <w:p w14:paraId="1199C865" w14:textId="77777777" w:rsidR="00ED3674" w:rsidRPr="00315DDE" w:rsidRDefault="00ED3674" w:rsidP="00524C17">
            <w:pPr>
              <w:pStyle w:val="Corpsdetexte"/>
              <w:spacing w:before="0" w:after="0"/>
              <w:jc w:val="center"/>
              <w:rPr>
                <w:rFonts w:ascii="Times New Roman" w:hAnsi="Times New Roman"/>
                <w:sz w:val="24"/>
                <w:szCs w:val="24"/>
                <w:lang w:val="fr-FR"/>
              </w:rPr>
            </w:pPr>
            <w:r w:rsidRPr="00315DDE">
              <w:rPr>
                <w:rFonts w:ascii="Times New Roman" w:hAnsi="Times New Roman"/>
                <w:sz w:val="24"/>
                <w:szCs w:val="24"/>
                <w:lang w:val="fr-FR"/>
              </w:rPr>
              <w:t>5</w:t>
            </w:r>
          </w:p>
        </w:tc>
        <w:tc>
          <w:tcPr>
            <w:tcW w:w="1530" w:type="dxa"/>
          </w:tcPr>
          <w:p w14:paraId="53A97ACB" w14:textId="77777777" w:rsidR="00ED3674" w:rsidRPr="00315DDE" w:rsidRDefault="00ED3674" w:rsidP="00524C17">
            <w:pPr>
              <w:pStyle w:val="Corpsdetexte"/>
              <w:spacing w:before="0" w:after="0"/>
              <w:jc w:val="center"/>
              <w:rPr>
                <w:rFonts w:ascii="Times New Roman" w:hAnsi="Times New Roman"/>
                <w:sz w:val="24"/>
                <w:szCs w:val="24"/>
                <w:lang w:val="fr-FR"/>
              </w:rPr>
            </w:pPr>
            <w:r w:rsidRPr="00315DDE">
              <w:rPr>
                <w:rFonts w:ascii="Times New Roman" w:hAnsi="Times New Roman"/>
                <w:sz w:val="24"/>
                <w:szCs w:val="24"/>
                <w:lang w:val="fr-FR"/>
              </w:rPr>
              <w:t>5</w:t>
            </w:r>
          </w:p>
        </w:tc>
        <w:tc>
          <w:tcPr>
            <w:tcW w:w="1665" w:type="dxa"/>
          </w:tcPr>
          <w:p w14:paraId="27D8AF1D" w14:textId="77777777" w:rsidR="00ED3674" w:rsidRPr="00315DDE" w:rsidRDefault="00ED3674" w:rsidP="00524C17">
            <w:pPr>
              <w:pStyle w:val="Corpsdetexte"/>
              <w:spacing w:before="0" w:after="0"/>
              <w:jc w:val="center"/>
              <w:rPr>
                <w:rFonts w:ascii="Times New Roman" w:hAnsi="Times New Roman"/>
                <w:sz w:val="24"/>
                <w:szCs w:val="24"/>
                <w:lang w:val="fr-FR"/>
              </w:rPr>
            </w:pPr>
            <w:r w:rsidRPr="00315DDE">
              <w:rPr>
                <w:rFonts w:ascii="Times New Roman" w:hAnsi="Times New Roman"/>
                <w:sz w:val="24"/>
                <w:szCs w:val="24"/>
                <w:lang w:val="fr-FR"/>
              </w:rPr>
              <w:t>2</w:t>
            </w:r>
          </w:p>
        </w:tc>
      </w:tr>
      <w:tr w:rsidR="00ED3674" w:rsidRPr="00315DDE" w14:paraId="526C3632" w14:textId="77777777" w:rsidTr="00524C17">
        <w:trPr>
          <w:trHeight w:val="192"/>
          <w:jc w:val="center"/>
        </w:trPr>
        <w:tc>
          <w:tcPr>
            <w:tcW w:w="7562" w:type="dxa"/>
          </w:tcPr>
          <w:p w14:paraId="50153151" w14:textId="77777777" w:rsidR="00ED3674" w:rsidRPr="00315DDE" w:rsidRDefault="00ED3674" w:rsidP="00524C17">
            <w:pPr>
              <w:spacing w:after="0" w:line="240" w:lineRule="auto"/>
              <w:rPr>
                <w:rFonts w:ascii="Arial" w:eastAsia="Times New Roman" w:hAnsi="Arial" w:cs="Arial"/>
                <w:b/>
                <w:sz w:val="24"/>
                <w:szCs w:val="24"/>
                <w:lang w:val="fr-FR" w:eastAsia="fr-FR"/>
              </w:rPr>
            </w:pPr>
            <w:r w:rsidRPr="00315DDE">
              <w:rPr>
                <w:rFonts w:ascii="Arial" w:eastAsia="Times New Roman" w:hAnsi="Arial" w:cs="Arial"/>
                <w:b/>
                <w:sz w:val="24"/>
                <w:szCs w:val="24"/>
                <w:lang w:val="fr-FR" w:eastAsia="fr-FR"/>
              </w:rPr>
              <w:t>Chariot soins à 2 étagères</w:t>
            </w:r>
          </w:p>
          <w:p w14:paraId="5811C133" w14:textId="77777777" w:rsidR="00ED3674" w:rsidRPr="00315DDE" w:rsidRDefault="00ED3674" w:rsidP="00524C17">
            <w:pPr>
              <w:spacing w:after="0" w:line="240" w:lineRule="auto"/>
              <w:rPr>
                <w:rFonts w:ascii="Arial" w:eastAsia="Times New Roman" w:hAnsi="Arial" w:cs="Arial"/>
                <w:sz w:val="24"/>
                <w:szCs w:val="24"/>
                <w:lang w:val="fr-FR" w:eastAsia="fr-FR"/>
              </w:rPr>
            </w:pPr>
            <w:r w:rsidRPr="00315DDE">
              <w:rPr>
                <w:rFonts w:ascii="Arial" w:eastAsia="Times New Roman" w:hAnsi="Arial" w:cs="Arial"/>
                <w:sz w:val="24"/>
                <w:szCs w:val="24"/>
                <w:lang w:val="fr-FR" w:eastAsia="fr-FR"/>
              </w:rPr>
              <w:t>Chariot permettant d'amener l'ensemble du petit matériel de soins à proximité du malade ; ou tout autre équipement nécessaire aux soins, tout en offrant un plan de travail dégagé.</w:t>
            </w:r>
            <w:r w:rsidRPr="00315DDE">
              <w:rPr>
                <w:rFonts w:ascii="Arial" w:eastAsia="Times New Roman" w:hAnsi="Arial" w:cs="Arial"/>
                <w:sz w:val="24"/>
                <w:szCs w:val="24"/>
                <w:lang w:val="fr-FR" w:eastAsia="fr-FR"/>
              </w:rPr>
              <w:br/>
              <w:t>-          Guéridon en acier inoxydable.</w:t>
            </w:r>
            <w:r w:rsidRPr="00315DDE">
              <w:rPr>
                <w:rFonts w:ascii="Arial" w:eastAsia="Times New Roman" w:hAnsi="Arial" w:cs="Arial"/>
                <w:sz w:val="24"/>
                <w:szCs w:val="24"/>
                <w:lang w:val="fr-FR" w:eastAsia="fr-FR"/>
              </w:rPr>
              <w:br/>
              <w:t>-          Plateaux acier inoxydable emboutis à rebords.</w:t>
            </w:r>
            <w:r w:rsidRPr="00315DDE">
              <w:rPr>
                <w:rFonts w:ascii="Arial" w:eastAsia="Times New Roman" w:hAnsi="Arial" w:cs="Arial"/>
                <w:sz w:val="24"/>
                <w:szCs w:val="24"/>
                <w:lang w:val="fr-FR" w:eastAsia="fr-FR"/>
              </w:rPr>
              <w:br/>
              <w:t>-          Assemblage par soudure.</w:t>
            </w:r>
            <w:r w:rsidRPr="00315DDE">
              <w:rPr>
                <w:rFonts w:ascii="Arial" w:eastAsia="Times New Roman" w:hAnsi="Arial" w:cs="Arial"/>
                <w:sz w:val="24"/>
                <w:szCs w:val="24"/>
                <w:lang w:val="fr-FR" w:eastAsia="fr-FR"/>
              </w:rPr>
              <w:br/>
              <w:t>-          Dimensions 70x50x80H cm</w:t>
            </w:r>
            <w:r w:rsidRPr="00315DDE">
              <w:rPr>
                <w:rFonts w:ascii="Arial" w:eastAsia="Times New Roman" w:hAnsi="Arial" w:cs="Arial"/>
                <w:sz w:val="24"/>
                <w:szCs w:val="24"/>
                <w:lang w:val="fr-FR" w:eastAsia="fr-FR"/>
              </w:rPr>
              <w:br/>
              <w:t>-          Galerie sur 3 côtés.</w:t>
            </w:r>
            <w:r w:rsidRPr="00315DDE">
              <w:rPr>
                <w:rFonts w:ascii="Arial" w:eastAsia="Times New Roman" w:hAnsi="Arial" w:cs="Arial"/>
                <w:sz w:val="24"/>
                <w:szCs w:val="24"/>
                <w:lang w:val="fr-FR" w:eastAsia="fr-FR"/>
              </w:rPr>
              <w:br/>
            </w:r>
            <w:r w:rsidRPr="00315DDE">
              <w:rPr>
                <w:rFonts w:ascii="Arial" w:eastAsia="Times New Roman" w:hAnsi="Arial" w:cs="Arial"/>
                <w:sz w:val="24"/>
                <w:szCs w:val="24"/>
                <w:lang w:eastAsia="fr-FR"/>
              </w:rPr>
              <w:t>Roues pivotantes ,roulements à billes étanches.</w:t>
            </w:r>
          </w:p>
        </w:tc>
        <w:tc>
          <w:tcPr>
            <w:tcW w:w="1068" w:type="dxa"/>
          </w:tcPr>
          <w:p w14:paraId="3C2D9406" w14:textId="77777777" w:rsidR="00ED3674" w:rsidRPr="00315DDE" w:rsidRDefault="00ED3674" w:rsidP="00524C17">
            <w:pPr>
              <w:pStyle w:val="Corpsdetexte"/>
              <w:spacing w:before="0" w:after="0"/>
              <w:jc w:val="center"/>
              <w:rPr>
                <w:rFonts w:ascii="Times New Roman" w:hAnsi="Times New Roman"/>
                <w:b/>
                <w:sz w:val="24"/>
                <w:szCs w:val="24"/>
                <w:lang w:val="fr-FR"/>
              </w:rPr>
            </w:pPr>
            <w:r w:rsidRPr="00315DDE">
              <w:rPr>
                <w:rFonts w:ascii="Times New Roman" w:hAnsi="Times New Roman"/>
                <w:b/>
                <w:sz w:val="24"/>
                <w:szCs w:val="24"/>
                <w:lang w:val="fr-FR"/>
              </w:rPr>
              <w:t>20</w:t>
            </w:r>
          </w:p>
        </w:tc>
        <w:tc>
          <w:tcPr>
            <w:tcW w:w="1199" w:type="dxa"/>
          </w:tcPr>
          <w:p w14:paraId="3B94837F" w14:textId="77777777" w:rsidR="00ED3674" w:rsidRPr="00315DDE" w:rsidRDefault="00ED3674" w:rsidP="00524C17">
            <w:pPr>
              <w:pStyle w:val="Corpsdetexte"/>
              <w:spacing w:before="0" w:after="0"/>
              <w:jc w:val="center"/>
              <w:rPr>
                <w:rFonts w:ascii="Times New Roman" w:hAnsi="Times New Roman"/>
                <w:sz w:val="24"/>
                <w:szCs w:val="24"/>
                <w:lang w:val="fr-FR"/>
              </w:rPr>
            </w:pPr>
            <w:r w:rsidRPr="00315DDE">
              <w:rPr>
                <w:rFonts w:ascii="Times New Roman" w:hAnsi="Times New Roman"/>
                <w:sz w:val="24"/>
                <w:szCs w:val="24"/>
                <w:lang w:val="fr-FR"/>
              </w:rPr>
              <w:t>5</w:t>
            </w:r>
          </w:p>
        </w:tc>
        <w:tc>
          <w:tcPr>
            <w:tcW w:w="1762" w:type="dxa"/>
          </w:tcPr>
          <w:p w14:paraId="4B856665" w14:textId="77777777" w:rsidR="00ED3674" w:rsidRPr="00315DDE" w:rsidRDefault="00ED3674" w:rsidP="00524C17">
            <w:pPr>
              <w:pStyle w:val="Corpsdetexte"/>
              <w:spacing w:before="0" w:after="0"/>
              <w:jc w:val="center"/>
              <w:rPr>
                <w:rFonts w:ascii="Times New Roman" w:hAnsi="Times New Roman"/>
                <w:sz w:val="24"/>
                <w:szCs w:val="24"/>
                <w:lang w:val="fr-FR"/>
              </w:rPr>
            </w:pPr>
            <w:r w:rsidRPr="00315DDE">
              <w:rPr>
                <w:rFonts w:ascii="Times New Roman" w:hAnsi="Times New Roman"/>
                <w:sz w:val="24"/>
                <w:szCs w:val="24"/>
                <w:lang w:val="fr-FR"/>
              </w:rPr>
              <w:t>5</w:t>
            </w:r>
          </w:p>
        </w:tc>
        <w:tc>
          <w:tcPr>
            <w:tcW w:w="1530" w:type="dxa"/>
          </w:tcPr>
          <w:p w14:paraId="57B60090" w14:textId="77777777" w:rsidR="00ED3674" w:rsidRPr="00315DDE" w:rsidRDefault="00ED3674" w:rsidP="00524C17">
            <w:pPr>
              <w:pStyle w:val="Corpsdetexte"/>
              <w:spacing w:before="0" w:after="0"/>
              <w:jc w:val="center"/>
              <w:rPr>
                <w:rFonts w:ascii="Times New Roman" w:hAnsi="Times New Roman"/>
                <w:sz w:val="24"/>
                <w:szCs w:val="24"/>
                <w:lang w:val="fr-FR"/>
              </w:rPr>
            </w:pPr>
            <w:r w:rsidRPr="00315DDE">
              <w:rPr>
                <w:rFonts w:ascii="Times New Roman" w:hAnsi="Times New Roman"/>
                <w:sz w:val="24"/>
                <w:szCs w:val="24"/>
                <w:lang w:val="fr-FR"/>
              </w:rPr>
              <w:t>5</w:t>
            </w:r>
          </w:p>
        </w:tc>
        <w:tc>
          <w:tcPr>
            <w:tcW w:w="1665" w:type="dxa"/>
          </w:tcPr>
          <w:p w14:paraId="7C408646" w14:textId="77777777" w:rsidR="00ED3674" w:rsidRPr="00315DDE" w:rsidRDefault="00ED3674" w:rsidP="00524C17">
            <w:pPr>
              <w:pStyle w:val="Corpsdetexte"/>
              <w:spacing w:before="0" w:after="0"/>
              <w:jc w:val="center"/>
              <w:rPr>
                <w:rFonts w:ascii="Times New Roman" w:hAnsi="Times New Roman"/>
                <w:sz w:val="24"/>
                <w:szCs w:val="24"/>
                <w:lang w:val="fr-FR"/>
              </w:rPr>
            </w:pPr>
            <w:r w:rsidRPr="00315DDE">
              <w:rPr>
                <w:rFonts w:ascii="Times New Roman" w:hAnsi="Times New Roman"/>
                <w:sz w:val="24"/>
                <w:szCs w:val="24"/>
                <w:lang w:val="fr-FR"/>
              </w:rPr>
              <w:t>5</w:t>
            </w:r>
          </w:p>
        </w:tc>
      </w:tr>
      <w:tr w:rsidR="00ED3674" w:rsidRPr="00315DDE" w14:paraId="3D5F76CD" w14:textId="77777777" w:rsidTr="00524C17">
        <w:trPr>
          <w:trHeight w:val="228"/>
          <w:jc w:val="center"/>
        </w:trPr>
        <w:tc>
          <w:tcPr>
            <w:tcW w:w="7562" w:type="dxa"/>
          </w:tcPr>
          <w:p w14:paraId="1C68054A" w14:textId="77777777" w:rsidR="00ED3674" w:rsidRPr="00315DDE" w:rsidRDefault="00ED3674" w:rsidP="00524C17">
            <w:pPr>
              <w:spacing w:after="0" w:line="240" w:lineRule="auto"/>
              <w:rPr>
                <w:rFonts w:ascii="Arial" w:eastAsia="Times New Roman" w:hAnsi="Arial" w:cs="Arial"/>
                <w:b/>
                <w:sz w:val="24"/>
                <w:szCs w:val="24"/>
                <w:lang w:val="fr-FR" w:eastAsia="fr-FR"/>
              </w:rPr>
            </w:pPr>
            <w:r w:rsidRPr="00315DDE">
              <w:rPr>
                <w:rFonts w:ascii="Arial" w:eastAsia="Times New Roman" w:hAnsi="Arial" w:cs="Arial"/>
                <w:b/>
                <w:sz w:val="24"/>
                <w:szCs w:val="24"/>
                <w:lang w:val="fr-FR" w:eastAsia="fr-FR"/>
              </w:rPr>
              <w:t>Cocotte</w:t>
            </w:r>
          </w:p>
          <w:p w14:paraId="5D9FBBA7" w14:textId="77777777" w:rsidR="00ED3674" w:rsidRPr="00315DDE" w:rsidRDefault="00ED3674" w:rsidP="00524C17">
            <w:pPr>
              <w:spacing w:after="0" w:line="240" w:lineRule="auto"/>
              <w:rPr>
                <w:rFonts w:ascii="Arial" w:eastAsia="Times New Roman" w:hAnsi="Arial" w:cs="Arial"/>
                <w:sz w:val="24"/>
                <w:szCs w:val="24"/>
                <w:lang w:val="fr-FR" w:eastAsia="fr-FR"/>
              </w:rPr>
            </w:pPr>
            <w:r w:rsidRPr="00315DDE">
              <w:rPr>
                <w:rFonts w:ascii="Arial" w:eastAsia="Times New Roman" w:hAnsi="Arial" w:cs="Arial"/>
                <w:sz w:val="24"/>
                <w:szCs w:val="24"/>
                <w:lang w:val="fr-FR" w:eastAsia="fr-FR"/>
              </w:rPr>
              <w:t>Matériau : PP</w:t>
            </w:r>
            <w:r w:rsidRPr="00315DDE">
              <w:rPr>
                <w:rFonts w:ascii="Arial" w:eastAsia="Times New Roman" w:hAnsi="Arial" w:cs="Arial"/>
                <w:sz w:val="24"/>
                <w:szCs w:val="24"/>
                <w:lang w:val="fr-FR" w:eastAsia="fr-FR"/>
              </w:rPr>
              <w:br/>
              <w:t>Dimension : 230x170xh37 mm</w:t>
            </w:r>
            <w:r w:rsidRPr="00315DDE">
              <w:rPr>
                <w:rFonts w:ascii="Arial" w:eastAsia="Times New Roman" w:hAnsi="Arial" w:cs="Arial"/>
                <w:sz w:val="24"/>
                <w:szCs w:val="24"/>
                <w:lang w:val="fr-FR" w:eastAsia="fr-FR"/>
              </w:rPr>
              <w:br/>
              <w:t>hauteur avec couvercle : 52 mm</w:t>
            </w:r>
            <w:r w:rsidRPr="00315DDE">
              <w:rPr>
                <w:rFonts w:ascii="Arial" w:eastAsia="Times New Roman" w:hAnsi="Arial" w:cs="Arial"/>
                <w:sz w:val="24"/>
                <w:szCs w:val="24"/>
                <w:lang w:val="fr-FR" w:eastAsia="fr-FR"/>
              </w:rPr>
              <w:br/>
              <w:t>Poids unitaire : 47 g</w:t>
            </w:r>
            <w:r w:rsidRPr="00315DDE">
              <w:rPr>
                <w:rFonts w:ascii="Arial" w:eastAsia="Times New Roman" w:hAnsi="Arial" w:cs="Arial"/>
                <w:sz w:val="24"/>
                <w:szCs w:val="24"/>
                <w:lang w:val="fr-FR" w:eastAsia="fr-FR"/>
              </w:rPr>
              <w:br/>
              <w:t>Coloris : Noir</w:t>
            </w:r>
            <w:r w:rsidRPr="00315DDE">
              <w:rPr>
                <w:rFonts w:ascii="Arial" w:eastAsia="Times New Roman" w:hAnsi="Arial" w:cs="Arial"/>
                <w:sz w:val="24"/>
                <w:szCs w:val="24"/>
                <w:lang w:val="fr-FR" w:eastAsia="fr-FR"/>
              </w:rPr>
              <w:br/>
              <w:t>Capacité : 60 cl</w:t>
            </w:r>
            <w:r w:rsidRPr="00315DDE">
              <w:rPr>
                <w:rFonts w:ascii="Arial" w:eastAsia="Times New Roman" w:hAnsi="Arial" w:cs="Arial"/>
                <w:sz w:val="24"/>
                <w:szCs w:val="24"/>
                <w:lang w:val="fr-FR" w:eastAsia="fr-FR"/>
              </w:rPr>
              <w:br/>
              <w:t>Température Min : -20°C</w:t>
            </w:r>
            <w:r w:rsidRPr="00315DDE">
              <w:rPr>
                <w:rFonts w:ascii="Arial" w:eastAsia="Times New Roman" w:hAnsi="Arial" w:cs="Arial"/>
                <w:sz w:val="24"/>
                <w:szCs w:val="24"/>
                <w:lang w:val="fr-FR" w:eastAsia="fr-FR"/>
              </w:rPr>
              <w:br/>
              <w:t>Température Max : 110°C</w:t>
            </w:r>
            <w:r w:rsidRPr="00315DDE">
              <w:rPr>
                <w:rFonts w:ascii="Arial" w:eastAsia="Times New Roman" w:hAnsi="Arial" w:cs="Arial"/>
                <w:sz w:val="24"/>
                <w:szCs w:val="24"/>
                <w:lang w:val="fr-FR" w:eastAsia="fr-FR"/>
              </w:rPr>
              <w:br/>
              <w:t>Pasteurisation (70 à 85°C) : Oui</w:t>
            </w:r>
            <w:r w:rsidRPr="00315DDE">
              <w:rPr>
                <w:rFonts w:ascii="Arial" w:eastAsia="Times New Roman" w:hAnsi="Arial" w:cs="Arial"/>
                <w:sz w:val="24"/>
                <w:szCs w:val="24"/>
                <w:lang w:val="fr-FR" w:eastAsia="fr-FR"/>
              </w:rPr>
              <w:br/>
              <w:t>Micro-Ondes : Oui</w:t>
            </w:r>
            <w:r w:rsidRPr="00315DDE">
              <w:rPr>
                <w:rFonts w:ascii="Arial" w:eastAsia="Times New Roman" w:hAnsi="Arial" w:cs="Arial"/>
                <w:sz w:val="24"/>
                <w:szCs w:val="24"/>
                <w:lang w:val="fr-FR" w:eastAsia="fr-FR"/>
              </w:rPr>
              <w:br/>
              <w:t>Four (220°C) : Non</w:t>
            </w:r>
            <w:r w:rsidRPr="00315DDE">
              <w:rPr>
                <w:rFonts w:ascii="Arial" w:eastAsia="Times New Roman" w:hAnsi="Arial" w:cs="Arial"/>
                <w:sz w:val="24"/>
                <w:szCs w:val="24"/>
                <w:lang w:val="fr-FR" w:eastAsia="fr-FR"/>
              </w:rPr>
              <w:br/>
              <w:t>Congélation (-18°C) : Oui</w:t>
            </w:r>
            <w:r w:rsidRPr="00315DDE">
              <w:rPr>
                <w:rFonts w:ascii="Arial" w:eastAsia="Times New Roman" w:hAnsi="Arial" w:cs="Arial"/>
                <w:sz w:val="24"/>
                <w:szCs w:val="24"/>
                <w:lang w:val="fr-FR" w:eastAsia="fr-FR"/>
              </w:rPr>
              <w:br/>
              <w:t>Surgélation (-35°C) : Non</w:t>
            </w:r>
          </w:p>
        </w:tc>
        <w:tc>
          <w:tcPr>
            <w:tcW w:w="1068" w:type="dxa"/>
          </w:tcPr>
          <w:p w14:paraId="53EED25A" w14:textId="77777777" w:rsidR="00ED3674" w:rsidRPr="00315DDE" w:rsidRDefault="00ED3674" w:rsidP="00524C17">
            <w:pPr>
              <w:pStyle w:val="Corpsdetexte"/>
              <w:spacing w:before="0" w:after="0"/>
              <w:jc w:val="center"/>
              <w:rPr>
                <w:rFonts w:ascii="Times New Roman" w:hAnsi="Times New Roman"/>
                <w:b/>
                <w:sz w:val="24"/>
                <w:szCs w:val="24"/>
                <w:lang w:val="fr-FR"/>
              </w:rPr>
            </w:pPr>
            <w:r w:rsidRPr="00315DDE">
              <w:rPr>
                <w:rFonts w:ascii="Times New Roman" w:hAnsi="Times New Roman"/>
                <w:b/>
                <w:sz w:val="24"/>
                <w:szCs w:val="24"/>
              </w:rPr>
              <w:t>08</w:t>
            </w:r>
          </w:p>
        </w:tc>
        <w:tc>
          <w:tcPr>
            <w:tcW w:w="1199" w:type="dxa"/>
          </w:tcPr>
          <w:p w14:paraId="0C08BAFD" w14:textId="77777777" w:rsidR="00ED3674" w:rsidRPr="00315DDE" w:rsidRDefault="00ED3674" w:rsidP="00524C17">
            <w:pPr>
              <w:pStyle w:val="Corpsdetexte"/>
              <w:spacing w:before="0" w:after="0"/>
              <w:jc w:val="center"/>
              <w:rPr>
                <w:rFonts w:ascii="Times New Roman" w:hAnsi="Times New Roman"/>
                <w:sz w:val="24"/>
                <w:szCs w:val="24"/>
                <w:lang w:val="fr-FR"/>
              </w:rPr>
            </w:pPr>
            <w:r w:rsidRPr="00315DDE">
              <w:rPr>
                <w:rFonts w:ascii="Times New Roman" w:hAnsi="Times New Roman"/>
                <w:sz w:val="24"/>
                <w:szCs w:val="24"/>
              </w:rPr>
              <w:t>2</w:t>
            </w:r>
          </w:p>
        </w:tc>
        <w:tc>
          <w:tcPr>
            <w:tcW w:w="1762" w:type="dxa"/>
          </w:tcPr>
          <w:p w14:paraId="45FA2BCA" w14:textId="77777777" w:rsidR="00ED3674" w:rsidRPr="00315DDE" w:rsidRDefault="00ED3674" w:rsidP="00524C17">
            <w:pPr>
              <w:pStyle w:val="Corpsdetexte"/>
              <w:spacing w:before="0" w:after="0"/>
              <w:jc w:val="center"/>
              <w:rPr>
                <w:rFonts w:ascii="Times New Roman" w:hAnsi="Times New Roman"/>
                <w:sz w:val="24"/>
                <w:szCs w:val="24"/>
                <w:lang w:val="fr-FR"/>
              </w:rPr>
            </w:pPr>
            <w:r w:rsidRPr="00315DDE">
              <w:rPr>
                <w:rFonts w:ascii="Times New Roman" w:hAnsi="Times New Roman"/>
                <w:sz w:val="24"/>
                <w:szCs w:val="24"/>
              </w:rPr>
              <w:t>2</w:t>
            </w:r>
          </w:p>
        </w:tc>
        <w:tc>
          <w:tcPr>
            <w:tcW w:w="1530" w:type="dxa"/>
          </w:tcPr>
          <w:p w14:paraId="296EC0D9" w14:textId="77777777" w:rsidR="00ED3674" w:rsidRPr="00315DDE" w:rsidRDefault="00ED3674" w:rsidP="00524C17">
            <w:pPr>
              <w:pStyle w:val="Corpsdetexte"/>
              <w:spacing w:before="0" w:after="0"/>
              <w:jc w:val="center"/>
              <w:rPr>
                <w:rFonts w:ascii="Times New Roman" w:hAnsi="Times New Roman"/>
                <w:sz w:val="24"/>
                <w:szCs w:val="24"/>
                <w:lang w:val="fr-FR"/>
              </w:rPr>
            </w:pPr>
            <w:r w:rsidRPr="00315DDE">
              <w:rPr>
                <w:rFonts w:ascii="Times New Roman" w:hAnsi="Times New Roman"/>
                <w:sz w:val="24"/>
                <w:szCs w:val="24"/>
              </w:rPr>
              <w:t>2</w:t>
            </w:r>
          </w:p>
        </w:tc>
        <w:tc>
          <w:tcPr>
            <w:tcW w:w="1665" w:type="dxa"/>
          </w:tcPr>
          <w:p w14:paraId="18E8FDDB" w14:textId="77777777" w:rsidR="00ED3674" w:rsidRPr="00315DDE" w:rsidRDefault="00ED3674" w:rsidP="00524C17">
            <w:pPr>
              <w:pStyle w:val="Corpsdetexte"/>
              <w:spacing w:before="0" w:after="0"/>
              <w:jc w:val="center"/>
              <w:rPr>
                <w:rFonts w:ascii="Times New Roman" w:hAnsi="Times New Roman"/>
                <w:sz w:val="24"/>
                <w:szCs w:val="24"/>
                <w:lang w:val="fr-FR"/>
              </w:rPr>
            </w:pPr>
            <w:r w:rsidRPr="00315DDE">
              <w:rPr>
                <w:rFonts w:ascii="Times New Roman" w:hAnsi="Times New Roman"/>
                <w:sz w:val="24"/>
                <w:szCs w:val="24"/>
              </w:rPr>
              <w:t>2</w:t>
            </w:r>
          </w:p>
        </w:tc>
      </w:tr>
      <w:tr w:rsidR="00ED3674" w:rsidRPr="00315DDE" w14:paraId="0682562D" w14:textId="77777777" w:rsidTr="00524C17">
        <w:trPr>
          <w:trHeight w:val="96"/>
          <w:jc w:val="center"/>
        </w:trPr>
        <w:tc>
          <w:tcPr>
            <w:tcW w:w="7562" w:type="dxa"/>
            <w:vAlign w:val="center"/>
          </w:tcPr>
          <w:p w14:paraId="125D71D0" w14:textId="77777777" w:rsidR="00ED3674" w:rsidRPr="00315DDE" w:rsidRDefault="00ED3674" w:rsidP="00524C17">
            <w:pPr>
              <w:spacing w:after="0" w:line="240" w:lineRule="auto"/>
              <w:rPr>
                <w:rFonts w:ascii="Arial" w:eastAsia="Times New Roman" w:hAnsi="Arial" w:cs="Arial"/>
                <w:b/>
                <w:sz w:val="24"/>
                <w:szCs w:val="24"/>
                <w:lang w:val="fr-FR" w:eastAsia="fr-FR"/>
              </w:rPr>
            </w:pPr>
            <w:r w:rsidRPr="00315DDE">
              <w:rPr>
                <w:rFonts w:ascii="Arial" w:eastAsia="Times New Roman" w:hAnsi="Arial" w:cs="Arial"/>
                <w:b/>
                <w:sz w:val="24"/>
                <w:szCs w:val="24"/>
                <w:lang w:val="fr-FR" w:eastAsia="fr-FR"/>
              </w:rPr>
              <w:t>Écarteur Gosset avec valve centrale</w:t>
            </w:r>
          </w:p>
          <w:p w14:paraId="25E3FC26" w14:textId="77777777" w:rsidR="00ED3674" w:rsidRPr="00315DDE" w:rsidRDefault="00ED3674" w:rsidP="00524C17">
            <w:pPr>
              <w:spacing w:after="0" w:line="240" w:lineRule="auto"/>
              <w:rPr>
                <w:rFonts w:ascii="Arial" w:eastAsia="Times New Roman" w:hAnsi="Arial" w:cs="Arial"/>
                <w:sz w:val="24"/>
                <w:szCs w:val="24"/>
                <w:lang w:val="fr-FR" w:eastAsia="fr-FR"/>
              </w:rPr>
            </w:pPr>
            <w:r w:rsidRPr="00315DDE">
              <w:rPr>
                <w:rFonts w:ascii="Arial" w:eastAsia="Times New Roman" w:hAnsi="Arial" w:cs="Arial"/>
                <w:sz w:val="24"/>
                <w:szCs w:val="24"/>
                <w:lang w:val="fr-FR" w:eastAsia="fr-FR"/>
              </w:rPr>
              <w:t>Écarteur Gosset avec valve centrale</w:t>
            </w:r>
          </w:p>
        </w:tc>
        <w:tc>
          <w:tcPr>
            <w:tcW w:w="1068" w:type="dxa"/>
          </w:tcPr>
          <w:p w14:paraId="364D1180" w14:textId="77777777" w:rsidR="00ED3674" w:rsidRPr="00315DDE" w:rsidRDefault="00ED3674" w:rsidP="00524C17">
            <w:pPr>
              <w:pStyle w:val="Corpsdetexte"/>
              <w:spacing w:before="0" w:after="0"/>
              <w:jc w:val="center"/>
              <w:rPr>
                <w:rFonts w:ascii="Times New Roman" w:hAnsi="Times New Roman"/>
                <w:b/>
                <w:sz w:val="24"/>
                <w:szCs w:val="24"/>
              </w:rPr>
            </w:pPr>
            <w:r w:rsidRPr="00315DDE">
              <w:rPr>
                <w:rFonts w:ascii="Times New Roman" w:hAnsi="Times New Roman"/>
                <w:b/>
                <w:sz w:val="24"/>
                <w:szCs w:val="24"/>
                <w:lang w:val="fr-FR"/>
              </w:rPr>
              <w:t>05</w:t>
            </w:r>
          </w:p>
        </w:tc>
        <w:tc>
          <w:tcPr>
            <w:tcW w:w="1199" w:type="dxa"/>
          </w:tcPr>
          <w:p w14:paraId="45A53138" w14:textId="77777777" w:rsidR="00ED3674" w:rsidRPr="00315DDE" w:rsidRDefault="00ED3674" w:rsidP="00524C17">
            <w:pPr>
              <w:pStyle w:val="Corpsdetexte"/>
              <w:spacing w:before="0" w:after="0"/>
              <w:jc w:val="center"/>
              <w:rPr>
                <w:rFonts w:ascii="Times New Roman" w:hAnsi="Times New Roman"/>
                <w:sz w:val="24"/>
                <w:szCs w:val="24"/>
              </w:rPr>
            </w:pPr>
            <w:r w:rsidRPr="00315DDE">
              <w:rPr>
                <w:rFonts w:ascii="Times New Roman" w:hAnsi="Times New Roman"/>
                <w:sz w:val="24"/>
                <w:szCs w:val="24"/>
                <w:lang w:val="fr-FR"/>
              </w:rPr>
              <w:t>1</w:t>
            </w:r>
          </w:p>
        </w:tc>
        <w:tc>
          <w:tcPr>
            <w:tcW w:w="1762" w:type="dxa"/>
          </w:tcPr>
          <w:p w14:paraId="6D5E0363" w14:textId="77777777" w:rsidR="00ED3674" w:rsidRPr="00315DDE" w:rsidRDefault="00ED3674" w:rsidP="00524C17">
            <w:pPr>
              <w:pStyle w:val="Corpsdetexte"/>
              <w:spacing w:before="0" w:after="0"/>
              <w:jc w:val="center"/>
              <w:rPr>
                <w:rFonts w:ascii="Times New Roman" w:hAnsi="Times New Roman"/>
                <w:sz w:val="24"/>
                <w:szCs w:val="24"/>
              </w:rPr>
            </w:pPr>
            <w:r w:rsidRPr="00315DDE">
              <w:rPr>
                <w:rFonts w:ascii="Times New Roman" w:hAnsi="Times New Roman"/>
                <w:sz w:val="24"/>
                <w:szCs w:val="24"/>
              </w:rPr>
              <w:t>1</w:t>
            </w:r>
          </w:p>
        </w:tc>
        <w:tc>
          <w:tcPr>
            <w:tcW w:w="1530" w:type="dxa"/>
          </w:tcPr>
          <w:p w14:paraId="4AB4E932" w14:textId="77777777" w:rsidR="00ED3674" w:rsidRPr="00315DDE" w:rsidRDefault="00ED3674" w:rsidP="00524C17">
            <w:pPr>
              <w:pStyle w:val="Corpsdetexte"/>
              <w:spacing w:before="0" w:after="0"/>
              <w:jc w:val="center"/>
              <w:rPr>
                <w:rFonts w:ascii="Times New Roman" w:hAnsi="Times New Roman"/>
                <w:sz w:val="24"/>
                <w:szCs w:val="24"/>
              </w:rPr>
            </w:pPr>
            <w:r w:rsidRPr="00315DDE">
              <w:rPr>
                <w:rFonts w:ascii="Times New Roman" w:hAnsi="Times New Roman"/>
                <w:sz w:val="24"/>
                <w:szCs w:val="24"/>
              </w:rPr>
              <w:t>1</w:t>
            </w:r>
          </w:p>
        </w:tc>
        <w:tc>
          <w:tcPr>
            <w:tcW w:w="1665" w:type="dxa"/>
          </w:tcPr>
          <w:p w14:paraId="1963034D" w14:textId="77777777" w:rsidR="00ED3674" w:rsidRPr="00315DDE" w:rsidRDefault="00ED3674" w:rsidP="00524C17">
            <w:pPr>
              <w:pStyle w:val="Corpsdetexte"/>
              <w:spacing w:before="0" w:after="0"/>
              <w:jc w:val="center"/>
              <w:rPr>
                <w:rFonts w:ascii="Times New Roman" w:hAnsi="Times New Roman"/>
                <w:sz w:val="24"/>
                <w:szCs w:val="24"/>
              </w:rPr>
            </w:pPr>
            <w:r w:rsidRPr="00315DDE">
              <w:rPr>
                <w:rFonts w:ascii="Times New Roman" w:hAnsi="Times New Roman"/>
                <w:sz w:val="24"/>
                <w:szCs w:val="24"/>
              </w:rPr>
              <w:t>2</w:t>
            </w:r>
          </w:p>
        </w:tc>
      </w:tr>
      <w:tr w:rsidR="00ED3674" w:rsidRPr="00315DDE" w14:paraId="76968E18" w14:textId="77777777" w:rsidTr="00524C17">
        <w:trPr>
          <w:trHeight w:val="216"/>
          <w:jc w:val="center"/>
        </w:trPr>
        <w:tc>
          <w:tcPr>
            <w:tcW w:w="7562" w:type="dxa"/>
            <w:vAlign w:val="center"/>
          </w:tcPr>
          <w:p w14:paraId="5130AE79" w14:textId="77777777" w:rsidR="00ED3674" w:rsidRPr="00315DDE" w:rsidRDefault="00ED3674" w:rsidP="00524C17">
            <w:pPr>
              <w:spacing w:after="0" w:line="240" w:lineRule="auto"/>
              <w:rPr>
                <w:rFonts w:ascii="Arial" w:eastAsia="Times New Roman" w:hAnsi="Arial" w:cs="Arial"/>
                <w:b/>
                <w:sz w:val="24"/>
                <w:szCs w:val="24"/>
                <w:lang w:val="fr-FR" w:eastAsia="fr-FR"/>
              </w:rPr>
            </w:pPr>
            <w:r w:rsidRPr="00315DDE">
              <w:rPr>
                <w:rFonts w:ascii="Arial" w:eastAsia="Times New Roman" w:hAnsi="Arial" w:cs="Arial"/>
                <w:b/>
                <w:sz w:val="24"/>
                <w:szCs w:val="24"/>
                <w:lang w:val="fr-FR" w:eastAsia="fr-FR"/>
              </w:rPr>
              <w:t>Échographie mobile</w:t>
            </w:r>
          </w:p>
          <w:p w14:paraId="53A245A7" w14:textId="77777777" w:rsidR="00ED3674" w:rsidRPr="00315DDE" w:rsidRDefault="00ED3674" w:rsidP="00524C17">
            <w:pPr>
              <w:spacing w:after="0" w:line="240" w:lineRule="auto"/>
              <w:rPr>
                <w:rFonts w:ascii="Arial" w:eastAsia="Times New Roman" w:hAnsi="Arial" w:cs="Arial"/>
                <w:sz w:val="24"/>
                <w:szCs w:val="24"/>
                <w:lang w:val="fr-FR" w:eastAsia="fr-FR"/>
              </w:rPr>
            </w:pPr>
            <w:r w:rsidRPr="00315DDE">
              <w:rPr>
                <w:rFonts w:ascii="Arial" w:eastAsia="Times New Roman" w:hAnsi="Arial" w:cs="Arial"/>
                <w:sz w:val="24"/>
                <w:szCs w:val="24"/>
                <w:lang w:val="fr-FR" w:eastAsia="fr-FR"/>
              </w:rPr>
              <w:t>Application: Système d'imagerie ultrasonique pour l'ensemble des examens médicaux (abdomen, gynéco obstétrique,</w:t>
            </w:r>
            <w:r w:rsidRPr="00315DDE">
              <w:rPr>
                <w:rFonts w:ascii="Arial" w:eastAsia="Times New Roman" w:hAnsi="Arial" w:cs="Arial"/>
                <w:sz w:val="24"/>
                <w:szCs w:val="24"/>
                <w:lang w:val="fr-FR" w:eastAsia="fr-FR"/>
              </w:rPr>
              <w:br/>
              <w:t>parties molles, pédiatrie, urologie, etc.) ayant les caractéristiques suivantes:</w:t>
            </w:r>
            <w:r w:rsidRPr="00315DDE">
              <w:rPr>
                <w:rFonts w:ascii="Arial" w:eastAsia="Times New Roman" w:hAnsi="Arial" w:cs="Arial"/>
                <w:sz w:val="24"/>
                <w:szCs w:val="24"/>
                <w:lang w:val="fr-FR" w:eastAsia="fr-FR"/>
              </w:rPr>
              <w:br/>
              <w:t>Spécifications techniques minimales :</w:t>
            </w:r>
            <w:r w:rsidRPr="00315DDE">
              <w:rPr>
                <w:rFonts w:ascii="Arial" w:eastAsia="Times New Roman" w:hAnsi="Arial" w:cs="Arial"/>
                <w:sz w:val="24"/>
                <w:szCs w:val="24"/>
                <w:lang w:val="fr-FR" w:eastAsia="fr-FR"/>
              </w:rPr>
              <w:br/>
              <w:t>Caractéristiques générales:</w:t>
            </w:r>
            <w:r w:rsidRPr="00315DDE">
              <w:rPr>
                <w:rFonts w:ascii="Arial" w:eastAsia="Times New Roman" w:hAnsi="Arial" w:cs="Arial"/>
                <w:sz w:val="24"/>
                <w:szCs w:val="24"/>
                <w:lang w:val="fr-FR" w:eastAsia="fr-FR"/>
              </w:rPr>
              <w:br/>
              <w:t>Connecteur de sondes: 2 minimum</w:t>
            </w:r>
            <w:r w:rsidRPr="00315DDE">
              <w:rPr>
                <w:rFonts w:ascii="Arial" w:eastAsia="Times New Roman" w:hAnsi="Arial" w:cs="Arial"/>
                <w:sz w:val="24"/>
                <w:szCs w:val="24"/>
                <w:lang w:val="fr-FR" w:eastAsia="fr-FR"/>
              </w:rPr>
              <w:br/>
              <w:t>Réglage automatique de fréquence</w:t>
            </w:r>
            <w:r w:rsidRPr="00315DDE">
              <w:rPr>
                <w:rFonts w:ascii="Arial" w:eastAsia="Times New Roman" w:hAnsi="Arial" w:cs="Arial"/>
                <w:sz w:val="24"/>
                <w:szCs w:val="24"/>
                <w:lang w:val="fr-FR" w:eastAsia="fr-FR"/>
              </w:rPr>
              <w:br/>
              <w:t>Possibilité de réglage du gain en profondeur</w:t>
            </w:r>
            <w:r w:rsidRPr="00315DDE">
              <w:rPr>
                <w:rFonts w:ascii="Arial" w:eastAsia="Times New Roman" w:hAnsi="Arial" w:cs="Arial"/>
                <w:sz w:val="24"/>
                <w:szCs w:val="24"/>
                <w:lang w:val="fr-FR" w:eastAsia="fr-FR"/>
              </w:rPr>
              <w:br/>
              <w:t>Profondeur d'exploration échographique jusqu'à 30 cm</w:t>
            </w:r>
            <w:r w:rsidRPr="00315DDE">
              <w:rPr>
                <w:rFonts w:ascii="Arial" w:eastAsia="Times New Roman" w:hAnsi="Arial" w:cs="Arial"/>
                <w:sz w:val="24"/>
                <w:szCs w:val="24"/>
                <w:lang w:val="fr-FR" w:eastAsia="fr-FR"/>
              </w:rPr>
              <w:br/>
              <w:t>Disposant d'une échelle de mesure pour les sondes linéaires et sectorielles</w:t>
            </w:r>
            <w:r w:rsidRPr="00315DDE">
              <w:rPr>
                <w:rFonts w:ascii="Arial" w:eastAsia="Times New Roman" w:hAnsi="Arial" w:cs="Arial"/>
                <w:sz w:val="24"/>
                <w:szCs w:val="24"/>
                <w:lang w:val="fr-FR" w:eastAsia="fr-FR"/>
              </w:rPr>
              <w:br/>
              <w:t>Entièrement informatisé et disposant d'un disque dur de large capacité</w:t>
            </w:r>
            <w:r w:rsidRPr="00315DDE">
              <w:rPr>
                <w:rFonts w:ascii="Arial" w:eastAsia="Times New Roman" w:hAnsi="Arial" w:cs="Arial"/>
                <w:sz w:val="24"/>
                <w:szCs w:val="24"/>
                <w:lang w:val="fr-FR" w:eastAsia="fr-FR"/>
              </w:rPr>
              <w:br/>
              <w:t>Moniteur LCD/TFT de très haute résolution</w:t>
            </w:r>
            <w:r w:rsidRPr="00315DDE">
              <w:rPr>
                <w:rFonts w:ascii="Arial" w:eastAsia="Times New Roman" w:hAnsi="Arial" w:cs="Arial"/>
                <w:sz w:val="24"/>
                <w:szCs w:val="24"/>
                <w:lang w:val="fr-FR" w:eastAsia="fr-FR"/>
              </w:rPr>
              <w:br/>
              <w:t>Affichage au moyen d'un moniteur LCD/TFT 14-15 pouces à haute résolution et large visualisation</w:t>
            </w:r>
            <w:r w:rsidRPr="00315DDE">
              <w:rPr>
                <w:rFonts w:ascii="Arial" w:eastAsia="Times New Roman" w:hAnsi="Arial" w:cs="Arial"/>
                <w:sz w:val="24"/>
                <w:szCs w:val="24"/>
                <w:lang w:val="fr-FR" w:eastAsia="fr-FR"/>
              </w:rPr>
              <w:br/>
              <w:t>Mode affichage de l'image:</w:t>
            </w:r>
            <w:r w:rsidRPr="00315DDE">
              <w:rPr>
                <w:rFonts w:ascii="Arial" w:eastAsia="Times New Roman" w:hAnsi="Arial" w:cs="Arial"/>
                <w:sz w:val="24"/>
                <w:szCs w:val="24"/>
                <w:lang w:val="fr-FR" w:eastAsia="fr-FR"/>
              </w:rPr>
              <w:br/>
              <w:t>B, M, PXD, CFM et CWD</w:t>
            </w:r>
            <w:r w:rsidRPr="00315DDE">
              <w:rPr>
                <w:rFonts w:ascii="Arial" w:eastAsia="Times New Roman" w:hAnsi="Arial" w:cs="Arial"/>
                <w:sz w:val="24"/>
                <w:szCs w:val="24"/>
                <w:lang w:val="fr-FR" w:eastAsia="fr-FR"/>
              </w:rPr>
              <w:br/>
              <w:t>Traitement de l'image</w:t>
            </w:r>
            <w:r w:rsidRPr="00315DDE">
              <w:rPr>
                <w:rFonts w:ascii="Arial" w:eastAsia="Times New Roman" w:hAnsi="Arial" w:cs="Arial"/>
                <w:sz w:val="24"/>
                <w:szCs w:val="24"/>
                <w:lang w:val="fr-FR" w:eastAsia="fr-FR"/>
              </w:rPr>
              <w:br/>
              <w:t>Agrandissement, pré et post traitement de l'image</w:t>
            </w:r>
            <w:r w:rsidRPr="00315DDE">
              <w:rPr>
                <w:rFonts w:ascii="Arial" w:eastAsia="Times New Roman" w:hAnsi="Arial" w:cs="Arial"/>
                <w:sz w:val="24"/>
                <w:szCs w:val="24"/>
                <w:lang w:val="fr-FR" w:eastAsia="fr-FR"/>
              </w:rPr>
              <w:br/>
              <w:t>Gel et mémorisation d'images</w:t>
            </w:r>
            <w:r w:rsidRPr="00315DDE">
              <w:rPr>
                <w:rFonts w:ascii="Arial" w:eastAsia="Times New Roman" w:hAnsi="Arial" w:cs="Arial"/>
                <w:sz w:val="24"/>
                <w:szCs w:val="24"/>
                <w:lang w:val="fr-FR" w:eastAsia="fr-FR"/>
              </w:rPr>
              <w:br/>
              <w:t>Possibilité d'annotation sur image1</w:t>
            </w:r>
            <w:r w:rsidRPr="00315DDE">
              <w:rPr>
                <w:rFonts w:ascii="Arial" w:eastAsia="Times New Roman" w:hAnsi="Arial" w:cs="Arial"/>
                <w:sz w:val="24"/>
                <w:szCs w:val="24"/>
                <w:lang w:val="fr-FR" w:eastAsia="fr-FR"/>
              </w:rPr>
              <w:br/>
              <w:t>Capacité importante de mémoire images</w:t>
            </w:r>
            <w:r w:rsidRPr="00315DDE">
              <w:rPr>
                <w:rFonts w:ascii="Arial" w:eastAsia="Times New Roman" w:hAnsi="Arial" w:cs="Arial"/>
                <w:sz w:val="24"/>
                <w:szCs w:val="24"/>
                <w:lang w:val="fr-FR" w:eastAsia="fr-FR"/>
              </w:rPr>
              <w:br/>
              <w:t>Mesure et tables:</w:t>
            </w:r>
            <w:r w:rsidRPr="00315DDE">
              <w:rPr>
                <w:rFonts w:ascii="Arial" w:eastAsia="Times New Roman" w:hAnsi="Arial" w:cs="Arial"/>
                <w:sz w:val="24"/>
                <w:szCs w:val="24"/>
                <w:lang w:val="fr-FR" w:eastAsia="fr-FR"/>
              </w:rPr>
              <w:br/>
              <w:t>Possibilité d'effectuer des mesures et calculs de longueurs, surfaces et volumes</w:t>
            </w:r>
            <w:r w:rsidRPr="00315DDE">
              <w:rPr>
                <w:rFonts w:ascii="Arial" w:eastAsia="Times New Roman" w:hAnsi="Arial" w:cs="Arial"/>
                <w:sz w:val="24"/>
                <w:szCs w:val="24"/>
                <w:lang w:val="fr-FR" w:eastAsia="fr-FR"/>
              </w:rPr>
              <w:br/>
              <w:t>Doit fournir des tables obstétricales programmables à l'aide d'un menu et pouvoir effectuer instantanément des</w:t>
            </w:r>
            <w:r w:rsidRPr="00315DDE">
              <w:rPr>
                <w:rFonts w:ascii="Arial" w:eastAsia="Times New Roman" w:hAnsi="Arial" w:cs="Arial"/>
                <w:sz w:val="24"/>
                <w:szCs w:val="24"/>
                <w:lang w:val="fr-FR" w:eastAsia="fr-FR"/>
              </w:rPr>
              <w:br/>
              <w:t>mesures et calculs obstétriques (Table de fréquences incluse)</w:t>
            </w:r>
            <w:r w:rsidRPr="00315DDE">
              <w:rPr>
                <w:rFonts w:ascii="Arial" w:eastAsia="Times New Roman" w:hAnsi="Arial" w:cs="Arial"/>
                <w:sz w:val="24"/>
                <w:szCs w:val="24"/>
                <w:lang w:val="fr-FR" w:eastAsia="fr-FR"/>
              </w:rPr>
              <w:br/>
              <w:t>L’ appareil sera livré avec:</w:t>
            </w:r>
            <w:r w:rsidRPr="00315DDE">
              <w:rPr>
                <w:rFonts w:ascii="Arial" w:eastAsia="Times New Roman" w:hAnsi="Arial" w:cs="Arial"/>
                <w:sz w:val="24"/>
                <w:szCs w:val="24"/>
                <w:lang w:val="fr-FR" w:eastAsia="fr-FR"/>
              </w:rPr>
              <w:br/>
              <w:t>1 sonde linéaire de 5-12MHz</w:t>
            </w:r>
            <w:r w:rsidRPr="00315DDE">
              <w:rPr>
                <w:rFonts w:ascii="Arial" w:eastAsia="Times New Roman" w:hAnsi="Arial" w:cs="Arial"/>
                <w:sz w:val="24"/>
                <w:szCs w:val="24"/>
                <w:lang w:val="fr-FR" w:eastAsia="fr-FR"/>
              </w:rPr>
              <w:br/>
              <w:t>1 sonde convexe de 2-5MHz + Imprimante</w:t>
            </w:r>
          </w:p>
        </w:tc>
        <w:tc>
          <w:tcPr>
            <w:tcW w:w="1068" w:type="dxa"/>
          </w:tcPr>
          <w:p w14:paraId="1356EE83" w14:textId="77777777" w:rsidR="00ED3674" w:rsidRPr="00315DDE" w:rsidRDefault="00ED3674" w:rsidP="00524C17">
            <w:pPr>
              <w:pStyle w:val="Corpsdetexte"/>
              <w:spacing w:before="0" w:after="0"/>
              <w:jc w:val="center"/>
              <w:rPr>
                <w:rFonts w:ascii="Times New Roman" w:hAnsi="Times New Roman"/>
                <w:b/>
                <w:sz w:val="24"/>
                <w:szCs w:val="24"/>
                <w:lang w:val="fr-FR"/>
              </w:rPr>
            </w:pPr>
            <w:r w:rsidRPr="00315DDE">
              <w:rPr>
                <w:rFonts w:ascii="Times New Roman" w:hAnsi="Times New Roman"/>
                <w:b/>
                <w:sz w:val="24"/>
                <w:szCs w:val="24"/>
                <w:lang w:val="fr-FR"/>
              </w:rPr>
              <w:t>07</w:t>
            </w:r>
          </w:p>
        </w:tc>
        <w:tc>
          <w:tcPr>
            <w:tcW w:w="1199" w:type="dxa"/>
          </w:tcPr>
          <w:p w14:paraId="0908DF13" w14:textId="77777777" w:rsidR="00ED3674" w:rsidRPr="00315DDE" w:rsidRDefault="00ED3674" w:rsidP="00524C17">
            <w:pPr>
              <w:pStyle w:val="Corpsdetexte"/>
              <w:spacing w:before="0" w:after="0"/>
              <w:jc w:val="center"/>
              <w:rPr>
                <w:rFonts w:ascii="Times New Roman" w:hAnsi="Times New Roman"/>
                <w:sz w:val="24"/>
                <w:szCs w:val="24"/>
                <w:lang w:val="fr-FR"/>
              </w:rPr>
            </w:pPr>
            <w:r w:rsidRPr="00315DDE">
              <w:rPr>
                <w:rFonts w:ascii="Times New Roman" w:hAnsi="Times New Roman"/>
                <w:sz w:val="24"/>
                <w:szCs w:val="24"/>
                <w:lang w:val="fr-FR"/>
              </w:rPr>
              <w:t>2</w:t>
            </w:r>
          </w:p>
        </w:tc>
        <w:tc>
          <w:tcPr>
            <w:tcW w:w="1762" w:type="dxa"/>
          </w:tcPr>
          <w:p w14:paraId="34629A52" w14:textId="77777777" w:rsidR="00ED3674" w:rsidRPr="00315DDE" w:rsidRDefault="00ED3674" w:rsidP="00524C17">
            <w:pPr>
              <w:pStyle w:val="Corpsdetexte"/>
              <w:spacing w:before="0" w:after="0"/>
              <w:jc w:val="center"/>
              <w:rPr>
                <w:rFonts w:ascii="Times New Roman" w:hAnsi="Times New Roman"/>
                <w:sz w:val="24"/>
                <w:szCs w:val="24"/>
                <w:lang w:val="fr-FR"/>
              </w:rPr>
            </w:pPr>
            <w:r w:rsidRPr="00315DDE">
              <w:rPr>
                <w:rFonts w:ascii="Times New Roman" w:hAnsi="Times New Roman"/>
                <w:sz w:val="24"/>
                <w:szCs w:val="24"/>
                <w:lang w:val="fr-FR"/>
              </w:rPr>
              <w:t>2</w:t>
            </w:r>
          </w:p>
        </w:tc>
        <w:tc>
          <w:tcPr>
            <w:tcW w:w="1530" w:type="dxa"/>
          </w:tcPr>
          <w:p w14:paraId="45C6FB07" w14:textId="77777777" w:rsidR="00ED3674" w:rsidRPr="00315DDE" w:rsidRDefault="00ED3674" w:rsidP="00524C17">
            <w:pPr>
              <w:pStyle w:val="Corpsdetexte"/>
              <w:spacing w:before="0" w:after="0"/>
              <w:jc w:val="center"/>
              <w:rPr>
                <w:rFonts w:ascii="Times New Roman" w:hAnsi="Times New Roman"/>
                <w:sz w:val="24"/>
                <w:szCs w:val="24"/>
                <w:lang w:val="fr-FR"/>
              </w:rPr>
            </w:pPr>
            <w:r w:rsidRPr="00315DDE">
              <w:rPr>
                <w:rFonts w:ascii="Times New Roman" w:hAnsi="Times New Roman"/>
                <w:sz w:val="24"/>
                <w:szCs w:val="24"/>
                <w:lang w:val="fr-FR"/>
              </w:rPr>
              <w:t>2</w:t>
            </w:r>
          </w:p>
        </w:tc>
        <w:tc>
          <w:tcPr>
            <w:tcW w:w="1665" w:type="dxa"/>
          </w:tcPr>
          <w:p w14:paraId="7D992111" w14:textId="77777777" w:rsidR="00ED3674" w:rsidRPr="00315DDE" w:rsidRDefault="00ED3674" w:rsidP="00524C17">
            <w:pPr>
              <w:pStyle w:val="Corpsdetexte"/>
              <w:spacing w:before="0" w:after="0"/>
              <w:jc w:val="center"/>
              <w:rPr>
                <w:rFonts w:ascii="Times New Roman" w:hAnsi="Times New Roman"/>
                <w:sz w:val="24"/>
                <w:szCs w:val="24"/>
                <w:lang w:val="fr-FR"/>
              </w:rPr>
            </w:pPr>
            <w:r w:rsidRPr="00315DDE">
              <w:rPr>
                <w:rFonts w:ascii="Times New Roman" w:hAnsi="Times New Roman"/>
                <w:sz w:val="24"/>
                <w:szCs w:val="24"/>
                <w:lang w:val="fr-FR"/>
              </w:rPr>
              <w:t>1</w:t>
            </w:r>
          </w:p>
        </w:tc>
      </w:tr>
      <w:tr w:rsidR="00ED3674" w:rsidRPr="00315DDE" w14:paraId="186AA9B2" w14:textId="77777777" w:rsidTr="00524C17">
        <w:trPr>
          <w:trHeight w:val="154"/>
          <w:jc w:val="center"/>
        </w:trPr>
        <w:tc>
          <w:tcPr>
            <w:tcW w:w="7562" w:type="dxa"/>
          </w:tcPr>
          <w:p w14:paraId="08D637EB" w14:textId="77777777" w:rsidR="00ED3674" w:rsidRPr="00315DDE" w:rsidRDefault="00ED3674" w:rsidP="00524C17">
            <w:pPr>
              <w:spacing w:after="0" w:line="240" w:lineRule="auto"/>
              <w:rPr>
                <w:rFonts w:ascii="Arial" w:eastAsia="Times New Roman" w:hAnsi="Arial" w:cs="Arial"/>
                <w:sz w:val="24"/>
                <w:szCs w:val="24"/>
                <w:lang w:val="fr-FR" w:eastAsia="fr-FR"/>
              </w:rPr>
            </w:pPr>
            <w:r w:rsidRPr="00315DDE">
              <w:rPr>
                <w:rFonts w:ascii="Arial" w:eastAsia="Times New Roman" w:hAnsi="Arial" w:cs="Arial"/>
                <w:sz w:val="24"/>
                <w:szCs w:val="24"/>
                <w:lang w:val="fr-FR" w:eastAsia="fr-FR"/>
              </w:rPr>
              <w:t xml:space="preserve"> </w:t>
            </w:r>
            <w:r w:rsidRPr="00315DDE">
              <w:rPr>
                <w:rFonts w:ascii="Arial" w:eastAsia="Times New Roman" w:hAnsi="Arial" w:cs="Arial"/>
                <w:b/>
                <w:sz w:val="24"/>
                <w:szCs w:val="24"/>
                <w:lang w:val="fr-FR" w:eastAsia="fr-FR"/>
              </w:rPr>
              <w:t>Escabeau</w:t>
            </w:r>
          </w:p>
          <w:p w14:paraId="1D2BD5F7" w14:textId="77777777" w:rsidR="00ED3674" w:rsidRPr="00315DDE" w:rsidRDefault="00ED3674" w:rsidP="00524C17">
            <w:pPr>
              <w:spacing w:after="0" w:line="240" w:lineRule="auto"/>
              <w:rPr>
                <w:rFonts w:ascii="Arial" w:eastAsia="Times New Roman" w:hAnsi="Arial" w:cs="Arial"/>
                <w:sz w:val="24"/>
                <w:szCs w:val="24"/>
                <w:lang w:val="fr-FR" w:eastAsia="fr-FR"/>
              </w:rPr>
            </w:pPr>
            <w:r w:rsidRPr="00315DDE">
              <w:rPr>
                <w:rFonts w:ascii="Arial" w:eastAsia="Times New Roman" w:hAnsi="Arial" w:cs="Arial"/>
                <w:sz w:val="24"/>
                <w:szCs w:val="24"/>
                <w:lang w:val="fr-FR" w:eastAsia="fr-FR"/>
              </w:rPr>
              <w:t>Hauteur min de l'escabeau : 16,5 cm</w:t>
            </w:r>
            <w:r w:rsidRPr="00315DDE">
              <w:rPr>
                <w:rFonts w:ascii="Arial" w:eastAsia="Times New Roman" w:hAnsi="Arial" w:cs="Arial"/>
                <w:sz w:val="24"/>
                <w:szCs w:val="24"/>
                <w:lang w:val="fr-FR" w:eastAsia="fr-FR"/>
              </w:rPr>
              <w:br/>
              <w:t>Hauteur max de l'escabeau : 36 cm</w:t>
            </w:r>
            <w:r w:rsidRPr="00315DDE">
              <w:rPr>
                <w:rFonts w:ascii="Arial" w:eastAsia="Times New Roman" w:hAnsi="Arial" w:cs="Arial"/>
                <w:sz w:val="24"/>
                <w:szCs w:val="24"/>
                <w:lang w:val="fr-FR" w:eastAsia="fr-FR"/>
              </w:rPr>
              <w:br/>
              <w:t>Longueur : 45 cm</w:t>
            </w:r>
            <w:r w:rsidRPr="00315DDE">
              <w:rPr>
                <w:rFonts w:ascii="Arial" w:eastAsia="Times New Roman" w:hAnsi="Arial" w:cs="Arial"/>
                <w:sz w:val="24"/>
                <w:szCs w:val="24"/>
                <w:lang w:val="fr-FR" w:eastAsia="fr-FR"/>
              </w:rPr>
              <w:br/>
              <w:t>Largeur d'une marche : 24,5 cm</w:t>
            </w:r>
            <w:r w:rsidRPr="00315DDE">
              <w:rPr>
                <w:rFonts w:ascii="Arial" w:eastAsia="Times New Roman" w:hAnsi="Arial" w:cs="Arial"/>
                <w:sz w:val="24"/>
                <w:szCs w:val="24"/>
                <w:lang w:val="fr-FR" w:eastAsia="fr-FR"/>
              </w:rPr>
              <w:br/>
              <w:t>Escabeau médical Construit en tube d'Acier Inoxydable.</w:t>
            </w:r>
            <w:r w:rsidRPr="00315DDE">
              <w:rPr>
                <w:rFonts w:ascii="Arial" w:eastAsia="Times New Roman" w:hAnsi="Arial" w:cs="Arial"/>
                <w:sz w:val="24"/>
                <w:szCs w:val="24"/>
                <w:lang w:val="fr-FR" w:eastAsia="fr-FR"/>
              </w:rPr>
              <w:br/>
              <w:t>Marches recouvertes de matière plastique antidérapante.</w:t>
            </w:r>
            <w:r w:rsidRPr="00315DDE">
              <w:rPr>
                <w:rFonts w:ascii="Arial" w:eastAsia="Times New Roman" w:hAnsi="Arial" w:cs="Arial"/>
                <w:sz w:val="24"/>
                <w:szCs w:val="24"/>
                <w:lang w:val="fr-FR" w:eastAsia="fr-FR"/>
              </w:rPr>
              <w:br/>
              <w:t>2 marches.</w:t>
            </w:r>
            <w:r w:rsidRPr="00315DDE">
              <w:rPr>
                <w:rFonts w:ascii="Arial" w:eastAsia="Times New Roman" w:hAnsi="Arial" w:cs="Arial"/>
                <w:sz w:val="24"/>
                <w:szCs w:val="24"/>
                <w:lang w:val="fr-FR" w:eastAsia="fr-FR"/>
              </w:rPr>
              <w:br/>
              <w:t>Charge maximum : 150 kg</w:t>
            </w:r>
          </w:p>
        </w:tc>
        <w:tc>
          <w:tcPr>
            <w:tcW w:w="1068" w:type="dxa"/>
          </w:tcPr>
          <w:p w14:paraId="35BC22EC" w14:textId="77777777" w:rsidR="00ED3674" w:rsidRPr="00315DDE" w:rsidRDefault="00ED3674" w:rsidP="00524C17">
            <w:pPr>
              <w:pStyle w:val="Corpsdetexte"/>
              <w:spacing w:before="0" w:after="0"/>
              <w:jc w:val="center"/>
              <w:rPr>
                <w:rFonts w:ascii="Times New Roman" w:hAnsi="Times New Roman"/>
                <w:b/>
                <w:sz w:val="24"/>
                <w:szCs w:val="24"/>
                <w:lang w:val="fr-FR"/>
              </w:rPr>
            </w:pPr>
            <w:r w:rsidRPr="00315DDE">
              <w:rPr>
                <w:rFonts w:ascii="Times New Roman" w:hAnsi="Times New Roman"/>
                <w:b/>
                <w:sz w:val="24"/>
                <w:szCs w:val="24"/>
                <w:lang w:val="fr-FR"/>
              </w:rPr>
              <w:t>17</w:t>
            </w:r>
          </w:p>
        </w:tc>
        <w:tc>
          <w:tcPr>
            <w:tcW w:w="1199" w:type="dxa"/>
          </w:tcPr>
          <w:p w14:paraId="0D948870" w14:textId="77777777" w:rsidR="00ED3674" w:rsidRPr="00315DDE" w:rsidRDefault="00ED3674" w:rsidP="00524C17">
            <w:pPr>
              <w:pStyle w:val="Corpsdetexte"/>
              <w:spacing w:before="0" w:after="0"/>
              <w:jc w:val="center"/>
              <w:rPr>
                <w:rFonts w:ascii="Times New Roman" w:hAnsi="Times New Roman"/>
                <w:sz w:val="24"/>
                <w:szCs w:val="24"/>
                <w:lang w:val="fr-FR"/>
              </w:rPr>
            </w:pPr>
            <w:r w:rsidRPr="00315DDE">
              <w:rPr>
                <w:rFonts w:ascii="Times New Roman" w:hAnsi="Times New Roman"/>
                <w:sz w:val="24"/>
                <w:szCs w:val="24"/>
                <w:lang w:val="fr-FR"/>
              </w:rPr>
              <w:t>5</w:t>
            </w:r>
          </w:p>
        </w:tc>
        <w:tc>
          <w:tcPr>
            <w:tcW w:w="1762" w:type="dxa"/>
          </w:tcPr>
          <w:p w14:paraId="1642D5DB" w14:textId="77777777" w:rsidR="00ED3674" w:rsidRPr="00315DDE" w:rsidRDefault="00ED3674" w:rsidP="00524C17">
            <w:pPr>
              <w:pStyle w:val="Corpsdetexte"/>
              <w:spacing w:before="0" w:after="0"/>
              <w:jc w:val="center"/>
              <w:rPr>
                <w:rFonts w:ascii="Times New Roman" w:hAnsi="Times New Roman"/>
                <w:sz w:val="24"/>
                <w:szCs w:val="24"/>
                <w:lang w:val="fr-FR"/>
              </w:rPr>
            </w:pPr>
            <w:r w:rsidRPr="00315DDE">
              <w:rPr>
                <w:rFonts w:ascii="Times New Roman" w:hAnsi="Times New Roman"/>
                <w:sz w:val="24"/>
                <w:szCs w:val="24"/>
                <w:lang w:val="fr-FR"/>
              </w:rPr>
              <w:t>5</w:t>
            </w:r>
          </w:p>
        </w:tc>
        <w:tc>
          <w:tcPr>
            <w:tcW w:w="1530" w:type="dxa"/>
          </w:tcPr>
          <w:p w14:paraId="1D12E9A2" w14:textId="77777777" w:rsidR="00ED3674" w:rsidRPr="00315DDE" w:rsidRDefault="00ED3674" w:rsidP="00524C17">
            <w:pPr>
              <w:pStyle w:val="Corpsdetexte"/>
              <w:spacing w:before="0" w:after="0"/>
              <w:jc w:val="center"/>
              <w:rPr>
                <w:rFonts w:ascii="Times New Roman" w:hAnsi="Times New Roman"/>
                <w:sz w:val="24"/>
                <w:szCs w:val="24"/>
                <w:lang w:val="fr-FR"/>
              </w:rPr>
            </w:pPr>
            <w:r w:rsidRPr="00315DDE">
              <w:rPr>
                <w:rFonts w:ascii="Times New Roman" w:hAnsi="Times New Roman"/>
                <w:sz w:val="24"/>
                <w:szCs w:val="24"/>
                <w:lang w:val="fr-FR"/>
              </w:rPr>
              <w:t>5</w:t>
            </w:r>
          </w:p>
        </w:tc>
        <w:tc>
          <w:tcPr>
            <w:tcW w:w="1665" w:type="dxa"/>
          </w:tcPr>
          <w:p w14:paraId="7999B2BB" w14:textId="77777777" w:rsidR="00ED3674" w:rsidRPr="00315DDE" w:rsidRDefault="00ED3674" w:rsidP="00524C17">
            <w:pPr>
              <w:pStyle w:val="Corpsdetexte"/>
              <w:spacing w:before="0" w:after="0"/>
              <w:jc w:val="center"/>
              <w:rPr>
                <w:rFonts w:ascii="Times New Roman" w:hAnsi="Times New Roman"/>
                <w:sz w:val="24"/>
                <w:szCs w:val="24"/>
                <w:lang w:val="fr-FR"/>
              </w:rPr>
            </w:pPr>
            <w:r w:rsidRPr="00315DDE">
              <w:rPr>
                <w:rFonts w:ascii="Times New Roman" w:hAnsi="Times New Roman"/>
                <w:sz w:val="24"/>
                <w:szCs w:val="24"/>
                <w:lang w:val="fr-FR"/>
              </w:rPr>
              <w:t>2</w:t>
            </w:r>
          </w:p>
        </w:tc>
      </w:tr>
      <w:tr w:rsidR="00ED3674" w:rsidRPr="00315DDE" w14:paraId="62C68CBE" w14:textId="77777777" w:rsidTr="00524C17">
        <w:trPr>
          <w:trHeight w:val="156"/>
          <w:jc w:val="center"/>
        </w:trPr>
        <w:tc>
          <w:tcPr>
            <w:tcW w:w="7562" w:type="dxa"/>
            <w:vAlign w:val="bottom"/>
          </w:tcPr>
          <w:p w14:paraId="4EFCCB95" w14:textId="77777777" w:rsidR="00ED3674" w:rsidRPr="00315DDE" w:rsidRDefault="00ED3674" w:rsidP="00524C17">
            <w:pPr>
              <w:spacing w:after="0" w:line="240" w:lineRule="auto"/>
              <w:rPr>
                <w:rFonts w:ascii="Arial" w:eastAsia="Times New Roman" w:hAnsi="Arial" w:cs="Arial"/>
                <w:b/>
                <w:color w:val="000000"/>
                <w:sz w:val="24"/>
                <w:szCs w:val="24"/>
                <w:lang w:val="fr-FR" w:eastAsia="fr-FR"/>
              </w:rPr>
            </w:pPr>
            <w:r w:rsidRPr="00315DDE">
              <w:rPr>
                <w:rFonts w:ascii="Arial" w:eastAsia="Times New Roman" w:hAnsi="Arial" w:cs="Arial"/>
                <w:b/>
                <w:sz w:val="24"/>
                <w:szCs w:val="24"/>
                <w:lang w:val="fr-FR" w:eastAsia="fr-FR"/>
              </w:rPr>
              <w:t>Fauteuil dentaire complet</w:t>
            </w:r>
          </w:p>
          <w:p w14:paraId="531AFCA1" w14:textId="77777777" w:rsidR="00ED3674" w:rsidRPr="00315DDE" w:rsidRDefault="00ED3674" w:rsidP="00524C17">
            <w:pPr>
              <w:spacing w:after="0" w:line="240" w:lineRule="auto"/>
              <w:rPr>
                <w:rFonts w:ascii="Arial" w:eastAsia="Times New Roman" w:hAnsi="Arial" w:cs="Arial"/>
                <w:sz w:val="24"/>
                <w:szCs w:val="24"/>
                <w:lang w:val="fr-FR" w:eastAsia="fr-FR"/>
              </w:rPr>
            </w:pPr>
            <w:r w:rsidRPr="00315DDE">
              <w:rPr>
                <w:rFonts w:ascii="Arial" w:eastAsia="Times New Roman" w:hAnsi="Arial" w:cs="Arial"/>
                <w:color w:val="000000"/>
                <w:sz w:val="24"/>
                <w:szCs w:val="24"/>
                <w:lang w:val="fr-FR" w:eastAsia="fr-FR"/>
              </w:rPr>
              <w:t>Revêtement en PU cuir Mouvements fauteuil synchronisés 9 mémoires + position zero   Crachoir en verre tempéré avec bras tournants Remplissage automatique verre , avec détecteur d’approche Chauffage eau   Réservoir d’eau / désinfection  externe Section assistante 4 instruments avec seringue 3 voies ( eau froide et chaude)   canules aspiration chirurgie et salive Lampe scialytique 25.000 lux   Pédale de commande multi</w:t>
            </w:r>
            <w:r w:rsidRPr="00315DDE">
              <w:rPr>
                <w:rFonts w:ascii="Cambria Math" w:eastAsia="Times New Roman" w:hAnsi="Cambria Math" w:cs="Cambria Math"/>
                <w:color w:val="000000"/>
                <w:sz w:val="24"/>
                <w:szCs w:val="24"/>
                <w:lang w:val="fr-FR" w:eastAsia="fr-FR"/>
              </w:rPr>
              <w:t>‐</w:t>
            </w:r>
            <w:r w:rsidRPr="00315DDE">
              <w:rPr>
                <w:rFonts w:ascii="Arial" w:eastAsia="Times New Roman" w:hAnsi="Arial" w:cs="Arial"/>
                <w:color w:val="000000"/>
                <w:sz w:val="24"/>
                <w:szCs w:val="24"/>
                <w:lang w:val="fr-FR" w:eastAsia="fr-FR"/>
              </w:rPr>
              <w:t>fonction</w:t>
            </w:r>
          </w:p>
        </w:tc>
        <w:tc>
          <w:tcPr>
            <w:tcW w:w="1068" w:type="dxa"/>
          </w:tcPr>
          <w:p w14:paraId="4D5A7CBC" w14:textId="77777777" w:rsidR="00ED3674" w:rsidRPr="00315DDE" w:rsidRDefault="00ED3674" w:rsidP="00524C17">
            <w:pPr>
              <w:pStyle w:val="Corpsdetexte"/>
              <w:spacing w:before="0" w:after="0"/>
              <w:jc w:val="center"/>
              <w:rPr>
                <w:rFonts w:ascii="Times New Roman" w:hAnsi="Times New Roman"/>
                <w:b/>
                <w:sz w:val="24"/>
                <w:szCs w:val="24"/>
                <w:lang w:val="fr-FR"/>
              </w:rPr>
            </w:pPr>
            <w:r w:rsidRPr="00315DDE">
              <w:rPr>
                <w:rFonts w:ascii="Times New Roman" w:hAnsi="Times New Roman"/>
                <w:b/>
                <w:sz w:val="24"/>
                <w:szCs w:val="24"/>
                <w:lang w:val="fr-FR"/>
              </w:rPr>
              <w:t>4</w:t>
            </w:r>
          </w:p>
        </w:tc>
        <w:tc>
          <w:tcPr>
            <w:tcW w:w="1199" w:type="dxa"/>
          </w:tcPr>
          <w:p w14:paraId="237026BE" w14:textId="77777777" w:rsidR="00ED3674" w:rsidRPr="00315DDE" w:rsidRDefault="00ED3674" w:rsidP="00524C17">
            <w:pPr>
              <w:pStyle w:val="Corpsdetexte"/>
              <w:spacing w:before="0" w:after="0"/>
              <w:jc w:val="center"/>
              <w:rPr>
                <w:rFonts w:ascii="Times New Roman" w:hAnsi="Times New Roman"/>
                <w:sz w:val="24"/>
                <w:szCs w:val="24"/>
                <w:lang w:val="fr-FR"/>
              </w:rPr>
            </w:pPr>
            <w:r w:rsidRPr="00315DDE">
              <w:rPr>
                <w:rFonts w:ascii="Times New Roman" w:hAnsi="Times New Roman"/>
                <w:sz w:val="24"/>
                <w:szCs w:val="24"/>
                <w:lang w:val="fr-FR"/>
              </w:rPr>
              <w:t>1</w:t>
            </w:r>
          </w:p>
        </w:tc>
        <w:tc>
          <w:tcPr>
            <w:tcW w:w="1762" w:type="dxa"/>
          </w:tcPr>
          <w:p w14:paraId="208B16D3" w14:textId="77777777" w:rsidR="00ED3674" w:rsidRPr="00315DDE" w:rsidRDefault="00ED3674" w:rsidP="00524C17">
            <w:pPr>
              <w:pStyle w:val="Corpsdetexte"/>
              <w:spacing w:before="0" w:after="0"/>
              <w:jc w:val="center"/>
              <w:rPr>
                <w:rFonts w:ascii="Times New Roman" w:hAnsi="Times New Roman"/>
                <w:sz w:val="24"/>
                <w:szCs w:val="24"/>
                <w:lang w:val="fr-FR"/>
              </w:rPr>
            </w:pPr>
            <w:r w:rsidRPr="00315DDE">
              <w:rPr>
                <w:rFonts w:ascii="Times New Roman" w:hAnsi="Times New Roman"/>
                <w:sz w:val="24"/>
                <w:szCs w:val="24"/>
                <w:lang w:val="fr-FR"/>
              </w:rPr>
              <w:t>1</w:t>
            </w:r>
          </w:p>
        </w:tc>
        <w:tc>
          <w:tcPr>
            <w:tcW w:w="1530" w:type="dxa"/>
          </w:tcPr>
          <w:p w14:paraId="12F7614A" w14:textId="77777777" w:rsidR="00ED3674" w:rsidRPr="00315DDE" w:rsidRDefault="00ED3674" w:rsidP="00524C17">
            <w:pPr>
              <w:pStyle w:val="Corpsdetexte"/>
              <w:spacing w:before="0" w:after="0"/>
              <w:jc w:val="center"/>
              <w:rPr>
                <w:rFonts w:ascii="Times New Roman" w:hAnsi="Times New Roman"/>
                <w:sz w:val="24"/>
                <w:szCs w:val="24"/>
                <w:lang w:val="fr-FR"/>
              </w:rPr>
            </w:pPr>
            <w:r w:rsidRPr="00315DDE">
              <w:rPr>
                <w:rFonts w:ascii="Times New Roman" w:hAnsi="Times New Roman"/>
                <w:sz w:val="24"/>
                <w:szCs w:val="24"/>
                <w:lang w:val="fr-FR"/>
              </w:rPr>
              <w:t>1</w:t>
            </w:r>
          </w:p>
        </w:tc>
        <w:tc>
          <w:tcPr>
            <w:tcW w:w="1665" w:type="dxa"/>
          </w:tcPr>
          <w:p w14:paraId="375C160C" w14:textId="77777777" w:rsidR="00ED3674" w:rsidRPr="00315DDE" w:rsidRDefault="00ED3674" w:rsidP="00524C17">
            <w:pPr>
              <w:pStyle w:val="Corpsdetexte"/>
              <w:spacing w:before="0" w:after="0"/>
              <w:jc w:val="center"/>
              <w:rPr>
                <w:rFonts w:ascii="Times New Roman" w:hAnsi="Times New Roman"/>
                <w:sz w:val="24"/>
                <w:szCs w:val="24"/>
                <w:lang w:val="fr-FR"/>
              </w:rPr>
            </w:pPr>
            <w:r w:rsidRPr="00315DDE">
              <w:rPr>
                <w:rFonts w:ascii="Times New Roman" w:hAnsi="Times New Roman"/>
                <w:sz w:val="24"/>
                <w:szCs w:val="24"/>
                <w:lang w:val="fr-FR"/>
              </w:rPr>
              <w:t>1</w:t>
            </w:r>
          </w:p>
        </w:tc>
      </w:tr>
      <w:tr w:rsidR="00ED3674" w:rsidRPr="00315DDE" w14:paraId="0EEF83AC" w14:textId="77777777" w:rsidTr="00524C17">
        <w:trPr>
          <w:trHeight w:val="156"/>
          <w:jc w:val="center"/>
        </w:trPr>
        <w:tc>
          <w:tcPr>
            <w:tcW w:w="7562" w:type="dxa"/>
            <w:vAlign w:val="bottom"/>
          </w:tcPr>
          <w:p w14:paraId="761252AD" w14:textId="77777777" w:rsidR="00ED3674" w:rsidRPr="00315DDE" w:rsidRDefault="00ED3674" w:rsidP="00524C17">
            <w:pPr>
              <w:spacing w:after="0" w:line="240" w:lineRule="auto"/>
              <w:rPr>
                <w:rFonts w:ascii="Arial" w:eastAsia="Times New Roman" w:hAnsi="Arial" w:cs="Arial"/>
                <w:b/>
                <w:color w:val="000000"/>
                <w:sz w:val="24"/>
                <w:szCs w:val="24"/>
                <w:lang w:val="fr-FR" w:eastAsia="fr-FR"/>
              </w:rPr>
            </w:pPr>
            <w:r w:rsidRPr="00315DDE">
              <w:rPr>
                <w:rFonts w:ascii="Arial" w:eastAsia="Times New Roman" w:hAnsi="Arial" w:cs="Arial"/>
                <w:b/>
                <w:sz w:val="24"/>
                <w:szCs w:val="24"/>
                <w:lang w:val="fr-FR" w:eastAsia="fr-FR"/>
              </w:rPr>
              <w:t>Fauteuil roulant</w:t>
            </w:r>
          </w:p>
          <w:p w14:paraId="37FAA824" w14:textId="77777777" w:rsidR="00ED3674" w:rsidRPr="00315DDE" w:rsidRDefault="00ED3674" w:rsidP="00524C17">
            <w:pPr>
              <w:spacing w:after="0" w:line="240" w:lineRule="auto"/>
              <w:rPr>
                <w:rFonts w:ascii="Arial" w:eastAsia="Times New Roman" w:hAnsi="Arial" w:cs="Arial"/>
                <w:sz w:val="24"/>
                <w:szCs w:val="24"/>
                <w:lang w:val="fr-FR" w:eastAsia="fr-FR"/>
              </w:rPr>
            </w:pPr>
            <w:r w:rsidRPr="00315DDE">
              <w:rPr>
                <w:rFonts w:ascii="Arial" w:eastAsia="Times New Roman" w:hAnsi="Arial" w:cs="Arial"/>
                <w:color w:val="000000"/>
                <w:sz w:val="24"/>
                <w:szCs w:val="24"/>
                <w:lang w:val="fr-FR" w:eastAsia="fr-FR"/>
              </w:rPr>
              <w:t>CADRE EN ACIER CHROMÉ PLIABLE • SEAU PLASTIQUE SOUS LE SIÈGE • ACCOUDOIRS AMOVIBLES, REPOSE-PIEDS ESCAMOTABLES. • ROULETTES SOLIDES ET ROUES ARRIÈRE PLEINES.</w:t>
            </w:r>
            <w:r w:rsidRPr="00315DDE">
              <w:rPr>
                <w:rFonts w:ascii="Arial" w:eastAsia="Times New Roman" w:hAnsi="Arial" w:cs="Arial"/>
                <w:color w:val="000000"/>
                <w:sz w:val="24"/>
                <w:szCs w:val="24"/>
                <w:lang w:val="fr-FR" w:eastAsia="fr-FR"/>
              </w:rPr>
              <w:br/>
              <w:t>Longueur: 0.80M</w:t>
            </w:r>
            <w:r w:rsidRPr="00315DDE">
              <w:rPr>
                <w:rFonts w:ascii="Arial" w:eastAsia="Times New Roman" w:hAnsi="Arial" w:cs="Arial"/>
                <w:color w:val="000000"/>
                <w:sz w:val="24"/>
                <w:szCs w:val="24"/>
                <w:lang w:val="fr-FR" w:eastAsia="fr-FR"/>
              </w:rPr>
              <w:br/>
              <w:t>Largeur: 0.33M</w:t>
            </w:r>
            <w:r w:rsidRPr="00315DDE">
              <w:rPr>
                <w:rFonts w:ascii="Arial" w:eastAsia="Times New Roman" w:hAnsi="Arial" w:cs="Arial"/>
                <w:color w:val="000000"/>
                <w:sz w:val="24"/>
                <w:szCs w:val="24"/>
                <w:lang w:val="fr-FR" w:eastAsia="fr-FR"/>
              </w:rPr>
              <w:br/>
              <w:t>Hauteur: 0.89M</w:t>
            </w:r>
          </w:p>
        </w:tc>
        <w:tc>
          <w:tcPr>
            <w:tcW w:w="1068" w:type="dxa"/>
          </w:tcPr>
          <w:p w14:paraId="26113922" w14:textId="77777777" w:rsidR="00ED3674" w:rsidRPr="00315DDE" w:rsidRDefault="00ED3674" w:rsidP="00524C17">
            <w:pPr>
              <w:pStyle w:val="Corpsdetexte"/>
              <w:spacing w:before="0" w:after="0"/>
              <w:jc w:val="center"/>
              <w:rPr>
                <w:rFonts w:ascii="Times New Roman" w:hAnsi="Times New Roman"/>
                <w:b/>
                <w:sz w:val="24"/>
                <w:szCs w:val="24"/>
                <w:lang w:val="fr-FR"/>
              </w:rPr>
            </w:pPr>
            <w:r w:rsidRPr="00315DDE">
              <w:rPr>
                <w:rFonts w:ascii="Times New Roman" w:hAnsi="Times New Roman"/>
                <w:b/>
                <w:sz w:val="24"/>
                <w:szCs w:val="24"/>
                <w:lang w:val="fr-FR"/>
              </w:rPr>
              <w:t>11</w:t>
            </w:r>
          </w:p>
        </w:tc>
        <w:tc>
          <w:tcPr>
            <w:tcW w:w="1199" w:type="dxa"/>
          </w:tcPr>
          <w:p w14:paraId="7DC98ED6" w14:textId="77777777" w:rsidR="00ED3674" w:rsidRPr="00315DDE" w:rsidRDefault="00ED3674" w:rsidP="00524C17">
            <w:pPr>
              <w:pStyle w:val="Corpsdetexte"/>
              <w:spacing w:before="0" w:after="0"/>
              <w:jc w:val="center"/>
              <w:rPr>
                <w:rFonts w:ascii="Times New Roman" w:hAnsi="Times New Roman"/>
                <w:sz w:val="24"/>
                <w:szCs w:val="24"/>
                <w:lang w:val="fr-FR"/>
              </w:rPr>
            </w:pPr>
            <w:r w:rsidRPr="00315DDE">
              <w:rPr>
                <w:rFonts w:ascii="Times New Roman" w:hAnsi="Times New Roman"/>
                <w:sz w:val="24"/>
                <w:szCs w:val="24"/>
                <w:lang w:val="fr-FR"/>
              </w:rPr>
              <w:t>3</w:t>
            </w:r>
          </w:p>
        </w:tc>
        <w:tc>
          <w:tcPr>
            <w:tcW w:w="1762" w:type="dxa"/>
          </w:tcPr>
          <w:p w14:paraId="38799E81" w14:textId="77777777" w:rsidR="00ED3674" w:rsidRPr="00315DDE" w:rsidRDefault="00ED3674" w:rsidP="00524C17">
            <w:pPr>
              <w:pStyle w:val="Corpsdetexte"/>
              <w:spacing w:before="0" w:after="0"/>
              <w:jc w:val="center"/>
              <w:rPr>
                <w:rFonts w:ascii="Times New Roman" w:hAnsi="Times New Roman"/>
                <w:sz w:val="24"/>
                <w:szCs w:val="24"/>
                <w:lang w:val="fr-FR"/>
              </w:rPr>
            </w:pPr>
            <w:r w:rsidRPr="00315DDE">
              <w:rPr>
                <w:rFonts w:ascii="Times New Roman" w:hAnsi="Times New Roman"/>
                <w:sz w:val="24"/>
                <w:szCs w:val="24"/>
                <w:lang w:val="fr-FR"/>
              </w:rPr>
              <w:t>3</w:t>
            </w:r>
          </w:p>
        </w:tc>
        <w:tc>
          <w:tcPr>
            <w:tcW w:w="1530" w:type="dxa"/>
          </w:tcPr>
          <w:p w14:paraId="2CC290F5" w14:textId="77777777" w:rsidR="00ED3674" w:rsidRPr="00315DDE" w:rsidRDefault="00ED3674" w:rsidP="00524C17">
            <w:pPr>
              <w:pStyle w:val="Corpsdetexte"/>
              <w:spacing w:before="0" w:after="0"/>
              <w:jc w:val="center"/>
              <w:rPr>
                <w:rFonts w:ascii="Times New Roman" w:hAnsi="Times New Roman"/>
                <w:sz w:val="24"/>
                <w:szCs w:val="24"/>
                <w:lang w:val="fr-FR"/>
              </w:rPr>
            </w:pPr>
            <w:r w:rsidRPr="00315DDE">
              <w:rPr>
                <w:rFonts w:ascii="Times New Roman" w:hAnsi="Times New Roman"/>
                <w:sz w:val="24"/>
                <w:szCs w:val="24"/>
                <w:lang w:val="fr-FR"/>
              </w:rPr>
              <w:t>3</w:t>
            </w:r>
          </w:p>
        </w:tc>
        <w:tc>
          <w:tcPr>
            <w:tcW w:w="1665" w:type="dxa"/>
          </w:tcPr>
          <w:p w14:paraId="3F3FD587" w14:textId="77777777" w:rsidR="00ED3674" w:rsidRPr="00315DDE" w:rsidRDefault="00ED3674" w:rsidP="00524C17">
            <w:pPr>
              <w:pStyle w:val="Corpsdetexte"/>
              <w:spacing w:before="0" w:after="0"/>
              <w:jc w:val="center"/>
              <w:rPr>
                <w:rFonts w:ascii="Times New Roman" w:hAnsi="Times New Roman"/>
                <w:sz w:val="24"/>
                <w:szCs w:val="24"/>
                <w:lang w:val="fr-FR"/>
              </w:rPr>
            </w:pPr>
            <w:r w:rsidRPr="00315DDE">
              <w:rPr>
                <w:rFonts w:ascii="Times New Roman" w:hAnsi="Times New Roman"/>
                <w:sz w:val="24"/>
                <w:szCs w:val="24"/>
                <w:lang w:val="fr-FR"/>
              </w:rPr>
              <w:t>2</w:t>
            </w:r>
          </w:p>
        </w:tc>
      </w:tr>
      <w:tr w:rsidR="00ED3674" w:rsidRPr="00315DDE" w14:paraId="3A71C25C" w14:textId="77777777" w:rsidTr="00524C17">
        <w:trPr>
          <w:trHeight w:val="156"/>
          <w:jc w:val="center"/>
        </w:trPr>
        <w:tc>
          <w:tcPr>
            <w:tcW w:w="7562" w:type="dxa"/>
          </w:tcPr>
          <w:p w14:paraId="159B18FB" w14:textId="77777777" w:rsidR="00ED3674" w:rsidRPr="00315DDE" w:rsidRDefault="00ED3674" w:rsidP="00524C17">
            <w:pPr>
              <w:spacing w:after="0" w:line="240" w:lineRule="auto"/>
              <w:rPr>
                <w:rFonts w:ascii="Arial" w:eastAsia="Times New Roman" w:hAnsi="Arial" w:cs="Arial"/>
                <w:sz w:val="24"/>
                <w:szCs w:val="24"/>
                <w:lang w:val="fr-FR" w:eastAsia="fr-FR"/>
              </w:rPr>
            </w:pPr>
            <w:r w:rsidRPr="00315DDE">
              <w:rPr>
                <w:rFonts w:ascii="Arial" w:eastAsia="Times New Roman" w:hAnsi="Arial" w:cs="Arial"/>
                <w:b/>
                <w:sz w:val="24"/>
                <w:szCs w:val="24"/>
                <w:lang w:val="fr-FR" w:eastAsia="fr-FR"/>
              </w:rPr>
              <w:t>Haricot (Bassin)</w:t>
            </w:r>
          </w:p>
          <w:p w14:paraId="7A1A1133" w14:textId="77777777" w:rsidR="00ED3674" w:rsidRPr="00315DDE" w:rsidRDefault="00ED3674" w:rsidP="00524C17">
            <w:pPr>
              <w:spacing w:after="0" w:line="240" w:lineRule="auto"/>
              <w:rPr>
                <w:rFonts w:ascii="Arial" w:eastAsia="Times New Roman" w:hAnsi="Arial" w:cs="Arial"/>
                <w:sz w:val="24"/>
                <w:szCs w:val="24"/>
                <w:lang w:val="fr-FR" w:eastAsia="fr-FR"/>
              </w:rPr>
            </w:pPr>
            <w:r w:rsidRPr="00315DDE">
              <w:rPr>
                <w:rFonts w:ascii="Arial" w:eastAsia="Times New Roman" w:hAnsi="Arial" w:cs="Arial"/>
                <w:sz w:val="24"/>
                <w:szCs w:val="24"/>
                <w:lang w:val="fr-FR" w:eastAsia="fr-FR"/>
              </w:rPr>
              <w:t>Spécifications techniques</w:t>
            </w:r>
            <w:r w:rsidRPr="00315DDE">
              <w:rPr>
                <w:rFonts w:ascii="Arial" w:eastAsia="Times New Roman" w:hAnsi="Arial" w:cs="Arial"/>
                <w:sz w:val="24"/>
                <w:szCs w:val="24"/>
                <w:lang w:val="fr-FR" w:eastAsia="fr-FR"/>
              </w:rPr>
              <w:br/>
              <w:t>•Acier inoxydable lisse</w:t>
            </w:r>
            <w:r w:rsidRPr="00315DDE">
              <w:rPr>
                <w:rFonts w:ascii="Arial" w:eastAsia="Times New Roman" w:hAnsi="Arial" w:cs="Arial"/>
                <w:sz w:val="24"/>
                <w:szCs w:val="24"/>
                <w:lang w:val="fr-FR" w:eastAsia="fr-FR"/>
              </w:rPr>
              <w:br/>
              <w:t>•Récipient en forme de rein, d'où le nom "réniforme"</w:t>
            </w:r>
            <w:r w:rsidRPr="00315DDE">
              <w:rPr>
                <w:rFonts w:ascii="Arial" w:eastAsia="Times New Roman" w:hAnsi="Arial" w:cs="Arial"/>
                <w:sz w:val="24"/>
                <w:szCs w:val="24"/>
                <w:lang w:val="fr-FR" w:eastAsia="fr-FR"/>
              </w:rPr>
              <w:br/>
              <w:t>•Dimensions: 26 x 14 cm</w:t>
            </w:r>
            <w:r w:rsidRPr="00315DDE">
              <w:rPr>
                <w:rFonts w:ascii="Arial" w:eastAsia="Times New Roman" w:hAnsi="Arial" w:cs="Arial"/>
                <w:sz w:val="24"/>
                <w:szCs w:val="24"/>
                <w:lang w:val="fr-FR" w:eastAsia="fr-FR"/>
              </w:rPr>
              <w:br/>
              <w:t>•Autoclavable</w:t>
            </w:r>
          </w:p>
        </w:tc>
        <w:tc>
          <w:tcPr>
            <w:tcW w:w="1068" w:type="dxa"/>
          </w:tcPr>
          <w:p w14:paraId="5512BE52" w14:textId="77777777" w:rsidR="00ED3674" w:rsidRPr="00315DDE" w:rsidRDefault="00ED3674" w:rsidP="00524C17">
            <w:pPr>
              <w:pStyle w:val="Corpsdetexte"/>
              <w:spacing w:before="0" w:after="0"/>
              <w:jc w:val="center"/>
              <w:rPr>
                <w:rFonts w:ascii="Times New Roman" w:hAnsi="Times New Roman"/>
                <w:b/>
                <w:sz w:val="24"/>
                <w:szCs w:val="24"/>
                <w:lang w:val="fr-FR"/>
              </w:rPr>
            </w:pPr>
            <w:r w:rsidRPr="00315DDE">
              <w:rPr>
                <w:rFonts w:ascii="Times New Roman" w:hAnsi="Times New Roman"/>
                <w:b/>
                <w:sz w:val="24"/>
                <w:szCs w:val="24"/>
                <w:lang w:val="fr-FR"/>
              </w:rPr>
              <w:t>32</w:t>
            </w:r>
          </w:p>
        </w:tc>
        <w:tc>
          <w:tcPr>
            <w:tcW w:w="1199" w:type="dxa"/>
          </w:tcPr>
          <w:p w14:paraId="4B1C461A" w14:textId="77777777" w:rsidR="00ED3674" w:rsidRPr="00315DDE" w:rsidRDefault="00ED3674" w:rsidP="00524C17">
            <w:pPr>
              <w:pStyle w:val="Corpsdetexte"/>
              <w:spacing w:before="0" w:after="0"/>
              <w:jc w:val="center"/>
              <w:rPr>
                <w:rFonts w:ascii="Times New Roman" w:hAnsi="Times New Roman"/>
                <w:sz w:val="24"/>
                <w:szCs w:val="24"/>
                <w:lang w:val="fr-FR"/>
              </w:rPr>
            </w:pPr>
            <w:r w:rsidRPr="00315DDE">
              <w:rPr>
                <w:rFonts w:ascii="Times New Roman" w:hAnsi="Times New Roman"/>
                <w:sz w:val="24"/>
                <w:szCs w:val="24"/>
                <w:lang w:val="fr-FR"/>
              </w:rPr>
              <w:t>8</w:t>
            </w:r>
          </w:p>
        </w:tc>
        <w:tc>
          <w:tcPr>
            <w:tcW w:w="1762" w:type="dxa"/>
          </w:tcPr>
          <w:p w14:paraId="16BA2605" w14:textId="77777777" w:rsidR="00ED3674" w:rsidRPr="00315DDE" w:rsidRDefault="00ED3674" w:rsidP="00524C17">
            <w:pPr>
              <w:pStyle w:val="Corpsdetexte"/>
              <w:spacing w:before="0" w:after="0"/>
              <w:jc w:val="center"/>
              <w:rPr>
                <w:rFonts w:ascii="Times New Roman" w:hAnsi="Times New Roman"/>
                <w:sz w:val="24"/>
                <w:szCs w:val="24"/>
                <w:lang w:val="fr-FR"/>
              </w:rPr>
            </w:pPr>
            <w:r w:rsidRPr="00315DDE">
              <w:rPr>
                <w:rFonts w:ascii="Times New Roman" w:hAnsi="Times New Roman"/>
                <w:sz w:val="24"/>
                <w:szCs w:val="24"/>
                <w:lang w:val="fr-FR"/>
              </w:rPr>
              <w:t>8</w:t>
            </w:r>
          </w:p>
        </w:tc>
        <w:tc>
          <w:tcPr>
            <w:tcW w:w="1530" w:type="dxa"/>
          </w:tcPr>
          <w:p w14:paraId="7E5147BC" w14:textId="77777777" w:rsidR="00ED3674" w:rsidRPr="00315DDE" w:rsidRDefault="00ED3674" w:rsidP="00524C17">
            <w:pPr>
              <w:pStyle w:val="Corpsdetexte"/>
              <w:spacing w:before="0" w:after="0"/>
              <w:jc w:val="center"/>
              <w:rPr>
                <w:rFonts w:ascii="Times New Roman" w:hAnsi="Times New Roman"/>
                <w:sz w:val="24"/>
                <w:szCs w:val="24"/>
                <w:lang w:val="fr-FR"/>
              </w:rPr>
            </w:pPr>
            <w:r w:rsidRPr="00315DDE">
              <w:rPr>
                <w:rFonts w:ascii="Times New Roman" w:hAnsi="Times New Roman"/>
                <w:sz w:val="24"/>
                <w:szCs w:val="24"/>
                <w:lang w:val="fr-FR"/>
              </w:rPr>
              <w:t>8</w:t>
            </w:r>
          </w:p>
        </w:tc>
        <w:tc>
          <w:tcPr>
            <w:tcW w:w="1665" w:type="dxa"/>
          </w:tcPr>
          <w:p w14:paraId="0F39E0CD" w14:textId="77777777" w:rsidR="00ED3674" w:rsidRPr="00315DDE" w:rsidRDefault="00ED3674" w:rsidP="00524C17">
            <w:pPr>
              <w:pStyle w:val="Corpsdetexte"/>
              <w:spacing w:before="0" w:after="0"/>
              <w:jc w:val="center"/>
              <w:rPr>
                <w:rFonts w:ascii="Times New Roman" w:hAnsi="Times New Roman"/>
                <w:sz w:val="24"/>
                <w:szCs w:val="24"/>
                <w:lang w:val="fr-FR"/>
              </w:rPr>
            </w:pPr>
            <w:r w:rsidRPr="00315DDE">
              <w:rPr>
                <w:rFonts w:ascii="Times New Roman" w:hAnsi="Times New Roman"/>
                <w:sz w:val="24"/>
                <w:szCs w:val="24"/>
                <w:lang w:val="fr-FR"/>
              </w:rPr>
              <w:t>8</w:t>
            </w:r>
          </w:p>
        </w:tc>
      </w:tr>
      <w:tr w:rsidR="00ED3674" w:rsidRPr="00315DDE" w14:paraId="4E3D5860" w14:textId="77777777" w:rsidTr="00524C17">
        <w:trPr>
          <w:trHeight w:val="144"/>
          <w:jc w:val="center"/>
        </w:trPr>
        <w:tc>
          <w:tcPr>
            <w:tcW w:w="7562" w:type="dxa"/>
          </w:tcPr>
          <w:p w14:paraId="393A0B81" w14:textId="77777777" w:rsidR="00ED3674" w:rsidRPr="00315DDE" w:rsidRDefault="00ED3674" w:rsidP="00524C17">
            <w:pPr>
              <w:spacing w:after="0" w:line="240" w:lineRule="auto"/>
              <w:rPr>
                <w:rFonts w:ascii="Arial" w:eastAsia="Times New Roman" w:hAnsi="Arial" w:cs="Arial"/>
                <w:b/>
                <w:sz w:val="24"/>
                <w:szCs w:val="24"/>
                <w:lang w:val="fr-FR" w:eastAsia="fr-FR"/>
              </w:rPr>
            </w:pPr>
            <w:r w:rsidRPr="00315DDE">
              <w:rPr>
                <w:rFonts w:ascii="Arial" w:eastAsia="Times New Roman" w:hAnsi="Arial" w:cs="Arial"/>
                <w:b/>
                <w:sz w:val="24"/>
                <w:szCs w:val="24"/>
                <w:lang w:val="fr-FR" w:eastAsia="fr-FR"/>
              </w:rPr>
              <w:t>Lampe médicale mobile halogène</w:t>
            </w:r>
          </w:p>
          <w:p w14:paraId="02D823AA" w14:textId="77777777" w:rsidR="00ED3674" w:rsidRPr="00315DDE" w:rsidRDefault="00ED3674" w:rsidP="00524C17">
            <w:pPr>
              <w:spacing w:after="0" w:line="240" w:lineRule="auto"/>
              <w:rPr>
                <w:rFonts w:ascii="Arial" w:eastAsia="Times New Roman" w:hAnsi="Arial" w:cs="Arial"/>
                <w:color w:val="000000"/>
                <w:sz w:val="24"/>
                <w:szCs w:val="24"/>
                <w:lang w:val="fr-FR" w:eastAsia="fr-FR"/>
              </w:rPr>
            </w:pPr>
            <w:r w:rsidRPr="00315DDE">
              <w:rPr>
                <w:rFonts w:ascii="Arial" w:eastAsia="Times New Roman" w:hAnsi="Arial" w:cs="Arial"/>
                <w:sz w:val="24"/>
                <w:szCs w:val="24"/>
                <w:lang w:val="fr-FR" w:eastAsia="fr-FR"/>
              </w:rPr>
              <w:t>Mobile montée sur pied 5 roulettes antistatiques, diamètre 50 mm. Tige support en 2 parties,</w:t>
            </w:r>
            <w:r w:rsidRPr="00315DDE">
              <w:rPr>
                <w:rFonts w:ascii="Arial" w:eastAsia="Times New Roman" w:hAnsi="Arial" w:cs="Arial"/>
                <w:sz w:val="24"/>
                <w:szCs w:val="24"/>
                <w:lang w:val="fr-FR" w:eastAsia="fr-FR"/>
              </w:rPr>
              <w:br/>
              <w:t>1 partie inférieure mobile de 80 cm et 1 partie supérieure souple de 70 cm, pour le support de l’ampoule, articulée permettant un grand débattement.</w:t>
            </w:r>
            <w:r w:rsidRPr="00315DDE">
              <w:rPr>
                <w:rFonts w:ascii="Arial" w:eastAsia="Times New Roman" w:hAnsi="Arial" w:cs="Arial"/>
                <w:sz w:val="24"/>
                <w:szCs w:val="24"/>
                <w:lang w:val="fr-FR" w:eastAsia="fr-FR"/>
              </w:rPr>
              <w:br/>
            </w:r>
            <w:r w:rsidRPr="00315DDE">
              <w:rPr>
                <w:rFonts w:ascii="Arial" w:eastAsia="Times New Roman" w:hAnsi="Arial" w:cs="Arial"/>
                <w:sz w:val="24"/>
                <w:szCs w:val="24"/>
                <w:lang w:eastAsia="fr-FR"/>
              </w:rPr>
              <w:t>Lampe halogène 12 V/20 W avec lumière blanche de 13.000 lux</w:t>
            </w:r>
          </w:p>
        </w:tc>
        <w:tc>
          <w:tcPr>
            <w:tcW w:w="1068" w:type="dxa"/>
          </w:tcPr>
          <w:p w14:paraId="38DCF565" w14:textId="77777777" w:rsidR="00ED3674" w:rsidRPr="00315DDE" w:rsidRDefault="00ED3674" w:rsidP="00524C17">
            <w:pPr>
              <w:pStyle w:val="Corpsdetexte"/>
              <w:spacing w:before="0" w:after="0"/>
              <w:jc w:val="center"/>
              <w:rPr>
                <w:rFonts w:ascii="Times New Roman" w:hAnsi="Times New Roman"/>
                <w:b/>
                <w:sz w:val="24"/>
                <w:szCs w:val="24"/>
                <w:lang w:val="fr-FR"/>
              </w:rPr>
            </w:pPr>
            <w:r w:rsidRPr="00315DDE">
              <w:rPr>
                <w:rFonts w:ascii="Times New Roman" w:hAnsi="Times New Roman"/>
                <w:b/>
                <w:sz w:val="24"/>
                <w:szCs w:val="24"/>
                <w:lang w:val="fr-FR"/>
              </w:rPr>
              <w:t>18</w:t>
            </w:r>
          </w:p>
        </w:tc>
        <w:tc>
          <w:tcPr>
            <w:tcW w:w="1199" w:type="dxa"/>
          </w:tcPr>
          <w:p w14:paraId="0FBEE5DC" w14:textId="77777777" w:rsidR="00ED3674" w:rsidRPr="00315DDE" w:rsidRDefault="00ED3674" w:rsidP="00524C17">
            <w:pPr>
              <w:pStyle w:val="Corpsdetexte"/>
              <w:spacing w:before="0" w:after="0"/>
              <w:jc w:val="center"/>
              <w:rPr>
                <w:rFonts w:ascii="Times New Roman" w:hAnsi="Times New Roman"/>
                <w:sz w:val="24"/>
                <w:szCs w:val="24"/>
                <w:lang w:val="fr-FR"/>
              </w:rPr>
            </w:pPr>
            <w:r w:rsidRPr="00315DDE">
              <w:rPr>
                <w:rFonts w:ascii="Times New Roman" w:hAnsi="Times New Roman"/>
                <w:sz w:val="24"/>
                <w:szCs w:val="24"/>
                <w:lang w:val="fr-FR"/>
              </w:rPr>
              <w:t>5</w:t>
            </w:r>
          </w:p>
        </w:tc>
        <w:tc>
          <w:tcPr>
            <w:tcW w:w="1762" w:type="dxa"/>
          </w:tcPr>
          <w:p w14:paraId="2984DBF3" w14:textId="77777777" w:rsidR="00ED3674" w:rsidRPr="00315DDE" w:rsidRDefault="00ED3674" w:rsidP="00524C17">
            <w:pPr>
              <w:pStyle w:val="Corpsdetexte"/>
              <w:spacing w:before="0" w:after="0"/>
              <w:jc w:val="center"/>
              <w:rPr>
                <w:rFonts w:ascii="Times New Roman" w:hAnsi="Times New Roman"/>
                <w:sz w:val="24"/>
                <w:szCs w:val="24"/>
                <w:lang w:val="fr-FR"/>
              </w:rPr>
            </w:pPr>
            <w:r w:rsidRPr="00315DDE">
              <w:rPr>
                <w:rFonts w:ascii="Times New Roman" w:hAnsi="Times New Roman"/>
                <w:sz w:val="24"/>
                <w:szCs w:val="24"/>
                <w:lang w:val="fr-FR"/>
              </w:rPr>
              <w:t>5</w:t>
            </w:r>
          </w:p>
        </w:tc>
        <w:tc>
          <w:tcPr>
            <w:tcW w:w="1530" w:type="dxa"/>
          </w:tcPr>
          <w:p w14:paraId="68F6C780" w14:textId="77777777" w:rsidR="00ED3674" w:rsidRPr="00315DDE" w:rsidRDefault="00ED3674" w:rsidP="00524C17">
            <w:pPr>
              <w:pStyle w:val="Corpsdetexte"/>
              <w:spacing w:before="0" w:after="0"/>
              <w:jc w:val="center"/>
              <w:rPr>
                <w:rFonts w:ascii="Times New Roman" w:hAnsi="Times New Roman"/>
                <w:sz w:val="24"/>
                <w:szCs w:val="24"/>
                <w:lang w:val="fr-FR"/>
              </w:rPr>
            </w:pPr>
            <w:r w:rsidRPr="00315DDE">
              <w:rPr>
                <w:rFonts w:ascii="Times New Roman" w:hAnsi="Times New Roman"/>
                <w:sz w:val="24"/>
                <w:szCs w:val="24"/>
                <w:lang w:val="fr-FR"/>
              </w:rPr>
              <w:t>5</w:t>
            </w:r>
          </w:p>
        </w:tc>
        <w:tc>
          <w:tcPr>
            <w:tcW w:w="1665" w:type="dxa"/>
          </w:tcPr>
          <w:p w14:paraId="5E506B9D" w14:textId="77777777" w:rsidR="00ED3674" w:rsidRPr="00315DDE" w:rsidRDefault="00ED3674" w:rsidP="00524C17">
            <w:pPr>
              <w:pStyle w:val="Corpsdetexte"/>
              <w:spacing w:before="0" w:after="0"/>
              <w:jc w:val="center"/>
              <w:rPr>
                <w:rFonts w:ascii="Times New Roman" w:hAnsi="Times New Roman"/>
                <w:sz w:val="24"/>
                <w:szCs w:val="24"/>
                <w:lang w:val="fr-FR"/>
              </w:rPr>
            </w:pPr>
            <w:r w:rsidRPr="00315DDE">
              <w:rPr>
                <w:rFonts w:ascii="Times New Roman" w:hAnsi="Times New Roman"/>
                <w:sz w:val="24"/>
                <w:szCs w:val="24"/>
                <w:lang w:val="fr-FR"/>
              </w:rPr>
              <w:t>3</w:t>
            </w:r>
          </w:p>
        </w:tc>
      </w:tr>
      <w:tr w:rsidR="00ED3674" w:rsidRPr="00315DDE" w14:paraId="43FE7844" w14:textId="77777777" w:rsidTr="00524C17">
        <w:trPr>
          <w:trHeight w:val="204"/>
          <w:jc w:val="center"/>
        </w:trPr>
        <w:tc>
          <w:tcPr>
            <w:tcW w:w="7562" w:type="dxa"/>
            <w:vAlign w:val="center"/>
          </w:tcPr>
          <w:p w14:paraId="22743BC2" w14:textId="77777777" w:rsidR="00ED3674" w:rsidRPr="00315DDE" w:rsidRDefault="00ED3674" w:rsidP="00524C17">
            <w:pPr>
              <w:spacing w:after="0" w:line="240" w:lineRule="auto"/>
              <w:rPr>
                <w:rFonts w:ascii="Arial" w:eastAsia="Times New Roman" w:hAnsi="Arial" w:cs="Arial"/>
                <w:b/>
                <w:sz w:val="24"/>
                <w:szCs w:val="24"/>
                <w:lang w:val="fr-FR" w:eastAsia="fr-FR"/>
              </w:rPr>
            </w:pPr>
            <w:r w:rsidRPr="00315DDE">
              <w:rPr>
                <w:rFonts w:ascii="Arial" w:eastAsia="Times New Roman" w:hAnsi="Arial" w:cs="Arial"/>
                <w:b/>
                <w:sz w:val="24"/>
                <w:szCs w:val="24"/>
                <w:lang w:val="fr-FR" w:eastAsia="fr-FR"/>
              </w:rPr>
              <w:t>Lampe stylo</w:t>
            </w:r>
          </w:p>
          <w:p w14:paraId="602555FE" w14:textId="77777777" w:rsidR="00ED3674" w:rsidRPr="00315DDE" w:rsidRDefault="00ED3674" w:rsidP="00524C17">
            <w:pPr>
              <w:spacing w:after="0" w:line="240" w:lineRule="auto"/>
              <w:rPr>
                <w:rFonts w:ascii="Arial" w:eastAsia="Times New Roman" w:hAnsi="Arial" w:cs="Arial"/>
                <w:color w:val="000000"/>
                <w:sz w:val="24"/>
                <w:szCs w:val="24"/>
                <w:lang w:val="fr-FR" w:eastAsia="fr-FR"/>
              </w:rPr>
            </w:pPr>
            <w:r w:rsidRPr="00315DDE">
              <w:rPr>
                <w:rFonts w:ascii="Arial" w:eastAsia="Times New Roman" w:hAnsi="Arial" w:cs="Arial"/>
                <w:sz w:val="24"/>
                <w:szCs w:val="24"/>
                <w:lang w:val="fr-FR" w:eastAsia="fr-FR"/>
              </w:rPr>
              <w:t>Lampe à focale fixe coudée à angle droit.</w:t>
            </w:r>
            <w:r w:rsidRPr="00315DDE">
              <w:rPr>
                <w:rFonts w:ascii="Arial" w:eastAsia="Times New Roman" w:hAnsi="Arial" w:cs="Arial"/>
                <w:sz w:val="24"/>
                <w:szCs w:val="24"/>
                <w:lang w:val="fr-FR" w:eastAsia="fr-FR"/>
              </w:rPr>
              <w:br/>
              <w:t>- Pour 2 piles standard 1,5 V.</w:t>
            </w:r>
            <w:r w:rsidRPr="00315DDE">
              <w:rPr>
                <w:rFonts w:ascii="Arial" w:eastAsia="Times New Roman" w:hAnsi="Arial" w:cs="Arial"/>
                <w:sz w:val="24"/>
                <w:szCs w:val="24"/>
                <w:lang w:val="fr-FR" w:eastAsia="fr-FR"/>
              </w:rPr>
              <w:br/>
              <w:t>- Livrée avec 3 ampoules</w:t>
            </w:r>
          </w:p>
        </w:tc>
        <w:tc>
          <w:tcPr>
            <w:tcW w:w="1068" w:type="dxa"/>
          </w:tcPr>
          <w:p w14:paraId="1360ED48" w14:textId="77777777" w:rsidR="00ED3674" w:rsidRPr="00315DDE" w:rsidRDefault="00ED3674" w:rsidP="00524C17">
            <w:pPr>
              <w:pStyle w:val="Corpsdetexte"/>
              <w:spacing w:before="0" w:after="0"/>
              <w:jc w:val="center"/>
              <w:rPr>
                <w:rFonts w:ascii="Times New Roman" w:hAnsi="Times New Roman"/>
                <w:b/>
                <w:sz w:val="24"/>
                <w:szCs w:val="24"/>
                <w:lang w:val="fr-FR"/>
              </w:rPr>
            </w:pPr>
            <w:r w:rsidRPr="00315DDE">
              <w:rPr>
                <w:rFonts w:ascii="Times New Roman" w:hAnsi="Times New Roman"/>
                <w:b/>
                <w:sz w:val="24"/>
                <w:szCs w:val="24"/>
                <w:lang w:val="fr-FR"/>
              </w:rPr>
              <w:t>20</w:t>
            </w:r>
          </w:p>
        </w:tc>
        <w:tc>
          <w:tcPr>
            <w:tcW w:w="1199" w:type="dxa"/>
          </w:tcPr>
          <w:p w14:paraId="087BAE3D" w14:textId="77777777" w:rsidR="00ED3674" w:rsidRPr="00315DDE" w:rsidRDefault="00ED3674" w:rsidP="00524C17">
            <w:pPr>
              <w:pStyle w:val="Corpsdetexte"/>
              <w:spacing w:before="0" w:after="0"/>
              <w:jc w:val="center"/>
              <w:rPr>
                <w:rFonts w:ascii="Times New Roman" w:hAnsi="Times New Roman"/>
                <w:sz w:val="24"/>
                <w:szCs w:val="24"/>
                <w:lang w:val="fr-FR"/>
              </w:rPr>
            </w:pPr>
            <w:r w:rsidRPr="00315DDE">
              <w:rPr>
                <w:rFonts w:ascii="Times New Roman" w:hAnsi="Times New Roman"/>
                <w:sz w:val="24"/>
                <w:szCs w:val="24"/>
                <w:lang w:val="fr-FR"/>
              </w:rPr>
              <w:t>5</w:t>
            </w:r>
          </w:p>
        </w:tc>
        <w:tc>
          <w:tcPr>
            <w:tcW w:w="1762" w:type="dxa"/>
          </w:tcPr>
          <w:p w14:paraId="0BD80DCA" w14:textId="77777777" w:rsidR="00ED3674" w:rsidRPr="00315DDE" w:rsidRDefault="00ED3674" w:rsidP="00524C17">
            <w:pPr>
              <w:pStyle w:val="Corpsdetexte"/>
              <w:spacing w:before="0" w:after="0"/>
              <w:jc w:val="center"/>
              <w:rPr>
                <w:rFonts w:ascii="Times New Roman" w:hAnsi="Times New Roman"/>
                <w:sz w:val="24"/>
                <w:szCs w:val="24"/>
                <w:lang w:val="fr-FR"/>
              </w:rPr>
            </w:pPr>
            <w:r w:rsidRPr="00315DDE">
              <w:rPr>
                <w:rFonts w:ascii="Times New Roman" w:hAnsi="Times New Roman"/>
                <w:sz w:val="24"/>
                <w:szCs w:val="24"/>
                <w:lang w:val="fr-FR"/>
              </w:rPr>
              <w:t>5</w:t>
            </w:r>
          </w:p>
        </w:tc>
        <w:tc>
          <w:tcPr>
            <w:tcW w:w="1530" w:type="dxa"/>
          </w:tcPr>
          <w:p w14:paraId="7A95B7A0" w14:textId="77777777" w:rsidR="00ED3674" w:rsidRPr="00315DDE" w:rsidRDefault="00ED3674" w:rsidP="00524C17">
            <w:pPr>
              <w:pStyle w:val="Corpsdetexte"/>
              <w:spacing w:before="0" w:after="0"/>
              <w:jc w:val="center"/>
              <w:rPr>
                <w:rFonts w:ascii="Times New Roman" w:hAnsi="Times New Roman"/>
                <w:sz w:val="24"/>
                <w:szCs w:val="24"/>
                <w:lang w:val="fr-FR"/>
              </w:rPr>
            </w:pPr>
            <w:r w:rsidRPr="00315DDE">
              <w:rPr>
                <w:rFonts w:ascii="Times New Roman" w:hAnsi="Times New Roman"/>
                <w:sz w:val="24"/>
                <w:szCs w:val="24"/>
                <w:lang w:val="fr-FR"/>
              </w:rPr>
              <w:t>5</w:t>
            </w:r>
          </w:p>
        </w:tc>
        <w:tc>
          <w:tcPr>
            <w:tcW w:w="1665" w:type="dxa"/>
          </w:tcPr>
          <w:p w14:paraId="5CB26CA2" w14:textId="77777777" w:rsidR="00ED3674" w:rsidRPr="00315DDE" w:rsidRDefault="00ED3674" w:rsidP="00524C17">
            <w:pPr>
              <w:pStyle w:val="Corpsdetexte"/>
              <w:spacing w:before="0" w:after="0"/>
              <w:jc w:val="center"/>
              <w:rPr>
                <w:rFonts w:ascii="Times New Roman" w:hAnsi="Times New Roman"/>
                <w:sz w:val="24"/>
                <w:szCs w:val="24"/>
                <w:lang w:val="fr-FR"/>
              </w:rPr>
            </w:pPr>
            <w:r w:rsidRPr="00315DDE">
              <w:rPr>
                <w:rFonts w:ascii="Times New Roman" w:hAnsi="Times New Roman"/>
                <w:sz w:val="24"/>
                <w:szCs w:val="24"/>
                <w:lang w:val="fr-FR"/>
              </w:rPr>
              <w:t>5</w:t>
            </w:r>
          </w:p>
        </w:tc>
      </w:tr>
      <w:tr w:rsidR="00ED3674" w:rsidRPr="00315DDE" w14:paraId="7D4BBD57" w14:textId="77777777" w:rsidTr="00524C17">
        <w:trPr>
          <w:trHeight w:val="108"/>
          <w:jc w:val="center"/>
        </w:trPr>
        <w:tc>
          <w:tcPr>
            <w:tcW w:w="7562" w:type="dxa"/>
            <w:vAlign w:val="center"/>
          </w:tcPr>
          <w:p w14:paraId="14589462" w14:textId="77777777" w:rsidR="00ED3674" w:rsidRPr="00315DDE" w:rsidRDefault="00ED3674" w:rsidP="00524C17">
            <w:pPr>
              <w:spacing w:after="0" w:line="240" w:lineRule="auto"/>
              <w:rPr>
                <w:rFonts w:ascii="Arial" w:eastAsia="Times New Roman" w:hAnsi="Arial" w:cs="Arial"/>
                <w:b/>
                <w:sz w:val="24"/>
                <w:szCs w:val="24"/>
                <w:lang w:val="fr-FR" w:eastAsia="fr-FR"/>
              </w:rPr>
            </w:pPr>
            <w:r w:rsidRPr="00315DDE">
              <w:rPr>
                <w:rFonts w:ascii="Arial" w:eastAsia="Times New Roman" w:hAnsi="Arial" w:cs="Arial"/>
                <w:b/>
                <w:sz w:val="24"/>
                <w:szCs w:val="24"/>
                <w:lang w:val="fr-FR" w:eastAsia="fr-FR"/>
              </w:rPr>
              <w:t>Laryngoscope MC- INTOSCH (taille 0,1,2)</w:t>
            </w:r>
          </w:p>
          <w:p w14:paraId="2541389D" w14:textId="77777777" w:rsidR="00ED3674" w:rsidRPr="00315DDE" w:rsidRDefault="00ED3674" w:rsidP="00524C17">
            <w:pPr>
              <w:spacing w:after="0" w:line="240" w:lineRule="auto"/>
              <w:rPr>
                <w:rFonts w:ascii="Arial" w:eastAsia="Times New Roman" w:hAnsi="Arial" w:cs="Arial"/>
                <w:sz w:val="24"/>
                <w:szCs w:val="24"/>
                <w:lang w:val="fr-FR" w:eastAsia="fr-FR"/>
              </w:rPr>
            </w:pPr>
            <w:r w:rsidRPr="00315DDE">
              <w:rPr>
                <w:rFonts w:ascii="Arial" w:eastAsia="Times New Roman" w:hAnsi="Arial" w:cs="Arial"/>
                <w:sz w:val="24"/>
                <w:szCs w:val="24"/>
                <w:lang w:val="fr-FR" w:eastAsia="fr-FR"/>
              </w:rPr>
              <w:t>Laryngoscope :</w:t>
            </w:r>
            <w:r w:rsidRPr="00315DDE">
              <w:rPr>
                <w:rFonts w:ascii="Arial" w:eastAsia="Times New Roman" w:hAnsi="Arial" w:cs="Arial"/>
                <w:sz w:val="24"/>
                <w:szCs w:val="24"/>
                <w:lang w:val="fr-FR" w:eastAsia="fr-FR"/>
              </w:rPr>
              <w:br/>
              <w:t>Laryngoscope à lame droite avec éclairage halogène</w:t>
            </w:r>
            <w:r w:rsidRPr="00315DDE">
              <w:rPr>
                <w:rFonts w:ascii="Arial" w:eastAsia="Times New Roman" w:hAnsi="Arial" w:cs="Arial"/>
                <w:sz w:val="24"/>
                <w:szCs w:val="24"/>
                <w:lang w:val="fr-FR" w:eastAsia="fr-FR"/>
              </w:rPr>
              <w:br/>
              <w:t>Livré en trousse et comprenant:</w:t>
            </w:r>
            <w:r w:rsidRPr="00315DDE">
              <w:rPr>
                <w:rFonts w:ascii="Arial" w:eastAsia="Times New Roman" w:hAnsi="Arial" w:cs="Arial"/>
                <w:sz w:val="24"/>
                <w:szCs w:val="24"/>
                <w:lang w:val="fr-FR" w:eastAsia="fr-FR"/>
              </w:rPr>
              <w:br/>
              <w:t xml:space="preserve">    1 étui rigide</w:t>
            </w:r>
            <w:r w:rsidRPr="00315DDE">
              <w:rPr>
                <w:rFonts w:ascii="Arial" w:eastAsia="Times New Roman" w:hAnsi="Arial" w:cs="Arial"/>
                <w:sz w:val="24"/>
                <w:szCs w:val="24"/>
                <w:lang w:val="fr-FR" w:eastAsia="fr-FR"/>
              </w:rPr>
              <w:br/>
              <w:t xml:space="preserve">    1 manche à piles</w:t>
            </w:r>
            <w:r w:rsidRPr="00315DDE">
              <w:rPr>
                <w:rFonts w:ascii="Arial" w:eastAsia="Times New Roman" w:hAnsi="Arial" w:cs="Arial"/>
                <w:sz w:val="24"/>
                <w:szCs w:val="24"/>
                <w:lang w:val="fr-FR" w:eastAsia="fr-FR"/>
              </w:rPr>
              <w:br/>
              <w:t xml:space="preserve">    4 spatules courbes, longueur 70, 75, 100 et 130 mm</w:t>
            </w:r>
            <w:r w:rsidRPr="00315DDE">
              <w:rPr>
                <w:rFonts w:ascii="Arial" w:eastAsia="Times New Roman" w:hAnsi="Arial" w:cs="Arial"/>
                <w:sz w:val="24"/>
                <w:szCs w:val="24"/>
                <w:lang w:val="fr-FR" w:eastAsia="fr-FR"/>
              </w:rPr>
              <w:br/>
              <w:t xml:space="preserve">    1 spatule droite pour nouveau – né</w:t>
            </w:r>
            <w:r w:rsidRPr="00315DDE">
              <w:rPr>
                <w:rFonts w:ascii="Arial" w:eastAsia="Times New Roman" w:hAnsi="Arial" w:cs="Arial"/>
                <w:sz w:val="24"/>
                <w:szCs w:val="24"/>
                <w:lang w:val="fr-FR" w:eastAsia="fr-FR"/>
              </w:rPr>
              <w:br/>
              <w:t xml:space="preserve">   10 ampoules de rechange</w:t>
            </w:r>
            <w:r w:rsidRPr="00315DDE">
              <w:rPr>
                <w:rFonts w:ascii="Arial" w:eastAsia="Times New Roman" w:hAnsi="Arial" w:cs="Arial"/>
                <w:sz w:val="24"/>
                <w:szCs w:val="24"/>
                <w:lang w:val="fr-FR" w:eastAsia="fr-FR"/>
              </w:rPr>
              <w:br/>
              <w:t xml:space="preserve">    1 pince droite</w:t>
            </w:r>
            <w:r w:rsidRPr="00315DDE">
              <w:rPr>
                <w:rFonts w:ascii="Arial" w:eastAsia="Times New Roman" w:hAnsi="Arial" w:cs="Arial"/>
                <w:sz w:val="24"/>
                <w:szCs w:val="24"/>
                <w:lang w:val="fr-FR" w:eastAsia="fr-FR"/>
              </w:rPr>
              <w:br/>
              <w:t xml:space="preserve">    1 pince pour l’hémi larynx gauche</w:t>
            </w:r>
            <w:r w:rsidRPr="00315DDE">
              <w:rPr>
                <w:rFonts w:ascii="Arial" w:eastAsia="Times New Roman" w:hAnsi="Arial" w:cs="Arial"/>
                <w:sz w:val="24"/>
                <w:szCs w:val="24"/>
                <w:lang w:val="fr-FR" w:eastAsia="fr-FR"/>
              </w:rPr>
              <w:br/>
              <w:t xml:space="preserve">    1 écarteur (corde vocale)</w:t>
            </w:r>
            <w:r w:rsidRPr="00315DDE">
              <w:rPr>
                <w:rFonts w:ascii="Arial" w:eastAsia="Times New Roman" w:hAnsi="Arial" w:cs="Arial"/>
                <w:sz w:val="24"/>
                <w:szCs w:val="24"/>
                <w:lang w:val="fr-FR" w:eastAsia="fr-FR"/>
              </w:rPr>
              <w:br/>
              <w:t xml:space="preserve">    2 optiques droites</w:t>
            </w:r>
          </w:p>
        </w:tc>
        <w:tc>
          <w:tcPr>
            <w:tcW w:w="1068" w:type="dxa"/>
          </w:tcPr>
          <w:p w14:paraId="52259DAD" w14:textId="77777777" w:rsidR="00ED3674" w:rsidRPr="00315DDE" w:rsidRDefault="00ED3674" w:rsidP="00524C17">
            <w:pPr>
              <w:pStyle w:val="Corpsdetexte"/>
              <w:spacing w:before="0" w:after="0"/>
              <w:jc w:val="center"/>
              <w:rPr>
                <w:rFonts w:ascii="Times New Roman" w:hAnsi="Times New Roman"/>
                <w:b/>
                <w:sz w:val="24"/>
                <w:szCs w:val="24"/>
                <w:lang w:val="fr-FR"/>
              </w:rPr>
            </w:pPr>
            <w:r w:rsidRPr="00315DDE">
              <w:rPr>
                <w:rFonts w:ascii="Times New Roman" w:hAnsi="Times New Roman"/>
                <w:b/>
                <w:sz w:val="24"/>
                <w:szCs w:val="24"/>
                <w:lang w:val="fr-FR"/>
              </w:rPr>
              <w:t>4</w:t>
            </w:r>
          </w:p>
        </w:tc>
        <w:tc>
          <w:tcPr>
            <w:tcW w:w="1199" w:type="dxa"/>
          </w:tcPr>
          <w:p w14:paraId="081EC9FF" w14:textId="77777777" w:rsidR="00ED3674" w:rsidRPr="00315DDE" w:rsidRDefault="00ED3674" w:rsidP="00524C17">
            <w:pPr>
              <w:pStyle w:val="Corpsdetexte"/>
              <w:spacing w:before="0" w:after="0"/>
              <w:jc w:val="center"/>
              <w:rPr>
                <w:rFonts w:ascii="Times New Roman" w:hAnsi="Times New Roman"/>
                <w:sz w:val="24"/>
                <w:szCs w:val="24"/>
                <w:lang w:val="fr-FR"/>
              </w:rPr>
            </w:pPr>
            <w:r w:rsidRPr="00315DDE">
              <w:rPr>
                <w:rFonts w:ascii="Times New Roman" w:hAnsi="Times New Roman"/>
                <w:sz w:val="24"/>
                <w:szCs w:val="24"/>
                <w:lang w:val="fr-FR"/>
              </w:rPr>
              <w:t>1</w:t>
            </w:r>
          </w:p>
        </w:tc>
        <w:tc>
          <w:tcPr>
            <w:tcW w:w="1762" w:type="dxa"/>
          </w:tcPr>
          <w:p w14:paraId="2037EE71" w14:textId="77777777" w:rsidR="00ED3674" w:rsidRPr="00315DDE" w:rsidRDefault="00ED3674" w:rsidP="00524C17">
            <w:pPr>
              <w:pStyle w:val="Corpsdetexte"/>
              <w:spacing w:before="0" w:after="0"/>
              <w:jc w:val="center"/>
              <w:rPr>
                <w:rFonts w:ascii="Times New Roman" w:hAnsi="Times New Roman"/>
                <w:sz w:val="24"/>
                <w:szCs w:val="24"/>
                <w:lang w:val="fr-FR"/>
              </w:rPr>
            </w:pPr>
            <w:r w:rsidRPr="00315DDE">
              <w:rPr>
                <w:rFonts w:ascii="Times New Roman" w:hAnsi="Times New Roman"/>
                <w:sz w:val="24"/>
                <w:szCs w:val="24"/>
                <w:lang w:val="fr-FR"/>
              </w:rPr>
              <w:t>1</w:t>
            </w:r>
          </w:p>
        </w:tc>
        <w:tc>
          <w:tcPr>
            <w:tcW w:w="1530" w:type="dxa"/>
          </w:tcPr>
          <w:p w14:paraId="1CC31E60" w14:textId="77777777" w:rsidR="00ED3674" w:rsidRPr="00315DDE" w:rsidRDefault="00ED3674" w:rsidP="00524C17">
            <w:pPr>
              <w:pStyle w:val="Corpsdetexte"/>
              <w:spacing w:before="0" w:after="0"/>
              <w:jc w:val="center"/>
              <w:rPr>
                <w:rFonts w:ascii="Times New Roman" w:hAnsi="Times New Roman"/>
                <w:sz w:val="24"/>
                <w:szCs w:val="24"/>
                <w:lang w:val="fr-FR"/>
              </w:rPr>
            </w:pPr>
            <w:r w:rsidRPr="00315DDE">
              <w:rPr>
                <w:rFonts w:ascii="Times New Roman" w:hAnsi="Times New Roman"/>
                <w:sz w:val="24"/>
                <w:szCs w:val="24"/>
                <w:lang w:val="fr-FR"/>
              </w:rPr>
              <w:t>1</w:t>
            </w:r>
          </w:p>
        </w:tc>
        <w:tc>
          <w:tcPr>
            <w:tcW w:w="1665" w:type="dxa"/>
          </w:tcPr>
          <w:p w14:paraId="0470FAA2" w14:textId="77777777" w:rsidR="00ED3674" w:rsidRPr="00315DDE" w:rsidRDefault="00ED3674" w:rsidP="00524C17">
            <w:pPr>
              <w:pStyle w:val="Corpsdetexte"/>
              <w:spacing w:before="0" w:after="0"/>
              <w:jc w:val="center"/>
              <w:rPr>
                <w:rFonts w:ascii="Times New Roman" w:hAnsi="Times New Roman"/>
                <w:sz w:val="24"/>
                <w:szCs w:val="24"/>
                <w:lang w:val="fr-FR"/>
              </w:rPr>
            </w:pPr>
            <w:r w:rsidRPr="00315DDE">
              <w:rPr>
                <w:rFonts w:ascii="Times New Roman" w:hAnsi="Times New Roman"/>
                <w:sz w:val="24"/>
                <w:szCs w:val="24"/>
                <w:lang w:val="fr-FR"/>
              </w:rPr>
              <w:t>1</w:t>
            </w:r>
          </w:p>
        </w:tc>
      </w:tr>
      <w:tr w:rsidR="00ED3674" w:rsidRPr="00315DDE" w14:paraId="51E71E25" w14:textId="77777777" w:rsidTr="00524C17">
        <w:trPr>
          <w:trHeight w:val="132"/>
          <w:jc w:val="center"/>
        </w:trPr>
        <w:tc>
          <w:tcPr>
            <w:tcW w:w="7562" w:type="dxa"/>
            <w:vAlign w:val="center"/>
          </w:tcPr>
          <w:p w14:paraId="5DAB9E0D" w14:textId="77777777" w:rsidR="00ED3674" w:rsidRPr="00315DDE" w:rsidRDefault="00ED3674" w:rsidP="00524C17">
            <w:pPr>
              <w:spacing w:after="0" w:line="240" w:lineRule="auto"/>
              <w:rPr>
                <w:rFonts w:ascii="Arial" w:eastAsia="Times New Roman" w:hAnsi="Arial" w:cs="Arial"/>
                <w:b/>
                <w:sz w:val="24"/>
                <w:szCs w:val="24"/>
                <w:lang w:val="fr-FR" w:eastAsia="fr-FR"/>
              </w:rPr>
            </w:pPr>
            <w:r w:rsidRPr="00315DDE">
              <w:rPr>
                <w:rFonts w:ascii="Arial" w:eastAsia="Times New Roman" w:hAnsi="Arial" w:cs="Arial"/>
                <w:b/>
                <w:sz w:val="24"/>
                <w:szCs w:val="24"/>
                <w:lang w:val="fr-FR" w:eastAsia="fr-FR"/>
              </w:rPr>
              <w:t>Lit de consultation</w:t>
            </w:r>
          </w:p>
          <w:p w14:paraId="1BDB44D9" w14:textId="77777777" w:rsidR="00ED3674" w:rsidRPr="00315DDE" w:rsidRDefault="00ED3674" w:rsidP="00524C17">
            <w:pPr>
              <w:spacing w:after="0" w:line="240" w:lineRule="auto"/>
              <w:rPr>
                <w:rFonts w:ascii="Arial" w:eastAsia="Times New Roman" w:hAnsi="Arial" w:cs="Arial"/>
                <w:sz w:val="24"/>
                <w:szCs w:val="24"/>
                <w:lang w:val="fr-FR" w:eastAsia="fr-FR"/>
              </w:rPr>
            </w:pPr>
            <w:r w:rsidRPr="00315DDE">
              <w:rPr>
                <w:rFonts w:ascii="Arial" w:eastAsia="Times New Roman" w:hAnsi="Arial" w:cs="Arial"/>
                <w:sz w:val="24"/>
                <w:szCs w:val="24"/>
                <w:lang w:val="fr-FR" w:eastAsia="fr-FR"/>
              </w:rPr>
              <w:t>• Dossier réglable par vérin à gaz</w:t>
            </w:r>
            <w:r w:rsidRPr="00315DDE">
              <w:rPr>
                <w:rFonts w:ascii="Arial" w:eastAsia="Times New Roman" w:hAnsi="Arial" w:cs="Arial"/>
                <w:sz w:val="24"/>
                <w:szCs w:val="24"/>
                <w:lang w:val="fr-FR" w:eastAsia="fr-FR"/>
              </w:rPr>
              <w:br/>
              <w:t>• Capacité jusqu’à 200kg</w:t>
            </w:r>
            <w:r w:rsidRPr="00315DDE">
              <w:rPr>
                <w:rFonts w:ascii="Arial" w:eastAsia="Times New Roman" w:hAnsi="Arial" w:cs="Arial"/>
                <w:sz w:val="24"/>
                <w:szCs w:val="24"/>
                <w:lang w:val="fr-FR" w:eastAsia="fr-FR"/>
              </w:rPr>
              <w:br/>
              <w:t>• Porte-rouleau papier, long. maxi 50cm – ø 20cm (côté tête)</w:t>
            </w:r>
            <w:r w:rsidRPr="00315DDE">
              <w:rPr>
                <w:rFonts w:ascii="Arial" w:eastAsia="Times New Roman" w:hAnsi="Arial" w:cs="Arial"/>
                <w:sz w:val="24"/>
                <w:szCs w:val="24"/>
                <w:lang w:val="fr-FR" w:eastAsia="fr-FR"/>
              </w:rPr>
              <w:br/>
              <w:t>• Structure inox avec finition poli brillant ou époxy gris nuage</w:t>
            </w:r>
            <w:r w:rsidRPr="00315DDE">
              <w:rPr>
                <w:rFonts w:ascii="Arial" w:eastAsia="Times New Roman" w:hAnsi="Arial" w:cs="Arial"/>
                <w:sz w:val="24"/>
                <w:szCs w:val="24"/>
                <w:lang w:val="fr-FR" w:eastAsia="fr-FR"/>
              </w:rPr>
              <w:br/>
              <w:t>• Capacité jusqu’à 200kg</w:t>
            </w:r>
            <w:r w:rsidRPr="00315DDE">
              <w:rPr>
                <w:rFonts w:ascii="Arial" w:eastAsia="Times New Roman" w:hAnsi="Arial" w:cs="Arial"/>
                <w:sz w:val="24"/>
                <w:szCs w:val="24"/>
                <w:lang w:val="fr-FR" w:eastAsia="fr-FR"/>
              </w:rPr>
              <w:br/>
              <w:t>• Châssis monobloc</w:t>
            </w:r>
          </w:p>
        </w:tc>
        <w:tc>
          <w:tcPr>
            <w:tcW w:w="1068" w:type="dxa"/>
          </w:tcPr>
          <w:p w14:paraId="45ECF06E" w14:textId="77777777" w:rsidR="00ED3674" w:rsidRPr="00315DDE" w:rsidRDefault="00ED3674" w:rsidP="00524C17">
            <w:pPr>
              <w:pStyle w:val="Corpsdetexte"/>
              <w:spacing w:before="0" w:after="0"/>
              <w:jc w:val="center"/>
              <w:rPr>
                <w:rFonts w:ascii="Times New Roman" w:hAnsi="Times New Roman"/>
                <w:b/>
                <w:sz w:val="24"/>
                <w:szCs w:val="24"/>
                <w:lang w:val="fr-FR"/>
              </w:rPr>
            </w:pPr>
            <w:r w:rsidRPr="00315DDE">
              <w:rPr>
                <w:rFonts w:ascii="Times New Roman" w:hAnsi="Times New Roman"/>
                <w:b/>
                <w:sz w:val="24"/>
                <w:szCs w:val="24"/>
                <w:lang w:val="fr-FR"/>
              </w:rPr>
              <w:t>19</w:t>
            </w:r>
          </w:p>
        </w:tc>
        <w:tc>
          <w:tcPr>
            <w:tcW w:w="1199" w:type="dxa"/>
          </w:tcPr>
          <w:p w14:paraId="2DD07D42" w14:textId="77777777" w:rsidR="00ED3674" w:rsidRPr="00315DDE" w:rsidRDefault="00ED3674" w:rsidP="00524C17">
            <w:pPr>
              <w:pStyle w:val="Corpsdetexte"/>
              <w:spacing w:before="0" w:after="0"/>
              <w:jc w:val="center"/>
              <w:rPr>
                <w:rFonts w:ascii="Times New Roman" w:hAnsi="Times New Roman"/>
                <w:sz w:val="24"/>
                <w:szCs w:val="24"/>
                <w:lang w:val="fr-FR"/>
              </w:rPr>
            </w:pPr>
            <w:r w:rsidRPr="00315DDE">
              <w:rPr>
                <w:rFonts w:ascii="Times New Roman" w:hAnsi="Times New Roman"/>
                <w:sz w:val="24"/>
                <w:szCs w:val="24"/>
                <w:lang w:val="fr-FR"/>
              </w:rPr>
              <w:t>5</w:t>
            </w:r>
          </w:p>
        </w:tc>
        <w:tc>
          <w:tcPr>
            <w:tcW w:w="1762" w:type="dxa"/>
          </w:tcPr>
          <w:p w14:paraId="326229E4" w14:textId="77777777" w:rsidR="00ED3674" w:rsidRPr="00315DDE" w:rsidRDefault="00ED3674" w:rsidP="00524C17">
            <w:pPr>
              <w:pStyle w:val="Corpsdetexte"/>
              <w:spacing w:before="0" w:after="0"/>
              <w:jc w:val="center"/>
              <w:rPr>
                <w:rFonts w:ascii="Times New Roman" w:hAnsi="Times New Roman"/>
                <w:sz w:val="24"/>
                <w:szCs w:val="24"/>
                <w:lang w:val="fr-FR"/>
              </w:rPr>
            </w:pPr>
            <w:r w:rsidRPr="00315DDE">
              <w:rPr>
                <w:rFonts w:ascii="Times New Roman" w:hAnsi="Times New Roman"/>
                <w:sz w:val="24"/>
                <w:szCs w:val="24"/>
                <w:lang w:val="fr-FR"/>
              </w:rPr>
              <w:t>5</w:t>
            </w:r>
          </w:p>
        </w:tc>
        <w:tc>
          <w:tcPr>
            <w:tcW w:w="1530" w:type="dxa"/>
          </w:tcPr>
          <w:p w14:paraId="7AEDCC4B" w14:textId="77777777" w:rsidR="00ED3674" w:rsidRPr="00315DDE" w:rsidRDefault="00ED3674" w:rsidP="00524C17">
            <w:pPr>
              <w:pStyle w:val="Corpsdetexte"/>
              <w:spacing w:before="0" w:after="0"/>
              <w:jc w:val="center"/>
              <w:rPr>
                <w:rFonts w:ascii="Times New Roman" w:hAnsi="Times New Roman"/>
                <w:sz w:val="24"/>
                <w:szCs w:val="24"/>
                <w:lang w:val="fr-FR"/>
              </w:rPr>
            </w:pPr>
            <w:r w:rsidRPr="00315DDE">
              <w:rPr>
                <w:rFonts w:ascii="Times New Roman" w:hAnsi="Times New Roman"/>
                <w:sz w:val="24"/>
                <w:szCs w:val="24"/>
                <w:lang w:val="fr-FR"/>
              </w:rPr>
              <w:t>5</w:t>
            </w:r>
          </w:p>
        </w:tc>
        <w:tc>
          <w:tcPr>
            <w:tcW w:w="1665" w:type="dxa"/>
          </w:tcPr>
          <w:p w14:paraId="0FC3497E" w14:textId="77777777" w:rsidR="00ED3674" w:rsidRPr="00315DDE" w:rsidRDefault="00ED3674" w:rsidP="00524C17">
            <w:pPr>
              <w:pStyle w:val="Corpsdetexte"/>
              <w:spacing w:before="0" w:after="0"/>
              <w:jc w:val="center"/>
              <w:rPr>
                <w:rFonts w:ascii="Times New Roman" w:hAnsi="Times New Roman"/>
                <w:sz w:val="24"/>
                <w:szCs w:val="24"/>
                <w:lang w:val="fr-FR"/>
              </w:rPr>
            </w:pPr>
            <w:r w:rsidRPr="00315DDE">
              <w:rPr>
                <w:rFonts w:ascii="Times New Roman" w:hAnsi="Times New Roman"/>
                <w:sz w:val="24"/>
                <w:szCs w:val="24"/>
                <w:lang w:val="fr-FR"/>
              </w:rPr>
              <w:t>4</w:t>
            </w:r>
          </w:p>
        </w:tc>
      </w:tr>
      <w:tr w:rsidR="00ED3674" w:rsidRPr="00315DDE" w14:paraId="41A6F429" w14:textId="77777777" w:rsidTr="00524C17">
        <w:trPr>
          <w:trHeight w:val="180"/>
          <w:jc w:val="center"/>
        </w:trPr>
        <w:tc>
          <w:tcPr>
            <w:tcW w:w="7562" w:type="dxa"/>
            <w:vAlign w:val="center"/>
          </w:tcPr>
          <w:p w14:paraId="2A7C5433" w14:textId="77777777" w:rsidR="00ED3674" w:rsidRPr="00315DDE" w:rsidRDefault="00ED3674" w:rsidP="00524C17">
            <w:pPr>
              <w:spacing w:after="0" w:line="240" w:lineRule="auto"/>
              <w:rPr>
                <w:rFonts w:ascii="Arial" w:eastAsia="Times New Roman" w:hAnsi="Arial" w:cs="Arial"/>
                <w:b/>
                <w:sz w:val="24"/>
                <w:szCs w:val="24"/>
                <w:lang w:val="fr-FR" w:eastAsia="fr-FR"/>
              </w:rPr>
            </w:pPr>
            <w:r w:rsidRPr="00315DDE">
              <w:rPr>
                <w:rFonts w:ascii="Arial" w:eastAsia="Times New Roman" w:hAnsi="Arial" w:cs="Arial"/>
                <w:b/>
                <w:sz w:val="24"/>
                <w:szCs w:val="24"/>
                <w:lang w:val="fr-FR" w:eastAsia="fr-FR"/>
              </w:rPr>
              <w:t>Lit Hospitalisation (Médical)</w:t>
            </w:r>
          </w:p>
          <w:p w14:paraId="7EB6EB6F" w14:textId="77777777" w:rsidR="00ED3674" w:rsidRPr="00315DDE" w:rsidRDefault="00ED3674" w:rsidP="00524C17">
            <w:pPr>
              <w:spacing w:after="0" w:line="240" w:lineRule="auto"/>
              <w:rPr>
                <w:rFonts w:ascii="Arial" w:eastAsia="Times New Roman" w:hAnsi="Arial" w:cs="Arial"/>
                <w:sz w:val="24"/>
                <w:szCs w:val="24"/>
                <w:lang w:val="fr-FR" w:eastAsia="fr-FR"/>
              </w:rPr>
            </w:pPr>
            <w:r w:rsidRPr="00315DDE">
              <w:rPr>
                <w:rFonts w:ascii="Arial" w:eastAsia="Times New Roman" w:hAnsi="Arial" w:cs="Arial"/>
                <w:sz w:val="24"/>
                <w:szCs w:val="24"/>
                <w:lang w:val="fr-FR" w:eastAsia="fr-FR"/>
              </w:rPr>
              <w:t>Lit d’hospitalisation avec matelas housse :</w:t>
            </w:r>
            <w:r w:rsidRPr="00315DDE">
              <w:rPr>
                <w:rFonts w:ascii="Arial" w:eastAsia="Times New Roman" w:hAnsi="Arial" w:cs="Arial"/>
                <w:sz w:val="24"/>
                <w:szCs w:val="24"/>
                <w:lang w:val="fr-FR" w:eastAsia="fr-FR"/>
              </w:rPr>
              <w:br/>
            </w:r>
            <w:r w:rsidRPr="00315DDE">
              <w:rPr>
                <w:rFonts w:ascii="Arial" w:eastAsia="Times New Roman" w:hAnsi="Arial" w:cs="Arial"/>
                <w:b/>
                <w:bCs/>
                <w:sz w:val="24"/>
                <w:szCs w:val="24"/>
                <w:lang w:val="fr-FR" w:eastAsia="fr-FR"/>
              </w:rPr>
              <w:t>Châssis :</w:t>
            </w:r>
            <w:r w:rsidRPr="00315DDE">
              <w:rPr>
                <w:rFonts w:ascii="Arial" w:eastAsia="Times New Roman" w:hAnsi="Arial" w:cs="Arial"/>
                <w:sz w:val="24"/>
                <w:szCs w:val="24"/>
                <w:lang w:val="fr-FR" w:eastAsia="fr-FR"/>
              </w:rPr>
              <w:br/>
              <w:t>Tube d’acier finition époxy</w:t>
            </w:r>
            <w:r w:rsidRPr="00315DDE">
              <w:rPr>
                <w:rFonts w:ascii="Arial" w:eastAsia="Times New Roman" w:hAnsi="Arial" w:cs="Arial"/>
                <w:sz w:val="24"/>
                <w:szCs w:val="24"/>
                <w:lang w:val="fr-FR" w:eastAsia="fr-FR"/>
              </w:rPr>
              <w:br/>
              <w:t>Monté sur roulettes pivotantes anti- statiques, diamètre 125 mm en diagonale avec freins sur les 2 roues</w:t>
            </w:r>
            <w:r w:rsidRPr="00315DDE">
              <w:rPr>
                <w:rFonts w:ascii="Arial" w:eastAsia="Times New Roman" w:hAnsi="Arial" w:cs="Arial"/>
                <w:sz w:val="24"/>
                <w:szCs w:val="24"/>
                <w:lang w:val="fr-FR" w:eastAsia="fr-FR"/>
              </w:rPr>
              <w:br/>
            </w:r>
            <w:r w:rsidRPr="00315DDE">
              <w:rPr>
                <w:rFonts w:ascii="Arial" w:eastAsia="Times New Roman" w:hAnsi="Arial" w:cs="Arial"/>
                <w:b/>
                <w:bCs/>
                <w:sz w:val="24"/>
                <w:szCs w:val="24"/>
                <w:lang w:val="fr-FR" w:eastAsia="fr-FR"/>
              </w:rPr>
              <w:t>Sommier :</w:t>
            </w:r>
            <w:r w:rsidRPr="00315DDE">
              <w:rPr>
                <w:rFonts w:ascii="Arial" w:eastAsia="Times New Roman" w:hAnsi="Arial" w:cs="Arial"/>
                <w:sz w:val="24"/>
                <w:szCs w:val="24"/>
                <w:lang w:val="fr-FR" w:eastAsia="fr-FR"/>
              </w:rPr>
              <w:br/>
              <w:t>Hauteur du sol +/- 55 cm. Sommier : plateau perforé ou grille à structure rigide</w:t>
            </w:r>
            <w:r w:rsidRPr="00315DDE">
              <w:rPr>
                <w:rFonts w:ascii="Arial" w:eastAsia="Times New Roman" w:hAnsi="Arial" w:cs="Arial"/>
                <w:sz w:val="24"/>
                <w:szCs w:val="24"/>
                <w:lang w:val="fr-FR" w:eastAsia="fr-FR"/>
              </w:rPr>
              <w:br/>
              <w:t>Dossier réglable par crémaillère. Dimensions hors tout : 80 x 190 cm</w:t>
            </w:r>
            <w:r w:rsidRPr="00315DDE">
              <w:rPr>
                <w:rFonts w:ascii="Arial" w:eastAsia="Times New Roman" w:hAnsi="Arial" w:cs="Arial"/>
                <w:sz w:val="24"/>
                <w:szCs w:val="24"/>
                <w:lang w:val="fr-FR" w:eastAsia="fr-FR"/>
              </w:rPr>
              <w:br/>
              <w:t>Matelas gaufrier découpe moule 3 sections</w:t>
            </w:r>
            <w:r w:rsidRPr="00315DDE">
              <w:rPr>
                <w:rFonts w:ascii="Arial" w:eastAsia="Times New Roman" w:hAnsi="Arial" w:cs="Arial"/>
                <w:sz w:val="24"/>
                <w:szCs w:val="24"/>
                <w:lang w:val="fr-FR" w:eastAsia="fr-FR"/>
              </w:rPr>
              <w:br/>
            </w:r>
            <w:r w:rsidRPr="00315DDE">
              <w:rPr>
                <w:rFonts w:ascii="Arial" w:eastAsia="Times New Roman" w:hAnsi="Arial" w:cs="Arial"/>
                <w:b/>
                <w:bCs/>
                <w:sz w:val="24"/>
                <w:szCs w:val="24"/>
                <w:lang w:val="fr-FR" w:eastAsia="fr-FR"/>
              </w:rPr>
              <w:t>Matelas :</w:t>
            </w:r>
            <w:r w:rsidRPr="00315DDE">
              <w:rPr>
                <w:rFonts w:ascii="Arial" w:eastAsia="Times New Roman" w:hAnsi="Arial" w:cs="Arial"/>
                <w:sz w:val="24"/>
                <w:szCs w:val="24"/>
                <w:lang w:val="fr-FR" w:eastAsia="fr-FR"/>
              </w:rPr>
              <w:br/>
              <w:t>Dimensions adaptées au sommier. Matière : mousse de polyuréthane</w:t>
            </w:r>
            <w:r w:rsidRPr="00315DDE">
              <w:rPr>
                <w:rFonts w:ascii="Arial" w:eastAsia="Times New Roman" w:hAnsi="Arial" w:cs="Arial"/>
                <w:sz w:val="24"/>
                <w:szCs w:val="24"/>
                <w:lang w:val="fr-FR" w:eastAsia="fr-FR"/>
              </w:rPr>
              <w:br/>
              <w:t>Densité brute 40 kg/ m3, très haute résilience. Epaisseur : minimum 12 cm à 14 cm</w:t>
            </w:r>
            <w:r w:rsidRPr="00315DDE">
              <w:rPr>
                <w:rFonts w:ascii="Arial" w:eastAsia="Times New Roman" w:hAnsi="Arial" w:cs="Arial"/>
                <w:sz w:val="24"/>
                <w:szCs w:val="24"/>
                <w:lang w:val="fr-FR" w:eastAsia="fr-FR"/>
              </w:rPr>
              <w:br/>
              <w:t>Housse amovible avec trous d’aération latérale : tissus polyester enduction PVC, lavable et imperméable</w:t>
            </w:r>
            <w:r w:rsidRPr="00315DDE">
              <w:rPr>
                <w:rFonts w:ascii="Arial" w:eastAsia="Times New Roman" w:hAnsi="Arial" w:cs="Arial"/>
                <w:sz w:val="24"/>
                <w:szCs w:val="24"/>
                <w:lang w:val="fr-FR" w:eastAsia="fr-FR"/>
              </w:rPr>
              <w:br/>
              <w:t>Le matelas sera houssé de telle façon que tous les coins du matelas seront arrondis et fournis avec à l’aise en plastique</w:t>
            </w:r>
            <w:r w:rsidRPr="00315DDE">
              <w:rPr>
                <w:rFonts w:ascii="Arial" w:eastAsia="Times New Roman" w:hAnsi="Arial" w:cs="Arial"/>
                <w:sz w:val="24"/>
                <w:szCs w:val="24"/>
                <w:lang w:val="fr-FR" w:eastAsia="fr-FR"/>
              </w:rPr>
              <w:br/>
            </w:r>
            <w:r w:rsidRPr="00315DDE">
              <w:rPr>
                <w:rFonts w:ascii="Arial" w:eastAsia="Times New Roman" w:hAnsi="Arial" w:cs="Arial"/>
                <w:b/>
                <w:bCs/>
                <w:sz w:val="24"/>
                <w:szCs w:val="24"/>
                <w:lang w:val="fr-FR" w:eastAsia="fr-FR"/>
              </w:rPr>
              <w:t>Oreillers</w:t>
            </w:r>
          </w:p>
        </w:tc>
        <w:tc>
          <w:tcPr>
            <w:tcW w:w="1068" w:type="dxa"/>
          </w:tcPr>
          <w:p w14:paraId="4A730965" w14:textId="77777777" w:rsidR="00ED3674" w:rsidRPr="00315DDE" w:rsidRDefault="00ED3674" w:rsidP="00524C17">
            <w:pPr>
              <w:pStyle w:val="Corpsdetexte"/>
              <w:spacing w:before="0" w:after="0"/>
              <w:jc w:val="center"/>
              <w:rPr>
                <w:rFonts w:ascii="Times New Roman" w:hAnsi="Times New Roman"/>
                <w:b/>
                <w:sz w:val="24"/>
                <w:szCs w:val="24"/>
                <w:lang w:val="fr-FR"/>
              </w:rPr>
            </w:pPr>
            <w:r w:rsidRPr="00315DDE">
              <w:rPr>
                <w:rFonts w:ascii="Times New Roman" w:hAnsi="Times New Roman"/>
                <w:b/>
                <w:sz w:val="24"/>
                <w:szCs w:val="24"/>
                <w:lang w:val="fr-FR"/>
              </w:rPr>
              <w:t>20</w:t>
            </w:r>
          </w:p>
        </w:tc>
        <w:tc>
          <w:tcPr>
            <w:tcW w:w="1199" w:type="dxa"/>
          </w:tcPr>
          <w:p w14:paraId="3A3C3C23" w14:textId="77777777" w:rsidR="00ED3674" w:rsidRPr="00315DDE" w:rsidRDefault="00ED3674" w:rsidP="00524C17">
            <w:pPr>
              <w:pStyle w:val="Corpsdetexte"/>
              <w:spacing w:before="0" w:after="0"/>
              <w:jc w:val="center"/>
              <w:rPr>
                <w:rFonts w:ascii="Times New Roman" w:hAnsi="Times New Roman"/>
                <w:sz w:val="24"/>
                <w:szCs w:val="24"/>
                <w:lang w:val="fr-FR"/>
              </w:rPr>
            </w:pPr>
            <w:r w:rsidRPr="00315DDE">
              <w:rPr>
                <w:rFonts w:ascii="Times New Roman" w:hAnsi="Times New Roman"/>
                <w:sz w:val="24"/>
                <w:szCs w:val="24"/>
                <w:lang w:val="fr-FR"/>
              </w:rPr>
              <w:t>5</w:t>
            </w:r>
          </w:p>
        </w:tc>
        <w:tc>
          <w:tcPr>
            <w:tcW w:w="1762" w:type="dxa"/>
          </w:tcPr>
          <w:p w14:paraId="33DBD964" w14:textId="77777777" w:rsidR="00ED3674" w:rsidRPr="00315DDE" w:rsidRDefault="00ED3674" w:rsidP="00524C17">
            <w:pPr>
              <w:pStyle w:val="Corpsdetexte"/>
              <w:spacing w:before="0" w:after="0"/>
              <w:jc w:val="center"/>
              <w:rPr>
                <w:rFonts w:ascii="Times New Roman" w:hAnsi="Times New Roman"/>
                <w:sz w:val="24"/>
                <w:szCs w:val="24"/>
                <w:lang w:val="fr-FR"/>
              </w:rPr>
            </w:pPr>
            <w:r w:rsidRPr="00315DDE">
              <w:rPr>
                <w:rFonts w:ascii="Times New Roman" w:hAnsi="Times New Roman"/>
                <w:sz w:val="24"/>
                <w:szCs w:val="24"/>
                <w:lang w:val="fr-FR"/>
              </w:rPr>
              <w:t>5</w:t>
            </w:r>
          </w:p>
        </w:tc>
        <w:tc>
          <w:tcPr>
            <w:tcW w:w="1530" w:type="dxa"/>
          </w:tcPr>
          <w:p w14:paraId="142FA088" w14:textId="77777777" w:rsidR="00ED3674" w:rsidRPr="00315DDE" w:rsidRDefault="00ED3674" w:rsidP="00524C17">
            <w:pPr>
              <w:pStyle w:val="Corpsdetexte"/>
              <w:spacing w:before="0" w:after="0"/>
              <w:jc w:val="center"/>
              <w:rPr>
                <w:rFonts w:ascii="Times New Roman" w:hAnsi="Times New Roman"/>
                <w:sz w:val="24"/>
                <w:szCs w:val="24"/>
                <w:lang w:val="fr-FR"/>
              </w:rPr>
            </w:pPr>
            <w:r w:rsidRPr="00315DDE">
              <w:rPr>
                <w:rFonts w:ascii="Times New Roman" w:hAnsi="Times New Roman"/>
                <w:sz w:val="24"/>
                <w:szCs w:val="24"/>
                <w:lang w:val="fr-FR"/>
              </w:rPr>
              <w:t>5</w:t>
            </w:r>
          </w:p>
        </w:tc>
        <w:tc>
          <w:tcPr>
            <w:tcW w:w="1665" w:type="dxa"/>
          </w:tcPr>
          <w:p w14:paraId="022E34A9" w14:textId="77777777" w:rsidR="00ED3674" w:rsidRPr="00315DDE" w:rsidRDefault="00ED3674" w:rsidP="00524C17">
            <w:pPr>
              <w:pStyle w:val="Corpsdetexte"/>
              <w:spacing w:before="0" w:after="0"/>
              <w:jc w:val="center"/>
              <w:rPr>
                <w:rFonts w:ascii="Times New Roman" w:hAnsi="Times New Roman"/>
                <w:sz w:val="24"/>
                <w:szCs w:val="24"/>
                <w:lang w:val="fr-FR"/>
              </w:rPr>
            </w:pPr>
            <w:r w:rsidRPr="00315DDE">
              <w:rPr>
                <w:rFonts w:ascii="Times New Roman" w:hAnsi="Times New Roman"/>
                <w:sz w:val="24"/>
                <w:szCs w:val="24"/>
                <w:lang w:val="fr-FR"/>
              </w:rPr>
              <w:t>5</w:t>
            </w:r>
          </w:p>
        </w:tc>
      </w:tr>
      <w:tr w:rsidR="00ED3674" w:rsidRPr="00315DDE" w14:paraId="1D997806" w14:textId="77777777" w:rsidTr="00524C17">
        <w:trPr>
          <w:trHeight w:val="156"/>
          <w:jc w:val="center"/>
        </w:trPr>
        <w:tc>
          <w:tcPr>
            <w:tcW w:w="7562" w:type="dxa"/>
          </w:tcPr>
          <w:p w14:paraId="3CF1AEA6" w14:textId="77777777" w:rsidR="00ED3674" w:rsidRPr="00315DDE" w:rsidRDefault="00ED3674" w:rsidP="00524C17">
            <w:pPr>
              <w:spacing w:after="0" w:line="240" w:lineRule="auto"/>
              <w:rPr>
                <w:rFonts w:ascii="Arial" w:eastAsia="Times New Roman" w:hAnsi="Arial" w:cs="Arial"/>
                <w:b/>
                <w:sz w:val="24"/>
                <w:szCs w:val="24"/>
                <w:lang w:val="fr-FR" w:eastAsia="fr-FR"/>
              </w:rPr>
            </w:pPr>
            <w:r w:rsidRPr="00315DDE">
              <w:rPr>
                <w:rFonts w:ascii="Arial" w:eastAsia="Times New Roman" w:hAnsi="Arial" w:cs="Arial"/>
                <w:b/>
                <w:sz w:val="24"/>
                <w:szCs w:val="24"/>
                <w:lang w:val="fr-FR" w:eastAsia="fr-FR"/>
              </w:rPr>
              <w:t>Mètre Ruban</w:t>
            </w:r>
          </w:p>
          <w:p w14:paraId="1EC5FA69" w14:textId="77777777" w:rsidR="00ED3674" w:rsidRPr="00315DDE" w:rsidRDefault="00ED3674" w:rsidP="00524C17">
            <w:pPr>
              <w:spacing w:after="0" w:line="240" w:lineRule="auto"/>
              <w:rPr>
                <w:rFonts w:ascii="Arial" w:eastAsia="Times New Roman" w:hAnsi="Arial" w:cs="Arial"/>
                <w:sz w:val="24"/>
                <w:szCs w:val="24"/>
                <w:lang w:val="fr-FR" w:eastAsia="fr-FR"/>
              </w:rPr>
            </w:pPr>
            <w:r w:rsidRPr="00315DDE">
              <w:rPr>
                <w:rFonts w:ascii="Arial" w:eastAsia="Times New Roman" w:hAnsi="Arial" w:cs="Arial"/>
                <w:sz w:val="24"/>
                <w:szCs w:val="24"/>
                <w:lang w:val="fr-FR" w:eastAsia="fr-FR"/>
              </w:rPr>
              <w:t>Fibre de verre</w:t>
            </w:r>
            <w:r w:rsidRPr="00315DDE">
              <w:rPr>
                <w:rFonts w:ascii="Arial" w:eastAsia="Times New Roman" w:hAnsi="Arial" w:cs="Arial"/>
                <w:sz w:val="24"/>
                <w:szCs w:val="24"/>
                <w:lang w:val="fr-FR" w:eastAsia="fr-FR"/>
              </w:rPr>
              <w:br/>
              <w:t xml:space="preserve"> Souple mais non extensible</w:t>
            </w:r>
            <w:r w:rsidRPr="00315DDE">
              <w:rPr>
                <w:rFonts w:ascii="Arial" w:eastAsia="Times New Roman" w:hAnsi="Arial" w:cs="Arial"/>
                <w:sz w:val="24"/>
                <w:szCs w:val="24"/>
                <w:lang w:val="fr-FR" w:eastAsia="fr-FR"/>
              </w:rPr>
              <w:br/>
              <w:t xml:space="preserve"> Longueur: 1 m ou 1,5 m</w:t>
            </w:r>
            <w:r w:rsidRPr="00315DDE">
              <w:rPr>
                <w:rFonts w:ascii="Arial" w:eastAsia="Times New Roman" w:hAnsi="Arial" w:cs="Arial"/>
                <w:sz w:val="24"/>
                <w:szCs w:val="24"/>
                <w:lang w:val="fr-FR" w:eastAsia="fr-FR"/>
              </w:rPr>
              <w:br/>
              <w:t xml:space="preserve"> Graduations indélébiles en cm (chiffres) et mm (traits)</w:t>
            </w:r>
            <w:r w:rsidRPr="00315DDE">
              <w:rPr>
                <w:rFonts w:ascii="Arial" w:eastAsia="Times New Roman" w:hAnsi="Arial" w:cs="Arial"/>
                <w:sz w:val="24"/>
                <w:szCs w:val="24"/>
                <w:lang w:val="fr-FR" w:eastAsia="fr-FR"/>
              </w:rPr>
              <w:br/>
              <w:t>sur les deux faces</w:t>
            </w:r>
            <w:r w:rsidRPr="00315DDE">
              <w:rPr>
                <w:rFonts w:ascii="Arial" w:eastAsia="Times New Roman" w:hAnsi="Arial" w:cs="Arial"/>
                <w:sz w:val="24"/>
                <w:szCs w:val="24"/>
                <w:lang w:val="fr-FR" w:eastAsia="fr-FR"/>
              </w:rPr>
              <w:br/>
              <w:t>Extrémités avec clips métalliques perforés permettant</w:t>
            </w:r>
            <w:r w:rsidRPr="00315DDE">
              <w:rPr>
                <w:rFonts w:ascii="Arial" w:eastAsia="Times New Roman" w:hAnsi="Arial" w:cs="Arial"/>
                <w:sz w:val="24"/>
                <w:szCs w:val="24"/>
                <w:lang w:val="fr-FR" w:eastAsia="fr-FR"/>
              </w:rPr>
              <w:br/>
              <w:t>de le fixer</w:t>
            </w:r>
          </w:p>
        </w:tc>
        <w:tc>
          <w:tcPr>
            <w:tcW w:w="1068" w:type="dxa"/>
          </w:tcPr>
          <w:p w14:paraId="2C245B66" w14:textId="77777777" w:rsidR="00ED3674" w:rsidRPr="00315DDE" w:rsidRDefault="00ED3674" w:rsidP="00524C17">
            <w:pPr>
              <w:pStyle w:val="Corpsdetexte"/>
              <w:spacing w:before="0" w:after="0"/>
              <w:jc w:val="center"/>
              <w:rPr>
                <w:rFonts w:ascii="Times New Roman" w:hAnsi="Times New Roman"/>
                <w:b/>
                <w:sz w:val="24"/>
                <w:szCs w:val="24"/>
                <w:lang w:val="fr-FR"/>
              </w:rPr>
            </w:pPr>
            <w:r w:rsidRPr="00315DDE">
              <w:rPr>
                <w:rFonts w:ascii="Times New Roman" w:hAnsi="Times New Roman"/>
                <w:b/>
                <w:sz w:val="24"/>
                <w:szCs w:val="24"/>
                <w:lang w:val="fr-FR"/>
              </w:rPr>
              <w:t>40</w:t>
            </w:r>
          </w:p>
        </w:tc>
        <w:tc>
          <w:tcPr>
            <w:tcW w:w="1199" w:type="dxa"/>
          </w:tcPr>
          <w:p w14:paraId="09D315F3" w14:textId="77777777" w:rsidR="00ED3674" w:rsidRPr="00315DDE" w:rsidRDefault="00ED3674" w:rsidP="00524C17">
            <w:pPr>
              <w:pStyle w:val="Corpsdetexte"/>
              <w:spacing w:before="0" w:after="0"/>
              <w:jc w:val="center"/>
              <w:rPr>
                <w:rFonts w:ascii="Times New Roman" w:hAnsi="Times New Roman"/>
                <w:sz w:val="24"/>
                <w:szCs w:val="24"/>
                <w:lang w:val="fr-FR"/>
              </w:rPr>
            </w:pPr>
            <w:r w:rsidRPr="00315DDE">
              <w:rPr>
                <w:rFonts w:ascii="Times New Roman" w:hAnsi="Times New Roman"/>
                <w:sz w:val="24"/>
                <w:szCs w:val="24"/>
                <w:lang w:val="fr-FR"/>
              </w:rPr>
              <w:t>10</w:t>
            </w:r>
          </w:p>
        </w:tc>
        <w:tc>
          <w:tcPr>
            <w:tcW w:w="1762" w:type="dxa"/>
          </w:tcPr>
          <w:p w14:paraId="01FDC01B" w14:textId="77777777" w:rsidR="00ED3674" w:rsidRPr="00315DDE" w:rsidRDefault="00ED3674" w:rsidP="00524C17">
            <w:pPr>
              <w:pStyle w:val="Corpsdetexte"/>
              <w:spacing w:before="0" w:after="0"/>
              <w:jc w:val="center"/>
              <w:rPr>
                <w:rFonts w:ascii="Times New Roman" w:hAnsi="Times New Roman"/>
                <w:sz w:val="24"/>
                <w:szCs w:val="24"/>
                <w:lang w:val="fr-FR"/>
              </w:rPr>
            </w:pPr>
            <w:r w:rsidRPr="00315DDE">
              <w:rPr>
                <w:rFonts w:ascii="Times New Roman" w:hAnsi="Times New Roman"/>
                <w:sz w:val="24"/>
                <w:szCs w:val="24"/>
                <w:lang w:val="fr-FR"/>
              </w:rPr>
              <w:t>10</w:t>
            </w:r>
          </w:p>
        </w:tc>
        <w:tc>
          <w:tcPr>
            <w:tcW w:w="1530" w:type="dxa"/>
          </w:tcPr>
          <w:p w14:paraId="7EBF8174" w14:textId="77777777" w:rsidR="00ED3674" w:rsidRPr="00315DDE" w:rsidRDefault="00ED3674" w:rsidP="00524C17">
            <w:pPr>
              <w:pStyle w:val="Corpsdetexte"/>
              <w:spacing w:before="0" w:after="0"/>
              <w:jc w:val="center"/>
              <w:rPr>
                <w:rFonts w:ascii="Times New Roman" w:hAnsi="Times New Roman"/>
                <w:sz w:val="24"/>
                <w:szCs w:val="24"/>
                <w:lang w:val="fr-FR"/>
              </w:rPr>
            </w:pPr>
            <w:r w:rsidRPr="00315DDE">
              <w:rPr>
                <w:rFonts w:ascii="Times New Roman" w:hAnsi="Times New Roman"/>
                <w:sz w:val="24"/>
                <w:szCs w:val="24"/>
                <w:lang w:val="fr-FR"/>
              </w:rPr>
              <w:t>10</w:t>
            </w:r>
          </w:p>
        </w:tc>
        <w:tc>
          <w:tcPr>
            <w:tcW w:w="1665" w:type="dxa"/>
          </w:tcPr>
          <w:p w14:paraId="13D64172" w14:textId="77777777" w:rsidR="00ED3674" w:rsidRPr="00315DDE" w:rsidRDefault="00ED3674" w:rsidP="00524C17">
            <w:pPr>
              <w:pStyle w:val="Corpsdetexte"/>
              <w:spacing w:before="0" w:after="0"/>
              <w:jc w:val="center"/>
              <w:rPr>
                <w:rFonts w:ascii="Times New Roman" w:hAnsi="Times New Roman"/>
                <w:sz w:val="24"/>
                <w:szCs w:val="24"/>
                <w:lang w:val="fr-FR"/>
              </w:rPr>
            </w:pPr>
            <w:r w:rsidRPr="00315DDE">
              <w:rPr>
                <w:rFonts w:ascii="Times New Roman" w:hAnsi="Times New Roman"/>
                <w:sz w:val="24"/>
                <w:szCs w:val="24"/>
                <w:lang w:val="fr-FR"/>
              </w:rPr>
              <w:t>10</w:t>
            </w:r>
          </w:p>
        </w:tc>
      </w:tr>
      <w:tr w:rsidR="00ED3674" w:rsidRPr="00315DDE" w14:paraId="09917F65" w14:textId="77777777" w:rsidTr="00524C17">
        <w:trPr>
          <w:trHeight w:val="156"/>
          <w:jc w:val="center"/>
        </w:trPr>
        <w:tc>
          <w:tcPr>
            <w:tcW w:w="7562" w:type="dxa"/>
          </w:tcPr>
          <w:p w14:paraId="239E4E35" w14:textId="77777777" w:rsidR="00ED3674" w:rsidRPr="00315DDE" w:rsidRDefault="00ED3674" w:rsidP="00524C17">
            <w:pPr>
              <w:spacing w:after="0" w:line="240" w:lineRule="auto"/>
              <w:rPr>
                <w:rFonts w:ascii="Arial" w:eastAsia="Times New Roman" w:hAnsi="Arial" w:cs="Arial"/>
                <w:b/>
                <w:sz w:val="24"/>
                <w:szCs w:val="24"/>
                <w:lang w:val="fr-FR" w:eastAsia="fr-FR"/>
              </w:rPr>
            </w:pPr>
            <w:r w:rsidRPr="00315DDE">
              <w:rPr>
                <w:rFonts w:ascii="Arial" w:eastAsia="Times New Roman" w:hAnsi="Arial" w:cs="Arial"/>
                <w:b/>
                <w:sz w:val="24"/>
                <w:szCs w:val="24"/>
                <w:lang w:val="fr-FR" w:eastAsia="fr-FR"/>
              </w:rPr>
              <w:t>Négatoscope 2 plages</w:t>
            </w:r>
          </w:p>
          <w:p w14:paraId="0B2AFA6F" w14:textId="77777777" w:rsidR="00ED3674" w:rsidRPr="00315DDE" w:rsidRDefault="00ED3674" w:rsidP="00524C17">
            <w:pPr>
              <w:spacing w:after="0" w:line="240" w:lineRule="auto"/>
              <w:rPr>
                <w:rFonts w:ascii="Arial" w:eastAsia="Times New Roman" w:hAnsi="Arial" w:cs="Arial"/>
                <w:sz w:val="24"/>
                <w:szCs w:val="24"/>
                <w:lang w:val="fr-FR" w:eastAsia="fr-FR"/>
              </w:rPr>
            </w:pPr>
            <w:r w:rsidRPr="00315DDE">
              <w:rPr>
                <w:rFonts w:ascii="Arial" w:eastAsia="Times New Roman" w:hAnsi="Arial" w:cs="Arial"/>
                <w:sz w:val="24"/>
                <w:szCs w:val="24"/>
                <w:lang w:val="fr-FR" w:eastAsia="fr-FR"/>
              </w:rPr>
              <w:t>Caractéristiques :</w:t>
            </w:r>
            <w:r w:rsidRPr="00315DDE">
              <w:rPr>
                <w:rFonts w:ascii="Arial" w:eastAsia="Times New Roman" w:hAnsi="Arial" w:cs="Arial"/>
                <w:sz w:val="24"/>
                <w:szCs w:val="24"/>
                <w:lang w:val="fr-FR" w:eastAsia="fr-FR"/>
              </w:rPr>
              <w:br/>
              <w:t>• Boîtier métallique et Revêtement en Epoxy</w:t>
            </w:r>
            <w:r w:rsidRPr="00315DDE">
              <w:rPr>
                <w:rFonts w:ascii="Arial" w:eastAsia="Times New Roman" w:hAnsi="Arial" w:cs="Arial"/>
                <w:sz w:val="24"/>
                <w:szCs w:val="24"/>
                <w:lang w:val="fr-FR" w:eastAsia="fr-FR"/>
              </w:rPr>
              <w:br/>
              <w:t>• Encadrement en Aluminium anodisé+ 4 Coins Antichoc</w:t>
            </w:r>
            <w:r w:rsidRPr="00315DDE">
              <w:rPr>
                <w:rFonts w:ascii="Arial" w:eastAsia="Times New Roman" w:hAnsi="Arial" w:cs="Arial"/>
                <w:sz w:val="24"/>
                <w:szCs w:val="24"/>
                <w:lang w:val="fr-FR" w:eastAsia="fr-FR"/>
              </w:rPr>
              <w:br/>
              <w:t>• Eclairage Fluorescent Néon</w:t>
            </w:r>
            <w:r w:rsidRPr="00315DDE">
              <w:rPr>
                <w:rFonts w:ascii="Arial" w:eastAsia="Times New Roman" w:hAnsi="Arial" w:cs="Arial"/>
                <w:sz w:val="24"/>
                <w:szCs w:val="24"/>
                <w:lang w:val="fr-FR" w:eastAsia="fr-FR"/>
              </w:rPr>
              <w:br/>
              <w:t>• Voltage : 220V/ 7 bandes lumineuse LED</w:t>
            </w:r>
            <w:r w:rsidRPr="00315DDE">
              <w:rPr>
                <w:rFonts w:ascii="Arial" w:eastAsia="Times New Roman" w:hAnsi="Arial" w:cs="Arial"/>
                <w:sz w:val="24"/>
                <w:szCs w:val="24"/>
                <w:lang w:val="fr-FR" w:eastAsia="fr-FR"/>
              </w:rPr>
              <w:br/>
              <w:t>• Dimensions : 440 x 100 x 510 mm</w:t>
            </w:r>
            <w:r w:rsidRPr="00315DDE">
              <w:rPr>
                <w:rFonts w:ascii="Arial" w:eastAsia="Times New Roman" w:hAnsi="Arial" w:cs="Arial"/>
                <w:sz w:val="24"/>
                <w:szCs w:val="24"/>
                <w:lang w:val="fr-FR" w:eastAsia="fr-FR"/>
              </w:rPr>
              <w:br/>
              <w:t>• Poids : 7 kg</w:t>
            </w:r>
          </w:p>
        </w:tc>
        <w:tc>
          <w:tcPr>
            <w:tcW w:w="1068" w:type="dxa"/>
          </w:tcPr>
          <w:p w14:paraId="0AD62A20" w14:textId="77777777" w:rsidR="00ED3674" w:rsidRPr="00315DDE" w:rsidRDefault="00ED3674" w:rsidP="00524C17">
            <w:pPr>
              <w:pStyle w:val="Corpsdetexte"/>
              <w:spacing w:before="0" w:after="0"/>
              <w:jc w:val="center"/>
              <w:rPr>
                <w:rFonts w:ascii="Times New Roman" w:hAnsi="Times New Roman"/>
                <w:b/>
                <w:sz w:val="24"/>
                <w:szCs w:val="24"/>
                <w:lang w:val="fr-FR"/>
              </w:rPr>
            </w:pPr>
            <w:r w:rsidRPr="00315DDE">
              <w:rPr>
                <w:rFonts w:ascii="Times New Roman" w:hAnsi="Times New Roman"/>
                <w:b/>
                <w:sz w:val="24"/>
                <w:szCs w:val="24"/>
                <w:lang w:val="fr-FR"/>
              </w:rPr>
              <w:t>12</w:t>
            </w:r>
          </w:p>
        </w:tc>
        <w:tc>
          <w:tcPr>
            <w:tcW w:w="1199" w:type="dxa"/>
          </w:tcPr>
          <w:p w14:paraId="551AD122" w14:textId="77777777" w:rsidR="00ED3674" w:rsidRPr="00315DDE" w:rsidRDefault="00ED3674" w:rsidP="00524C17">
            <w:pPr>
              <w:pStyle w:val="Corpsdetexte"/>
              <w:spacing w:before="0" w:after="0"/>
              <w:jc w:val="center"/>
              <w:rPr>
                <w:rFonts w:ascii="Times New Roman" w:hAnsi="Times New Roman"/>
                <w:sz w:val="24"/>
                <w:szCs w:val="24"/>
                <w:lang w:val="fr-FR"/>
              </w:rPr>
            </w:pPr>
            <w:r w:rsidRPr="00315DDE">
              <w:rPr>
                <w:rFonts w:ascii="Times New Roman" w:hAnsi="Times New Roman"/>
                <w:sz w:val="24"/>
                <w:szCs w:val="24"/>
                <w:lang w:val="fr-FR"/>
              </w:rPr>
              <w:t>3</w:t>
            </w:r>
          </w:p>
        </w:tc>
        <w:tc>
          <w:tcPr>
            <w:tcW w:w="1762" w:type="dxa"/>
          </w:tcPr>
          <w:p w14:paraId="00D5F872" w14:textId="77777777" w:rsidR="00ED3674" w:rsidRPr="00315DDE" w:rsidRDefault="00ED3674" w:rsidP="00524C17">
            <w:pPr>
              <w:pStyle w:val="Corpsdetexte"/>
              <w:spacing w:before="0" w:after="0"/>
              <w:jc w:val="center"/>
              <w:rPr>
                <w:rFonts w:ascii="Times New Roman" w:hAnsi="Times New Roman"/>
                <w:sz w:val="24"/>
                <w:szCs w:val="24"/>
                <w:lang w:val="fr-FR"/>
              </w:rPr>
            </w:pPr>
            <w:r w:rsidRPr="00315DDE">
              <w:rPr>
                <w:rFonts w:ascii="Times New Roman" w:hAnsi="Times New Roman"/>
                <w:sz w:val="24"/>
                <w:szCs w:val="24"/>
                <w:lang w:val="fr-FR"/>
              </w:rPr>
              <w:t>3</w:t>
            </w:r>
          </w:p>
        </w:tc>
        <w:tc>
          <w:tcPr>
            <w:tcW w:w="1530" w:type="dxa"/>
          </w:tcPr>
          <w:p w14:paraId="2BA8E0E4" w14:textId="77777777" w:rsidR="00ED3674" w:rsidRPr="00315DDE" w:rsidRDefault="00ED3674" w:rsidP="00524C17">
            <w:pPr>
              <w:pStyle w:val="Corpsdetexte"/>
              <w:spacing w:before="0" w:after="0"/>
              <w:jc w:val="center"/>
              <w:rPr>
                <w:rFonts w:ascii="Times New Roman" w:hAnsi="Times New Roman"/>
                <w:sz w:val="24"/>
                <w:szCs w:val="24"/>
                <w:lang w:val="fr-FR"/>
              </w:rPr>
            </w:pPr>
            <w:r w:rsidRPr="00315DDE">
              <w:rPr>
                <w:rFonts w:ascii="Times New Roman" w:hAnsi="Times New Roman"/>
                <w:sz w:val="24"/>
                <w:szCs w:val="24"/>
                <w:lang w:val="fr-FR"/>
              </w:rPr>
              <w:t>3</w:t>
            </w:r>
          </w:p>
        </w:tc>
        <w:tc>
          <w:tcPr>
            <w:tcW w:w="1665" w:type="dxa"/>
          </w:tcPr>
          <w:p w14:paraId="08C85C81" w14:textId="77777777" w:rsidR="00ED3674" w:rsidRPr="00315DDE" w:rsidRDefault="00ED3674" w:rsidP="00524C17">
            <w:pPr>
              <w:pStyle w:val="Corpsdetexte"/>
              <w:spacing w:before="0" w:after="0"/>
              <w:jc w:val="center"/>
              <w:rPr>
                <w:rFonts w:ascii="Times New Roman" w:hAnsi="Times New Roman"/>
                <w:sz w:val="24"/>
                <w:szCs w:val="24"/>
                <w:lang w:val="fr-FR"/>
              </w:rPr>
            </w:pPr>
            <w:r w:rsidRPr="00315DDE">
              <w:rPr>
                <w:rFonts w:ascii="Times New Roman" w:hAnsi="Times New Roman"/>
                <w:sz w:val="24"/>
                <w:szCs w:val="24"/>
                <w:lang w:val="fr-FR"/>
              </w:rPr>
              <w:t>3</w:t>
            </w:r>
          </w:p>
        </w:tc>
      </w:tr>
      <w:tr w:rsidR="00ED3674" w:rsidRPr="00315DDE" w14:paraId="2E2352A3" w14:textId="77777777" w:rsidTr="00524C17">
        <w:trPr>
          <w:trHeight w:val="118"/>
          <w:jc w:val="center"/>
        </w:trPr>
        <w:tc>
          <w:tcPr>
            <w:tcW w:w="7562" w:type="dxa"/>
          </w:tcPr>
          <w:p w14:paraId="2DD0FC34" w14:textId="77777777" w:rsidR="00ED3674" w:rsidRPr="00315DDE" w:rsidRDefault="00ED3674" w:rsidP="00524C17">
            <w:pPr>
              <w:spacing w:after="0" w:line="240" w:lineRule="auto"/>
              <w:rPr>
                <w:rFonts w:ascii="Arial" w:eastAsia="Times New Roman" w:hAnsi="Arial" w:cs="Arial"/>
                <w:b/>
                <w:sz w:val="24"/>
                <w:szCs w:val="24"/>
                <w:lang w:val="fr-FR" w:eastAsia="fr-FR"/>
              </w:rPr>
            </w:pPr>
            <w:r w:rsidRPr="00315DDE">
              <w:rPr>
                <w:rFonts w:ascii="Arial" w:eastAsia="Times New Roman" w:hAnsi="Arial" w:cs="Arial"/>
                <w:b/>
                <w:sz w:val="24"/>
                <w:szCs w:val="24"/>
                <w:lang w:val="fr-FR" w:eastAsia="fr-FR"/>
              </w:rPr>
              <w:t>Ophtalmoscope</w:t>
            </w:r>
          </w:p>
          <w:p w14:paraId="4568230E" w14:textId="77777777" w:rsidR="00ED3674" w:rsidRPr="00315DDE" w:rsidRDefault="00ED3674" w:rsidP="00524C17">
            <w:pPr>
              <w:spacing w:after="0" w:line="240" w:lineRule="auto"/>
              <w:rPr>
                <w:rFonts w:ascii="Arial" w:eastAsia="Times New Roman" w:hAnsi="Arial" w:cs="Arial"/>
                <w:sz w:val="24"/>
                <w:szCs w:val="24"/>
                <w:lang w:val="fr-FR" w:eastAsia="fr-FR"/>
              </w:rPr>
            </w:pPr>
            <w:r w:rsidRPr="00315DDE">
              <w:rPr>
                <w:rFonts w:ascii="Arial" w:eastAsia="Times New Roman" w:hAnsi="Arial" w:cs="Arial"/>
                <w:sz w:val="24"/>
                <w:szCs w:val="24"/>
                <w:lang w:val="fr-FR" w:eastAsia="fr-FR"/>
              </w:rPr>
              <w:t>Pour examen de l’intérieur de l’œil et examen de la rétine</w:t>
            </w:r>
            <w:r w:rsidRPr="00315DDE">
              <w:rPr>
                <w:rFonts w:ascii="Arial" w:eastAsia="Times New Roman" w:hAnsi="Arial" w:cs="Arial"/>
                <w:sz w:val="24"/>
                <w:szCs w:val="24"/>
                <w:lang w:val="fr-FR" w:eastAsia="fr-FR"/>
              </w:rPr>
              <w:br/>
              <w:t>Manche à variateur à piles</w:t>
            </w:r>
            <w:r w:rsidRPr="00315DDE">
              <w:rPr>
                <w:rFonts w:ascii="Arial" w:eastAsia="Times New Roman" w:hAnsi="Arial" w:cs="Arial"/>
                <w:sz w:val="24"/>
                <w:szCs w:val="24"/>
                <w:lang w:val="fr-FR" w:eastAsia="fr-FR"/>
              </w:rPr>
              <w:br/>
              <w:t>Avec possibilité de sélection de la lentille et du diaphragme</w:t>
            </w:r>
            <w:r w:rsidRPr="00315DDE">
              <w:rPr>
                <w:rFonts w:ascii="Arial" w:eastAsia="Times New Roman" w:hAnsi="Arial" w:cs="Arial"/>
                <w:sz w:val="24"/>
                <w:szCs w:val="24"/>
                <w:lang w:val="fr-FR" w:eastAsia="fr-FR"/>
              </w:rPr>
              <w:br/>
              <w:t>Livré avec piles alcalines</w:t>
            </w:r>
          </w:p>
        </w:tc>
        <w:tc>
          <w:tcPr>
            <w:tcW w:w="1068" w:type="dxa"/>
          </w:tcPr>
          <w:p w14:paraId="4715AF35" w14:textId="77777777" w:rsidR="00ED3674" w:rsidRPr="00315DDE" w:rsidRDefault="00ED3674" w:rsidP="00524C17">
            <w:pPr>
              <w:pStyle w:val="Corpsdetexte"/>
              <w:spacing w:before="0" w:after="0"/>
              <w:jc w:val="center"/>
              <w:rPr>
                <w:rFonts w:ascii="Times New Roman" w:hAnsi="Times New Roman"/>
                <w:b/>
                <w:sz w:val="24"/>
                <w:szCs w:val="24"/>
                <w:lang w:val="fr-FR"/>
              </w:rPr>
            </w:pPr>
            <w:r w:rsidRPr="00315DDE">
              <w:rPr>
                <w:rFonts w:ascii="Times New Roman" w:hAnsi="Times New Roman"/>
                <w:b/>
                <w:sz w:val="24"/>
                <w:szCs w:val="24"/>
                <w:lang w:val="fr-FR"/>
              </w:rPr>
              <w:t>04</w:t>
            </w:r>
          </w:p>
        </w:tc>
        <w:tc>
          <w:tcPr>
            <w:tcW w:w="1199" w:type="dxa"/>
          </w:tcPr>
          <w:p w14:paraId="25EF619E" w14:textId="77777777" w:rsidR="00ED3674" w:rsidRPr="00315DDE" w:rsidRDefault="00ED3674" w:rsidP="00524C17">
            <w:pPr>
              <w:pStyle w:val="Corpsdetexte"/>
              <w:spacing w:before="0" w:after="0"/>
              <w:jc w:val="center"/>
              <w:rPr>
                <w:rFonts w:ascii="Times New Roman" w:hAnsi="Times New Roman"/>
                <w:sz w:val="24"/>
                <w:szCs w:val="24"/>
                <w:lang w:val="fr-FR"/>
              </w:rPr>
            </w:pPr>
            <w:r w:rsidRPr="00315DDE">
              <w:rPr>
                <w:rFonts w:ascii="Times New Roman" w:hAnsi="Times New Roman"/>
                <w:sz w:val="24"/>
                <w:szCs w:val="24"/>
                <w:lang w:val="fr-FR"/>
              </w:rPr>
              <w:t>1</w:t>
            </w:r>
          </w:p>
        </w:tc>
        <w:tc>
          <w:tcPr>
            <w:tcW w:w="1762" w:type="dxa"/>
          </w:tcPr>
          <w:p w14:paraId="6B80AA4F" w14:textId="77777777" w:rsidR="00ED3674" w:rsidRPr="00315DDE" w:rsidRDefault="00ED3674" w:rsidP="00524C17">
            <w:pPr>
              <w:pStyle w:val="Corpsdetexte"/>
              <w:spacing w:before="0" w:after="0"/>
              <w:jc w:val="center"/>
              <w:rPr>
                <w:rFonts w:ascii="Times New Roman" w:hAnsi="Times New Roman"/>
                <w:sz w:val="24"/>
                <w:szCs w:val="24"/>
                <w:lang w:val="fr-FR"/>
              </w:rPr>
            </w:pPr>
            <w:r w:rsidRPr="00315DDE">
              <w:rPr>
                <w:rFonts w:ascii="Times New Roman" w:hAnsi="Times New Roman"/>
                <w:sz w:val="24"/>
                <w:szCs w:val="24"/>
                <w:lang w:val="fr-FR"/>
              </w:rPr>
              <w:t>1</w:t>
            </w:r>
          </w:p>
        </w:tc>
        <w:tc>
          <w:tcPr>
            <w:tcW w:w="1530" w:type="dxa"/>
          </w:tcPr>
          <w:p w14:paraId="42129694" w14:textId="77777777" w:rsidR="00ED3674" w:rsidRPr="00315DDE" w:rsidRDefault="00ED3674" w:rsidP="00524C17">
            <w:pPr>
              <w:pStyle w:val="Corpsdetexte"/>
              <w:spacing w:before="0" w:after="0"/>
              <w:jc w:val="center"/>
              <w:rPr>
                <w:rFonts w:ascii="Times New Roman" w:hAnsi="Times New Roman"/>
                <w:sz w:val="24"/>
                <w:szCs w:val="24"/>
                <w:lang w:val="fr-FR"/>
              </w:rPr>
            </w:pPr>
            <w:r w:rsidRPr="00315DDE">
              <w:rPr>
                <w:rFonts w:ascii="Times New Roman" w:hAnsi="Times New Roman"/>
                <w:sz w:val="24"/>
                <w:szCs w:val="24"/>
                <w:lang w:val="fr-FR"/>
              </w:rPr>
              <w:t>1</w:t>
            </w:r>
          </w:p>
        </w:tc>
        <w:tc>
          <w:tcPr>
            <w:tcW w:w="1665" w:type="dxa"/>
          </w:tcPr>
          <w:p w14:paraId="5E278B99" w14:textId="77777777" w:rsidR="00ED3674" w:rsidRPr="00315DDE" w:rsidRDefault="00ED3674" w:rsidP="00524C17">
            <w:pPr>
              <w:pStyle w:val="Corpsdetexte"/>
              <w:spacing w:before="0" w:after="0"/>
              <w:jc w:val="center"/>
              <w:rPr>
                <w:rFonts w:ascii="Times New Roman" w:hAnsi="Times New Roman"/>
                <w:sz w:val="24"/>
                <w:szCs w:val="24"/>
                <w:lang w:val="fr-FR"/>
              </w:rPr>
            </w:pPr>
            <w:r w:rsidRPr="00315DDE">
              <w:rPr>
                <w:rFonts w:ascii="Times New Roman" w:hAnsi="Times New Roman"/>
                <w:sz w:val="24"/>
                <w:szCs w:val="24"/>
                <w:lang w:val="fr-FR"/>
              </w:rPr>
              <w:t>1</w:t>
            </w:r>
          </w:p>
        </w:tc>
      </w:tr>
      <w:tr w:rsidR="00ED3674" w:rsidRPr="00315DDE" w14:paraId="370DA009" w14:textId="77777777" w:rsidTr="00524C17">
        <w:trPr>
          <w:trHeight w:val="192"/>
          <w:jc w:val="center"/>
        </w:trPr>
        <w:tc>
          <w:tcPr>
            <w:tcW w:w="7562" w:type="dxa"/>
            <w:vAlign w:val="center"/>
          </w:tcPr>
          <w:p w14:paraId="1C25F9D4" w14:textId="77777777" w:rsidR="00ED3674" w:rsidRPr="00315DDE" w:rsidRDefault="00ED3674" w:rsidP="00524C17">
            <w:pPr>
              <w:spacing w:after="0" w:line="240" w:lineRule="auto"/>
              <w:rPr>
                <w:rFonts w:ascii="Arial" w:eastAsia="Times New Roman" w:hAnsi="Arial" w:cs="Arial"/>
                <w:b/>
                <w:sz w:val="24"/>
                <w:szCs w:val="24"/>
                <w:lang w:val="fr-FR" w:eastAsia="fr-FR"/>
              </w:rPr>
            </w:pPr>
            <w:r w:rsidRPr="00315DDE">
              <w:rPr>
                <w:rFonts w:ascii="Arial" w:eastAsia="Times New Roman" w:hAnsi="Arial" w:cs="Arial"/>
                <w:b/>
                <w:sz w:val="24"/>
                <w:szCs w:val="24"/>
                <w:lang w:val="fr-FR" w:eastAsia="fr-FR"/>
              </w:rPr>
              <w:t>Paravent</w:t>
            </w:r>
          </w:p>
          <w:p w14:paraId="77EDFFD9" w14:textId="77777777" w:rsidR="00ED3674" w:rsidRPr="00315DDE" w:rsidRDefault="00ED3674" w:rsidP="00524C17">
            <w:pPr>
              <w:spacing w:after="0" w:line="240" w:lineRule="auto"/>
              <w:rPr>
                <w:rFonts w:ascii="Arial" w:eastAsia="Times New Roman" w:hAnsi="Arial" w:cs="Arial"/>
                <w:sz w:val="24"/>
                <w:szCs w:val="24"/>
                <w:lang w:val="fr-FR" w:eastAsia="fr-FR"/>
              </w:rPr>
            </w:pPr>
            <w:r w:rsidRPr="00315DDE">
              <w:rPr>
                <w:rFonts w:ascii="Arial" w:eastAsia="Times New Roman" w:hAnsi="Arial" w:cs="Arial"/>
                <w:sz w:val="24"/>
                <w:szCs w:val="24"/>
                <w:lang w:val="fr-FR" w:eastAsia="fr-FR"/>
              </w:rPr>
              <w:t>Paravent de type médical à 3 sections tissues lavables usage hospitalier</w:t>
            </w:r>
            <w:r w:rsidRPr="00315DDE">
              <w:rPr>
                <w:rFonts w:ascii="Arial" w:eastAsia="Times New Roman" w:hAnsi="Arial" w:cs="Arial"/>
                <w:sz w:val="24"/>
                <w:szCs w:val="24"/>
                <w:lang w:val="fr-FR" w:eastAsia="fr-FR"/>
              </w:rPr>
              <w:br/>
              <w:t>Dimensions (+/-) : 1,60 cm x 3, h 200 cm</w:t>
            </w:r>
          </w:p>
        </w:tc>
        <w:tc>
          <w:tcPr>
            <w:tcW w:w="1068" w:type="dxa"/>
          </w:tcPr>
          <w:p w14:paraId="007D0CC4" w14:textId="77777777" w:rsidR="00ED3674" w:rsidRPr="00315DDE" w:rsidRDefault="00ED3674" w:rsidP="00524C17">
            <w:pPr>
              <w:pStyle w:val="Corpsdetexte"/>
              <w:spacing w:before="0" w:after="0"/>
              <w:jc w:val="center"/>
              <w:rPr>
                <w:rFonts w:ascii="Times New Roman" w:hAnsi="Times New Roman"/>
                <w:b/>
                <w:sz w:val="24"/>
                <w:szCs w:val="24"/>
                <w:lang w:val="fr-FR"/>
              </w:rPr>
            </w:pPr>
            <w:r w:rsidRPr="00315DDE">
              <w:rPr>
                <w:rFonts w:ascii="Times New Roman" w:hAnsi="Times New Roman"/>
                <w:b/>
                <w:sz w:val="24"/>
                <w:szCs w:val="24"/>
                <w:lang w:val="fr-FR"/>
              </w:rPr>
              <w:t>20</w:t>
            </w:r>
          </w:p>
        </w:tc>
        <w:tc>
          <w:tcPr>
            <w:tcW w:w="1199" w:type="dxa"/>
          </w:tcPr>
          <w:p w14:paraId="585F6217" w14:textId="77777777" w:rsidR="00ED3674" w:rsidRPr="00315DDE" w:rsidRDefault="00ED3674" w:rsidP="00524C17">
            <w:pPr>
              <w:pStyle w:val="Corpsdetexte"/>
              <w:spacing w:before="0" w:after="0"/>
              <w:jc w:val="center"/>
              <w:rPr>
                <w:rFonts w:ascii="Times New Roman" w:hAnsi="Times New Roman"/>
                <w:sz w:val="24"/>
                <w:szCs w:val="24"/>
                <w:lang w:val="fr-FR"/>
              </w:rPr>
            </w:pPr>
            <w:r w:rsidRPr="00315DDE">
              <w:rPr>
                <w:rFonts w:ascii="Times New Roman" w:hAnsi="Times New Roman"/>
                <w:sz w:val="24"/>
                <w:szCs w:val="24"/>
                <w:lang w:val="fr-FR"/>
              </w:rPr>
              <w:t>5</w:t>
            </w:r>
          </w:p>
        </w:tc>
        <w:tc>
          <w:tcPr>
            <w:tcW w:w="1762" w:type="dxa"/>
          </w:tcPr>
          <w:p w14:paraId="5E42F09C" w14:textId="77777777" w:rsidR="00ED3674" w:rsidRPr="00315DDE" w:rsidRDefault="00ED3674" w:rsidP="00524C17">
            <w:pPr>
              <w:pStyle w:val="Corpsdetexte"/>
              <w:spacing w:before="0" w:after="0"/>
              <w:jc w:val="center"/>
              <w:rPr>
                <w:rFonts w:ascii="Times New Roman" w:hAnsi="Times New Roman"/>
                <w:sz w:val="24"/>
                <w:szCs w:val="24"/>
                <w:lang w:val="fr-FR"/>
              </w:rPr>
            </w:pPr>
            <w:r w:rsidRPr="00315DDE">
              <w:rPr>
                <w:rFonts w:ascii="Times New Roman" w:hAnsi="Times New Roman"/>
                <w:sz w:val="24"/>
                <w:szCs w:val="24"/>
                <w:lang w:val="fr-FR"/>
              </w:rPr>
              <w:t>5</w:t>
            </w:r>
          </w:p>
        </w:tc>
        <w:tc>
          <w:tcPr>
            <w:tcW w:w="1530" w:type="dxa"/>
          </w:tcPr>
          <w:p w14:paraId="49157753" w14:textId="77777777" w:rsidR="00ED3674" w:rsidRPr="00315DDE" w:rsidRDefault="00ED3674" w:rsidP="00524C17">
            <w:pPr>
              <w:pStyle w:val="Corpsdetexte"/>
              <w:spacing w:before="0" w:after="0"/>
              <w:jc w:val="center"/>
              <w:rPr>
                <w:rFonts w:ascii="Times New Roman" w:hAnsi="Times New Roman"/>
                <w:sz w:val="24"/>
                <w:szCs w:val="24"/>
                <w:lang w:val="fr-FR"/>
              </w:rPr>
            </w:pPr>
            <w:r w:rsidRPr="00315DDE">
              <w:rPr>
                <w:rFonts w:ascii="Times New Roman" w:hAnsi="Times New Roman"/>
                <w:sz w:val="24"/>
                <w:szCs w:val="24"/>
                <w:lang w:val="fr-FR"/>
              </w:rPr>
              <w:t>5</w:t>
            </w:r>
          </w:p>
        </w:tc>
        <w:tc>
          <w:tcPr>
            <w:tcW w:w="1665" w:type="dxa"/>
          </w:tcPr>
          <w:p w14:paraId="578F7F25" w14:textId="77777777" w:rsidR="00ED3674" w:rsidRPr="00315DDE" w:rsidRDefault="00ED3674" w:rsidP="00524C17">
            <w:pPr>
              <w:pStyle w:val="Corpsdetexte"/>
              <w:spacing w:before="0" w:after="0"/>
              <w:jc w:val="center"/>
              <w:rPr>
                <w:rFonts w:ascii="Times New Roman" w:hAnsi="Times New Roman"/>
                <w:sz w:val="24"/>
                <w:szCs w:val="24"/>
                <w:lang w:val="fr-FR"/>
              </w:rPr>
            </w:pPr>
            <w:r w:rsidRPr="00315DDE">
              <w:rPr>
                <w:rFonts w:ascii="Times New Roman" w:hAnsi="Times New Roman"/>
                <w:sz w:val="24"/>
                <w:szCs w:val="24"/>
                <w:lang w:val="fr-FR"/>
              </w:rPr>
              <w:t>5</w:t>
            </w:r>
          </w:p>
        </w:tc>
      </w:tr>
      <w:tr w:rsidR="00ED3674" w:rsidRPr="00315DDE" w14:paraId="3C9AC79E" w14:textId="77777777" w:rsidTr="00524C17">
        <w:trPr>
          <w:trHeight w:val="192"/>
          <w:jc w:val="center"/>
        </w:trPr>
        <w:tc>
          <w:tcPr>
            <w:tcW w:w="7562" w:type="dxa"/>
            <w:vAlign w:val="center"/>
          </w:tcPr>
          <w:p w14:paraId="20C13AD6" w14:textId="77777777" w:rsidR="00ED3674" w:rsidRPr="00315DDE" w:rsidRDefault="00ED3674" w:rsidP="00524C17">
            <w:pPr>
              <w:spacing w:after="0" w:line="240" w:lineRule="auto"/>
              <w:rPr>
                <w:rFonts w:ascii="Arial" w:eastAsia="Times New Roman" w:hAnsi="Arial" w:cs="Arial"/>
                <w:b/>
                <w:sz w:val="24"/>
                <w:szCs w:val="24"/>
                <w:lang w:val="fr-FR" w:eastAsia="fr-FR"/>
              </w:rPr>
            </w:pPr>
            <w:r w:rsidRPr="00315DDE">
              <w:rPr>
                <w:rFonts w:eastAsia="Times New Roman"/>
                <w:b/>
                <w:sz w:val="24"/>
                <w:szCs w:val="24"/>
                <w:lang w:val="fr-FR" w:eastAsia="fr-FR"/>
              </w:rPr>
              <w:t>Plateau inox avec couvercle 220x170x50</w:t>
            </w:r>
          </w:p>
          <w:p w14:paraId="2FFAD4BF" w14:textId="77777777" w:rsidR="00ED3674" w:rsidRPr="00315DDE" w:rsidRDefault="00ED3674" w:rsidP="00524C17">
            <w:pPr>
              <w:spacing w:after="0" w:line="240" w:lineRule="auto"/>
              <w:rPr>
                <w:rFonts w:ascii="Arial" w:eastAsia="Times New Roman" w:hAnsi="Arial" w:cs="Arial"/>
                <w:sz w:val="24"/>
                <w:szCs w:val="24"/>
                <w:lang w:val="fr-FR" w:eastAsia="fr-FR"/>
              </w:rPr>
            </w:pPr>
            <w:r w:rsidRPr="00315DDE">
              <w:rPr>
                <w:rFonts w:ascii="Arial" w:eastAsia="Times New Roman" w:hAnsi="Arial" w:cs="Arial"/>
                <w:sz w:val="24"/>
                <w:szCs w:val="24"/>
                <w:lang w:val="fr-FR" w:eastAsia="fr-FR"/>
              </w:rPr>
              <w:t>Plateau inox avec couvercle 220x170x50</w:t>
            </w:r>
          </w:p>
        </w:tc>
        <w:tc>
          <w:tcPr>
            <w:tcW w:w="1068" w:type="dxa"/>
          </w:tcPr>
          <w:p w14:paraId="44C07549" w14:textId="77777777" w:rsidR="00ED3674" w:rsidRPr="00315DDE" w:rsidRDefault="00ED3674" w:rsidP="00524C17">
            <w:pPr>
              <w:pStyle w:val="Corpsdetexte"/>
              <w:spacing w:before="0" w:after="0"/>
              <w:jc w:val="center"/>
              <w:rPr>
                <w:rFonts w:ascii="Times New Roman" w:hAnsi="Times New Roman"/>
                <w:b/>
                <w:sz w:val="24"/>
                <w:szCs w:val="24"/>
                <w:lang w:val="fr-FR"/>
              </w:rPr>
            </w:pPr>
            <w:r w:rsidRPr="00315DDE">
              <w:rPr>
                <w:rFonts w:ascii="Times New Roman" w:hAnsi="Times New Roman"/>
                <w:b/>
                <w:sz w:val="24"/>
                <w:szCs w:val="24"/>
                <w:lang w:val="fr-FR"/>
              </w:rPr>
              <w:t>17</w:t>
            </w:r>
          </w:p>
        </w:tc>
        <w:tc>
          <w:tcPr>
            <w:tcW w:w="1199" w:type="dxa"/>
          </w:tcPr>
          <w:p w14:paraId="26603974" w14:textId="77777777" w:rsidR="00ED3674" w:rsidRPr="00315DDE" w:rsidRDefault="00ED3674" w:rsidP="00524C17">
            <w:pPr>
              <w:pStyle w:val="Corpsdetexte"/>
              <w:spacing w:before="0" w:after="0"/>
              <w:jc w:val="center"/>
              <w:rPr>
                <w:rFonts w:ascii="Times New Roman" w:hAnsi="Times New Roman"/>
                <w:sz w:val="24"/>
                <w:szCs w:val="24"/>
                <w:lang w:val="fr-FR"/>
              </w:rPr>
            </w:pPr>
            <w:r w:rsidRPr="00315DDE">
              <w:rPr>
                <w:rFonts w:ascii="Times New Roman" w:hAnsi="Times New Roman"/>
                <w:sz w:val="24"/>
                <w:szCs w:val="24"/>
                <w:lang w:val="fr-FR"/>
              </w:rPr>
              <w:t>5</w:t>
            </w:r>
          </w:p>
        </w:tc>
        <w:tc>
          <w:tcPr>
            <w:tcW w:w="1762" w:type="dxa"/>
          </w:tcPr>
          <w:p w14:paraId="5488D900" w14:textId="77777777" w:rsidR="00ED3674" w:rsidRPr="00315DDE" w:rsidRDefault="00ED3674" w:rsidP="00524C17">
            <w:pPr>
              <w:pStyle w:val="Corpsdetexte"/>
              <w:spacing w:before="0" w:after="0"/>
              <w:jc w:val="center"/>
              <w:rPr>
                <w:rFonts w:ascii="Times New Roman" w:hAnsi="Times New Roman"/>
                <w:sz w:val="24"/>
                <w:szCs w:val="24"/>
                <w:lang w:val="fr-FR"/>
              </w:rPr>
            </w:pPr>
            <w:r w:rsidRPr="00315DDE">
              <w:rPr>
                <w:rFonts w:ascii="Times New Roman" w:hAnsi="Times New Roman"/>
                <w:sz w:val="24"/>
                <w:szCs w:val="24"/>
                <w:lang w:val="fr-FR"/>
              </w:rPr>
              <w:t>5</w:t>
            </w:r>
          </w:p>
        </w:tc>
        <w:tc>
          <w:tcPr>
            <w:tcW w:w="1530" w:type="dxa"/>
          </w:tcPr>
          <w:p w14:paraId="20F9C83E" w14:textId="77777777" w:rsidR="00ED3674" w:rsidRPr="00315DDE" w:rsidRDefault="00ED3674" w:rsidP="00524C17">
            <w:pPr>
              <w:pStyle w:val="Corpsdetexte"/>
              <w:spacing w:before="0" w:after="0"/>
              <w:jc w:val="center"/>
              <w:rPr>
                <w:rFonts w:ascii="Times New Roman" w:hAnsi="Times New Roman"/>
                <w:sz w:val="24"/>
                <w:szCs w:val="24"/>
                <w:lang w:val="fr-FR"/>
              </w:rPr>
            </w:pPr>
            <w:r w:rsidRPr="00315DDE">
              <w:rPr>
                <w:rFonts w:ascii="Times New Roman" w:hAnsi="Times New Roman"/>
                <w:sz w:val="24"/>
                <w:szCs w:val="24"/>
                <w:lang w:val="fr-FR"/>
              </w:rPr>
              <w:t>5</w:t>
            </w:r>
          </w:p>
        </w:tc>
        <w:tc>
          <w:tcPr>
            <w:tcW w:w="1665" w:type="dxa"/>
          </w:tcPr>
          <w:p w14:paraId="2983B3F0" w14:textId="77777777" w:rsidR="00ED3674" w:rsidRPr="00315DDE" w:rsidRDefault="00ED3674" w:rsidP="00524C17">
            <w:pPr>
              <w:pStyle w:val="Corpsdetexte"/>
              <w:spacing w:before="0" w:after="0"/>
              <w:jc w:val="center"/>
              <w:rPr>
                <w:rFonts w:ascii="Times New Roman" w:hAnsi="Times New Roman"/>
                <w:sz w:val="24"/>
                <w:szCs w:val="24"/>
                <w:lang w:val="fr-FR"/>
              </w:rPr>
            </w:pPr>
            <w:r w:rsidRPr="00315DDE">
              <w:rPr>
                <w:rFonts w:ascii="Times New Roman" w:hAnsi="Times New Roman"/>
                <w:sz w:val="24"/>
                <w:szCs w:val="24"/>
                <w:lang w:val="fr-FR"/>
              </w:rPr>
              <w:t>2</w:t>
            </w:r>
          </w:p>
        </w:tc>
      </w:tr>
      <w:tr w:rsidR="00ED3674" w:rsidRPr="00315DDE" w14:paraId="4DA8F32D" w14:textId="77777777" w:rsidTr="00524C17">
        <w:trPr>
          <w:trHeight w:val="192"/>
          <w:jc w:val="center"/>
        </w:trPr>
        <w:tc>
          <w:tcPr>
            <w:tcW w:w="7562" w:type="dxa"/>
          </w:tcPr>
          <w:p w14:paraId="18E8D28A" w14:textId="77777777" w:rsidR="00ED3674" w:rsidRPr="00315DDE" w:rsidRDefault="00ED3674" w:rsidP="00524C17">
            <w:pPr>
              <w:spacing w:after="0" w:line="240" w:lineRule="auto"/>
              <w:rPr>
                <w:rFonts w:ascii="Arial" w:eastAsia="Times New Roman" w:hAnsi="Arial" w:cs="Arial"/>
                <w:b/>
                <w:sz w:val="24"/>
                <w:szCs w:val="24"/>
                <w:lang w:val="fr-FR" w:eastAsia="fr-FR"/>
              </w:rPr>
            </w:pPr>
            <w:r w:rsidRPr="00315DDE">
              <w:rPr>
                <w:rFonts w:ascii="Arial" w:eastAsia="Times New Roman" w:hAnsi="Arial" w:cs="Arial"/>
                <w:b/>
                <w:sz w:val="24"/>
                <w:szCs w:val="24"/>
                <w:lang w:val="fr-FR" w:eastAsia="fr-FR"/>
              </w:rPr>
              <w:t>Potence</w:t>
            </w:r>
          </w:p>
          <w:p w14:paraId="36E1BF51" w14:textId="77777777" w:rsidR="00ED3674" w:rsidRPr="00315DDE" w:rsidRDefault="00ED3674" w:rsidP="00524C17">
            <w:pPr>
              <w:spacing w:after="0" w:line="240" w:lineRule="auto"/>
              <w:rPr>
                <w:rFonts w:ascii="Arial" w:eastAsia="Times New Roman" w:hAnsi="Arial" w:cs="Arial"/>
                <w:sz w:val="24"/>
                <w:szCs w:val="24"/>
                <w:lang w:val="fr-FR" w:eastAsia="fr-FR"/>
              </w:rPr>
            </w:pPr>
            <w:r w:rsidRPr="00315DDE">
              <w:rPr>
                <w:rFonts w:ascii="Arial" w:eastAsia="Times New Roman" w:hAnsi="Arial" w:cs="Arial"/>
                <w:sz w:val="24"/>
                <w:szCs w:val="24"/>
                <w:lang w:val="fr-FR" w:eastAsia="fr-FR"/>
              </w:rPr>
              <w:t>Pied à sérum noir, tige inox crochets blancs,* Roues noires piètement 5 branches,* 2 crochets réglables de 160 à 220 cm.</w:t>
            </w:r>
          </w:p>
        </w:tc>
        <w:tc>
          <w:tcPr>
            <w:tcW w:w="1068" w:type="dxa"/>
          </w:tcPr>
          <w:p w14:paraId="0D754F56" w14:textId="77777777" w:rsidR="00ED3674" w:rsidRPr="00315DDE" w:rsidRDefault="00ED3674" w:rsidP="00524C17">
            <w:pPr>
              <w:pStyle w:val="Corpsdetexte"/>
              <w:spacing w:before="0" w:after="0"/>
              <w:jc w:val="center"/>
              <w:rPr>
                <w:rFonts w:ascii="Times New Roman" w:hAnsi="Times New Roman"/>
                <w:b/>
                <w:sz w:val="24"/>
                <w:szCs w:val="24"/>
                <w:lang w:val="fr-FR"/>
              </w:rPr>
            </w:pPr>
            <w:r w:rsidRPr="00315DDE">
              <w:rPr>
                <w:rFonts w:ascii="Times New Roman" w:hAnsi="Times New Roman"/>
                <w:b/>
                <w:sz w:val="24"/>
                <w:szCs w:val="24"/>
              </w:rPr>
              <w:t>35</w:t>
            </w:r>
          </w:p>
        </w:tc>
        <w:tc>
          <w:tcPr>
            <w:tcW w:w="1199" w:type="dxa"/>
          </w:tcPr>
          <w:p w14:paraId="68713F9A" w14:textId="77777777" w:rsidR="00ED3674" w:rsidRPr="00315DDE" w:rsidRDefault="00ED3674" w:rsidP="00524C17">
            <w:pPr>
              <w:pStyle w:val="Corpsdetexte"/>
              <w:spacing w:before="0" w:after="0"/>
              <w:jc w:val="center"/>
              <w:rPr>
                <w:rFonts w:ascii="Times New Roman" w:hAnsi="Times New Roman"/>
                <w:sz w:val="24"/>
                <w:szCs w:val="24"/>
                <w:lang w:val="fr-FR"/>
              </w:rPr>
            </w:pPr>
            <w:r w:rsidRPr="00315DDE">
              <w:rPr>
                <w:rFonts w:ascii="Times New Roman" w:hAnsi="Times New Roman"/>
                <w:sz w:val="24"/>
                <w:szCs w:val="24"/>
              </w:rPr>
              <w:t>10</w:t>
            </w:r>
          </w:p>
        </w:tc>
        <w:tc>
          <w:tcPr>
            <w:tcW w:w="1762" w:type="dxa"/>
          </w:tcPr>
          <w:p w14:paraId="5BA1DAF9" w14:textId="77777777" w:rsidR="00ED3674" w:rsidRPr="00315DDE" w:rsidRDefault="00ED3674" w:rsidP="00524C17">
            <w:pPr>
              <w:pStyle w:val="Corpsdetexte"/>
              <w:spacing w:before="0" w:after="0"/>
              <w:jc w:val="center"/>
              <w:rPr>
                <w:rFonts w:ascii="Times New Roman" w:hAnsi="Times New Roman"/>
                <w:sz w:val="24"/>
                <w:szCs w:val="24"/>
                <w:lang w:val="fr-FR"/>
              </w:rPr>
            </w:pPr>
            <w:r w:rsidRPr="00315DDE">
              <w:rPr>
                <w:rFonts w:ascii="Times New Roman" w:hAnsi="Times New Roman"/>
                <w:sz w:val="24"/>
                <w:szCs w:val="24"/>
              </w:rPr>
              <w:t>10</w:t>
            </w:r>
          </w:p>
        </w:tc>
        <w:tc>
          <w:tcPr>
            <w:tcW w:w="1530" w:type="dxa"/>
          </w:tcPr>
          <w:p w14:paraId="6B5A6F1A" w14:textId="77777777" w:rsidR="00ED3674" w:rsidRPr="00315DDE" w:rsidRDefault="00ED3674" w:rsidP="00524C17">
            <w:pPr>
              <w:pStyle w:val="Corpsdetexte"/>
              <w:spacing w:before="0" w:after="0"/>
              <w:jc w:val="center"/>
              <w:rPr>
                <w:rFonts w:ascii="Times New Roman" w:hAnsi="Times New Roman"/>
                <w:sz w:val="24"/>
                <w:szCs w:val="24"/>
                <w:lang w:val="fr-FR"/>
              </w:rPr>
            </w:pPr>
            <w:r w:rsidRPr="00315DDE">
              <w:rPr>
                <w:rFonts w:ascii="Times New Roman" w:hAnsi="Times New Roman"/>
                <w:sz w:val="24"/>
                <w:szCs w:val="24"/>
              </w:rPr>
              <w:t>10</w:t>
            </w:r>
          </w:p>
        </w:tc>
        <w:tc>
          <w:tcPr>
            <w:tcW w:w="1665" w:type="dxa"/>
          </w:tcPr>
          <w:p w14:paraId="076520D3" w14:textId="77777777" w:rsidR="00ED3674" w:rsidRPr="00315DDE" w:rsidRDefault="00ED3674" w:rsidP="00524C17">
            <w:pPr>
              <w:pStyle w:val="Corpsdetexte"/>
              <w:spacing w:before="0" w:after="0"/>
              <w:jc w:val="center"/>
              <w:rPr>
                <w:rFonts w:ascii="Times New Roman" w:hAnsi="Times New Roman"/>
                <w:sz w:val="24"/>
                <w:szCs w:val="24"/>
                <w:lang w:val="fr-FR"/>
              </w:rPr>
            </w:pPr>
            <w:r w:rsidRPr="00315DDE">
              <w:rPr>
                <w:rFonts w:ascii="Times New Roman" w:hAnsi="Times New Roman"/>
                <w:sz w:val="24"/>
                <w:szCs w:val="24"/>
              </w:rPr>
              <w:t>5</w:t>
            </w:r>
          </w:p>
        </w:tc>
      </w:tr>
      <w:tr w:rsidR="00ED3674" w:rsidRPr="00315DDE" w14:paraId="53247459" w14:textId="77777777" w:rsidTr="00524C17">
        <w:trPr>
          <w:trHeight w:val="192"/>
          <w:jc w:val="center"/>
        </w:trPr>
        <w:tc>
          <w:tcPr>
            <w:tcW w:w="7562" w:type="dxa"/>
            <w:vAlign w:val="center"/>
          </w:tcPr>
          <w:p w14:paraId="6585EBD9" w14:textId="77777777" w:rsidR="00ED3674" w:rsidRPr="00315DDE" w:rsidRDefault="00ED3674" w:rsidP="00524C17">
            <w:pPr>
              <w:spacing w:after="0" w:line="240" w:lineRule="auto"/>
              <w:rPr>
                <w:rFonts w:ascii="Arial" w:eastAsia="Times New Roman" w:hAnsi="Arial" w:cs="Arial"/>
                <w:b/>
                <w:sz w:val="24"/>
                <w:szCs w:val="24"/>
                <w:lang w:val="fr-FR" w:eastAsia="fr-FR"/>
              </w:rPr>
            </w:pPr>
            <w:r w:rsidRPr="00315DDE">
              <w:rPr>
                <w:rFonts w:ascii="Arial" w:eastAsia="Times New Roman" w:hAnsi="Arial" w:cs="Arial"/>
                <w:b/>
                <w:sz w:val="24"/>
                <w:szCs w:val="24"/>
                <w:lang w:val="fr-FR" w:eastAsia="fr-FR"/>
              </w:rPr>
              <w:t>Stérilisateur (Poupinel)</w:t>
            </w:r>
          </w:p>
          <w:p w14:paraId="5DB5D040" w14:textId="77777777" w:rsidR="00ED3674" w:rsidRPr="00315DDE" w:rsidRDefault="00ED3674" w:rsidP="00524C17">
            <w:pPr>
              <w:spacing w:after="0" w:line="240" w:lineRule="auto"/>
              <w:rPr>
                <w:rFonts w:ascii="Arial" w:eastAsia="Times New Roman" w:hAnsi="Arial" w:cs="Arial"/>
                <w:sz w:val="24"/>
                <w:szCs w:val="24"/>
                <w:lang w:val="fr-FR" w:eastAsia="fr-FR"/>
              </w:rPr>
            </w:pPr>
            <w:r w:rsidRPr="00315DDE">
              <w:rPr>
                <w:rFonts w:ascii="Arial" w:eastAsia="Times New Roman" w:hAnsi="Arial" w:cs="Arial"/>
                <w:sz w:val="24"/>
                <w:szCs w:val="24"/>
                <w:lang w:val="fr-FR" w:eastAsia="fr-FR"/>
              </w:rPr>
              <w:t>Volume de l’espace vapeur (L) 30</w:t>
            </w:r>
            <w:r w:rsidRPr="00315DDE">
              <w:rPr>
                <w:rFonts w:ascii="Arial" w:eastAsia="Times New Roman" w:hAnsi="Arial" w:cs="Arial"/>
                <w:sz w:val="24"/>
                <w:szCs w:val="24"/>
                <w:lang w:val="fr-FR" w:eastAsia="fr-FR"/>
              </w:rPr>
              <w:br/>
              <w:t>Volume intérieur (L) 20 minimum</w:t>
            </w:r>
            <w:r w:rsidRPr="00315DDE">
              <w:rPr>
                <w:rFonts w:ascii="Arial" w:eastAsia="Times New Roman" w:hAnsi="Arial" w:cs="Arial"/>
                <w:sz w:val="24"/>
                <w:szCs w:val="24"/>
                <w:lang w:val="fr-FR" w:eastAsia="fr-FR"/>
              </w:rPr>
              <w:br/>
              <w:t>Nombre de Clayettes: 4</w:t>
            </w:r>
            <w:r w:rsidRPr="00315DDE">
              <w:rPr>
                <w:rFonts w:ascii="Arial" w:eastAsia="Times New Roman" w:hAnsi="Arial" w:cs="Arial"/>
                <w:sz w:val="24"/>
                <w:szCs w:val="24"/>
                <w:lang w:val="fr-FR" w:eastAsia="fr-FR"/>
              </w:rPr>
              <w:br/>
              <w:t>Plage de température de 5° à 150°C</w:t>
            </w:r>
            <w:r w:rsidRPr="00315DDE">
              <w:rPr>
                <w:rFonts w:ascii="Arial" w:eastAsia="Times New Roman" w:hAnsi="Arial" w:cs="Arial"/>
                <w:sz w:val="24"/>
                <w:szCs w:val="24"/>
                <w:lang w:val="fr-FR" w:eastAsia="fr-FR"/>
              </w:rPr>
              <w:br/>
              <w:t>manomètre de contrôle de la T</w:t>
            </w:r>
            <w:r w:rsidRPr="00315DDE">
              <w:rPr>
                <w:rFonts w:ascii="Arial" w:eastAsia="Times New Roman" w:hAnsi="Arial" w:cs="Arial"/>
                <w:sz w:val="24"/>
                <w:szCs w:val="24"/>
                <w:lang w:val="fr-FR" w:eastAsia="fr-FR"/>
              </w:rPr>
              <w:br/>
              <w:t>minuterie de 0 à 99 h</w:t>
            </w:r>
            <w:r w:rsidRPr="00315DDE">
              <w:rPr>
                <w:rFonts w:ascii="Arial" w:eastAsia="Times New Roman" w:hAnsi="Arial" w:cs="Arial"/>
                <w:sz w:val="24"/>
                <w:szCs w:val="24"/>
                <w:lang w:val="fr-FR" w:eastAsia="fr-FR"/>
              </w:rPr>
              <w:br/>
              <w:t>construction en inox</w:t>
            </w:r>
            <w:r w:rsidRPr="00315DDE">
              <w:rPr>
                <w:rFonts w:ascii="Arial" w:eastAsia="Times New Roman" w:hAnsi="Arial" w:cs="Arial"/>
                <w:sz w:val="24"/>
                <w:szCs w:val="24"/>
                <w:lang w:val="fr-FR" w:eastAsia="fr-FR"/>
              </w:rPr>
              <w:br/>
              <w:t>Alimentation:  220 V  -  50 Hz</w:t>
            </w:r>
            <w:r w:rsidRPr="00315DDE">
              <w:rPr>
                <w:rFonts w:ascii="Arial" w:eastAsia="Times New Roman" w:hAnsi="Arial" w:cs="Arial"/>
                <w:sz w:val="24"/>
                <w:szCs w:val="24"/>
                <w:lang w:val="fr-FR" w:eastAsia="fr-FR"/>
              </w:rPr>
              <w:br/>
              <w:t>Livré avec : un panier en inox et deux tambours de dimensions compatibles</w:t>
            </w:r>
          </w:p>
        </w:tc>
        <w:tc>
          <w:tcPr>
            <w:tcW w:w="1068" w:type="dxa"/>
          </w:tcPr>
          <w:p w14:paraId="23032116" w14:textId="77777777" w:rsidR="00ED3674" w:rsidRPr="00315DDE" w:rsidRDefault="00ED3674" w:rsidP="00524C17">
            <w:pPr>
              <w:pStyle w:val="Corpsdetexte"/>
              <w:spacing w:before="0" w:after="0"/>
              <w:jc w:val="center"/>
              <w:rPr>
                <w:rFonts w:ascii="Times New Roman" w:hAnsi="Times New Roman"/>
                <w:b/>
                <w:sz w:val="24"/>
                <w:szCs w:val="24"/>
                <w:lang w:val="fr-FR"/>
              </w:rPr>
            </w:pPr>
            <w:r w:rsidRPr="00315DDE">
              <w:rPr>
                <w:rFonts w:ascii="Times New Roman" w:hAnsi="Times New Roman"/>
                <w:b/>
                <w:sz w:val="24"/>
                <w:szCs w:val="24"/>
                <w:lang w:val="fr-FR"/>
              </w:rPr>
              <w:t>7</w:t>
            </w:r>
          </w:p>
        </w:tc>
        <w:tc>
          <w:tcPr>
            <w:tcW w:w="1199" w:type="dxa"/>
          </w:tcPr>
          <w:p w14:paraId="4A1909CE" w14:textId="77777777" w:rsidR="00ED3674" w:rsidRPr="00315DDE" w:rsidRDefault="00ED3674" w:rsidP="00524C17">
            <w:pPr>
              <w:pStyle w:val="Corpsdetexte"/>
              <w:spacing w:before="0" w:after="0"/>
              <w:jc w:val="center"/>
              <w:rPr>
                <w:rFonts w:ascii="Times New Roman" w:hAnsi="Times New Roman"/>
                <w:sz w:val="24"/>
                <w:szCs w:val="24"/>
                <w:lang w:val="fr-FR"/>
              </w:rPr>
            </w:pPr>
            <w:r w:rsidRPr="00315DDE">
              <w:rPr>
                <w:rFonts w:ascii="Times New Roman" w:hAnsi="Times New Roman"/>
                <w:sz w:val="24"/>
                <w:szCs w:val="24"/>
                <w:lang w:val="fr-FR"/>
              </w:rPr>
              <w:t>2</w:t>
            </w:r>
          </w:p>
        </w:tc>
        <w:tc>
          <w:tcPr>
            <w:tcW w:w="1762" w:type="dxa"/>
          </w:tcPr>
          <w:p w14:paraId="3D9A023F" w14:textId="77777777" w:rsidR="00ED3674" w:rsidRPr="00315DDE" w:rsidRDefault="00ED3674" w:rsidP="00524C17">
            <w:pPr>
              <w:pStyle w:val="Corpsdetexte"/>
              <w:spacing w:before="0" w:after="0"/>
              <w:jc w:val="center"/>
              <w:rPr>
                <w:rFonts w:ascii="Times New Roman" w:hAnsi="Times New Roman"/>
                <w:sz w:val="24"/>
                <w:szCs w:val="24"/>
                <w:lang w:val="fr-FR"/>
              </w:rPr>
            </w:pPr>
            <w:r w:rsidRPr="00315DDE">
              <w:rPr>
                <w:rFonts w:ascii="Times New Roman" w:hAnsi="Times New Roman"/>
                <w:sz w:val="24"/>
                <w:szCs w:val="24"/>
                <w:lang w:val="fr-FR"/>
              </w:rPr>
              <w:t>2</w:t>
            </w:r>
          </w:p>
        </w:tc>
        <w:tc>
          <w:tcPr>
            <w:tcW w:w="1530" w:type="dxa"/>
          </w:tcPr>
          <w:p w14:paraId="5854FFA1" w14:textId="77777777" w:rsidR="00ED3674" w:rsidRPr="00315DDE" w:rsidRDefault="00ED3674" w:rsidP="00524C17">
            <w:pPr>
              <w:pStyle w:val="Corpsdetexte"/>
              <w:spacing w:before="0" w:after="0"/>
              <w:jc w:val="center"/>
              <w:rPr>
                <w:rFonts w:ascii="Times New Roman" w:hAnsi="Times New Roman"/>
                <w:sz w:val="24"/>
                <w:szCs w:val="24"/>
                <w:lang w:val="fr-FR"/>
              </w:rPr>
            </w:pPr>
            <w:r w:rsidRPr="00315DDE">
              <w:rPr>
                <w:rFonts w:ascii="Times New Roman" w:hAnsi="Times New Roman"/>
                <w:sz w:val="24"/>
                <w:szCs w:val="24"/>
                <w:lang w:val="fr-FR"/>
              </w:rPr>
              <w:t>2</w:t>
            </w:r>
          </w:p>
        </w:tc>
        <w:tc>
          <w:tcPr>
            <w:tcW w:w="1665" w:type="dxa"/>
          </w:tcPr>
          <w:p w14:paraId="4FDFAE09" w14:textId="77777777" w:rsidR="00ED3674" w:rsidRPr="00315DDE" w:rsidRDefault="00ED3674" w:rsidP="00524C17">
            <w:pPr>
              <w:pStyle w:val="Corpsdetexte"/>
              <w:spacing w:before="0" w:after="0"/>
              <w:jc w:val="center"/>
              <w:rPr>
                <w:rFonts w:ascii="Times New Roman" w:hAnsi="Times New Roman"/>
                <w:sz w:val="24"/>
                <w:szCs w:val="24"/>
                <w:lang w:val="fr-FR"/>
              </w:rPr>
            </w:pPr>
            <w:r w:rsidRPr="00315DDE">
              <w:rPr>
                <w:rFonts w:ascii="Times New Roman" w:hAnsi="Times New Roman"/>
                <w:sz w:val="24"/>
                <w:szCs w:val="24"/>
                <w:lang w:val="fr-FR"/>
              </w:rPr>
              <w:t>1</w:t>
            </w:r>
          </w:p>
        </w:tc>
      </w:tr>
      <w:tr w:rsidR="00ED3674" w:rsidRPr="00315DDE" w14:paraId="25CB24B6" w14:textId="77777777" w:rsidTr="00524C17">
        <w:trPr>
          <w:trHeight w:val="192"/>
          <w:jc w:val="center"/>
        </w:trPr>
        <w:tc>
          <w:tcPr>
            <w:tcW w:w="7562" w:type="dxa"/>
            <w:vAlign w:val="center"/>
          </w:tcPr>
          <w:p w14:paraId="38905572" w14:textId="77777777" w:rsidR="00ED3674" w:rsidRPr="00315DDE" w:rsidRDefault="00ED3674" w:rsidP="00524C17">
            <w:pPr>
              <w:spacing w:after="0" w:line="240" w:lineRule="auto"/>
              <w:rPr>
                <w:rFonts w:ascii="Arial" w:eastAsia="Times New Roman" w:hAnsi="Arial" w:cs="Arial"/>
                <w:b/>
                <w:sz w:val="24"/>
                <w:szCs w:val="24"/>
                <w:lang w:val="fr-FR" w:eastAsia="fr-FR"/>
              </w:rPr>
            </w:pPr>
            <w:r w:rsidRPr="00315DDE">
              <w:rPr>
                <w:rFonts w:ascii="Arial" w:eastAsia="Times New Roman" w:hAnsi="Arial" w:cs="Arial"/>
                <w:b/>
                <w:sz w:val="24"/>
                <w:szCs w:val="24"/>
                <w:lang w:val="fr-FR" w:eastAsia="fr-FR"/>
              </w:rPr>
              <w:t>Stéthoscope obstétrical</w:t>
            </w:r>
          </w:p>
          <w:p w14:paraId="142ACB76" w14:textId="77777777" w:rsidR="00ED3674" w:rsidRPr="00315DDE" w:rsidRDefault="00ED3674" w:rsidP="00524C17">
            <w:pPr>
              <w:spacing w:after="0" w:line="240" w:lineRule="auto"/>
              <w:rPr>
                <w:rFonts w:ascii="Arial" w:eastAsia="Times New Roman" w:hAnsi="Arial" w:cs="Arial"/>
                <w:sz w:val="24"/>
                <w:szCs w:val="24"/>
                <w:lang w:val="fr-FR" w:eastAsia="fr-FR"/>
              </w:rPr>
            </w:pPr>
            <w:r w:rsidRPr="00315DDE">
              <w:rPr>
                <w:rFonts w:ascii="Arial" w:eastAsia="Times New Roman" w:hAnsi="Arial" w:cs="Arial"/>
                <w:sz w:val="24"/>
                <w:szCs w:val="24"/>
                <w:lang w:val="fr-FR" w:eastAsia="fr-FR"/>
              </w:rPr>
              <w:t>Stéthoscope obstétrical pour détection du pouls foetal.</w:t>
            </w:r>
            <w:r w:rsidRPr="00315DDE">
              <w:rPr>
                <w:rFonts w:ascii="Arial" w:eastAsia="Times New Roman" w:hAnsi="Arial" w:cs="Arial"/>
                <w:sz w:val="24"/>
                <w:szCs w:val="24"/>
                <w:lang w:val="fr-FR" w:eastAsia="fr-FR"/>
              </w:rPr>
              <w:br/>
              <w:t>Modèle en aluminium. Longueur : 14 cm.</w:t>
            </w:r>
          </w:p>
        </w:tc>
        <w:tc>
          <w:tcPr>
            <w:tcW w:w="1068" w:type="dxa"/>
          </w:tcPr>
          <w:p w14:paraId="48CC2790" w14:textId="77777777" w:rsidR="00ED3674" w:rsidRPr="00315DDE" w:rsidRDefault="00ED3674" w:rsidP="00524C17">
            <w:pPr>
              <w:pStyle w:val="Corpsdetexte"/>
              <w:spacing w:before="0" w:after="0"/>
              <w:jc w:val="center"/>
              <w:rPr>
                <w:rFonts w:ascii="Times New Roman" w:hAnsi="Times New Roman"/>
                <w:b/>
                <w:sz w:val="24"/>
                <w:szCs w:val="24"/>
                <w:lang w:val="fr-FR"/>
              </w:rPr>
            </w:pPr>
            <w:r w:rsidRPr="00315DDE">
              <w:rPr>
                <w:rFonts w:ascii="Times New Roman" w:hAnsi="Times New Roman"/>
                <w:b/>
                <w:sz w:val="24"/>
                <w:szCs w:val="24"/>
                <w:lang w:val="fr-FR"/>
              </w:rPr>
              <w:t>40</w:t>
            </w:r>
          </w:p>
        </w:tc>
        <w:tc>
          <w:tcPr>
            <w:tcW w:w="1199" w:type="dxa"/>
          </w:tcPr>
          <w:p w14:paraId="5B1693E8" w14:textId="77777777" w:rsidR="00ED3674" w:rsidRPr="00315DDE" w:rsidRDefault="00ED3674" w:rsidP="00524C17">
            <w:pPr>
              <w:pStyle w:val="Corpsdetexte"/>
              <w:spacing w:before="0" w:after="0"/>
              <w:jc w:val="center"/>
              <w:rPr>
                <w:rFonts w:ascii="Times New Roman" w:hAnsi="Times New Roman"/>
                <w:sz w:val="24"/>
                <w:szCs w:val="24"/>
                <w:lang w:val="fr-FR"/>
              </w:rPr>
            </w:pPr>
            <w:r w:rsidRPr="00315DDE">
              <w:rPr>
                <w:rFonts w:ascii="Times New Roman" w:hAnsi="Times New Roman"/>
                <w:sz w:val="24"/>
                <w:szCs w:val="24"/>
                <w:lang w:val="fr-FR"/>
              </w:rPr>
              <w:t>10</w:t>
            </w:r>
          </w:p>
        </w:tc>
        <w:tc>
          <w:tcPr>
            <w:tcW w:w="1762" w:type="dxa"/>
          </w:tcPr>
          <w:p w14:paraId="0C3507E5" w14:textId="77777777" w:rsidR="00ED3674" w:rsidRPr="00315DDE" w:rsidRDefault="00ED3674" w:rsidP="00524C17">
            <w:pPr>
              <w:pStyle w:val="Corpsdetexte"/>
              <w:spacing w:before="0" w:after="0"/>
              <w:jc w:val="center"/>
              <w:rPr>
                <w:rFonts w:ascii="Times New Roman" w:hAnsi="Times New Roman"/>
                <w:sz w:val="24"/>
                <w:szCs w:val="24"/>
                <w:lang w:val="fr-FR"/>
              </w:rPr>
            </w:pPr>
            <w:r w:rsidRPr="00315DDE">
              <w:rPr>
                <w:rFonts w:ascii="Times New Roman" w:hAnsi="Times New Roman"/>
                <w:sz w:val="24"/>
                <w:szCs w:val="24"/>
                <w:lang w:val="fr-FR"/>
              </w:rPr>
              <w:t>10</w:t>
            </w:r>
          </w:p>
        </w:tc>
        <w:tc>
          <w:tcPr>
            <w:tcW w:w="1530" w:type="dxa"/>
          </w:tcPr>
          <w:p w14:paraId="697CA325" w14:textId="77777777" w:rsidR="00ED3674" w:rsidRPr="00315DDE" w:rsidRDefault="00ED3674" w:rsidP="00524C17">
            <w:pPr>
              <w:pStyle w:val="Corpsdetexte"/>
              <w:spacing w:before="0" w:after="0"/>
              <w:jc w:val="center"/>
              <w:rPr>
                <w:rFonts w:ascii="Times New Roman" w:hAnsi="Times New Roman"/>
                <w:sz w:val="24"/>
                <w:szCs w:val="24"/>
                <w:lang w:val="fr-FR"/>
              </w:rPr>
            </w:pPr>
            <w:r w:rsidRPr="00315DDE">
              <w:rPr>
                <w:rFonts w:ascii="Times New Roman" w:hAnsi="Times New Roman"/>
                <w:sz w:val="24"/>
                <w:szCs w:val="24"/>
                <w:lang w:val="fr-FR"/>
              </w:rPr>
              <w:t>10</w:t>
            </w:r>
          </w:p>
        </w:tc>
        <w:tc>
          <w:tcPr>
            <w:tcW w:w="1665" w:type="dxa"/>
          </w:tcPr>
          <w:p w14:paraId="6D8BC32A" w14:textId="77777777" w:rsidR="00ED3674" w:rsidRPr="00315DDE" w:rsidRDefault="00ED3674" w:rsidP="00524C17">
            <w:pPr>
              <w:pStyle w:val="Corpsdetexte"/>
              <w:spacing w:before="0" w:after="0"/>
              <w:jc w:val="center"/>
              <w:rPr>
                <w:rFonts w:ascii="Times New Roman" w:hAnsi="Times New Roman"/>
                <w:sz w:val="24"/>
                <w:szCs w:val="24"/>
                <w:lang w:val="fr-FR"/>
              </w:rPr>
            </w:pPr>
            <w:r w:rsidRPr="00315DDE">
              <w:rPr>
                <w:rFonts w:ascii="Times New Roman" w:hAnsi="Times New Roman"/>
                <w:sz w:val="24"/>
                <w:szCs w:val="24"/>
                <w:lang w:val="fr-FR"/>
              </w:rPr>
              <w:t>10</w:t>
            </w:r>
          </w:p>
        </w:tc>
      </w:tr>
      <w:tr w:rsidR="00ED3674" w:rsidRPr="00315DDE" w14:paraId="097B52D0" w14:textId="77777777" w:rsidTr="00524C17">
        <w:trPr>
          <w:trHeight w:val="192"/>
          <w:jc w:val="center"/>
        </w:trPr>
        <w:tc>
          <w:tcPr>
            <w:tcW w:w="7562" w:type="dxa"/>
          </w:tcPr>
          <w:p w14:paraId="7D4C16BB" w14:textId="77777777" w:rsidR="00ED3674" w:rsidRPr="00315DDE" w:rsidRDefault="00ED3674" w:rsidP="00524C17">
            <w:pPr>
              <w:spacing w:after="0" w:line="240" w:lineRule="auto"/>
              <w:rPr>
                <w:rFonts w:ascii="Arial" w:eastAsia="Times New Roman" w:hAnsi="Arial" w:cs="Arial"/>
                <w:b/>
                <w:sz w:val="24"/>
                <w:szCs w:val="24"/>
                <w:lang w:val="fr-FR" w:eastAsia="fr-FR"/>
              </w:rPr>
            </w:pPr>
            <w:r w:rsidRPr="00315DDE">
              <w:rPr>
                <w:rFonts w:ascii="Arial" w:eastAsia="Times New Roman" w:hAnsi="Arial" w:cs="Arial"/>
                <w:b/>
                <w:sz w:val="24"/>
                <w:szCs w:val="24"/>
                <w:lang w:val="fr-FR" w:eastAsia="fr-FR"/>
              </w:rPr>
              <w:t>Table chauffante</w:t>
            </w:r>
          </w:p>
          <w:p w14:paraId="6B11021C" w14:textId="77777777" w:rsidR="00ED3674" w:rsidRPr="00315DDE" w:rsidRDefault="00ED3674" w:rsidP="00524C17">
            <w:pPr>
              <w:spacing w:after="0" w:line="240" w:lineRule="auto"/>
              <w:rPr>
                <w:rFonts w:ascii="Arial" w:eastAsia="Times New Roman" w:hAnsi="Arial" w:cs="Arial"/>
                <w:sz w:val="24"/>
                <w:szCs w:val="24"/>
                <w:lang w:val="fr-FR" w:eastAsia="fr-FR"/>
              </w:rPr>
            </w:pPr>
            <w:r w:rsidRPr="00315DDE">
              <w:rPr>
                <w:rFonts w:ascii="Arial" w:eastAsia="Times New Roman" w:hAnsi="Arial" w:cs="Arial"/>
                <w:sz w:val="24"/>
                <w:szCs w:val="24"/>
                <w:lang w:val="fr-FR" w:eastAsia="fr-FR"/>
              </w:rPr>
              <w:t>Chauffage avec système radiant</w:t>
            </w:r>
            <w:r w:rsidRPr="00315DDE">
              <w:rPr>
                <w:rFonts w:ascii="Arial" w:eastAsia="Times New Roman" w:hAnsi="Arial" w:cs="Arial"/>
                <w:sz w:val="24"/>
                <w:szCs w:val="24"/>
                <w:lang w:val="fr-FR" w:eastAsia="fr-FR"/>
              </w:rPr>
              <w:br/>
              <w:t>Inclinaison du Lit : déclive / proclive</w:t>
            </w:r>
            <w:r w:rsidRPr="00315DDE">
              <w:rPr>
                <w:rFonts w:ascii="Arial" w:eastAsia="Times New Roman" w:hAnsi="Arial" w:cs="Arial"/>
                <w:sz w:val="24"/>
                <w:szCs w:val="24"/>
                <w:lang w:val="fr-FR" w:eastAsia="fr-FR"/>
              </w:rPr>
              <w:br/>
              <w:t>Accès par 3 cotés du Lit par l’intermédiaire de barrière en plexiglas amovibles</w:t>
            </w:r>
            <w:r w:rsidRPr="00315DDE">
              <w:rPr>
                <w:rFonts w:ascii="Arial" w:eastAsia="Times New Roman" w:hAnsi="Arial" w:cs="Arial"/>
                <w:sz w:val="24"/>
                <w:szCs w:val="24"/>
                <w:lang w:val="fr-FR" w:eastAsia="fr-FR"/>
              </w:rPr>
              <w:br/>
              <w:t xml:space="preserve">Matelas en tissus lavable </w:t>
            </w:r>
            <w:r w:rsidRPr="00315DDE">
              <w:rPr>
                <w:rFonts w:ascii="Arial" w:eastAsia="Times New Roman" w:hAnsi="Arial" w:cs="Arial"/>
                <w:sz w:val="24"/>
                <w:szCs w:val="24"/>
                <w:lang w:val="fr-FR" w:eastAsia="fr-FR"/>
              </w:rPr>
              <w:br/>
              <w:t>Plan/Lit radio transparent</w:t>
            </w:r>
            <w:r w:rsidRPr="00315DDE">
              <w:rPr>
                <w:rFonts w:ascii="Arial" w:eastAsia="Times New Roman" w:hAnsi="Arial" w:cs="Arial"/>
                <w:sz w:val="24"/>
                <w:szCs w:val="24"/>
                <w:lang w:val="fr-FR" w:eastAsia="fr-FR"/>
              </w:rPr>
              <w:br/>
              <w:t>Tiroir pour l’insertion de cassette de radiographies</w:t>
            </w:r>
            <w:r w:rsidRPr="00315DDE">
              <w:rPr>
                <w:rFonts w:ascii="Arial" w:eastAsia="Times New Roman" w:hAnsi="Arial" w:cs="Arial"/>
                <w:sz w:val="24"/>
                <w:szCs w:val="24"/>
                <w:lang w:val="fr-FR" w:eastAsia="fr-FR"/>
              </w:rPr>
              <w:br/>
              <w:t>-contrôle, sélection et visualisation de la température du Lit / affichage lumineux</w:t>
            </w:r>
            <w:r w:rsidRPr="00315DDE">
              <w:rPr>
                <w:rFonts w:ascii="Arial" w:eastAsia="Times New Roman" w:hAnsi="Arial" w:cs="Arial"/>
                <w:sz w:val="24"/>
                <w:szCs w:val="24"/>
                <w:lang w:val="fr-FR" w:eastAsia="fr-FR"/>
              </w:rPr>
              <w:br/>
              <w:t>-fonctionnement en manuel et automatique</w:t>
            </w:r>
            <w:r w:rsidRPr="00315DDE">
              <w:rPr>
                <w:rFonts w:ascii="Arial" w:eastAsia="Times New Roman" w:hAnsi="Arial" w:cs="Arial"/>
                <w:sz w:val="24"/>
                <w:szCs w:val="24"/>
                <w:lang w:val="fr-FR" w:eastAsia="fr-FR"/>
              </w:rPr>
              <w:br/>
              <w:t>Système d’alarme audiovisuel pour :</w:t>
            </w:r>
            <w:r w:rsidRPr="00315DDE">
              <w:rPr>
                <w:rFonts w:ascii="Arial" w:eastAsia="Times New Roman" w:hAnsi="Arial" w:cs="Arial"/>
                <w:sz w:val="24"/>
                <w:szCs w:val="24"/>
                <w:lang w:val="fr-FR" w:eastAsia="fr-FR"/>
              </w:rPr>
              <w:br/>
              <w:t>-différence des valeurs de set point</w:t>
            </w:r>
            <w:r w:rsidRPr="00315DDE">
              <w:rPr>
                <w:rFonts w:ascii="Arial" w:eastAsia="Times New Roman" w:hAnsi="Arial" w:cs="Arial"/>
                <w:sz w:val="24"/>
                <w:szCs w:val="24"/>
                <w:lang w:val="fr-FR" w:eastAsia="fr-FR"/>
              </w:rPr>
              <w:br/>
              <w:t>-interruption de la sonde de contrôle</w:t>
            </w:r>
            <w:r w:rsidRPr="00315DDE">
              <w:rPr>
                <w:rFonts w:ascii="Arial" w:eastAsia="Times New Roman" w:hAnsi="Arial" w:cs="Arial"/>
                <w:sz w:val="24"/>
                <w:szCs w:val="24"/>
                <w:lang w:val="fr-FR" w:eastAsia="fr-FR"/>
              </w:rPr>
              <w:br/>
              <w:t>-absence de courant</w:t>
            </w:r>
            <w:r w:rsidRPr="00315DDE">
              <w:rPr>
                <w:rFonts w:ascii="Arial" w:eastAsia="Times New Roman" w:hAnsi="Arial" w:cs="Arial"/>
                <w:sz w:val="24"/>
                <w:szCs w:val="24"/>
                <w:lang w:val="fr-FR" w:eastAsia="fr-FR"/>
              </w:rPr>
              <w:br/>
              <w:t>-variation rapide de la température</w:t>
            </w:r>
            <w:r w:rsidRPr="00315DDE">
              <w:rPr>
                <w:rFonts w:ascii="Arial" w:eastAsia="Times New Roman" w:hAnsi="Arial" w:cs="Arial"/>
                <w:sz w:val="24"/>
                <w:szCs w:val="24"/>
                <w:lang w:val="fr-FR" w:eastAsia="fr-FR"/>
              </w:rPr>
              <w:br/>
              <w:t>Structure en acier vernis à chaud composée de plafonnier et de pied mobile monté sur 4 roues dont 2 avec freins.</w:t>
            </w:r>
          </w:p>
        </w:tc>
        <w:tc>
          <w:tcPr>
            <w:tcW w:w="1068" w:type="dxa"/>
          </w:tcPr>
          <w:p w14:paraId="068AE7E2" w14:textId="77777777" w:rsidR="00ED3674" w:rsidRPr="00315DDE" w:rsidRDefault="00ED3674" w:rsidP="00524C17">
            <w:pPr>
              <w:pStyle w:val="Corpsdetexte"/>
              <w:spacing w:before="0" w:after="0"/>
              <w:jc w:val="center"/>
              <w:rPr>
                <w:rFonts w:ascii="Times New Roman" w:hAnsi="Times New Roman"/>
                <w:b/>
                <w:sz w:val="24"/>
                <w:szCs w:val="24"/>
                <w:lang w:val="fr-FR"/>
              </w:rPr>
            </w:pPr>
            <w:r w:rsidRPr="00315DDE">
              <w:rPr>
                <w:rFonts w:ascii="Times New Roman" w:hAnsi="Times New Roman"/>
                <w:b/>
                <w:sz w:val="24"/>
                <w:szCs w:val="24"/>
                <w:lang w:val="fr-FR"/>
              </w:rPr>
              <w:t>4</w:t>
            </w:r>
          </w:p>
        </w:tc>
        <w:tc>
          <w:tcPr>
            <w:tcW w:w="1199" w:type="dxa"/>
          </w:tcPr>
          <w:p w14:paraId="19EE7862" w14:textId="77777777" w:rsidR="00ED3674" w:rsidRPr="00315DDE" w:rsidRDefault="00ED3674" w:rsidP="00524C17">
            <w:pPr>
              <w:pStyle w:val="Corpsdetexte"/>
              <w:spacing w:before="0" w:after="0"/>
              <w:jc w:val="center"/>
              <w:rPr>
                <w:rFonts w:ascii="Times New Roman" w:hAnsi="Times New Roman"/>
                <w:sz w:val="24"/>
                <w:szCs w:val="24"/>
                <w:lang w:val="fr-FR"/>
              </w:rPr>
            </w:pPr>
            <w:r w:rsidRPr="00315DDE">
              <w:rPr>
                <w:rFonts w:ascii="Times New Roman" w:hAnsi="Times New Roman"/>
                <w:sz w:val="24"/>
                <w:szCs w:val="24"/>
                <w:lang w:val="fr-FR"/>
              </w:rPr>
              <w:t>1</w:t>
            </w:r>
          </w:p>
        </w:tc>
        <w:tc>
          <w:tcPr>
            <w:tcW w:w="1762" w:type="dxa"/>
          </w:tcPr>
          <w:p w14:paraId="6C8D12AD" w14:textId="77777777" w:rsidR="00ED3674" w:rsidRPr="00315DDE" w:rsidRDefault="00ED3674" w:rsidP="00524C17">
            <w:pPr>
              <w:pStyle w:val="Corpsdetexte"/>
              <w:spacing w:before="0" w:after="0"/>
              <w:jc w:val="center"/>
              <w:rPr>
                <w:rFonts w:ascii="Times New Roman" w:hAnsi="Times New Roman"/>
                <w:sz w:val="24"/>
                <w:szCs w:val="24"/>
                <w:lang w:val="fr-FR"/>
              </w:rPr>
            </w:pPr>
            <w:r w:rsidRPr="00315DDE">
              <w:rPr>
                <w:rFonts w:ascii="Times New Roman" w:hAnsi="Times New Roman"/>
                <w:sz w:val="24"/>
                <w:szCs w:val="24"/>
                <w:lang w:val="fr-FR"/>
              </w:rPr>
              <w:t>1</w:t>
            </w:r>
          </w:p>
        </w:tc>
        <w:tc>
          <w:tcPr>
            <w:tcW w:w="1530" w:type="dxa"/>
          </w:tcPr>
          <w:p w14:paraId="7B127732" w14:textId="77777777" w:rsidR="00ED3674" w:rsidRPr="00315DDE" w:rsidRDefault="00ED3674" w:rsidP="00524C17">
            <w:pPr>
              <w:pStyle w:val="Corpsdetexte"/>
              <w:spacing w:before="0" w:after="0"/>
              <w:jc w:val="center"/>
              <w:rPr>
                <w:rFonts w:ascii="Times New Roman" w:hAnsi="Times New Roman"/>
                <w:sz w:val="24"/>
                <w:szCs w:val="24"/>
                <w:lang w:val="fr-FR"/>
              </w:rPr>
            </w:pPr>
            <w:r w:rsidRPr="00315DDE">
              <w:rPr>
                <w:rFonts w:ascii="Times New Roman" w:hAnsi="Times New Roman"/>
                <w:sz w:val="24"/>
                <w:szCs w:val="24"/>
                <w:lang w:val="fr-FR"/>
              </w:rPr>
              <w:t>1</w:t>
            </w:r>
          </w:p>
        </w:tc>
        <w:tc>
          <w:tcPr>
            <w:tcW w:w="1665" w:type="dxa"/>
          </w:tcPr>
          <w:p w14:paraId="0E73BF37" w14:textId="77777777" w:rsidR="00ED3674" w:rsidRPr="00315DDE" w:rsidRDefault="00ED3674" w:rsidP="00524C17">
            <w:pPr>
              <w:pStyle w:val="Corpsdetexte"/>
              <w:spacing w:before="0" w:after="0"/>
              <w:jc w:val="center"/>
              <w:rPr>
                <w:rFonts w:ascii="Times New Roman" w:hAnsi="Times New Roman"/>
                <w:sz w:val="24"/>
                <w:szCs w:val="24"/>
                <w:lang w:val="fr-FR"/>
              </w:rPr>
            </w:pPr>
            <w:r w:rsidRPr="00315DDE">
              <w:rPr>
                <w:rFonts w:ascii="Times New Roman" w:hAnsi="Times New Roman"/>
                <w:sz w:val="24"/>
                <w:szCs w:val="24"/>
                <w:lang w:val="fr-FR"/>
              </w:rPr>
              <w:t>1</w:t>
            </w:r>
          </w:p>
        </w:tc>
      </w:tr>
      <w:tr w:rsidR="00ED3674" w:rsidRPr="00315DDE" w14:paraId="638EDA74" w14:textId="77777777" w:rsidTr="00524C17">
        <w:trPr>
          <w:trHeight w:val="192"/>
          <w:jc w:val="center"/>
        </w:trPr>
        <w:tc>
          <w:tcPr>
            <w:tcW w:w="7562" w:type="dxa"/>
          </w:tcPr>
          <w:p w14:paraId="5B24A105" w14:textId="77777777" w:rsidR="00ED3674" w:rsidRPr="00315DDE" w:rsidRDefault="00ED3674" w:rsidP="00524C17">
            <w:pPr>
              <w:spacing w:after="0" w:line="240" w:lineRule="auto"/>
              <w:rPr>
                <w:rFonts w:ascii="Arial" w:eastAsia="Times New Roman" w:hAnsi="Arial" w:cs="Arial"/>
                <w:b/>
                <w:sz w:val="24"/>
                <w:szCs w:val="24"/>
                <w:lang w:val="fr-FR" w:eastAsia="fr-FR"/>
              </w:rPr>
            </w:pPr>
            <w:r w:rsidRPr="00315DDE">
              <w:rPr>
                <w:rFonts w:ascii="Arial" w:eastAsia="Times New Roman" w:hAnsi="Arial" w:cs="Arial"/>
                <w:b/>
                <w:sz w:val="24"/>
                <w:szCs w:val="24"/>
                <w:lang w:val="fr-FR" w:eastAsia="fr-FR"/>
              </w:rPr>
              <w:t>Table d’accouchement</w:t>
            </w:r>
          </w:p>
          <w:p w14:paraId="27422425" w14:textId="77777777" w:rsidR="00ED3674" w:rsidRPr="00315DDE" w:rsidRDefault="00ED3674" w:rsidP="00524C17">
            <w:pPr>
              <w:spacing w:after="0" w:line="240" w:lineRule="auto"/>
              <w:rPr>
                <w:rFonts w:ascii="Arial" w:eastAsia="Times New Roman" w:hAnsi="Arial" w:cs="Arial"/>
                <w:sz w:val="24"/>
                <w:szCs w:val="24"/>
                <w:lang w:val="fr-FR" w:eastAsia="fr-FR"/>
              </w:rPr>
            </w:pPr>
            <w:r w:rsidRPr="00315DDE">
              <w:rPr>
                <w:rFonts w:ascii="Arial" w:eastAsia="Times New Roman" w:hAnsi="Arial" w:cs="Arial"/>
                <w:sz w:val="24"/>
                <w:szCs w:val="24"/>
                <w:lang w:val="fr-FR" w:eastAsia="fr-FR"/>
              </w:rPr>
              <w:t>En acier inoxydable, têtière réglable, siège relevable 2 positions.</w:t>
            </w:r>
            <w:r w:rsidRPr="00315DDE">
              <w:rPr>
                <w:rFonts w:ascii="Arial" w:eastAsia="Times New Roman" w:hAnsi="Arial" w:cs="Arial"/>
                <w:sz w:val="24"/>
                <w:szCs w:val="24"/>
                <w:lang w:val="fr-FR" w:eastAsia="fr-FR"/>
              </w:rPr>
              <w:br/>
              <w:t>Allonge indépendante à roulettes avec système d’immobilisation. Sellerie garnie de mousse moyenne densité. Coussins en mousse épaisseur 9 cm. Coussin pelvien amovible pour nettoyage.</w:t>
            </w:r>
            <w:r w:rsidRPr="00315DDE">
              <w:rPr>
                <w:rFonts w:ascii="Arial" w:eastAsia="Times New Roman" w:hAnsi="Arial" w:cs="Arial"/>
                <w:sz w:val="24"/>
                <w:szCs w:val="24"/>
                <w:lang w:val="fr-FR" w:eastAsia="fr-FR"/>
              </w:rPr>
              <w:br/>
              <w:t>Dossier équipé de rampes latérales pour fixation d’accessoires. Partie pieds coulissante, avec une position espacée de la partie pelvienne pour la phase post-accouchement.</w:t>
            </w:r>
            <w:r w:rsidRPr="00315DDE">
              <w:rPr>
                <w:rFonts w:ascii="Arial" w:eastAsia="Times New Roman" w:hAnsi="Arial" w:cs="Arial"/>
                <w:sz w:val="24"/>
                <w:szCs w:val="24"/>
                <w:lang w:val="fr-FR" w:eastAsia="fr-FR"/>
              </w:rPr>
              <w:br/>
              <w:t>Dimensions (+/- 10%) : position obstétricale : 127 cm ; allongées : 180 cm ; largeur : 80 cm.</w:t>
            </w:r>
            <w:r w:rsidRPr="00315DDE">
              <w:rPr>
                <w:rFonts w:ascii="Arial" w:eastAsia="Times New Roman" w:hAnsi="Arial" w:cs="Arial"/>
                <w:sz w:val="24"/>
                <w:szCs w:val="24"/>
                <w:lang w:val="fr-FR" w:eastAsia="fr-FR"/>
              </w:rPr>
              <w:br/>
              <w:t>Livrée avec : un jeu de 3 coussins, 1 paire d’épaulières réglables avec garnitures, 1 paire de poignées de maintien réglable, 2 étaux curseurs, 1 paire d’appui jambes réglables, 1 baquet inox, 1 bac à tiroir</w:t>
            </w:r>
            <w:r w:rsidRPr="00315DDE">
              <w:rPr>
                <w:rFonts w:ascii="Arial" w:eastAsia="Times New Roman" w:hAnsi="Arial" w:cs="Arial"/>
                <w:sz w:val="24"/>
                <w:szCs w:val="24"/>
                <w:lang w:val="fr-FR" w:eastAsia="fr-FR"/>
              </w:rPr>
              <w:br/>
              <w:t>amovible avec blocage, 1 douille pour tige porte sérum et 1 tige porte sérum inox réglable</w:t>
            </w:r>
          </w:p>
        </w:tc>
        <w:tc>
          <w:tcPr>
            <w:tcW w:w="1068" w:type="dxa"/>
          </w:tcPr>
          <w:p w14:paraId="2F71656D" w14:textId="77777777" w:rsidR="00ED3674" w:rsidRPr="00315DDE" w:rsidRDefault="00ED3674" w:rsidP="00524C17">
            <w:pPr>
              <w:pStyle w:val="Corpsdetexte"/>
              <w:spacing w:before="0" w:after="0"/>
              <w:jc w:val="center"/>
              <w:rPr>
                <w:rFonts w:ascii="Times New Roman" w:hAnsi="Times New Roman"/>
                <w:b/>
                <w:sz w:val="24"/>
                <w:szCs w:val="24"/>
              </w:rPr>
            </w:pPr>
            <w:r w:rsidRPr="00315DDE">
              <w:rPr>
                <w:rFonts w:ascii="Times New Roman" w:hAnsi="Times New Roman"/>
                <w:b/>
                <w:sz w:val="24"/>
                <w:szCs w:val="24"/>
              </w:rPr>
              <w:t>15</w:t>
            </w:r>
          </w:p>
        </w:tc>
        <w:tc>
          <w:tcPr>
            <w:tcW w:w="1199" w:type="dxa"/>
          </w:tcPr>
          <w:p w14:paraId="2C4CD31A" w14:textId="77777777" w:rsidR="00ED3674" w:rsidRPr="00315DDE" w:rsidRDefault="00ED3674" w:rsidP="00524C17">
            <w:pPr>
              <w:pStyle w:val="Corpsdetexte"/>
              <w:spacing w:before="0" w:after="0"/>
              <w:jc w:val="center"/>
              <w:rPr>
                <w:rFonts w:ascii="Times New Roman" w:hAnsi="Times New Roman"/>
                <w:sz w:val="24"/>
                <w:szCs w:val="24"/>
              </w:rPr>
            </w:pPr>
            <w:r w:rsidRPr="00315DDE">
              <w:rPr>
                <w:rFonts w:ascii="Times New Roman" w:hAnsi="Times New Roman"/>
                <w:sz w:val="24"/>
                <w:szCs w:val="24"/>
              </w:rPr>
              <w:t>4</w:t>
            </w:r>
          </w:p>
        </w:tc>
        <w:tc>
          <w:tcPr>
            <w:tcW w:w="1762" w:type="dxa"/>
          </w:tcPr>
          <w:p w14:paraId="1A4B5162" w14:textId="77777777" w:rsidR="00ED3674" w:rsidRPr="00315DDE" w:rsidRDefault="00ED3674" w:rsidP="00524C17">
            <w:pPr>
              <w:pStyle w:val="Corpsdetexte"/>
              <w:spacing w:before="0" w:after="0"/>
              <w:jc w:val="center"/>
              <w:rPr>
                <w:rFonts w:ascii="Times New Roman" w:hAnsi="Times New Roman"/>
                <w:sz w:val="24"/>
                <w:szCs w:val="24"/>
              </w:rPr>
            </w:pPr>
            <w:r w:rsidRPr="00315DDE">
              <w:rPr>
                <w:rFonts w:ascii="Times New Roman" w:hAnsi="Times New Roman"/>
                <w:sz w:val="24"/>
                <w:szCs w:val="24"/>
              </w:rPr>
              <w:t>4</w:t>
            </w:r>
          </w:p>
        </w:tc>
        <w:tc>
          <w:tcPr>
            <w:tcW w:w="1530" w:type="dxa"/>
          </w:tcPr>
          <w:p w14:paraId="567DD446" w14:textId="77777777" w:rsidR="00ED3674" w:rsidRPr="00315DDE" w:rsidRDefault="00ED3674" w:rsidP="00524C17">
            <w:pPr>
              <w:pStyle w:val="Corpsdetexte"/>
              <w:spacing w:before="0" w:after="0"/>
              <w:jc w:val="center"/>
              <w:rPr>
                <w:rFonts w:ascii="Times New Roman" w:hAnsi="Times New Roman"/>
                <w:sz w:val="24"/>
                <w:szCs w:val="24"/>
              </w:rPr>
            </w:pPr>
            <w:r w:rsidRPr="00315DDE">
              <w:rPr>
                <w:rFonts w:ascii="Times New Roman" w:hAnsi="Times New Roman"/>
                <w:sz w:val="24"/>
                <w:szCs w:val="24"/>
              </w:rPr>
              <w:t>4</w:t>
            </w:r>
          </w:p>
        </w:tc>
        <w:tc>
          <w:tcPr>
            <w:tcW w:w="1665" w:type="dxa"/>
          </w:tcPr>
          <w:p w14:paraId="344559B2" w14:textId="77777777" w:rsidR="00ED3674" w:rsidRPr="00315DDE" w:rsidRDefault="00ED3674" w:rsidP="00524C17">
            <w:pPr>
              <w:pStyle w:val="Corpsdetexte"/>
              <w:spacing w:before="0" w:after="0"/>
              <w:jc w:val="center"/>
              <w:rPr>
                <w:rFonts w:ascii="Times New Roman" w:hAnsi="Times New Roman"/>
                <w:sz w:val="24"/>
                <w:szCs w:val="24"/>
              </w:rPr>
            </w:pPr>
            <w:r w:rsidRPr="00315DDE">
              <w:rPr>
                <w:rFonts w:ascii="Times New Roman" w:hAnsi="Times New Roman"/>
                <w:sz w:val="24"/>
                <w:szCs w:val="24"/>
              </w:rPr>
              <w:t>3</w:t>
            </w:r>
          </w:p>
        </w:tc>
      </w:tr>
      <w:tr w:rsidR="00ED3674" w:rsidRPr="00315DDE" w14:paraId="76425A49" w14:textId="77777777" w:rsidTr="00524C17">
        <w:trPr>
          <w:trHeight w:val="192"/>
          <w:jc w:val="center"/>
        </w:trPr>
        <w:tc>
          <w:tcPr>
            <w:tcW w:w="7562" w:type="dxa"/>
            <w:vAlign w:val="center"/>
          </w:tcPr>
          <w:p w14:paraId="7A5F7758" w14:textId="77777777" w:rsidR="00ED3674" w:rsidRPr="00315DDE" w:rsidRDefault="00ED3674" w:rsidP="00524C17">
            <w:pPr>
              <w:spacing w:after="0" w:line="240" w:lineRule="auto"/>
              <w:rPr>
                <w:rFonts w:eastAsia="Times New Roman"/>
                <w:b/>
                <w:color w:val="000000"/>
                <w:sz w:val="24"/>
                <w:szCs w:val="24"/>
                <w:lang w:val="fr-FR" w:eastAsia="fr-FR"/>
              </w:rPr>
            </w:pPr>
            <w:r w:rsidRPr="00315DDE">
              <w:rPr>
                <w:rFonts w:ascii="Arial" w:eastAsia="Times New Roman" w:hAnsi="Arial" w:cs="Arial"/>
                <w:b/>
                <w:sz w:val="24"/>
                <w:szCs w:val="24"/>
                <w:lang w:val="fr-FR" w:eastAsia="fr-FR"/>
              </w:rPr>
              <w:t>Table de chevet</w:t>
            </w:r>
          </w:p>
          <w:p w14:paraId="3B7257B1" w14:textId="77777777" w:rsidR="00ED3674" w:rsidRPr="00315DDE" w:rsidRDefault="00ED3674" w:rsidP="00524C17">
            <w:pPr>
              <w:spacing w:after="0" w:line="240" w:lineRule="auto"/>
              <w:rPr>
                <w:rFonts w:ascii="Arial" w:eastAsia="Times New Roman" w:hAnsi="Arial" w:cs="Arial"/>
                <w:sz w:val="24"/>
                <w:szCs w:val="24"/>
                <w:lang w:val="fr-FR" w:eastAsia="fr-FR"/>
              </w:rPr>
            </w:pPr>
            <w:r w:rsidRPr="00315DDE">
              <w:rPr>
                <w:rFonts w:eastAsia="Times New Roman"/>
                <w:color w:val="000000"/>
                <w:sz w:val="24"/>
                <w:szCs w:val="24"/>
                <w:lang w:val="fr-FR" w:eastAsia="fr-FR"/>
              </w:rPr>
              <w:t>Table de chevet une porte+tirroir 40x48x80cm</w:t>
            </w:r>
            <w:r w:rsidRPr="00315DDE">
              <w:rPr>
                <w:rFonts w:eastAsia="Times New Roman"/>
                <w:color w:val="000000"/>
                <w:sz w:val="24"/>
                <w:szCs w:val="24"/>
                <w:lang w:val="fr-FR" w:eastAsia="fr-FR"/>
              </w:rPr>
              <w:br/>
              <w:t>- Bâti en tôle d’acier verni avec base perforée pour une meilleure aération.</w:t>
            </w:r>
            <w:r w:rsidRPr="00315DDE">
              <w:rPr>
                <w:rFonts w:eastAsia="Times New Roman"/>
                <w:color w:val="000000"/>
                <w:sz w:val="24"/>
                <w:szCs w:val="24"/>
                <w:lang w:val="fr-FR" w:eastAsia="fr-FR"/>
              </w:rPr>
              <w:br/>
              <w:t>- Plateau supérieur en plastique.</w:t>
            </w:r>
            <w:r w:rsidRPr="00315DDE">
              <w:rPr>
                <w:rFonts w:eastAsia="Times New Roman"/>
                <w:color w:val="000000"/>
                <w:sz w:val="24"/>
                <w:szCs w:val="24"/>
                <w:lang w:val="fr-FR" w:eastAsia="fr-FR"/>
              </w:rPr>
              <w:br/>
              <w:t>- Un tiroir vérouillable par clé.</w:t>
            </w:r>
            <w:r w:rsidRPr="00315DDE">
              <w:rPr>
                <w:rFonts w:eastAsia="Times New Roman"/>
                <w:color w:val="000000"/>
                <w:sz w:val="24"/>
                <w:szCs w:val="24"/>
                <w:lang w:val="fr-FR" w:eastAsia="fr-FR"/>
              </w:rPr>
              <w:br/>
              <w:t>- Une porte avec 2 étagères métalliques.</w:t>
            </w:r>
            <w:r w:rsidRPr="00315DDE">
              <w:rPr>
                <w:rFonts w:eastAsia="Times New Roman"/>
                <w:color w:val="000000"/>
                <w:sz w:val="24"/>
                <w:szCs w:val="24"/>
                <w:lang w:val="fr-FR" w:eastAsia="fr-FR"/>
              </w:rPr>
              <w:br/>
              <w:t>- Porte-serviette.</w:t>
            </w:r>
            <w:r w:rsidRPr="00315DDE">
              <w:rPr>
                <w:rFonts w:eastAsia="Times New Roman"/>
                <w:color w:val="000000"/>
                <w:sz w:val="24"/>
                <w:szCs w:val="24"/>
                <w:lang w:val="fr-FR" w:eastAsia="fr-FR"/>
              </w:rPr>
              <w:br/>
              <w:t>- Quatre roues ø50mm dont deux avec frein indépendant.</w:t>
            </w:r>
            <w:r w:rsidRPr="00315DDE">
              <w:rPr>
                <w:rFonts w:eastAsia="Times New Roman"/>
                <w:color w:val="000000"/>
                <w:sz w:val="24"/>
                <w:szCs w:val="24"/>
                <w:lang w:val="fr-FR" w:eastAsia="fr-FR"/>
              </w:rPr>
              <w:br/>
              <w:t>- Structure démontable de couleur blanche.</w:t>
            </w:r>
            <w:r w:rsidRPr="00315DDE">
              <w:rPr>
                <w:rFonts w:eastAsia="Times New Roman"/>
                <w:color w:val="000000"/>
                <w:sz w:val="24"/>
                <w:szCs w:val="24"/>
                <w:lang w:val="fr-FR" w:eastAsia="fr-FR"/>
              </w:rPr>
              <w:br/>
              <w:t>- L(40)xl(48)xH(80)cm</w:t>
            </w:r>
          </w:p>
        </w:tc>
        <w:tc>
          <w:tcPr>
            <w:tcW w:w="1068" w:type="dxa"/>
          </w:tcPr>
          <w:p w14:paraId="2C9AEA5B" w14:textId="77777777" w:rsidR="00ED3674" w:rsidRPr="00315DDE" w:rsidRDefault="00ED3674" w:rsidP="00524C17">
            <w:pPr>
              <w:pStyle w:val="Corpsdetexte"/>
              <w:spacing w:before="0" w:after="0"/>
              <w:jc w:val="center"/>
              <w:rPr>
                <w:rFonts w:ascii="Times New Roman" w:hAnsi="Times New Roman"/>
                <w:b/>
                <w:sz w:val="24"/>
                <w:szCs w:val="24"/>
              </w:rPr>
            </w:pPr>
            <w:r w:rsidRPr="00315DDE">
              <w:rPr>
                <w:rFonts w:ascii="Times New Roman" w:hAnsi="Times New Roman"/>
                <w:b/>
                <w:sz w:val="24"/>
                <w:szCs w:val="24"/>
                <w:lang w:val="fr-FR"/>
              </w:rPr>
              <w:t>17</w:t>
            </w:r>
          </w:p>
        </w:tc>
        <w:tc>
          <w:tcPr>
            <w:tcW w:w="1199" w:type="dxa"/>
          </w:tcPr>
          <w:p w14:paraId="4E1D82B8" w14:textId="77777777" w:rsidR="00ED3674" w:rsidRPr="00315DDE" w:rsidRDefault="00ED3674" w:rsidP="00524C17">
            <w:pPr>
              <w:pStyle w:val="Corpsdetexte"/>
              <w:spacing w:before="0" w:after="0"/>
              <w:jc w:val="center"/>
              <w:rPr>
                <w:rFonts w:ascii="Times New Roman" w:hAnsi="Times New Roman"/>
                <w:sz w:val="24"/>
                <w:szCs w:val="24"/>
              </w:rPr>
            </w:pPr>
            <w:r w:rsidRPr="00315DDE">
              <w:rPr>
                <w:rFonts w:ascii="Times New Roman" w:hAnsi="Times New Roman"/>
                <w:sz w:val="24"/>
                <w:szCs w:val="24"/>
              </w:rPr>
              <w:t>5</w:t>
            </w:r>
          </w:p>
        </w:tc>
        <w:tc>
          <w:tcPr>
            <w:tcW w:w="1762" w:type="dxa"/>
          </w:tcPr>
          <w:p w14:paraId="5D2CA8A1" w14:textId="77777777" w:rsidR="00ED3674" w:rsidRPr="00315DDE" w:rsidRDefault="00ED3674" w:rsidP="00524C17">
            <w:pPr>
              <w:pStyle w:val="Corpsdetexte"/>
              <w:spacing w:before="0" w:after="0"/>
              <w:jc w:val="center"/>
              <w:rPr>
                <w:rFonts w:ascii="Times New Roman" w:hAnsi="Times New Roman"/>
                <w:sz w:val="24"/>
                <w:szCs w:val="24"/>
              </w:rPr>
            </w:pPr>
            <w:r w:rsidRPr="00315DDE">
              <w:rPr>
                <w:rFonts w:ascii="Times New Roman" w:hAnsi="Times New Roman"/>
                <w:sz w:val="24"/>
                <w:szCs w:val="24"/>
              </w:rPr>
              <w:t>5</w:t>
            </w:r>
          </w:p>
        </w:tc>
        <w:tc>
          <w:tcPr>
            <w:tcW w:w="1530" w:type="dxa"/>
          </w:tcPr>
          <w:p w14:paraId="154E15E3" w14:textId="77777777" w:rsidR="00ED3674" w:rsidRPr="00315DDE" w:rsidRDefault="00ED3674" w:rsidP="00524C17">
            <w:pPr>
              <w:pStyle w:val="Corpsdetexte"/>
              <w:spacing w:before="0" w:after="0"/>
              <w:jc w:val="center"/>
              <w:rPr>
                <w:rFonts w:ascii="Times New Roman" w:hAnsi="Times New Roman"/>
                <w:sz w:val="24"/>
                <w:szCs w:val="24"/>
              </w:rPr>
            </w:pPr>
            <w:r w:rsidRPr="00315DDE">
              <w:rPr>
                <w:rFonts w:ascii="Times New Roman" w:hAnsi="Times New Roman"/>
                <w:sz w:val="24"/>
                <w:szCs w:val="24"/>
              </w:rPr>
              <w:t>5</w:t>
            </w:r>
          </w:p>
        </w:tc>
        <w:tc>
          <w:tcPr>
            <w:tcW w:w="1665" w:type="dxa"/>
          </w:tcPr>
          <w:p w14:paraId="6FAA606E" w14:textId="77777777" w:rsidR="00ED3674" w:rsidRPr="00315DDE" w:rsidRDefault="00ED3674" w:rsidP="00524C17">
            <w:pPr>
              <w:pStyle w:val="Corpsdetexte"/>
              <w:spacing w:before="0" w:after="0"/>
              <w:jc w:val="center"/>
              <w:rPr>
                <w:rFonts w:ascii="Times New Roman" w:hAnsi="Times New Roman"/>
                <w:sz w:val="24"/>
                <w:szCs w:val="24"/>
              </w:rPr>
            </w:pPr>
            <w:r w:rsidRPr="00315DDE">
              <w:rPr>
                <w:rFonts w:ascii="Times New Roman" w:hAnsi="Times New Roman"/>
                <w:sz w:val="24"/>
                <w:szCs w:val="24"/>
              </w:rPr>
              <w:t>2</w:t>
            </w:r>
          </w:p>
        </w:tc>
      </w:tr>
      <w:tr w:rsidR="00ED3674" w:rsidRPr="00315DDE" w14:paraId="2CD3D2E9" w14:textId="77777777" w:rsidTr="00524C17">
        <w:trPr>
          <w:trHeight w:val="192"/>
          <w:jc w:val="center"/>
        </w:trPr>
        <w:tc>
          <w:tcPr>
            <w:tcW w:w="7562" w:type="dxa"/>
          </w:tcPr>
          <w:p w14:paraId="6A8EAC4F" w14:textId="77777777" w:rsidR="00ED3674" w:rsidRPr="00315DDE" w:rsidRDefault="00ED3674" w:rsidP="00524C17">
            <w:pPr>
              <w:spacing w:after="0" w:line="240" w:lineRule="auto"/>
              <w:rPr>
                <w:rFonts w:ascii="Arial" w:eastAsia="Times New Roman" w:hAnsi="Arial" w:cs="Arial"/>
                <w:b/>
                <w:sz w:val="24"/>
                <w:szCs w:val="24"/>
                <w:lang w:val="fr-FR" w:eastAsia="fr-FR"/>
              </w:rPr>
            </w:pPr>
            <w:r w:rsidRPr="00315DDE">
              <w:rPr>
                <w:rFonts w:ascii="Arial" w:eastAsia="Times New Roman" w:hAnsi="Arial" w:cs="Arial"/>
                <w:b/>
                <w:sz w:val="24"/>
                <w:szCs w:val="24"/>
                <w:lang w:val="fr-FR" w:eastAsia="fr-FR"/>
              </w:rPr>
              <w:t>Tablier Plombe</w:t>
            </w:r>
          </w:p>
          <w:p w14:paraId="7E755466" w14:textId="77777777" w:rsidR="00ED3674" w:rsidRPr="00315DDE" w:rsidRDefault="00ED3674" w:rsidP="00524C17">
            <w:pPr>
              <w:spacing w:after="0" w:line="240" w:lineRule="auto"/>
              <w:rPr>
                <w:rFonts w:ascii="Arial" w:eastAsia="Times New Roman" w:hAnsi="Arial" w:cs="Arial"/>
                <w:sz w:val="24"/>
                <w:szCs w:val="24"/>
                <w:lang w:val="fr-FR" w:eastAsia="fr-FR"/>
              </w:rPr>
            </w:pPr>
            <w:r w:rsidRPr="00315DDE">
              <w:rPr>
                <w:rFonts w:ascii="Arial" w:eastAsia="Times New Roman" w:hAnsi="Arial" w:cs="Arial"/>
                <w:sz w:val="24"/>
                <w:szCs w:val="24"/>
                <w:lang w:val="fr-FR" w:eastAsia="fr-FR"/>
              </w:rPr>
              <w:t>Tablier chirurgical, caoutchouc</w:t>
            </w:r>
            <w:r w:rsidRPr="00315DDE">
              <w:rPr>
                <w:rFonts w:ascii="Arial" w:eastAsia="Times New Roman" w:hAnsi="Arial" w:cs="Arial"/>
                <w:sz w:val="24"/>
                <w:szCs w:val="24"/>
                <w:lang w:val="fr-FR" w:eastAsia="fr-FR"/>
              </w:rPr>
              <w:br/>
              <w:t xml:space="preserve"> Matière</w:t>
            </w:r>
            <w:r w:rsidRPr="00315DDE">
              <w:rPr>
                <w:rFonts w:ascii="Arial" w:eastAsia="Times New Roman" w:hAnsi="Arial" w:cs="Arial"/>
                <w:sz w:val="24"/>
                <w:szCs w:val="24"/>
                <w:lang w:val="fr-FR" w:eastAsia="fr-FR"/>
              </w:rPr>
              <w:br/>
              <w:t>Le caoutchouc nitrile (NBR) est un copolymère de caoutchouc synthétique. Les propriétés physiques et chimiques varient en fonction de la composition en nitrile du polymère. NBR est généralement résistant à l'huile, au carburant et à d'autres produits chimiques (plus le polymère contient de nitrile, plus la résistance aux huiles est élevée).</w:t>
            </w:r>
            <w:r w:rsidRPr="00315DDE">
              <w:rPr>
                <w:rFonts w:ascii="Arial" w:eastAsia="Times New Roman" w:hAnsi="Arial" w:cs="Arial"/>
                <w:sz w:val="24"/>
                <w:szCs w:val="24"/>
                <w:lang w:val="fr-FR" w:eastAsia="fr-FR"/>
              </w:rPr>
              <w:br/>
              <w:t xml:space="preserve">   Spécifications techniques</w:t>
            </w:r>
            <w:r w:rsidRPr="00315DDE">
              <w:rPr>
                <w:rFonts w:ascii="Arial" w:eastAsia="Times New Roman" w:hAnsi="Arial" w:cs="Arial"/>
                <w:sz w:val="24"/>
                <w:szCs w:val="24"/>
                <w:lang w:val="fr-FR" w:eastAsia="fr-FR"/>
              </w:rPr>
              <w:br/>
              <w:t>•Caoutchouc nitrile blanc (y compris les liens à nouer et le tour de cou)</w:t>
            </w:r>
            <w:r w:rsidRPr="00315DDE">
              <w:rPr>
                <w:rFonts w:ascii="Arial" w:eastAsia="Times New Roman" w:hAnsi="Arial" w:cs="Arial"/>
                <w:sz w:val="24"/>
                <w:szCs w:val="24"/>
                <w:lang w:val="fr-FR" w:eastAsia="fr-FR"/>
              </w:rPr>
              <w:br/>
              <w:t>•Tablier droit à bavette</w:t>
            </w:r>
            <w:r w:rsidRPr="00315DDE">
              <w:rPr>
                <w:rFonts w:ascii="Arial" w:eastAsia="Times New Roman" w:hAnsi="Arial" w:cs="Arial"/>
                <w:sz w:val="24"/>
                <w:szCs w:val="24"/>
                <w:lang w:val="fr-FR" w:eastAsia="fr-FR"/>
              </w:rPr>
              <w:br/>
              <w:t>•Liens à nouer au dos et lanière tour de cou ajustable</w:t>
            </w:r>
            <w:r w:rsidRPr="00315DDE">
              <w:rPr>
                <w:rFonts w:ascii="Arial" w:eastAsia="Times New Roman" w:hAnsi="Arial" w:cs="Arial"/>
                <w:sz w:val="24"/>
                <w:szCs w:val="24"/>
                <w:lang w:val="fr-FR" w:eastAsia="fr-FR"/>
              </w:rPr>
              <w:br/>
              <w:t>•Dimensions: ± 115 de hauteur et 90 cm de largeur</w:t>
            </w:r>
            <w:r w:rsidRPr="00315DDE">
              <w:rPr>
                <w:rFonts w:ascii="Arial" w:eastAsia="Times New Roman" w:hAnsi="Arial" w:cs="Arial"/>
                <w:sz w:val="24"/>
                <w:szCs w:val="24"/>
                <w:lang w:val="fr-FR" w:eastAsia="fr-FR"/>
              </w:rPr>
              <w:br/>
              <w:t>•Bonne résistance aux produits nettoyants courants (eau de javel, chlore, lessive, savons)</w:t>
            </w:r>
            <w:r w:rsidRPr="00315DDE">
              <w:rPr>
                <w:rFonts w:ascii="Arial" w:eastAsia="Times New Roman" w:hAnsi="Arial" w:cs="Arial"/>
                <w:sz w:val="24"/>
                <w:szCs w:val="24"/>
                <w:lang w:val="fr-FR" w:eastAsia="fr-FR"/>
              </w:rPr>
              <w:br/>
              <w:t>•Bonne résistance au déchirement et à la perforation</w:t>
            </w:r>
            <w:r w:rsidRPr="00315DDE">
              <w:rPr>
                <w:rFonts w:ascii="Arial" w:eastAsia="Times New Roman" w:hAnsi="Arial" w:cs="Arial"/>
                <w:sz w:val="24"/>
                <w:szCs w:val="24"/>
                <w:lang w:val="fr-FR" w:eastAsia="fr-FR"/>
              </w:rPr>
              <w:br/>
              <w:t>•Non stérile, réutilisable</w:t>
            </w:r>
          </w:p>
        </w:tc>
        <w:tc>
          <w:tcPr>
            <w:tcW w:w="1068" w:type="dxa"/>
          </w:tcPr>
          <w:p w14:paraId="7633B700" w14:textId="77777777" w:rsidR="00ED3674" w:rsidRPr="00315DDE" w:rsidRDefault="00ED3674" w:rsidP="00524C17">
            <w:pPr>
              <w:pStyle w:val="Corpsdetexte"/>
              <w:spacing w:before="0" w:after="0"/>
              <w:jc w:val="center"/>
              <w:rPr>
                <w:rFonts w:ascii="Times New Roman" w:hAnsi="Times New Roman"/>
                <w:b/>
                <w:sz w:val="24"/>
                <w:szCs w:val="24"/>
                <w:lang w:val="fr-FR"/>
              </w:rPr>
            </w:pPr>
            <w:r w:rsidRPr="00315DDE">
              <w:rPr>
                <w:rFonts w:ascii="Times New Roman" w:hAnsi="Times New Roman"/>
                <w:b/>
                <w:sz w:val="24"/>
                <w:szCs w:val="24"/>
                <w:lang w:val="fr-FR"/>
              </w:rPr>
              <w:t>28</w:t>
            </w:r>
          </w:p>
        </w:tc>
        <w:tc>
          <w:tcPr>
            <w:tcW w:w="1199" w:type="dxa"/>
          </w:tcPr>
          <w:p w14:paraId="39007535" w14:textId="77777777" w:rsidR="00ED3674" w:rsidRPr="00315DDE" w:rsidRDefault="00ED3674" w:rsidP="00524C17">
            <w:pPr>
              <w:pStyle w:val="Corpsdetexte"/>
              <w:spacing w:before="0" w:after="0"/>
              <w:jc w:val="center"/>
              <w:rPr>
                <w:rFonts w:ascii="Times New Roman" w:hAnsi="Times New Roman"/>
                <w:sz w:val="24"/>
                <w:szCs w:val="24"/>
                <w:lang w:val="fr-FR"/>
              </w:rPr>
            </w:pPr>
            <w:r w:rsidRPr="00315DDE">
              <w:rPr>
                <w:rFonts w:ascii="Times New Roman" w:hAnsi="Times New Roman"/>
                <w:sz w:val="24"/>
                <w:szCs w:val="24"/>
                <w:lang w:val="fr-FR"/>
              </w:rPr>
              <w:t>7</w:t>
            </w:r>
          </w:p>
        </w:tc>
        <w:tc>
          <w:tcPr>
            <w:tcW w:w="1762" w:type="dxa"/>
          </w:tcPr>
          <w:p w14:paraId="619D55FB" w14:textId="77777777" w:rsidR="00ED3674" w:rsidRPr="00315DDE" w:rsidRDefault="00ED3674" w:rsidP="00524C17">
            <w:pPr>
              <w:pStyle w:val="Corpsdetexte"/>
              <w:spacing w:before="0" w:after="0"/>
              <w:jc w:val="center"/>
              <w:rPr>
                <w:rFonts w:ascii="Times New Roman" w:hAnsi="Times New Roman"/>
                <w:sz w:val="24"/>
                <w:szCs w:val="24"/>
                <w:lang w:val="fr-FR"/>
              </w:rPr>
            </w:pPr>
            <w:r w:rsidRPr="00315DDE">
              <w:rPr>
                <w:rFonts w:ascii="Times New Roman" w:hAnsi="Times New Roman"/>
                <w:sz w:val="24"/>
                <w:szCs w:val="24"/>
                <w:lang w:val="fr-FR"/>
              </w:rPr>
              <w:t>7</w:t>
            </w:r>
          </w:p>
        </w:tc>
        <w:tc>
          <w:tcPr>
            <w:tcW w:w="1530" w:type="dxa"/>
          </w:tcPr>
          <w:p w14:paraId="6BF87551" w14:textId="77777777" w:rsidR="00ED3674" w:rsidRPr="00315DDE" w:rsidRDefault="00ED3674" w:rsidP="00524C17">
            <w:pPr>
              <w:pStyle w:val="Corpsdetexte"/>
              <w:spacing w:before="0" w:after="0"/>
              <w:jc w:val="center"/>
              <w:rPr>
                <w:rFonts w:ascii="Times New Roman" w:hAnsi="Times New Roman"/>
                <w:sz w:val="24"/>
                <w:szCs w:val="24"/>
                <w:lang w:val="fr-FR"/>
              </w:rPr>
            </w:pPr>
            <w:r w:rsidRPr="00315DDE">
              <w:rPr>
                <w:rFonts w:ascii="Times New Roman" w:hAnsi="Times New Roman"/>
                <w:sz w:val="24"/>
                <w:szCs w:val="24"/>
                <w:lang w:val="fr-FR"/>
              </w:rPr>
              <w:t>7</w:t>
            </w:r>
          </w:p>
        </w:tc>
        <w:tc>
          <w:tcPr>
            <w:tcW w:w="1665" w:type="dxa"/>
          </w:tcPr>
          <w:p w14:paraId="35B99D49" w14:textId="77777777" w:rsidR="00ED3674" w:rsidRPr="00315DDE" w:rsidRDefault="00ED3674" w:rsidP="00524C17">
            <w:pPr>
              <w:pStyle w:val="Corpsdetexte"/>
              <w:spacing w:before="0" w:after="0"/>
              <w:jc w:val="center"/>
              <w:rPr>
                <w:rFonts w:ascii="Times New Roman" w:hAnsi="Times New Roman"/>
                <w:sz w:val="24"/>
                <w:szCs w:val="24"/>
                <w:lang w:val="fr-FR"/>
              </w:rPr>
            </w:pPr>
            <w:r w:rsidRPr="00315DDE">
              <w:rPr>
                <w:rFonts w:ascii="Times New Roman" w:hAnsi="Times New Roman"/>
                <w:sz w:val="24"/>
                <w:szCs w:val="24"/>
                <w:lang w:val="fr-FR"/>
              </w:rPr>
              <w:t>7</w:t>
            </w:r>
          </w:p>
        </w:tc>
      </w:tr>
      <w:tr w:rsidR="00ED3674" w:rsidRPr="00315DDE" w14:paraId="6666EE7F" w14:textId="77777777" w:rsidTr="00524C17">
        <w:trPr>
          <w:trHeight w:val="192"/>
          <w:jc w:val="center"/>
        </w:trPr>
        <w:tc>
          <w:tcPr>
            <w:tcW w:w="7562" w:type="dxa"/>
            <w:vAlign w:val="center"/>
          </w:tcPr>
          <w:p w14:paraId="554F02DE" w14:textId="77777777" w:rsidR="00ED3674" w:rsidRPr="00315DDE" w:rsidRDefault="00ED3674" w:rsidP="00524C17">
            <w:pPr>
              <w:spacing w:after="0" w:line="240" w:lineRule="auto"/>
              <w:rPr>
                <w:rFonts w:ascii="Arial" w:eastAsia="Times New Roman" w:hAnsi="Arial" w:cs="Arial"/>
                <w:b/>
                <w:sz w:val="24"/>
                <w:szCs w:val="24"/>
                <w:lang w:val="fr-FR" w:eastAsia="fr-FR"/>
              </w:rPr>
            </w:pPr>
            <w:r w:rsidRPr="00315DDE">
              <w:rPr>
                <w:rFonts w:ascii="Arial" w:eastAsia="Times New Roman" w:hAnsi="Arial" w:cs="Arial"/>
                <w:b/>
                <w:sz w:val="24"/>
                <w:szCs w:val="24"/>
                <w:lang w:val="fr-FR" w:eastAsia="fr-FR"/>
              </w:rPr>
              <w:t>Tambour inox mm diam 150 x 150 H</w:t>
            </w:r>
          </w:p>
          <w:p w14:paraId="532DF0C3" w14:textId="77777777" w:rsidR="00ED3674" w:rsidRPr="00315DDE" w:rsidRDefault="00ED3674" w:rsidP="00524C17">
            <w:pPr>
              <w:spacing w:after="0" w:line="240" w:lineRule="auto"/>
              <w:rPr>
                <w:rFonts w:ascii="Arial" w:eastAsia="Times New Roman" w:hAnsi="Arial" w:cs="Arial"/>
                <w:sz w:val="24"/>
                <w:szCs w:val="24"/>
                <w:lang w:val="fr-FR" w:eastAsia="fr-FR"/>
              </w:rPr>
            </w:pPr>
            <w:r w:rsidRPr="00315DDE">
              <w:rPr>
                <w:rFonts w:ascii="Arial" w:eastAsia="Times New Roman" w:hAnsi="Arial" w:cs="Arial"/>
                <w:sz w:val="24"/>
                <w:szCs w:val="24"/>
                <w:lang w:val="fr-FR" w:eastAsia="fr-FR"/>
              </w:rPr>
              <w:t>Des tambours en acier inoxydable pour la stérilisation d'instruments médicaux.</w:t>
            </w:r>
          </w:p>
        </w:tc>
        <w:tc>
          <w:tcPr>
            <w:tcW w:w="1068" w:type="dxa"/>
          </w:tcPr>
          <w:p w14:paraId="247A5B2F" w14:textId="77777777" w:rsidR="00ED3674" w:rsidRPr="00315DDE" w:rsidRDefault="00ED3674" w:rsidP="00524C17">
            <w:pPr>
              <w:pStyle w:val="Corpsdetexte"/>
              <w:spacing w:before="0" w:after="0"/>
              <w:jc w:val="center"/>
              <w:rPr>
                <w:rFonts w:ascii="Times New Roman" w:hAnsi="Times New Roman"/>
                <w:b/>
                <w:sz w:val="24"/>
                <w:szCs w:val="24"/>
                <w:lang w:val="fr-FR"/>
              </w:rPr>
            </w:pPr>
            <w:r w:rsidRPr="00315DDE">
              <w:rPr>
                <w:rFonts w:ascii="Times New Roman" w:hAnsi="Times New Roman"/>
                <w:b/>
                <w:sz w:val="24"/>
                <w:szCs w:val="24"/>
                <w:lang w:val="fr-FR"/>
              </w:rPr>
              <w:t>06</w:t>
            </w:r>
          </w:p>
        </w:tc>
        <w:tc>
          <w:tcPr>
            <w:tcW w:w="1199" w:type="dxa"/>
          </w:tcPr>
          <w:p w14:paraId="0508D499" w14:textId="77777777" w:rsidR="00ED3674" w:rsidRPr="00315DDE" w:rsidRDefault="00ED3674" w:rsidP="00524C17">
            <w:pPr>
              <w:pStyle w:val="Corpsdetexte"/>
              <w:spacing w:before="0" w:after="0"/>
              <w:jc w:val="center"/>
              <w:rPr>
                <w:rFonts w:ascii="Times New Roman" w:hAnsi="Times New Roman"/>
                <w:sz w:val="24"/>
                <w:szCs w:val="24"/>
                <w:lang w:val="fr-FR"/>
              </w:rPr>
            </w:pPr>
            <w:r w:rsidRPr="00315DDE">
              <w:rPr>
                <w:rFonts w:ascii="Times New Roman" w:hAnsi="Times New Roman"/>
                <w:sz w:val="24"/>
                <w:szCs w:val="24"/>
                <w:lang w:val="fr-FR"/>
              </w:rPr>
              <w:t>2</w:t>
            </w:r>
          </w:p>
        </w:tc>
        <w:tc>
          <w:tcPr>
            <w:tcW w:w="1762" w:type="dxa"/>
          </w:tcPr>
          <w:p w14:paraId="3ED09FBD" w14:textId="77777777" w:rsidR="00ED3674" w:rsidRPr="00315DDE" w:rsidRDefault="00ED3674" w:rsidP="00524C17">
            <w:pPr>
              <w:pStyle w:val="Corpsdetexte"/>
              <w:spacing w:before="0" w:after="0"/>
              <w:jc w:val="center"/>
              <w:rPr>
                <w:rFonts w:ascii="Times New Roman" w:hAnsi="Times New Roman"/>
                <w:sz w:val="24"/>
                <w:szCs w:val="24"/>
                <w:lang w:val="fr-FR"/>
              </w:rPr>
            </w:pPr>
            <w:r w:rsidRPr="00315DDE">
              <w:rPr>
                <w:rFonts w:ascii="Times New Roman" w:hAnsi="Times New Roman"/>
                <w:sz w:val="24"/>
                <w:szCs w:val="24"/>
                <w:lang w:val="fr-FR"/>
              </w:rPr>
              <w:t>1</w:t>
            </w:r>
          </w:p>
        </w:tc>
        <w:tc>
          <w:tcPr>
            <w:tcW w:w="1530" w:type="dxa"/>
          </w:tcPr>
          <w:p w14:paraId="648CEB4D" w14:textId="77777777" w:rsidR="00ED3674" w:rsidRPr="00315DDE" w:rsidRDefault="00ED3674" w:rsidP="00524C17">
            <w:pPr>
              <w:pStyle w:val="Corpsdetexte"/>
              <w:spacing w:before="0" w:after="0"/>
              <w:jc w:val="center"/>
              <w:rPr>
                <w:rFonts w:ascii="Times New Roman" w:hAnsi="Times New Roman"/>
                <w:sz w:val="24"/>
                <w:szCs w:val="24"/>
                <w:lang w:val="fr-FR"/>
              </w:rPr>
            </w:pPr>
            <w:r w:rsidRPr="00315DDE">
              <w:rPr>
                <w:rFonts w:ascii="Times New Roman" w:hAnsi="Times New Roman"/>
                <w:sz w:val="24"/>
                <w:szCs w:val="24"/>
                <w:lang w:val="fr-FR"/>
              </w:rPr>
              <w:t>1</w:t>
            </w:r>
          </w:p>
        </w:tc>
        <w:tc>
          <w:tcPr>
            <w:tcW w:w="1665" w:type="dxa"/>
          </w:tcPr>
          <w:p w14:paraId="0D2BDA6B" w14:textId="77777777" w:rsidR="00ED3674" w:rsidRPr="00315DDE" w:rsidRDefault="00ED3674" w:rsidP="00524C17">
            <w:pPr>
              <w:pStyle w:val="Corpsdetexte"/>
              <w:spacing w:before="0" w:after="0"/>
              <w:jc w:val="center"/>
              <w:rPr>
                <w:rFonts w:ascii="Times New Roman" w:hAnsi="Times New Roman"/>
                <w:sz w:val="24"/>
                <w:szCs w:val="24"/>
                <w:lang w:val="fr-FR"/>
              </w:rPr>
            </w:pPr>
            <w:r w:rsidRPr="00315DDE">
              <w:rPr>
                <w:rFonts w:ascii="Times New Roman" w:hAnsi="Times New Roman"/>
                <w:sz w:val="24"/>
                <w:szCs w:val="24"/>
                <w:lang w:val="fr-FR"/>
              </w:rPr>
              <w:t>2</w:t>
            </w:r>
          </w:p>
        </w:tc>
      </w:tr>
      <w:tr w:rsidR="00ED3674" w:rsidRPr="00315DDE" w14:paraId="044A19F3" w14:textId="77777777" w:rsidTr="00524C17">
        <w:trPr>
          <w:trHeight w:val="192"/>
          <w:jc w:val="center"/>
        </w:trPr>
        <w:tc>
          <w:tcPr>
            <w:tcW w:w="7562" w:type="dxa"/>
          </w:tcPr>
          <w:p w14:paraId="15D85DC0" w14:textId="77777777" w:rsidR="00ED3674" w:rsidRPr="00315DDE" w:rsidRDefault="00ED3674" w:rsidP="00524C17">
            <w:pPr>
              <w:spacing w:after="0" w:line="240" w:lineRule="auto"/>
              <w:rPr>
                <w:rFonts w:ascii="Arial" w:eastAsia="Times New Roman" w:hAnsi="Arial" w:cs="Arial"/>
                <w:b/>
                <w:sz w:val="24"/>
                <w:szCs w:val="24"/>
                <w:lang w:val="fr-FR" w:eastAsia="fr-FR"/>
              </w:rPr>
            </w:pPr>
            <w:r w:rsidRPr="00315DDE">
              <w:rPr>
                <w:rFonts w:ascii="Arial" w:eastAsia="Times New Roman" w:hAnsi="Arial" w:cs="Arial"/>
                <w:b/>
                <w:sz w:val="24"/>
                <w:szCs w:val="24"/>
                <w:lang w:val="fr-FR" w:eastAsia="fr-FR"/>
              </w:rPr>
              <w:t>Tensiomètre Adulte</w:t>
            </w:r>
          </w:p>
          <w:p w14:paraId="28913989" w14:textId="77777777" w:rsidR="00ED3674" w:rsidRPr="00315DDE" w:rsidRDefault="00ED3674" w:rsidP="00524C17">
            <w:pPr>
              <w:spacing w:after="0" w:line="240" w:lineRule="auto"/>
              <w:rPr>
                <w:rFonts w:ascii="Arial" w:eastAsia="Times New Roman" w:hAnsi="Arial" w:cs="Arial"/>
                <w:sz w:val="24"/>
                <w:szCs w:val="24"/>
                <w:lang w:val="fr-FR" w:eastAsia="fr-FR"/>
              </w:rPr>
            </w:pPr>
            <w:r w:rsidRPr="00315DDE">
              <w:rPr>
                <w:rFonts w:ascii="Arial" w:eastAsia="Times New Roman" w:hAnsi="Arial" w:cs="Arial"/>
                <w:sz w:val="24"/>
                <w:szCs w:val="24"/>
                <w:lang w:val="fr-FR" w:eastAsia="fr-FR"/>
              </w:rPr>
              <w:t>Tensiomètre adulte :</w:t>
            </w:r>
            <w:r w:rsidRPr="00315DDE">
              <w:rPr>
                <w:rFonts w:ascii="Arial" w:eastAsia="Times New Roman" w:hAnsi="Arial" w:cs="Arial"/>
                <w:sz w:val="24"/>
                <w:szCs w:val="24"/>
                <w:lang w:val="fr-FR" w:eastAsia="fr-FR"/>
              </w:rPr>
              <w:br/>
              <w:t>- Tensiomètre adulte, avec stéthoscope, complet avec pochette et accessoires.</w:t>
            </w:r>
            <w:r w:rsidRPr="00315DDE">
              <w:rPr>
                <w:rFonts w:ascii="Arial" w:eastAsia="Times New Roman" w:hAnsi="Arial" w:cs="Arial"/>
                <w:sz w:val="24"/>
                <w:szCs w:val="24"/>
                <w:lang w:val="fr-FR" w:eastAsia="fr-FR"/>
              </w:rPr>
              <w:br/>
              <w:t>- Tensiomètre anéroïde, de matière robuste.</w:t>
            </w:r>
            <w:r w:rsidRPr="00315DDE">
              <w:rPr>
                <w:rFonts w:ascii="Arial" w:eastAsia="Times New Roman" w:hAnsi="Arial" w:cs="Arial"/>
                <w:sz w:val="24"/>
                <w:szCs w:val="24"/>
                <w:lang w:val="fr-FR" w:eastAsia="fr-FR"/>
              </w:rPr>
              <w:br/>
              <w:t>- Brassard adulte et valve à air équipé avec 2 tubes.</w:t>
            </w:r>
            <w:r w:rsidRPr="00315DDE">
              <w:rPr>
                <w:rFonts w:ascii="Arial" w:eastAsia="Times New Roman" w:hAnsi="Arial" w:cs="Arial"/>
                <w:sz w:val="24"/>
                <w:szCs w:val="24"/>
                <w:lang w:val="fr-FR" w:eastAsia="fr-FR"/>
              </w:rPr>
              <w:br/>
              <w:t>- Brassard à fermeture velcro.</w:t>
            </w:r>
            <w:r w:rsidRPr="00315DDE">
              <w:rPr>
                <w:rFonts w:ascii="Arial" w:eastAsia="Times New Roman" w:hAnsi="Arial" w:cs="Arial"/>
                <w:sz w:val="24"/>
                <w:szCs w:val="24"/>
                <w:lang w:val="fr-FR" w:eastAsia="fr-FR"/>
              </w:rPr>
              <w:br/>
              <w:t>- Manomètre avec aiguille, cadran gradué à 300 mm Hg.</w:t>
            </w:r>
            <w:r w:rsidRPr="00315DDE">
              <w:rPr>
                <w:rFonts w:ascii="Arial" w:eastAsia="Times New Roman" w:hAnsi="Arial" w:cs="Arial"/>
                <w:sz w:val="24"/>
                <w:szCs w:val="24"/>
                <w:lang w:val="fr-FR" w:eastAsia="fr-FR"/>
              </w:rPr>
              <w:br/>
              <w:t>- Membrane endurcie. Avec valve de décompression réalisée en laiton.</w:t>
            </w:r>
            <w:r w:rsidRPr="00315DDE">
              <w:rPr>
                <w:rFonts w:ascii="Arial" w:eastAsia="Times New Roman" w:hAnsi="Arial" w:cs="Arial"/>
                <w:sz w:val="24"/>
                <w:szCs w:val="24"/>
                <w:lang w:val="fr-FR" w:eastAsia="fr-FR"/>
              </w:rPr>
              <w:br/>
              <w:t>- Livré avec une trousse de protection.</w:t>
            </w:r>
            <w:r w:rsidRPr="00315DDE">
              <w:rPr>
                <w:rFonts w:ascii="Arial" w:eastAsia="Times New Roman" w:hAnsi="Arial" w:cs="Arial"/>
                <w:sz w:val="24"/>
                <w:szCs w:val="24"/>
                <w:lang w:val="fr-FR" w:eastAsia="fr-FR"/>
              </w:rPr>
              <w:br/>
              <w:t>- 2 brassards et 2 poches adultes de rechange et une poire de rechange.</w:t>
            </w:r>
            <w:r w:rsidRPr="00315DDE">
              <w:rPr>
                <w:rFonts w:ascii="Arial" w:eastAsia="Times New Roman" w:hAnsi="Arial" w:cs="Arial"/>
                <w:sz w:val="24"/>
                <w:szCs w:val="24"/>
                <w:lang w:val="fr-FR" w:eastAsia="fr-FR"/>
              </w:rPr>
              <w:br/>
              <w:t>- Complet avec: 1 manchette et 1 poche à double tubulure pour nouveau-nés.</w:t>
            </w:r>
            <w:r w:rsidRPr="00315DDE">
              <w:rPr>
                <w:rFonts w:ascii="Arial" w:eastAsia="Times New Roman" w:hAnsi="Arial" w:cs="Arial"/>
                <w:sz w:val="24"/>
                <w:szCs w:val="24"/>
                <w:lang w:val="fr-FR" w:eastAsia="fr-FR"/>
              </w:rPr>
              <w:br/>
              <w:t>- 2 manchettes et 2 poches à double tubulure pour enfants.</w:t>
            </w:r>
            <w:r w:rsidRPr="00315DDE">
              <w:rPr>
                <w:rFonts w:ascii="Arial" w:eastAsia="Times New Roman" w:hAnsi="Arial" w:cs="Arial"/>
                <w:sz w:val="24"/>
                <w:szCs w:val="24"/>
                <w:lang w:val="fr-FR" w:eastAsia="fr-FR"/>
              </w:rPr>
              <w:br/>
              <w:t>- 1 Stéthoscope biauriculaire non incorporé dans la manchette,     complet, à double pavillon, diam. 50 mm,</w:t>
            </w:r>
            <w:r w:rsidRPr="00315DDE">
              <w:rPr>
                <w:rFonts w:ascii="Arial" w:eastAsia="Times New Roman" w:hAnsi="Arial" w:cs="Arial"/>
                <w:sz w:val="24"/>
                <w:szCs w:val="24"/>
                <w:lang w:val="fr-FR" w:eastAsia="fr-FR"/>
              </w:rPr>
              <w:br/>
              <w:t>- Bâti en laiton lourd, avec bague antifroid.</w:t>
            </w:r>
            <w:r w:rsidRPr="00315DDE">
              <w:rPr>
                <w:rFonts w:ascii="Arial" w:eastAsia="Times New Roman" w:hAnsi="Arial" w:cs="Arial"/>
                <w:sz w:val="24"/>
                <w:szCs w:val="24"/>
                <w:lang w:val="fr-FR" w:eastAsia="fr-FR"/>
              </w:rPr>
              <w:br/>
              <w:t>Livré avec un set de 5 membranes de rechange et 5 paires d’embouts auriculaires</w:t>
            </w:r>
          </w:p>
        </w:tc>
        <w:tc>
          <w:tcPr>
            <w:tcW w:w="1068" w:type="dxa"/>
          </w:tcPr>
          <w:p w14:paraId="66590BBE" w14:textId="77777777" w:rsidR="00ED3674" w:rsidRPr="00315DDE" w:rsidRDefault="00ED3674" w:rsidP="00524C17">
            <w:pPr>
              <w:pStyle w:val="Corpsdetexte"/>
              <w:spacing w:before="0" w:after="0"/>
              <w:jc w:val="center"/>
              <w:rPr>
                <w:rFonts w:ascii="Times New Roman" w:hAnsi="Times New Roman"/>
                <w:b/>
                <w:sz w:val="24"/>
                <w:szCs w:val="24"/>
                <w:lang w:val="fr-FR"/>
              </w:rPr>
            </w:pPr>
            <w:r w:rsidRPr="00315DDE">
              <w:rPr>
                <w:rFonts w:ascii="Times New Roman" w:hAnsi="Times New Roman"/>
                <w:b/>
                <w:sz w:val="24"/>
                <w:szCs w:val="24"/>
                <w:lang w:val="fr-FR"/>
              </w:rPr>
              <w:t>20</w:t>
            </w:r>
          </w:p>
        </w:tc>
        <w:tc>
          <w:tcPr>
            <w:tcW w:w="1199" w:type="dxa"/>
          </w:tcPr>
          <w:p w14:paraId="0124631A" w14:textId="77777777" w:rsidR="00ED3674" w:rsidRPr="00315DDE" w:rsidRDefault="00ED3674" w:rsidP="00524C17">
            <w:pPr>
              <w:pStyle w:val="Corpsdetexte"/>
              <w:spacing w:before="0" w:after="0"/>
              <w:jc w:val="center"/>
              <w:rPr>
                <w:rFonts w:ascii="Times New Roman" w:hAnsi="Times New Roman"/>
                <w:sz w:val="24"/>
                <w:szCs w:val="24"/>
                <w:lang w:val="fr-FR"/>
              </w:rPr>
            </w:pPr>
            <w:r w:rsidRPr="00315DDE">
              <w:rPr>
                <w:rFonts w:ascii="Times New Roman" w:hAnsi="Times New Roman"/>
                <w:sz w:val="24"/>
                <w:szCs w:val="24"/>
                <w:lang w:val="fr-FR"/>
              </w:rPr>
              <w:t>5</w:t>
            </w:r>
          </w:p>
        </w:tc>
        <w:tc>
          <w:tcPr>
            <w:tcW w:w="1762" w:type="dxa"/>
          </w:tcPr>
          <w:p w14:paraId="6BFA7F36" w14:textId="77777777" w:rsidR="00ED3674" w:rsidRPr="00315DDE" w:rsidRDefault="00ED3674" w:rsidP="00524C17">
            <w:pPr>
              <w:pStyle w:val="Corpsdetexte"/>
              <w:spacing w:before="0" w:after="0"/>
              <w:jc w:val="center"/>
              <w:rPr>
                <w:rFonts w:ascii="Times New Roman" w:hAnsi="Times New Roman"/>
                <w:sz w:val="24"/>
                <w:szCs w:val="24"/>
                <w:lang w:val="fr-FR"/>
              </w:rPr>
            </w:pPr>
            <w:r w:rsidRPr="00315DDE">
              <w:rPr>
                <w:rFonts w:ascii="Times New Roman" w:hAnsi="Times New Roman"/>
                <w:sz w:val="24"/>
                <w:szCs w:val="24"/>
                <w:lang w:val="fr-FR"/>
              </w:rPr>
              <w:t>5</w:t>
            </w:r>
          </w:p>
        </w:tc>
        <w:tc>
          <w:tcPr>
            <w:tcW w:w="1530" w:type="dxa"/>
          </w:tcPr>
          <w:p w14:paraId="03EF1F40" w14:textId="77777777" w:rsidR="00ED3674" w:rsidRPr="00315DDE" w:rsidRDefault="00ED3674" w:rsidP="00524C17">
            <w:pPr>
              <w:pStyle w:val="Corpsdetexte"/>
              <w:spacing w:before="0" w:after="0"/>
              <w:jc w:val="center"/>
              <w:rPr>
                <w:rFonts w:ascii="Times New Roman" w:hAnsi="Times New Roman"/>
                <w:sz w:val="24"/>
                <w:szCs w:val="24"/>
                <w:lang w:val="fr-FR"/>
              </w:rPr>
            </w:pPr>
            <w:r w:rsidRPr="00315DDE">
              <w:rPr>
                <w:rFonts w:ascii="Times New Roman" w:hAnsi="Times New Roman"/>
                <w:sz w:val="24"/>
                <w:szCs w:val="24"/>
                <w:lang w:val="fr-FR"/>
              </w:rPr>
              <w:t>5</w:t>
            </w:r>
          </w:p>
        </w:tc>
        <w:tc>
          <w:tcPr>
            <w:tcW w:w="1665" w:type="dxa"/>
          </w:tcPr>
          <w:p w14:paraId="078E972C" w14:textId="77777777" w:rsidR="00ED3674" w:rsidRPr="00315DDE" w:rsidRDefault="00ED3674" w:rsidP="00524C17">
            <w:pPr>
              <w:pStyle w:val="Corpsdetexte"/>
              <w:spacing w:before="0" w:after="0"/>
              <w:jc w:val="center"/>
              <w:rPr>
                <w:rFonts w:ascii="Times New Roman" w:hAnsi="Times New Roman"/>
                <w:sz w:val="24"/>
                <w:szCs w:val="24"/>
                <w:lang w:val="fr-FR"/>
              </w:rPr>
            </w:pPr>
            <w:r w:rsidRPr="00315DDE">
              <w:rPr>
                <w:rFonts w:ascii="Times New Roman" w:hAnsi="Times New Roman"/>
                <w:sz w:val="24"/>
                <w:szCs w:val="24"/>
                <w:lang w:val="fr-FR"/>
              </w:rPr>
              <w:t>5</w:t>
            </w:r>
          </w:p>
        </w:tc>
      </w:tr>
      <w:tr w:rsidR="00ED3674" w:rsidRPr="00315DDE" w14:paraId="6D5D1AD9" w14:textId="77777777" w:rsidTr="00524C17">
        <w:trPr>
          <w:trHeight w:val="192"/>
          <w:jc w:val="center"/>
        </w:trPr>
        <w:tc>
          <w:tcPr>
            <w:tcW w:w="7562" w:type="dxa"/>
          </w:tcPr>
          <w:p w14:paraId="29D24423" w14:textId="77777777" w:rsidR="00ED3674" w:rsidRPr="00315DDE" w:rsidRDefault="00ED3674" w:rsidP="00524C17">
            <w:pPr>
              <w:spacing w:after="0" w:line="240" w:lineRule="auto"/>
              <w:rPr>
                <w:rFonts w:ascii="Arial" w:eastAsia="Times New Roman" w:hAnsi="Arial" w:cs="Arial"/>
                <w:b/>
                <w:sz w:val="24"/>
                <w:szCs w:val="24"/>
                <w:lang w:val="fr-FR" w:eastAsia="fr-FR"/>
              </w:rPr>
            </w:pPr>
            <w:r w:rsidRPr="00315DDE">
              <w:rPr>
                <w:rFonts w:ascii="Arial" w:eastAsia="Times New Roman" w:hAnsi="Arial" w:cs="Arial"/>
                <w:b/>
                <w:sz w:val="24"/>
                <w:szCs w:val="24"/>
                <w:lang w:val="fr-FR" w:eastAsia="fr-FR"/>
              </w:rPr>
              <w:t>Tensiomètre mural</w:t>
            </w:r>
          </w:p>
          <w:p w14:paraId="028CC9C9" w14:textId="77777777" w:rsidR="00ED3674" w:rsidRPr="00315DDE" w:rsidRDefault="00ED3674" w:rsidP="00524C17">
            <w:pPr>
              <w:spacing w:after="0" w:line="240" w:lineRule="auto"/>
              <w:rPr>
                <w:rFonts w:ascii="Arial" w:eastAsia="Times New Roman" w:hAnsi="Arial" w:cs="Arial"/>
                <w:sz w:val="24"/>
                <w:szCs w:val="24"/>
                <w:lang w:val="fr-FR" w:eastAsia="fr-FR"/>
              </w:rPr>
            </w:pPr>
            <w:r w:rsidRPr="00315DDE">
              <w:rPr>
                <w:rFonts w:ascii="Arial" w:eastAsia="Times New Roman" w:hAnsi="Arial" w:cs="Arial"/>
                <w:sz w:val="24"/>
                <w:szCs w:val="24"/>
                <w:lang w:val="fr-FR" w:eastAsia="fr-FR"/>
              </w:rPr>
              <w:t>Tensiomètre mural HEINE équipé d'un cadran de grande dimension: Ø 130 mm, orientable pour une lecture facile quelque soit l'angle</w:t>
            </w:r>
            <w:r w:rsidRPr="00315DDE">
              <w:rPr>
                <w:rFonts w:ascii="Arial" w:eastAsia="Times New Roman" w:hAnsi="Arial" w:cs="Arial"/>
                <w:sz w:val="24"/>
                <w:szCs w:val="24"/>
                <w:lang w:val="fr-FR" w:eastAsia="fr-FR"/>
              </w:rPr>
              <w:br/>
              <w:t>Sans latex, sans mercure</w:t>
            </w:r>
            <w:r w:rsidRPr="00315DDE">
              <w:rPr>
                <w:rFonts w:ascii="Arial" w:eastAsia="Times New Roman" w:hAnsi="Arial" w:cs="Arial"/>
                <w:sz w:val="24"/>
                <w:szCs w:val="24"/>
                <w:lang w:val="fr-FR" w:eastAsia="fr-FR"/>
              </w:rPr>
              <w:br/>
              <w:t>Construction robuste en polycarbonate. Pour résister aux sollicitations les plus exigeantes en cabinet ou à l'hôpital.</w:t>
            </w:r>
            <w:r w:rsidRPr="00315DDE">
              <w:rPr>
                <w:rFonts w:ascii="Arial" w:eastAsia="Times New Roman" w:hAnsi="Arial" w:cs="Arial"/>
                <w:sz w:val="24"/>
                <w:szCs w:val="24"/>
                <w:lang w:val="fr-FR" w:eastAsia="fr-FR"/>
              </w:rPr>
              <w:br/>
              <w:t>Valve d'échappement d'air de précision.</w:t>
            </w:r>
            <w:r w:rsidRPr="00315DDE">
              <w:rPr>
                <w:rFonts w:ascii="Arial" w:eastAsia="Times New Roman" w:hAnsi="Arial" w:cs="Arial"/>
                <w:sz w:val="24"/>
                <w:szCs w:val="24"/>
                <w:lang w:val="fr-FR" w:eastAsia="fr-FR"/>
              </w:rPr>
              <w:br/>
              <w:t>Tube de gonflage spiralé: 3 m, permet une plus grande distance de travail</w:t>
            </w:r>
            <w:r w:rsidRPr="00315DDE">
              <w:rPr>
                <w:rFonts w:ascii="Arial" w:eastAsia="Times New Roman" w:hAnsi="Arial" w:cs="Arial"/>
                <w:sz w:val="24"/>
                <w:szCs w:val="24"/>
                <w:lang w:val="fr-FR" w:eastAsia="fr-FR"/>
              </w:rPr>
              <w:br/>
              <w:t>Fixation: murale, le tensiomètre mural cadran géant HEINE GAMMA XXL LF-W est particulièrement adapté pour une pose avec la station murale de diagnostic Heine EN 200.Poire de gonflage</w:t>
            </w:r>
          </w:p>
        </w:tc>
        <w:tc>
          <w:tcPr>
            <w:tcW w:w="1068" w:type="dxa"/>
          </w:tcPr>
          <w:p w14:paraId="6E25DA0A" w14:textId="77777777" w:rsidR="00ED3674" w:rsidRPr="00315DDE" w:rsidRDefault="00ED3674" w:rsidP="00524C17">
            <w:pPr>
              <w:pStyle w:val="Corpsdetexte"/>
              <w:spacing w:before="0" w:after="0"/>
              <w:jc w:val="center"/>
              <w:rPr>
                <w:rFonts w:ascii="Times New Roman" w:hAnsi="Times New Roman"/>
                <w:b/>
                <w:sz w:val="24"/>
                <w:szCs w:val="24"/>
                <w:lang w:val="fr-FR"/>
              </w:rPr>
            </w:pPr>
            <w:r w:rsidRPr="00315DDE">
              <w:rPr>
                <w:rFonts w:ascii="Times New Roman" w:hAnsi="Times New Roman"/>
                <w:b/>
                <w:sz w:val="24"/>
                <w:szCs w:val="24"/>
                <w:lang w:val="fr-FR"/>
              </w:rPr>
              <w:t>12</w:t>
            </w:r>
          </w:p>
        </w:tc>
        <w:tc>
          <w:tcPr>
            <w:tcW w:w="1199" w:type="dxa"/>
          </w:tcPr>
          <w:p w14:paraId="3D2AB06A" w14:textId="77777777" w:rsidR="00ED3674" w:rsidRPr="00315DDE" w:rsidRDefault="00ED3674" w:rsidP="00524C17">
            <w:pPr>
              <w:pStyle w:val="Corpsdetexte"/>
              <w:spacing w:before="0" w:after="0"/>
              <w:jc w:val="center"/>
              <w:rPr>
                <w:rFonts w:ascii="Times New Roman" w:hAnsi="Times New Roman"/>
                <w:sz w:val="24"/>
                <w:szCs w:val="24"/>
                <w:lang w:val="fr-FR"/>
              </w:rPr>
            </w:pPr>
            <w:r w:rsidRPr="00315DDE">
              <w:rPr>
                <w:rFonts w:ascii="Times New Roman" w:hAnsi="Times New Roman"/>
                <w:sz w:val="24"/>
                <w:szCs w:val="24"/>
                <w:lang w:val="fr-FR"/>
              </w:rPr>
              <w:t>3</w:t>
            </w:r>
          </w:p>
        </w:tc>
        <w:tc>
          <w:tcPr>
            <w:tcW w:w="1762" w:type="dxa"/>
          </w:tcPr>
          <w:p w14:paraId="29BEA9F3" w14:textId="77777777" w:rsidR="00ED3674" w:rsidRPr="00315DDE" w:rsidRDefault="00ED3674" w:rsidP="00524C17">
            <w:pPr>
              <w:pStyle w:val="Corpsdetexte"/>
              <w:spacing w:before="0" w:after="0"/>
              <w:jc w:val="center"/>
              <w:rPr>
                <w:rFonts w:ascii="Times New Roman" w:hAnsi="Times New Roman"/>
                <w:sz w:val="24"/>
                <w:szCs w:val="24"/>
                <w:lang w:val="fr-FR"/>
              </w:rPr>
            </w:pPr>
            <w:r w:rsidRPr="00315DDE">
              <w:rPr>
                <w:rFonts w:ascii="Times New Roman" w:hAnsi="Times New Roman"/>
                <w:sz w:val="24"/>
                <w:szCs w:val="24"/>
                <w:lang w:val="fr-FR"/>
              </w:rPr>
              <w:t>3</w:t>
            </w:r>
          </w:p>
        </w:tc>
        <w:tc>
          <w:tcPr>
            <w:tcW w:w="1530" w:type="dxa"/>
          </w:tcPr>
          <w:p w14:paraId="128AA825" w14:textId="77777777" w:rsidR="00ED3674" w:rsidRPr="00315DDE" w:rsidRDefault="00ED3674" w:rsidP="00524C17">
            <w:pPr>
              <w:pStyle w:val="Corpsdetexte"/>
              <w:spacing w:before="0" w:after="0"/>
              <w:jc w:val="center"/>
              <w:rPr>
                <w:rFonts w:ascii="Times New Roman" w:hAnsi="Times New Roman"/>
                <w:sz w:val="24"/>
                <w:szCs w:val="24"/>
                <w:lang w:val="fr-FR"/>
              </w:rPr>
            </w:pPr>
            <w:r w:rsidRPr="00315DDE">
              <w:rPr>
                <w:rFonts w:ascii="Times New Roman" w:hAnsi="Times New Roman"/>
                <w:sz w:val="24"/>
                <w:szCs w:val="24"/>
                <w:lang w:val="fr-FR"/>
              </w:rPr>
              <w:t>3</w:t>
            </w:r>
          </w:p>
        </w:tc>
        <w:tc>
          <w:tcPr>
            <w:tcW w:w="1665" w:type="dxa"/>
          </w:tcPr>
          <w:p w14:paraId="6C615740" w14:textId="77777777" w:rsidR="00ED3674" w:rsidRPr="00315DDE" w:rsidRDefault="00ED3674" w:rsidP="00524C17">
            <w:pPr>
              <w:pStyle w:val="Corpsdetexte"/>
              <w:spacing w:before="0" w:after="0"/>
              <w:jc w:val="center"/>
              <w:rPr>
                <w:rFonts w:ascii="Times New Roman" w:hAnsi="Times New Roman"/>
                <w:sz w:val="24"/>
                <w:szCs w:val="24"/>
                <w:lang w:val="fr-FR"/>
              </w:rPr>
            </w:pPr>
            <w:r w:rsidRPr="00315DDE">
              <w:rPr>
                <w:rFonts w:ascii="Times New Roman" w:hAnsi="Times New Roman"/>
                <w:sz w:val="24"/>
                <w:szCs w:val="24"/>
                <w:lang w:val="fr-FR"/>
              </w:rPr>
              <w:t>3</w:t>
            </w:r>
          </w:p>
        </w:tc>
      </w:tr>
      <w:tr w:rsidR="00ED3674" w:rsidRPr="00315DDE" w14:paraId="6F535D37" w14:textId="77777777" w:rsidTr="00524C17">
        <w:trPr>
          <w:trHeight w:val="192"/>
          <w:jc w:val="center"/>
        </w:trPr>
        <w:tc>
          <w:tcPr>
            <w:tcW w:w="7562" w:type="dxa"/>
            <w:vAlign w:val="center"/>
          </w:tcPr>
          <w:p w14:paraId="27DBE68D" w14:textId="77777777" w:rsidR="00ED3674" w:rsidRPr="00315DDE" w:rsidRDefault="00ED3674" w:rsidP="00524C17">
            <w:pPr>
              <w:spacing w:after="0" w:line="240" w:lineRule="auto"/>
              <w:rPr>
                <w:rFonts w:ascii="Arial" w:eastAsia="Times New Roman" w:hAnsi="Arial" w:cs="Arial"/>
                <w:b/>
                <w:sz w:val="24"/>
                <w:szCs w:val="24"/>
                <w:lang w:val="fr-FR" w:eastAsia="fr-FR"/>
              </w:rPr>
            </w:pPr>
            <w:r w:rsidRPr="00315DDE">
              <w:rPr>
                <w:rFonts w:ascii="Arial" w:eastAsia="Times New Roman" w:hAnsi="Arial" w:cs="Arial"/>
                <w:b/>
                <w:sz w:val="24"/>
                <w:szCs w:val="24"/>
                <w:lang w:val="fr-FR" w:eastAsia="fr-FR"/>
              </w:rPr>
              <w:t>Thermomètre médical a mercure (boites de 12)</w:t>
            </w:r>
          </w:p>
          <w:p w14:paraId="3A288278" w14:textId="77777777" w:rsidR="00ED3674" w:rsidRPr="00315DDE" w:rsidRDefault="00ED3674" w:rsidP="00524C17">
            <w:pPr>
              <w:spacing w:after="0" w:line="240" w:lineRule="auto"/>
              <w:rPr>
                <w:rFonts w:ascii="Arial" w:eastAsia="Times New Roman" w:hAnsi="Arial" w:cs="Arial"/>
                <w:sz w:val="24"/>
                <w:szCs w:val="24"/>
                <w:lang w:val="fr-FR" w:eastAsia="fr-FR"/>
              </w:rPr>
            </w:pPr>
            <w:r w:rsidRPr="00315DDE">
              <w:rPr>
                <w:rFonts w:ascii="Arial" w:eastAsia="Times New Roman" w:hAnsi="Arial" w:cs="Arial"/>
                <w:sz w:val="24"/>
                <w:szCs w:val="24"/>
                <w:lang w:val="fr-FR" w:eastAsia="fr-FR"/>
              </w:rPr>
              <w:t>Thermomètre  électronique, précision 0,1º C + étui</w:t>
            </w:r>
          </w:p>
        </w:tc>
        <w:tc>
          <w:tcPr>
            <w:tcW w:w="1068" w:type="dxa"/>
          </w:tcPr>
          <w:p w14:paraId="3F2207DE" w14:textId="77777777" w:rsidR="00ED3674" w:rsidRPr="00315DDE" w:rsidRDefault="00ED3674" w:rsidP="00524C17">
            <w:pPr>
              <w:pStyle w:val="Corpsdetexte"/>
              <w:spacing w:before="0" w:after="0"/>
              <w:jc w:val="center"/>
              <w:rPr>
                <w:rFonts w:ascii="Times New Roman" w:hAnsi="Times New Roman"/>
                <w:b/>
                <w:sz w:val="24"/>
                <w:szCs w:val="24"/>
                <w:lang w:val="fr-FR"/>
              </w:rPr>
            </w:pPr>
            <w:r w:rsidRPr="00315DDE">
              <w:rPr>
                <w:rFonts w:ascii="Times New Roman" w:hAnsi="Times New Roman"/>
                <w:b/>
                <w:sz w:val="24"/>
                <w:szCs w:val="24"/>
                <w:lang w:val="fr-FR"/>
              </w:rPr>
              <w:t>10</w:t>
            </w:r>
          </w:p>
        </w:tc>
        <w:tc>
          <w:tcPr>
            <w:tcW w:w="1199" w:type="dxa"/>
          </w:tcPr>
          <w:p w14:paraId="17949410" w14:textId="77777777" w:rsidR="00ED3674" w:rsidRPr="00315DDE" w:rsidRDefault="00ED3674" w:rsidP="00524C17">
            <w:pPr>
              <w:pStyle w:val="Corpsdetexte"/>
              <w:spacing w:before="0" w:after="0"/>
              <w:jc w:val="center"/>
              <w:rPr>
                <w:rFonts w:ascii="Times New Roman" w:hAnsi="Times New Roman"/>
                <w:sz w:val="24"/>
                <w:szCs w:val="24"/>
                <w:lang w:val="fr-FR"/>
              </w:rPr>
            </w:pPr>
            <w:r w:rsidRPr="00315DDE">
              <w:rPr>
                <w:rFonts w:ascii="Times New Roman" w:hAnsi="Times New Roman"/>
                <w:sz w:val="24"/>
                <w:szCs w:val="24"/>
                <w:lang w:val="fr-FR"/>
              </w:rPr>
              <w:t>3</w:t>
            </w:r>
          </w:p>
        </w:tc>
        <w:tc>
          <w:tcPr>
            <w:tcW w:w="1762" w:type="dxa"/>
          </w:tcPr>
          <w:p w14:paraId="3A00D712" w14:textId="77777777" w:rsidR="00ED3674" w:rsidRPr="00315DDE" w:rsidRDefault="00ED3674" w:rsidP="00524C17">
            <w:pPr>
              <w:pStyle w:val="Corpsdetexte"/>
              <w:spacing w:before="0" w:after="0"/>
              <w:jc w:val="center"/>
              <w:rPr>
                <w:rFonts w:ascii="Times New Roman" w:hAnsi="Times New Roman"/>
                <w:sz w:val="24"/>
                <w:szCs w:val="24"/>
                <w:lang w:val="fr-FR"/>
              </w:rPr>
            </w:pPr>
            <w:r w:rsidRPr="00315DDE">
              <w:rPr>
                <w:rFonts w:ascii="Times New Roman" w:hAnsi="Times New Roman"/>
                <w:sz w:val="24"/>
                <w:szCs w:val="24"/>
                <w:lang w:val="fr-FR"/>
              </w:rPr>
              <w:t>3</w:t>
            </w:r>
          </w:p>
        </w:tc>
        <w:tc>
          <w:tcPr>
            <w:tcW w:w="1530" w:type="dxa"/>
          </w:tcPr>
          <w:p w14:paraId="4D479C4A" w14:textId="77777777" w:rsidR="00ED3674" w:rsidRPr="00315DDE" w:rsidRDefault="00ED3674" w:rsidP="00524C17">
            <w:pPr>
              <w:pStyle w:val="Corpsdetexte"/>
              <w:spacing w:before="0" w:after="0"/>
              <w:jc w:val="center"/>
              <w:rPr>
                <w:rFonts w:ascii="Times New Roman" w:hAnsi="Times New Roman"/>
                <w:sz w:val="24"/>
                <w:szCs w:val="24"/>
                <w:lang w:val="fr-FR"/>
              </w:rPr>
            </w:pPr>
            <w:r w:rsidRPr="00315DDE">
              <w:rPr>
                <w:rFonts w:ascii="Times New Roman" w:hAnsi="Times New Roman"/>
                <w:sz w:val="24"/>
                <w:szCs w:val="24"/>
                <w:lang w:val="fr-FR"/>
              </w:rPr>
              <w:t>3</w:t>
            </w:r>
          </w:p>
        </w:tc>
        <w:tc>
          <w:tcPr>
            <w:tcW w:w="1665" w:type="dxa"/>
          </w:tcPr>
          <w:p w14:paraId="4F43990D" w14:textId="77777777" w:rsidR="00ED3674" w:rsidRPr="00315DDE" w:rsidRDefault="00ED3674" w:rsidP="00524C17">
            <w:pPr>
              <w:pStyle w:val="Corpsdetexte"/>
              <w:spacing w:before="0" w:after="0"/>
              <w:jc w:val="center"/>
              <w:rPr>
                <w:rFonts w:ascii="Times New Roman" w:hAnsi="Times New Roman"/>
                <w:sz w:val="24"/>
                <w:szCs w:val="24"/>
                <w:lang w:val="fr-FR"/>
              </w:rPr>
            </w:pPr>
            <w:r w:rsidRPr="00315DDE">
              <w:rPr>
                <w:rFonts w:ascii="Times New Roman" w:hAnsi="Times New Roman"/>
                <w:sz w:val="24"/>
                <w:szCs w:val="24"/>
                <w:lang w:val="fr-FR"/>
              </w:rPr>
              <w:t>1</w:t>
            </w:r>
          </w:p>
        </w:tc>
      </w:tr>
      <w:tr w:rsidR="00ED3674" w:rsidRPr="00315DDE" w14:paraId="70D7A9FC" w14:textId="77777777" w:rsidTr="00524C17">
        <w:trPr>
          <w:trHeight w:val="192"/>
          <w:jc w:val="center"/>
        </w:trPr>
        <w:tc>
          <w:tcPr>
            <w:tcW w:w="7562" w:type="dxa"/>
            <w:vAlign w:val="center"/>
          </w:tcPr>
          <w:p w14:paraId="6C2BEA7C" w14:textId="77777777" w:rsidR="00ED3674" w:rsidRPr="00315DDE" w:rsidRDefault="00ED3674" w:rsidP="00524C17">
            <w:pPr>
              <w:spacing w:after="0" w:line="240" w:lineRule="auto"/>
              <w:rPr>
                <w:rFonts w:eastAsia="Times New Roman"/>
                <w:b/>
                <w:sz w:val="24"/>
                <w:szCs w:val="24"/>
                <w:lang w:val="fr-FR" w:eastAsia="fr-FR"/>
              </w:rPr>
            </w:pPr>
            <w:r w:rsidRPr="00315DDE">
              <w:rPr>
                <w:rFonts w:ascii="Arial" w:eastAsia="Times New Roman" w:hAnsi="Arial" w:cs="Arial"/>
                <w:b/>
                <w:sz w:val="24"/>
                <w:szCs w:val="24"/>
                <w:lang w:val="fr-FR" w:eastAsia="fr-FR"/>
              </w:rPr>
              <w:t>Toise en bois version murale</w:t>
            </w:r>
          </w:p>
          <w:p w14:paraId="6BCF7947" w14:textId="77777777" w:rsidR="00ED3674" w:rsidRPr="00315DDE" w:rsidRDefault="00ED3674" w:rsidP="00524C17">
            <w:pPr>
              <w:spacing w:after="0" w:line="240" w:lineRule="auto"/>
              <w:rPr>
                <w:rFonts w:ascii="Arial" w:eastAsia="Times New Roman" w:hAnsi="Arial" w:cs="Arial"/>
                <w:sz w:val="24"/>
                <w:szCs w:val="24"/>
                <w:lang w:val="fr-FR" w:eastAsia="fr-FR"/>
              </w:rPr>
            </w:pPr>
            <w:r w:rsidRPr="00315DDE">
              <w:rPr>
                <w:rFonts w:eastAsia="Times New Roman"/>
                <w:sz w:val="24"/>
                <w:szCs w:val="24"/>
                <w:lang w:val="fr-FR" w:eastAsia="fr-FR"/>
              </w:rPr>
              <w:t>Toises adulte en bois de grande qualité.</w:t>
            </w:r>
            <w:r w:rsidRPr="00315DDE">
              <w:rPr>
                <w:rFonts w:eastAsia="Times New Roman"/>
                <w:sz w:val="24"/>
                <w:szCs w:val="24"/>
                <w:lang w:val="fr-FR" w:eastAsia="fr-FR"/>
              </w:rPr>
              <w:br/>
              <w:t>Des instruments simples, solides et pratiques d’utilisation pour mesurer rapidement la taille des enfants et des adultes.</w:t>
            </w:r>
            <w:r w:rsidRPr="00315DDE">
              <w:rPr>
                <w:rFonts w:eastAsia="Times New Roman"/>
                <w:sz w:val="24"/>
                <w:szCs w:val="24"/>
                <w:lang w:val="fr-FR" w:eastAsia="fr-FR"/>
              </w:rPr>
              <w:br/>
              <w:t>-  Plage de mesure : de 0 à 200 cm.</w:t>
            </w:r>
            <w:r w:rsidRPr="00315DDE">
              <w:rPr>
                <w:rFonts w:eastAsia="Times New Roman"/>
                <w:sz w:val="24"/>
                <w:szCs w:val="24"/>
                <w:lang w:val="fr-FR" w:eastAsia="fr-FR"/>
              </w:rPr>
              <w:br/>
              <w:t>- Graduation : 0,5 cm.</w:t>
            </w:r>
          </w:p>
        </w:tc>
        <w:tc>
          <w:tcPr>
            <w:tcW w:w="1068" w:type="dxa"/>
          </w:tcPr>
          <w:p w14:paraId="116C77BB" w14:textId="77777777" w:rsidR="00ED3674" w:rsidRPr="00315DDE" w:rsidRDefault="00ED3674" w:rsidP="00524C17">
            <w:pPr>
              <w:pStyle w:val="Corpsdetexte"/>
              <w:spacing w:before="0" w:after="0"/>
              <w:jc w:val="center"/>
              <w:rPr>
                <w:rFonts w:ascii="Times New Roman" w:hAnsi="Times New Roman"/>
                <w:b/>
                <w:sz w:val="24"/>
                <w:szCs w:val="24"/>
                <w:lang w:val="fr-FR"/>
              </w:rPr>
            </w:pPr>
            <w:r w:rsidRPr="00315DDE">
              <w:rPr>
                <w:rFonts w:ascii="Times New Roman" w:hAnsi="Times New Roman"/>
                <w:b/>
                <w:sz w:val="24"/>
                <w:szCs w:val="24"/>
                <w:lang w:val="fr-FR"/>
              </w:rPr>
              <w:t>11</w:t>
            </w:r>
          </w:p>
        </w:tc>
        <w:tc>
          <w:tcPr>
            <w:tcW w:w="1199" w:type="dxa"/>
          </w:tcPr>
          <w:p w14:paraId="0939F9CF" w14:textId="77777777" w:rsidR="00ED3674" w:rsidRPr="00315DDE" w:rsidRDefault="00ED3674" w:rsidP="00524C17">
            <w:pPr>
              <w:pStyle w:val="Corpsdetexte"/>
              <w:spacing w:before="0" w:after="0"/>
              <w:jc w:val="center"/>
              <w:rPr>
                <w:rFonts w:ascii="Times New Roman" w:hAnsi="Times New Roman"/>
                <w:sz w:val="24"/>
                <w:szCs w:val="24"/>
                <w:lang w:val="fr-FR"/>
              </w:rPr>
            </w:pPr>
            <w:r w:rsidRPr="00315DDE">
              <w:rPr>
                <w:rFonts w:ascii="Times New Roman" w:hAnsi="Times New Roman"/>
                <w:sz w:val="24"/>
                <w:szCs w:val="24"/>
                <w:lang w:val="fr-FR"/>
              </w:rPr>
              <w:t>3</w:t>
            </w:r>
          </w:p>
        </w:tc>
        <w:tc>
          <w:tcPr>
            <w:tcW w:w="1762" w:type="dxa"/>
          </w:tcPr>
          <w:p w14:paraId="10312882" w14:textId="77777777" w:rsidR="00ED3674" w:rsidRPr="00315DDE" w:rsidRDefault="00ED3674" w:rsidP="00524C17">
            <w:pPr>
              <w:pStyle w:val="Corpsdetexte"/>
              <w:spacing w:before="0" w:after="0"/>
              <w:jc w:val="center"/>
              <w:rPr>
                <w:rFonts w:ascii="Times New Roman" w:hAnsi="Times New Roman"/>
                <w:sz w:val="24"/>
                <w:szCs w:val="24"/>
                <w:lang w:val="fr-FR"/>
              </w:rPr>
            </w:pPr>
            <w:r w:rsidRPr="00315DDE">
              <w:rPr>
                <w:rFonts w:ascii="Times New Roman" w:hAnsi="Times New Roman"/>
                <w:sz w:val="24"/>
                <w:szCs w:val="24"/>
                <w:lang w:val="fr-FR"/>
              </w:rPr>
              <w:t>3</w:t>
            </w:r>
          </w:p>
        </w:tc>
        <w:tc>
          <w:tcPr>
            <w:tcW w:w="1530" w:type="dxa"/>
          </w:tcPr>
          <w:p w14:paraId="48EBC071" w14:textId="77777777" w:rsidR="00ED3674" w:rsidRPr="00315DDE" w:rsidRDefault="00ED3674" w:rsidP="00524C17">
            <w:pPr>
              <w:pStyle w:val="Corpsdetexte"/>
              <w:spacing w:before="0" w:after="0"/>
              <w:jc w:val="center"/>
              <w:rPr>
                <w:rFonts w:ascii="Times New Roman" w:hAnsi="Times New Roman"/>
                <w:sz w:val="24"/>
                <w:szCs w:val="24"/>
                <w:lang w:val="fr-FR"/>
              </w:rPr>
            </w:pPr>
            <w:r w:rsidRPr="00315DDE">
              <w:rPr>
                <w:rFonts w:ascii="Times New Roman" w:hAnsi="Times New Roman"/>
                <w:sz w:val="24"/>
                <w:szCs w:val="24"/>
                <w:lang w:val="fr-FR"/>
              </w:rPr>
              <w:t>3</w:t>
            </w:r>
          </w:p>
        </w:tc>
        <w:tc>
          <w:tcPr>
            <w:tcW w:w="1665" w:type="dxa"/>
          </w:tcPr>
          <w:p w14:paraId="17429841" w14:textId="77777777" w:rsidR="00ED3674" w:rsidRPr="00315DDE" w:rsidRDefault="00ED3674" w:rsidP="00524C17">
            <w:pPr>
              <w:pStyle w:val="Corpsdetexte"/>
              <w:spacing w:before="0" w:after="0"/>
              <w:jc w:val="center"/>
              <w:rPr>
                <w:rFonts w:ascii="Times New Roman" w:hAnsi="Times New Roman"/>
                <w:sz w:val="24"/>
                <w:szCs w:val="24"/>
                <w:lang w:val="fr-FR"/>
              </w:rPr>
            </w:pPr>
            <w:r w:rsidRPr="00315DDE">
              <w:rPr>
                <w:rFonts w:ascii="Times New Roman" w:hAnsi="Times New Roman"/>
                <w:sz w:val="24"/>
                <w:szCs w:val="24"/>
                <w:lang w:val="fr-FR"/>
              </w:rPr>
              <w:t>2</w:t>
            </w:r>
          </w:p>
        </w:tc>
      </w:tr>
      <w:tr w:rsidR="00ED3674" w:rsidRPr="00315DDE" w14:paraId="161C7883" w14:textId="77777777" w:rsidTr="00524C17">
        <w:trPr>
          <w:trHeight w:val="192"/>
          <w:jc w:val="center"/>
        </w:trPr>
        <w:tc>
          <w:tcPr>
            <w:tcW w:w="7562" w:type="dxa"/>
            <w:vAlign w:val="center"/>
          </w:tcPr>
          <w:p w14:paraId="1CA1277A" w14:textId="77777777" w:rsidR="00ED3674" w:rsidRPr="00315DDE" w:rsidRDefault="00ED3674" w:rsidP="00524C17">
            <w:pPr>
              <w:spacing w:after="0" w:line="240" w:lineRule="auto"/>
              <w:rPr>
                <w:rFonts w:ascii="Arial" w:eastAsia="Times New Roman" w:hAnsi="Arial" w:cs="Arial"/>
                <w:b/>
                <w:sz w:val="24"/>
                <w:szCs w:val="24"/>
                <w:lang w:val="fr-FR" w:eastAsia="fr-FR"/>
              </w:rPr>
            </w:pPr>
            <w:r w:rsidRPr="00315DDE">
              <w:rPr>
                <w:rFonts w:ascii="Arial" w:eastAsia="Times New Roman" w:hAnsi="Arial" w:cs="Arial"/>
                <w:b/>
                <w:sz w:val="24"/>
                <w:szCs w:val="24"/>
                <w:lang w:val="fr-FR" w:eastAsia="fr-FR"/>
              </w:rPr>
              <w:t>Valve doyen vaginale 24 cm (85x45mm)</w:t>
            </w:r>
          </w:p>
          <w:p w14:paraId="6D7441C5" w14:textId="77777777" w:rsidR="00ED3674" w:rsidRPr="00315DDE" w:rsidRDefault="00ED3674" w:rsidP="00524C17">
            <w:pPr>
              <w:spacing w:after="0" w:line="240" w:lineRule="auto"/>
              <w:rPr>
                <w:rFonts w:ascii="Arial" w:eastAsia="Times New Roman" w:hAnsi="Arial" w:cs="Arial"/>
                <w:sz w:val="24"/>
                <w:szCs w:val="24"/>
                <w:lang w:val="fr-FR" w:eastAsia="fr-FR"/>
              </w:rPr>
            </w:pPr>
            <w:r w:rsidRPr="00315DDE">
              <w:rPr>
                <w:rFonts w:ascii="Arial" w:eastAsia="Times New Roman" w:hAnsi="Arial" w:cs="Arial"/>
                <w:sz w:val="24"/>
                <w:szCs w:val="24"/>
                <w:lang w:val="fr-FR" w:eastAsia="fr-FR"/>
              </w:rPr>
              <w:t>Valve doyen vaginale 24 cm (85x45mm)</w:t>
            </w:r>
          </w:p>
        </w:tc>
        <w:tc>
          <w:tcPr>
            <w:tcW w:w="1068" w:type="dxa"/>
          </w:tcPr>
          <w:p w14:paraId="200C033A" w14:textId="77777777" w:rsidR="00ED3674" w:rsidRPr="00315DDE" w:rsidRDefault="00ED3674" w:rsidP="00524C17">
            <w:pPr>
              <w:pStyle w:val="Corpsdetexte"/>
              <w:spacing w:before="0" w:after="0"/>
              <w:jc w:val="center"/>
              <w:rPr>
                <w:rFonts w:ascii="Times New Roman" w:hAnsi="Times New Roman"/>
                <w:b/>
                <w:sz w:val="24"/>
                <w:szCs w:val="24"/>
                <w:lang w:val="fr-FR"/>
              </w:rPr>
            </w:pPr>
            <w:r w:rsidRPr="00315DDE">
              <w:rPr>
                <w:rFonts w:ascii="Times New Roman" w:hAnsi="Times New Roman"/>
                <w:b/>
                <w:sz w:val="24"/>
                <w:szCs w:val="24"/>
                <w:lang w:val="fr-FR"/>
              </w:rPr>
              <w:t>8</w:t>
            </w:r>
          </w:p>
        </w:tc>
        <w:tc>
          <w:tcPr>
            <w:tcW w:w="1199" w:type="dxa"/>
          </w:tcPr>
          <w:p w14:paraId="07E487D7" w14:textId="77777777" w:rsidR="00ED3674" w:rsidRPr="00315DDE" w:rsidRDefault="00ED3674" w:rsidP="00524C17">
            <w:pPr>
              <w:pStyle w:val="Corpsdetexte"/>
              <w:spacing w:before="0" w:after="0"/>
              <w:jc w:val="center"/>
              <w:rPr>
                <w:rFonts w:ascii="Times New Roman" w:hAnsi="Times New Roman"/>
                <w:sz w:val="24"/>
                <w:szCs w:val="24"/>
                <w:lang w:val="fr-FR"/>
              </w:rPr>
            </w:pPr>
            <w:r w:rsidRPr="00315DDE">
              <w:rPr>
                <w:rFonts w:ascii="Times New Roman" w:hAnsi="Times New Roman"/>
                <w:sz w:val="24"/>
                <w:szCs w:val="24"/>
                <w:lang w:val="fr-FR"/>
              </w:rPr>
              <w:t>2</w:t>
            </w:r>
          </w:p>
        </w:tc>
        <w:tc>
          <w:tcPr>
            <w:tcW w:w="1762" w:type="dxa"/>
          </w:tcPr>
          <w:p w14:paraId="653BE652" w14:textId="77777777" w:rsidR="00ED3674" w:rsidRPr="00315DDE" w:rsidRDefault="00ED3674" w:rsidP="00524C17">
            <w:pPr>
              <w:pStyle w:val="Corpsdetexte"/>
              <w:spacing w:before="0" w:after="0"/>
              <w:jc w:val="center"/>
              <w:rPr>
                <w:rFonts w:ascii="Times New Roman" w:hAnsi="Times New Roman"/>
                <w:sz w:val="24"/>
                <w:szCs w:val="24"/>
                <w:lang w:val="fr-FR"/>
              </w:rPr>
            </w:pPr>
            <w:r w:rsidRPr="00315DDE">
              <w:rPr>
                <w:rFonts w:ascii="Times New Roman" w:hAnsi="Times New Roman"/>
                <w:sz w:val="24"/>
                <w:szCs w:val="24"/>
                <w:lang w:val="fr-FR"/>
              </w:rPr>
              <w:t>2</w:t>
            </w:r>
          </w:p>
        </w:tc>
        <w:tc>
          <w:tcPr>
            <w:tcW w:w="1530" w:type="dxa"/>
          </w:tcPr>
          <w:p w14:paraId="45FFBFDD" w14:textId="77777777" w:rsidR="00ED3674" w:rsidRPr="00315DDE" w:rsidRDefault="00ED3674" w:rsidP="00524C17">
            <w:pPr>
              <w:pStyle w:val="Corpsdetexte"/>
              <w:spacing w:before="0" w:after="0"/>
              <w:jc w:val="center"/>
              <w:rPr>
                <w:rFonts w:ascii="Times New Roman" w:hAnsi="Times New Roman"/>
                <w:sz w:val="24"/>
                <w:szCs w:val="24"/>
                <w:lang w:val="fr-FR"/>
              </w:rPr>
            </w:pPr>
            <w:r w:rsidRPr="00315DDE">
              <w:rPr>
                <w:rFonts w:ascii="Times New Roman" w:hAnsi="Times New Roman"/>
                <w:sz w:val="24"/>
                <w:szCs w:val="24"/>
                <w:lang w:val="fr-FR"/>
              </w:rPr>
              <w:t>2</w:t>
            </w:r>
          </w:p>
        </w:tc>
        <w:tc>
          <w:tcPr>
            <w:tcW w:w="1665" w:type="dxa"/>
          </w:tcPr>
          <w:p w14:paraId="7F706696" w14:textId="77777777" w:rsidR="00ED3674" w:rsidRPr="00315DDE" w:rsidRDefault="00ED3674" w:rsidP="00524C17">
            <w:pPr>
              <w:pStyle w:val="Corpsdetexte"/>
              <w:spacing w:before="0" w:after="0"/>
              <w:jc w:val="center"/>
              <w:rPr>
                <w:rFonts w:ascii="Times New Roman" w:hAnsi="Times New Roman"/>
                <w:sz w:val="24"/>
                <w:szCs w:val="24"/>
                <w:lang w:val="fr-FR"/>
              </w:rPr>
            </w:pPr>
            <w:r w:rsidRPr="00315DDE">
              <w:rPr>
                <w:rFonts w:ascii="Times New Roman" w:hAnsi="Times New Roman"/>
                <w:sz w:val="24"/>
                <w:szCs w:val="24"/>
                <w:lang w:val="fr-FR"/>
              </w:rPr>
              <w:t>2</w:t>
            </w:r>
          </w:p>
        </w:tc>
      </w:tr>
      <w:tr w:rsidR="00ED3674" w:rsidRPr="00315DDE" w14:paraId="39E2B4F6" w14:textId="77777777" w:rsidTr="00524C17">
        <w:trPr>
          <w:trHeight w:val="192"/>
          <w:jc w:val="center"/>
        </w:trPr>
        <w:tc>
          <w:tcPr>
            <w:tcW w:w="7562" w:type="dxa"/>
          </w:tcPr>
          <w:p w14:paraId="5D480258" w14:textId="77777777" w:rsidR="00ED3674" w:rsidRPr="00315DDE" w:rsidRDefault="00ED3674" w:rsidP="00524C17">
            <w:pPr>
              <w:spacing w:after="0" w:line="240" w:lineRule="auto"/>
              <w:rPr>
                <w:rFonts w:ascii="Arial" w:eastAsia="Times New Roman" w:hAnsi="Arial" w:cs="Arial"/>
                <w:b/>
                <w:sz w:val="24"/>
                <w:szCs w:val="24"/>
                <w:lang w:val="fr-FR" w:eastAsia="fr-FR"/>
              </w:rPr>
            </w:pPr>
            <w:r w:rsidRPr="00315DDE">
              <w:rPr>
                <w:rFonts w:ascii="Arial" w:eastAsia="Times New Roman" w:hAnsi="Arial" w:cs="Arial"/>
                <w:b/>
                <w:sz w:val="24"/>
                <w:szCs w:val="24"/>
                <w:lang w:val="fr-FR" w:eastAsia="fr-FR"/>
              </w:rPr>
              <w:t>Ventouse obstétricale </w:t>
            </w:r>
          </w:p>
          <w:p w14:paraId="2E8ED21F" w14:textId="77777777" w:rsidR="00ED3674" w:rsidRPr="00315DDE" w:rsidRDefault="00ED3674" w:rsidP="00524C17">
            <w:pPr>
              <w:spacing w:after="0" w:line="240" w:lineRule="auto"/>
              <w:rPr>
                <w:rFonts w:eastAsia="Times New Roman"/>
                <w:color w:val="000000"/>
                <w:sz w:val="24"/>
                <w:szCs w:val="24"/>
                <w:lang w:val="fr-FR" w:eastAsia="fr-FR"/>
              </w:rPr>
            </w:pPr>
            <w:r w:rsidRPr="00315DDE">
              <w:rPr>
                <w:rFonts w:ascii="Arial" w:eastAsia="Times New Roman" w:hAnsi="Arial" w:cs="Arial"/>
                <w:sz w:val="24"/>
                <w:szCs w:val="24"/>
                <w:lang w:val="fr-FR" w:eastAsia="fr-FR"/>
              </w:rPr>
              <w:t>• Description : Destinée à être utilisée au cours d’accouchements difficiles, à la place des forceps obstétricaux, sauf dans certaines contre-indications de position du nouveau-né.</w:t>
            </w:r>
            <w:r w:rsidRPr="00315DDE">
              <w:rPr>
                <w:rFonts w:ascii="Arial" w:eastAsia="Times New Roman" w:hAnsi="Arial" w:cs="Arial"/>
                <w:sz w:val="24"/>
                <w:szCs w:val="24"/>
                <w:lang w:val="fr-FR" w:eastAsia="fr-FR"/>
              </w:rPr>
              <w:br/>
              <w:t>• Caractéristiques techniques :</w:t>
            </w:r>
            <w:r w:rsidRPr="00315DDE">
              <w:rPr>
                <w:rFonts w:ascii="Arial" w:eastAsia="Times New Roman" w:hAnsi="Arial" w:cs="Arial"/>
                <w:sz w:val="24"/>
                <w:szCs w:val="24"/>
                <w:lang w:val="fr-FR" w:eastAsia="fr-FR"/>
              </w:rPr>
              <w:br/>
              <w:t>- Ensemble complet d’après BIRD comprenant :</w:t>
            </w:r>
            <w:r w:rsidRPr="00315DDE">
              <w:rPr>
                <w:rFonts w:ascii="Arial" w:eastAsia="Times New Roman" w:hAnsi="Arial" w:cs="Arial"/>
                <w:sz w:val="24"/>
                <w:szCs w:val="24"/>
                <w:lang w:val="fr-FR" w:eastAsia="fr-FR"/>
              </w:rPr>
              <w:br/>
              <w:t>- 3 ventouses à préhension antérieures, diamètre : 40, 50 et 60 mm.</w:t>
            </w:r>
            <w:r w:rsidRPr="00315DDE">
              <w:rPr>
                <w:rFonts w:ascii="Arial" w:eastAsia="Times New Roman" w:hAnsi="Arial" w:cs="Arial"/>
                <w:sz w:val="24"/>
                <w:szCs w:val="24"/>
                <w:lang w:val="fr-FR" w:eastAsia="fr-FR"/>
              </w:rPr>
              <w:br/>
              <w:t xml:space="preserve"> - Plaques métalliques.</w:t>
            </w:r>
            <w:r w:rsidRPr="00315DDE">
              <w:rPr>
                <w:rFonts w:ascii="Arial" w:eastAsia="Times New Roman" w:hAnsi="Arial" w:cs="Arial"/>
                <w:sz w:val="24"/>
                <w:szCs w:val="24"/>
                <w:lang w:val="fr-FR" w:eastAsia="fr-FR"/>
              </w:rPr>
              <w:br/>
              <w:t>- Poignée de traction avec crochet.</w:t>
            </w:r>
            <w:r w:rsidRPr="00315DDE">
              <w:rPr>
                <w:rFonts w:ascii="Arial" w:eastAsia="Times New Roman" w:hAnsi="Arial" w:cs="Arial"/>
                <w:sz w:val="24"/>
                <w:szCs w:val="24"/>
                <w:lang w:val="fr-FR" w:eastAsia="fr-FR"/>
              </w:rPr>
              <w:br/>
              <w:t>- Chaîne de traction.</w:t>
            </w:r>
            <w:r w:rsidRPr="00315DDE">
              <w:rPr>
                <w:rFonts w:ascii="Arial" w:eastAsia="Times New Roman" w:hAnsi="Arial" w:cs="Arial"/>
                <w:sz w:val="24"/>
                <w:szCs w:val="24"/>
                <w:lang w:val="fr-FR" w:eastAsia="fr-FR"/>
              </w:rPr>
              <w:br/>
              <w:t xml:space="preserve">• Nécessaire d’aspiration comprenant </w:t>
            </w:r>
            <w:r w:rsidRPr="00315DDE">
              <w:rPr>
                <w:rFonts w:ascii="Arial" w:eastAsia="Times New Roman" w:hAnsi="Arial" w:cs="Arial"/>
                <w:sz w:val="24"/>
                <w:szCs w:val="24"/>
                <w:lang w:val="fr-FR" w:eastAsia="fr-FR"/>
              </w:rPr>
              <w:br/>
              <w:t>- Pompe manuelle</w:t>
            </w:r>
            <w:r w:rsidRPr="00315DDE">
              <w:rPr>
                <w:rFonts w:ascii="Arial" w:eastAsia="Times New Roman" w:hAnsi="Arial" w:cs="Arial"/>
                <w:sz w:val="24"/>
                <w:szCs w:val="24"/>
                <w:lang w:val="fr-FR" w:eastAsia="fr-FR"/>
              </w:rPr>
              <w:br/>
              <w:t>- Flacon verre pour aspiration</w:t>
            </w:r>
            <w:r w:rsidRPr="00315DDE">
              <w:rPr>
                <w:rFonts w:ascii="Arial" w:eastAsia="Times New Roman" w:hAnsi="Arial" w:cs="Arial"/>
                <w:sz w:val="24"/>
                <w:szCs w:val="24"/>
                <w:lang w:val="fr-FR" w:eastAsia="fr-FR"/>
              </w:rPr>
              <w:br/>
              <w:t>- Manomètre de contrôle</w:t>
            </w:r>
            <w:r w:rsidRPr="00315DDE">
              <w:rPr>
                <w:rFonts w:ascii="Arial" w:eastAsia="Times New Roman" w:hAnsi="Arial" w:cs="Arial"/>
                <w:sz w:val="24"/>
                <w:szCs w:val="24"/>
                <w:lang w:val="fr-FR" w:eastAsia="fr-FR"/>
              </w:rPr>
              <w:br/>
              <w:t>- Panier de suspension</w:t>
            </w:r>
            <w:r w:rsidRPr="00315DDE">
              <w:rPr>
                <w:rFonts w:ascii="Arial" w:eastAsia="Times New Roman" w:hAnsi="Arial" w:cs="Arial"/>
                <w:sz w:val="24"/>
                <w:szCs w:val="24"/>
                <w:lang w:val="fr-FR" w:eastAsia="fr-FR"/>
              </w:rPr>
              <w:br/>
              <w:t>- Tuyau et bouchon de raccordement</w:t>
            </w:r>
          </w:p>
        </w:tc>
        <w:tc>
          <w:tcPr>
            <w:tcW w:w="1068" w:type="dxa"/>
          </w:tcPr>
          <w:p w14:paraId="381FB52C" w14:textId="77777777" w:rsidR="00ED3674" w:rsidRPr="00315DDE" w:rsidRDefault="00ED3674" w:rsidP="00524C17">
            <w:pPr>
              <w:pStyle w:val="Corpsdetexte"/>
              <w:spacing w:before="0" w:after="0"/>
              <w:jc w:val="center"/>
              <w:rPr>
                <w:rFonts w:ascii="Times New Roman" w:hAnsi="Times New Roman"/>
                <w:b/>
                <w:sz w:val="24"/>
                <w:szCs w:val="24"/>
                <w:lang w:val="fr-FR"/>
              </w:rPr>
            </w:pPr>
            <w:r w:rsidRPr="00315DDE">
              <w:rPr>
                <w:rFonts w:ascii="Times New Roman" w:hAnsi="Times New Roman"/>
                <w:b/>
                <w:sz w:val="24"/>
                <w:szCs w:val="24"/>
                <w:lang w:val="fr-FR"/>
              </w:rPr>
              <w:t>08</w:t>
            </w:r>
          </w:p>
        </w:tc>
        <w:tc>
          <w:tcPr>
            <w:tcW w:w="1199" w:type="dxa"/>
          </w:tcPr>
          <w:p w14:paraId="33761E85" w14:textId="77777777" w:rsidR="00ED3674" w:rsidRPr="00315DDE" w:rsidRDefault="00ED3674" w:rsidP="00524C17">
            <w:pPr>
              <w:pStyle w:val="Corpsdetexte"/>
              <w:spacing w:before="0" w:after="0"/>
              <w:jc w:val="center"/>
              <w:rPr>
                <w:rFonts w:ascii="Times New Roman" w:hAnsi="Times New Roman"/>
                <w:sz w:val="24"/>
                <w:szCs w:val="24"/>
                <w:lang w:val="fr-FR"/>
              </w:rPr>
            </w:pPr>
            <w:r w:rsidRPr="00315DDE">
              <w:rPr>
                <w:rFonts w:ascii="Times New Roman" w:hAnsi="Times New Roman"/>
                <w:sz w:val="24"/>
                <w:szCs w:val="24"/>
                <w:lang w:val="fr-FR"/>
              </w:rPr>
              <w:t>2</w:t>
            </w:r>
          </w:p>
        </w:tc>
        <w:tc>
          <w:tcPr>
            <w:tcW w:w="1762" w:type="dxa"/>
          </w:tcPr>
          <w:p w14:paraId="557D9D5F" w14:textId="77777777" w:rsidR="00ED3674" w:rsidRPr="00315DDE" w:rsidRDefault="00ED3674" w:rsidP="00524C17">
            <w:pPr>
              <w:pStyle w:val="Corpsdetexte"/>
              <w:spacing w:before="0" w:after="0"/>
              <w:jc w:val="center"/>
              <w:rPr>
                <w:rFonts w:ascii="Times New Roman" w:hAnsi="Times New Roman"/>
                <w:sz w:val="24"/>
                <w:szCs w:val="24"/>
                <w:lang w:val="fr-FR"/>
              </w:rPr>
            </w:pPr>
            <w:r w:rsidRPr="00315DDE">
              <w:rPr>
                <w:rFonts w:ascii="Times New Roman" w:hAnsi="Times New Roman"/>
                <w:sz w:val="24"/>
                <w:szCs w:val="24"/>
                <w:lang w:val="fr-FR"/>
              </w:rPr>
              <w:t>2</w:t>
            </w:r>
          </w:p>
        </w:tc>
        <w:tc>
          <w:tcPr>
            <w:tcW w:w="1530" w:type="dxa"/>
          </w:tcPr>
          <w:p w14:paraId="4F0B232C" w14:textId="77777777" w:rsidR="00ED3674" w:rsidRPr="00315DDE" w:rsidRDefault="00ED3674" w:rsidP="00524C17">
            <w:pPr>
              <w:pStyle w:val="Corpsdetexte"/>
              <w:spacing w:before="0" w:after="0"/>
              <w:jc w:val="center"/>
              <w:rPr>
                <w:rFonts w:ascii="Times New Roman" w:hAnsi="Times New Roman"/>
                <w:sz w:val="24"/>
                <w:szCs w:val="24"/>
                <w:lang w:val="fr-FR"/>
              </w:rPr>
            </w:pPr>
            <w:r w:rsidRPr="00315DDE">
              <w:rPr>
                <w:rFonts w:ascii="Times New Roman" w:hAnsi="Times New Roman"/>
                <w:sz w:val="24"/>
                <w:szCs w:val="24"/>
                <w:lang w:val="fr-FR"/>
              </w:rPr>
              <w:t>2</w:t>
            </w:r>
          </w:p>
        </w:tc>
        <w:tc>
          <w:tcPr>
            <w:tcW w:w="1665" w:type="dxa"/>
          </w:tcPr>
          <w:p w14:paraId="79512AC5" w14:textId="77777777" w:rsidR="00ED3674" w:rsidRPr="00315DDE" w:rsidRDefault="00ED3674" w:rsidP="00524C17">
            <w:pPr>
              <w:pStyle w:val="Corpsdetexte"/>
              <w:spacing w:before="0" w:after="0"/>
              <w:jc w:val="center"/>
              <w:rPr>
                <w:rFonts w:ascii="Times New Roman" w:hAnsi="Times New Roman"/>
                <w:sz w:val="24"/>
                <w:szCs w:val="24"/>
                <w:lang w:val="fr-FR"/>
              </w:rPr>
            </w:pPr>
            <w:r w:rsidRPr="00315DDE">
              <w:rPr>
                <w:rFonts w:ascii="Times New Roman" w:hAnsi="Times New Roman"/>
                <w:sz w:val="24"/>
                <w:szCs w:val="24"/>
                <w:lang w:val="fr-FR"/>
              </w:rPr>
              <w:t>2</w:t>
            </w:r>
          </w:p>
        </w:tc>
      </w:tr>
      <w:tr w:rsidR="00ED3674" w:rsidRPr="00315DDE" w14:paraId="6F9E2011" w14:textId="77777777" w:rsidTr="00524C17">
        <w:trPr>
          <w:trHeight w:val="192"/>
          <w:jc w:val="center"/>
        </w:trPr>
        <w:tc>
          <w:tcPr>
            <w:tcW w:w="7562" w:type="dxa"/>
          </w:tcPr>
          <w:p w14:paraId="494522B3" w14:textId="77777777" w:rsidR="00ED3674" w:rsidRPr="00315DDE" w:rsidRDefault="00ED3674" w:rsidP="00524C17">
            <w:pPr>
              <w:spacing w:after="0" w:line="240" w:lineRule="auto"/>
              <w:rPr>
                <w:rFonts w:ascii="Arial" w:eastAsia="Times New Roman" w:hAnsi="Arial" w:cs="Arial"/>
                <w:b/>
                <w:sz w:val="24"/>
                <w:szCs w:val="24"/>
                <w:lang w:val="fr-FR" w:eastAsia="fr-FR"/>
              </w:rPr>
            </w:pPr>
            <w:r w:rsidRPr="00315DDE">
              <w:rPr>
                <w:rFonts w:ascii="Times New Roman" w:hAnsi="Times New Roman"/>
                <w:sz w:val="24"/>
                <w:szCs w:val="24"/>
                <w:lang w:val="fr-FR"/>
              </w:rPr>
              <w:t xml:space="preserve">Mobilisation d’un expert Biomedical avec un CV à l’appui </w:t>
            </w:r>
          </w:p>
        </w:tc>
        <w:tc>
          <w:tcPr>
            <w:tcW w:w="1068" w:type="dxa"/>
          </w:tcPr>
          <w:p w14:paraId="7C5104FD" w14:textId="77777777" w:rsidR="00ED3674" w:rsidRPr="00315DDE" w:rsidRDefault="00ED3674" w:rsidP="00524C17">
            <w:pPr>
              <w:pStyle w:val="Corpsdetexte"/>
              <w:spacing w:before="0" w:after="0"/>
              <w:jc w:val="center"/>
              <w:rPr>
                <w:rFonts w:ascii="Times New Roman" w:hAnsi="Times New Roman"/>
                <w:b/>
                <w:sz w:val="24"/>
                <w:szCs w:val="24"/>
                <w:lang w:val="fr-FR"/>
              </w:rPr>
            </w:pPr>
          </w:p>
        </w:tc>
        <w:tc>
          <w:tcPr>
            <w:tcW w:w="1199" w:type="dxa"/>
          </w:tcPr>
          <w:p w14:paraId="4B39678E" w14:textId="77777777" w:rsidR="00ED3674" w:rsidRPr="00315DDE" w:rsidRDefault="00ED3674" w:rsidP="00524C17">
            <w:pPr>
              <w:pStyle w:val="Corpsdetexte"/>
              <w:spacing w:before="0" w:after="0"/>
              <w:jc w:val="center"/>
              <w:rPr>
                <w:rFonts w:ascii="Times New Roman" w:hAnsi="Times New Roman"/>
                <w:sz w:val="24"/>
                <w:szCs w:val="24"/>
                <w:lang w:val="fr-FR"/>
              </w:rPr>
            </w:pPr>
          </w:p>
        </w:tc>
        <w:tc>
          <w:tcPr>
            <w:tcW w:w="1762" w:type="dxa"/>
          </w:tcPr>
          <w:p w14:paraId="74467FFC" w14:textId="77777777" w:rsidR="00ED3674" w:rsidRPr="00315DDE" w:rsidRDefault="00ED3674" w:rsidP="00524C17">
            <w:pPr>
              <w:pStyle w:val="Corpsdetexte"/>
              <w:spacing w:before="0" w:after="0"/>
              <w:jc w:val="center"/>
              <w:rPr>
                <w:rFonts w:ascii="Times New Roman" w:hAnsi="Times New Roman"/>
                <w:sz w:val="24"/>
                <w:szCs w:val="24"/>
                <w:lang w:val="fr-FR"/>
              </w:rPr>
            </w:pPr>
          </w:p>
        </w:tc>
        <w:tc>
          <w:tcPr>
            <w:tcW w:w="1530" w:type="dxa"/>
          </w:tcPr>
          <w:p w14:paraId="4FA8D8BD" w14:textId="77777777" w:rsidR="00ED3674" w:rsidRPr="00315DDE" w:rsidRDefault="00ED3674" w:rsidP="00524C17">
            <w:pPr>
              <w:pStyle w:val="Corpsdetexte"/>
              <w:spacing w:before="0" w:after="0"/>
              <w:jc w:val="center"/>
              <w:rPr>
                <w:rFonts w:ascii="Times New Roman" w:hAnsi="Times New Roman"/>
                <w:sz w:val="24"/>
                <w:szCs w:val="24"/>
                <w:lang w:val="fr-FR"/>
              </w:rPr>
            </w:pPr>
          </w:p>
        </w:tc>
        <w:tc>
          <w:tcPr>
            <w:tcW w:w="1665" w:type="dxa"/>
          </w:tcPr>
          <w:p w14:paraId="1B8F9D9C" w14:textId="77777777" w:rsidR="00ED3674" w:rsidRPr="00315DDE" w:rsidRDefault="00ED3674" w:rsidP="00524C17">
            <w:pPr>
              <w:pStyle w:val="Corpsdetexte"/>
              <w:spacing w:before="0" w:after="0"/>
              <w:jc w:val="center"/>
              <w:rPr>
                <w:rFonts w:ascii="Times New Roman" w:hAnsi="Times New Roman"/>
                <w:sz w:val="24"/>
                <w:szCs w:val="24"/>
                <w:lang w:val="fr-FR"/>
              </w:rPr>
            </w:pPr>
          </w:p>
        </w:tc>
      </w:tr>
    </w:tbl>
    <w:p w14:paraId="2041276F" w14:textId="77777777" w:rsidR="00ED3674" w:rsidRPr="00315DDE" w:rsidRDefault="00ED3674" w:rsidP="00ED3674">
      <w:pPr>
        <w:pStyle w:val="Corpsdetexte"/>
        <w:spacing w:before="0" w:after="0"/>
        <w:rPr>
          <w:rFonts w:ascii="Times New Roman" w:hAnsi="Times New Roman"/>
          <w:b/>
          <w:sz w:val="24"/>
          <w:szCs w:val="24"/>
          <w:u w:val="single"/>
        </w:rPr>
      </w:pPr>
    </w:p>
    <w:p w14:paraId="7E929F84" w14:textId="77777777" w:rsidR="00ED3674" w:rsidRPr="00315DDE" w:rsidRDefault="00ED3674" w:rsidP="00ED3674">
      <w:pPr>
        <w:pStyle w:val="Corpsdetexte"/>
        <w:spacing w:before="0" w:after="0"/>
        <w:rPr>
          <w:rFonts w:ascii="Times New Roman" w:hAnsi="Times New Roman"/>
          <w:b/>
          <w:sz w:val="24"/>
          <w:szCs w:val="24"/>
          <w:u w:val="single"/>
        </w:rPr>
      </w:pPr>
    </w:p>
    <w:p w14:paraId="59FE951F" w14:textId="77777777" w:rsidR="00ED3674" w:rsidRPr="00315DDE" w:rsidRDefault="00ED3674" w:rsidP="00ED3674">
      <w:pPr>
        <w:pStyle w:val="Corpsdetexte"/>
        <w:spacing w:before="0" w:after="0"/>
        <w:rPr>
          <w:rFonts w:ascii="Times New Roman" w:hAnsi="Times New Roman"/>
          <w:b/>
          <w:sz w:val="24"/>
          <w:szCs w:val="24"/>
          <w:u w:val="single"/>
        </w:rPr>
      </w:pPr>
    </w:p>
    <w:p w14:paraId="16AB9E01" w14:textId="77777777" w:rsidR="00ED3674" w:rsidRPr="00315DDE" w:rsidRDefault="00ED3674" w:rsidP="00ED3674">
      <w:pPr>
        <w:pStyle w:val="Corpsdetexte"/>
        <w:spacing w:before="0" w:after="0"/>
        <w:rPr>
          <w:rFonts w:ascii="Times New Roman" w:hAnsi="Times New Roman"/>
          <w:b/>
          <w:sz w:val="24"/>
          <w:szCs w:val="24"/>
          <w:u w:val="single"/>
        </w:rPr>
      </w:pPr>
    </w:p>
    <w:p w14:paraId="50D95ABD" w14:textId="77777777" w:rsidR="00ED3674" w:rsidRPr="00315DDE" w:rsidRDefault="00ED3674" w:rsidP="00ED3674">
      <w:pPr>
        <w:pStyle w:val="Corpsdetexte"/>
        <w:spacing w:before="0" w:after="0"/>
        <w:rPr>
          <w:rFonts w:ascii="Times New Roman" w:hAnsi="Times New Roman"/>
          <w:b/>
          <w:sz w:val="24"/>
          <w:szCs w:val="24"/>
          <w:u w:val="single"/>
        </w:rPr>
      </w:pPr>
    </w:p>
    <w:p w14:paraId="3D7ADE5A" w14:textId="77777777" w:rsidR="00ED3674" w:rsidRPr="00315DDE" w:rsidRDefault="00ED3674" w:rsidP="00ED3674">
      <w:pPr>
        <w:pStyle w:val="Corpsdetexte"/>
        <w:spacing w:before="0" w:after="0"/>
        <w:rPr>
          <w:rFonts w:ascii="Times New Roman" w:hAnsi="Times New Roman"/>
          <w:b/>
          <w:sz w:val="24"/>
          <w:szCs w:val="24"/>
          <w:u w:val="single"/>
        </w:rPr>
      </w:pPr>
    </w:p>
    <w:tbl>
      <w:tblPr>
        <w:tblW w:w="2493" w:type="dxa"/>
        <w:tblLayout w:type="fixed"/>
        <w:tblCellMar>
          <w:left w:w="70" w:type="dxa"/>
          <w:right w:w="70" w:type="dxa"/>
        </w:tblCellMar>
        <w:tblLook w:val="04A0" w:firstRow="1" w:lastRow="0" w:firstColumn="1" w:lastColumn="0" w:noHBand="0" w:noVBand="1"/>
      </w:tblPr>
      <w:tblGrid>
        <w:gridCol w:w="496"/>
        <w:gridCol w:w="1997"/>
      </w:tblGrid>
      <w:tr w:rsidR="00ED3674" w:rsidRPr="00315DDE" w14:paraId="644EF3B1" w14:textId="77777777" w:rsidTr="00524C17">
        <w:trPr>
          <w:trHeight w:val="600"/>
        </w:trPr>
        <w:tc>
          <w:tcPr>
            <w:tcW w:w="496" w:type="dxa"/>
            <w:tcBorders>
              <w:top w:val="nil"/>
              <w:left w:val="nil"/>
              <w:bottom w:val="nil"/>
              <w:right w:val="nil"/>
            </w:tcBorders>
            <w:shd w:val="clear" w:color="auto" w:fill="auto"/>
            <w:noWrap/>
            <w:vAlign w:val="bottom"/>
            <w:hideMark/>
          </w:tcPr>
          <w:p w14:paraId="2DB0E66F" w14:textId="77777777" w:rsidR="00ED3674" w:rsidRPr="00315DDE" w:rsidRDefault="00ED3674" w:rsidP="00524C17">
            <w:pPr>
              <w:spacing w:after="0" w:line="240" w:lineRule="auto"/>
              <w:rPr>
                <w:rFonts w:ascii="Times New Roman" w:eastAsia="Times New Roman" w:hAnsi="Times New Roman"/>
                <w:sz w:val="24"/>
                <w:szCs w:val="24"/>
                <w:lang w:eastAsia="fr-FR"/>
              </w:rPr>
            </w:pPr>
          </w:p>
        </w:tc>
        <w:tc>
          <w:tcPr>
            <w:tcW w:w="1997" w:type="dxa"/>
            <w:tcBorders>
              <w:top w:val="nil"/>
              <w:left w:val="nil"/>
              <w:bottom w:val="nil"/>
              <w:right w:val="nil"/>
            </w:tcBorders>
            <w:shd w:val="clear" w:color="auto" w:fill="auto"/>
            <w:noWrap/>
            <w:vAlign w:val="bottom"/>
            <w:hideMark/>
          </w:tcPr>
          <w:p w14:paraId="7684EB97" w14:textId="77777777" w:rsidR="00ED3674" w:rsidRPr="00315DDE" w:rsidRDefault="00ED3674" w:rsidP="00524C17">
            <w:pPr>
              <w:spacing w:after="0" w:line="240" w:lineRule="auto"/>
              <w:jc w:val="center"/>
              <w:rPr>
                <w:rFonts w:ascii="Times New Roman" w:eastAsia="Times New Roman" w:hAnsi="Times New Roman"/>
                <w:b/>
                <w:bCs/>
                <w:sz w:val="24"/>
                <w:szCs w:val="24"/>
                <w:lang w:eastAsia="fr-FR"/>
              </w:rPr>
            </w:pPr>
          </w:p>
        </w:tc>
      </w:tr>
    </w:tbl>
    <w:p w14:paraId="43E7C69C" w14:textId="77777777" w:rsidR="00ED3674" w:rsidRPr="00315DDE" w:rsidRDefault="00ED3674" w:rsidP="00ED3674">
      <w:pPr>
        <w:rPr>
          <w:sz w:val="24"/>
          <w:szCs w:val="24"/>
        </w:rPr>
      </w:pPr>
      <w:bookmarkStart w:id="38" w:name="_Toc42488099"/>
    </w:p>
    <w:p w14:paraId="2DBB2B6F" w14:textId="77777777" w:rsidR="00ED3674" w:rsidRPr="00315DDE" w:rsidRDefault="00ED3674" w:rsidP="00ED3674">
      <w:pPr>
        <w:pStyle w:val="Titre1"/>
        <w:rPr>
          <w:sz w:val="24"/>
          <w:szCs w:val="24"/>
        </w:rPr>
      </w:pPr>
    </w:p>
    <w:p w14:paraId="007E1639" w14:textId="77777777" w:rsidR="00ED3674" w:rsidRPr="00315DDE" w:rsidRDefault="00ED3674" w:rsidP="00ED3674">
      <w:pPr>
        <w:pStyle w:val="Titre1"/>
        <w:rPr>
          <w:sz w:val="24"/>
          <w:szCs w:val="24"/>
        </w:rPr>
      </w:pPr>
    </w:p>
    <w:p w14:paraId="00273478" w14:textId="77777777" w:rsidR="00ED3674" w:rsidRPr="00315DDE" w:rsidRDefault="00ED3674" w:rsidP="00ED3674">
      <w:pPr>
        <w:rPr>
          <w:sz w:val="24"/>
          <w:szCs w:val="24"/>
        </w:rPr>
      </w:pPr>
    </w:p>
    <w:p w14:paraId="7B149611" w14:textId="77777777" w:rsidR="00ED3674" w:rsidRPr="00315DDE" w:rsidRDefault="00ED3674" w:rsidP="00ED3674">
      <w:pPr>
        <w:rPr>
          <w:sz w:val="24"/>
          <w:szCs w:val="24"/>
        </w:rPr>
      </w:pPr>
    </w:p>
    <w:p w14:paraId="5FCDF189" w14:textId="77777777" w:rsidR="00ED3674" w:rsidRPr="00315DDE" w:rsidRDefault="00ED3674" w:rsidP="00ED3674">
      <w:pPr>
        <w:rPr>
          <w:sz w:val="24"/>
          <w:szCs w:val="24"/>
        </w:rPr>
      </w:pPr>
    </w:p>
    <w:p w14:paraId="7AB803BC" w14:textId="77777777" w:rsidR="00ED3674" w:rsidRPr="00315DDE" w:rsidRDefault="00ED3674" w:rsidP="00ED3674">
      <w:pPr>
        <w:rPr>
          <w:sz w:val="24"/>
          <w:szCs w:val="24"/>
        </w:rPr>
      </w:pPr>
    </w:p>
    <w:p w14:paraId="007443E1" w14:textId="77777777" w:rsidR="00ED3674" w:rsidRPr="00315DDE" w:rsidRDefault="00ED3674" w:rsidP="00ED3674">
      <w:pPr>
        <w:pStyle w:val="Titre1"/>
        <w:rPr>
          <w:sz w:val="24"/>
          <w:szCs w:val="24"/>
        </w:rPr>
      </w:pPr>
      <w:r w:rsidRPr="00315DDE">
        <w:rPr>
          <w:i/>
          <w:sz w:val="24"/>
          <w:szCs w:val="24"/>
        </w:rPr>
        <w:t>ANNEXE IV</w:t>
      </w:r>
      <w:r w:rsidRPr="00315DDE">
        <w:rPr>
          <w:sz w:val="24"/>
          <w:szCs w:val="24"/>
        </w:rPr>
        <w:t xml:space="preserve">: Budget ventilé (Modèle d'offre financière) </w:t>
      </w:r>
      <w:bookmarkEnd w:id="38"/>
    </w:p>
    <w:p w14:paraId="075CB687" w14:textId="77777777" w:rsidR="00ED3674" w:rsidRPr="00315DDE" w:rsidRDefault="00ED3674" w:rsidP="00ED3674">
      <w:pPr>
        <w:pStyle w:val="Titre1"/>
        <w:rPr>
          <w:sz w:val="24"/>
          <w:szCs w:val="24"/>
        </w:rPr>
      </w:pPr>
      <w:r w:rsidRPr="00315DDE">
        <w:rPr>
          <w:sz w:val="24"/>
          <w:szCs w:val="24"/>
        </w:rPr>
        <w:t>Equipements/</w:t>
      </w:r>
      <w:r w:rsidRPr="00315DDE">
        <w:rPr>
          <w:sz w:val="24"/>
          <w:szCs w:val="24"/>
          <w:lang w:eastAsia="fr-FR"/>
        </w:rPr>
        <w:t>Matériels médicaux techniques au profit des quatre centres de santé en construction du Ministère de la santé.</w:t>
      </w:r>
    </w:p>
    <w:p w14:paraId="0AD31DD5" w14:textId="77777777" w:rsidR="00ED3674" w:rsidRPr="00315DDE" w:rsidRDefault="00ED3674" w:rsidP="00ED3674">
      <w:pPr>
        <w:ind w:right="680"/>
        <w:jc w:val="right"/>
        <w:outlineLvl w:val="0"/>
        <w:rPr>
          <w:rFonts w:ascii="Times New Roman" w:hAnsi="Times New Roman"/>
          <w:sz w:val="24"/>
          <w:szCs w:val="24"/>
        </w:rPr>
      </w:pPr>
      <w:r w:rsidRPr="00315DDE">
        <w:rPr>
          <w:rFonts w:ascii="Times New Roman" w:hAnsi="Times New Roman"/>
          <w:sz w:val="24"/>
          <w:szCs w:val="24"/>
        </w:rPr>
        <w:t xml:space="preserve">Page n° 1 </w:t>
      </w:r>
      <w:r w:rsidRPr="00315DDE">
        <w:rPr>
          <w:rFonts w:ascii="Times New Roman" w:hAnsi="Times New Roman"/>
          <w:b/>
          <w:sz w:val="24"/>
          <w:szCs w:val="24"/>
        </w:rPr>
        <w:t>[de</w:t>
      </w:r>
      <w:r w:rsidRPr="00315DDE">
        <w:rPr>
          <w:rFonts w:ascii="Times New Roman" w:hAnsi="Times New Roman"/>
          <w:sz w:val="24"/>
          <w:szCs w:val="24"/>
        </w:rPr>
        <w:t>…</w:t>
      </w:r>
      <w:r w:rsidRPr="00315DDE">
        <w:rPr>
          <w:rFonts w:ascii="Times New Roman" w:hAnsi="Times New Roman"/>
          <w:b/>
          <w:sz w:val="24"/>
          <w:szCs w:val="24"/>
        </w:rPr>
        <w:t>]</w:t>
      </w:r>
    </w:p>
    <w:p w14:paraId="602C299D" w14:textId="77777777" w:rsidR="00ED3674" w:rsidRPr="00315DDE" w:rsidRDefault="00ED3674" w:rsidP="00ED3674">
      <w:pPr>
        <w:widowControl w:val="0"/>
        <w:tabs>
          <w:tab w:val="left" w:pos="709"/>
        </w:tabs>
        <w:spacing w:before="100" w:after="100"/>
        <w:ind w:right="360"/>
        <w:rPr>
          <w:rFonts w:ascii="Times New Roman" w:hAnsi="Times New Roman"/>
          <w:i/>
          <w:sz w:val="24"/>
          <w:szCs w:val="24"/>
        </w:rPr>
      </w:pPr>
      <w:r w:rsidRPr="00315DDE">
        <w:rPr>
          <w:rFonts w:ascii="Times New Roman" w:hAnsi="Times New Roman"/>
          <w:b/>
          <w:sz w:val="24"/>
          <w:szCs w:val="24"/>
        </w:rPr>
        <w:t xml:space="preserve">RÉFÉRENCE DE LA PUBLICATION: </w:t>
      </w:r>
      <w:r w:rsidRPr="00315DDE">
        <w:rPr>
          <w:rFonts w:ascii="Times New Roman" w:hAnsi="Times New Roman"/>
          <w:i/>
          <w:sz w:val="24"/>
          <w:szCs w:val="24"/>
        </w:rPr>
        <w:t>N°276</w:t>
      </w:r>
      <w:r w:rsidRPr="00315DDE">
        <w:rPr>
          <w:rFonts w:ascii="Times New Roman" w:hAnsi="Times New Roman"/>
          <w:bCs/>
          <w:i/>
          <w:sz w:val="24"/>
          <w:szCs w:val="24"/>
        </w:rPr>
        <w:t>/PAOOL/</w:t>
      </w:r>
      <w:r w:rsidRPr="00315DDE">
        <w:rPr>
          <w:rFonts w:ascii="Times New Roman" w:hAnsi="Times New Roman"/>
          <w:i/>
          <w:sz w:val="24"/>
          <w:szCs w:val="24"/>
          <w:lang w:val="sv-SE"/>
        </w:rPr>
        <w:t>SUP</w:t>
      </w:r>
      <w:r w:rsidRPr="00315DDE">
        <w:rPr>
          <w:rFonts w:ascii="Times New Roman" w:hAnsi="Times New Roman"/>
          <w:bCs/>
          <w:i/>
          <w:sz w:val="24"/>
          <w:szCs w:val="24"/>
        </w:rPr>
        <w:t>/PASS/2024</w:t>
      </w:r>
      <w:r w:rsidRPr="00315DDE">
        <w:rPr>
          <w:rFonts w:ascii="Times New Roman" w:hAnsi="Times New Roman"/>
          <w:i/>
          <w:sz w:val="24"/>
          <w:szCs w:val="24"/>
        </w:rPr>
        <w:t xml:space="preserve">                                      </w:t>
      </w:r>
      <w:r w:rsidRPr="00315DDE">
        <w:rPr>
          <w:rFonts w:ascii="Times New Roman" w:hAnsi="Times New Roman"/>
          <w:b/>
          <w:sz w:val="24"/>
          <w:szCs w:val="24"/>
        </w:rPr>
        <w:t>NOM DU SOUMISSIONNAIRE:</w:t>
      </w:r>
      <w:r w:rsidRPr="00315DDE">
        <w:rPr>
          <w:rFonts w:ascii="Times New Roman" w:hAnsi="Times New Roman"/>
          <w:sz w:val="24"/>
          <w:szCs w:val="24"/>
        </w:rPr>
        <w:t xml:space="preserve"> </w:t>
      </w:r>
      <w:r w:rsidRPr="00315DDE">
        <w:rPr>
          <w:rFonts w:ascii="Times New Roman" w:hAnsi="Times New Roman"/>
          <w:b/>
          <w:sz w:val="24"/>
          <w:szCs w:val="24"/>
        </w:rPr>
        <w:t>&lt;</w:t>
      </w:r>
      <w:r w:rsidRPr="00315DDE">
        <w:rPr>
          <w:rFonts w:ascii="Times New Roman" w:hAnsi="Times New Roman"/>
          <w:sz w:val="24"/>
          <w:szCs w:val="24"/>
          <w:highlight w:val="yellow"/>
        </w:rPr>
        <w:t>nom</w:t>
      </w:r>
      <w:r w:rsidRPr="00315DDE">
        <w:rPr>
          <w:rFonts w:ascii="Times New Roman" w:hAnsi="Times New Roman"/>
          <w:b/>
          <w:sz w:val="24"/>
          <w:szCs w:val="24"/>
        </w:rPr>
        <w:t>&gt;</w:t>
      </w:r>
    </w:p>
    <w:p w14:paraId="19455B32" w14:textId="77777777" w:rsidR="00ED3674" w:rsidRPr="00315DDE" w:rsidRDefault="00ED3674" w:rsidP="00ED3674">
      <w:pPr>
        <w:outlineLvl w:val="0"/>
        <w:rPr>
          <w:rFonts w:ascii="Times New Roman" w:hAnsi="Times New Roman"/>
          <w:sz w:val="24"/>
          <w:szCs w:val="24"/>
        </w:rPr>
      </w:pPr>
    </w:p>
    <w:tbl>
      <w:tblPr>
        <w:tblW w:w="0" w:type="auto"/>
        <w:jc w:val="center"/>
        <w:tblBorders>
          <w:top w:val="threeDEmboss" w:sz="24" w:space="0" w:color="auto"/>
          <w:left w:val="threeDEmboss" w:sz="24" w:space="0" w:color="auto"/>
          <w:bottom w:val="threeDEmboss" w:sz="24" w:space="0" w:color="auto"/>
          <w:right w:val="threeDEmboss" w:sz="24" w:space="0" w:color="auto"/>
          <w:insideH w:val="single" w:sz="6" w:space="0" w:color="auto"/>
          <w:insideV w:val="single" w:sz="6" w:space="0" w:color="auto"/>
        </w:tblBorders>
        <w:tblLayout w:type="fixed"/>
        <w:tblLook w:val="0000" w:firstRow="0" w:lastRow="0" w:firstColumn="0" w:lastColumn="0" w:noHBand="0" w:noVBand="0"/>
      </w:tblPr>
      <w:tblGrid>
        <w:gridCol w:w="1417"/>
        <w:gridCol w:w="1559"/>
        <w:gridCol w:w="5825"/>
        <w:gridCol w:w="2552"/>
        <w:gridCol w:w="1701"/>
      </w:tblGrid>
      <w:tr w:rsidR="00ED3674" w:rsidRPr="00315DDE" w14:paraId="5E19459C" w14:textId="77777777" w:rsidTr="00524C17">
        <w:trPr>
          <w:trHeight w:val="495"/>
          <w:jc w:val="center"/>
        </w:trPr>
        <w:tc>
          <w:tcPr>
            <w:tcW w:w="1417" w:type="dxa"/>
            <w:vAlign w:val="center"/>
          </w:tcPr>
          <w:p w14:paraId="14C83F38" w14:textId="77777777" w:rsidR="00ED3674" w:rsidRPr="00315DDE" w:rsidRDefault="00ED3674" w:rsidP="00524C17">
            <w:pPr>
              <w:spacing w:after="0"/>
              <w:jc w:val="center"/>
              <w:rPr>
                <w:rFonts w:ascii="Times New Roman" w:hAnsi="Times New Roman"/>
                <w:b/>
                <w:smallCaps/>
                <w:sz w:val="24"/>
                <w:szCs w:val="24"/>
              </w:rPr>
            </w:pPr>
            <w:r w:rsidRPr="00315DDE">
              <w:rPr>
                <w:rFonts w:ascii="Times New Roman" w:hAnsi="Times New Roman"/>
                <w:b/>
                <w:smallCaps/>
                <w:sz w:val="24"/>
                <w:szCs w:val="24"/>
              </w:rPr>
              <w:t>A</w:t>
            </w:r>
          </w:p>
        </w:tc>
        <w:tc>
          <w:tcPr>
            <w:tcW w:w="1559" w:type="dxa"/>
            <w:vAlign w:val="center"/>
          </w:tcPr>
          <w:p w14:paraId="612E07B5" w14:textId="77777777" w:rsidR="00ED3674" w:rsidRPr="00315DDE" w:rsidRDefault="00ED3674" w:rsidP="00524C17">
            <w:pPr>
              <w:spacing w:after="0"/>
              <w:jc w:val="center"/>
              <w:rPr>
                <w:rFonts w:ascii="Times New Roman" w:hAnsi="Times New Roman"/>
                <w:b/>
                <w:smallCaps/>
                <w:sz w:val="24"/>
                <w:szCs w:val="24"/>
              </w:rPr>
            </w:pPr>
            <w:r w:rsidRPr="00315DDE">
              <w:rPr>
                <w:rFonts w:ascii="Times New Roman" w:hAnsi="Times New Roman"/>
                <w:b/>
                <w:smallCaps/>
                <w:sz w:val="24"/>
                <w:szCs w:val="24"/>
              </w:rPr>
              <w:t>B</w:t>
            </w:r>
          </w:p>
        </w:tc>
        <w:tc>
          <w:tcPr>
            <w:tcW w:w="5825" w:type="dxa"/>
          </w:tcPr>
          <w:p w14:paraId="3DEA85B8" w14:textId="77777777" w:rsidR="00ED3674" w:rsidRPr="00315DDE" w:rsidRDefault="00ED3674" w:rsidP="00524C17">
            <w:pPr>
              <w:spacing w:after="0"/>
              <w:jc w:val="center"/>
              <w:rPr>
                <w:rFonts w:ascii="Times New Roman" w:hAnsi="Times New Roman"/>
                <w:b/>
                <w:smallCaps/>
                <w:sz w:val="24"/>
                <w:szCs w:val="24"/>
              </w:rPr>
            </w:pPr>
            <w:r w:rsidRPr="00315DDE">
              <w:rPr>
                <w:rFonts w:ascii="Times New Roman" w:hAnsi="Times New Roman"/>
                <w:b/>
                <w:smallCaps/>
                <w:sz w:val="24"/>
                <w:szCs w:val="24"/>
              </w:rPr>
              <w:t>C</w:t>
            </w:r>
          </w:p>
        </w:tc>
        <w:tc>
          <w:tcPr>
            <w:tcW w:w="2552" w:type="dxa"/>
          </w:tcPr>
          <w:p w14:paraId="6918AAF3" w14:textId="77777777" w:rsidR="00ED3674" w:rsidRPr="00315DDE" w:rsidRDefault="00ED3674" w:rsidP="00524C17">
            <w:pPr>
              <w:spacing w:after="0"/>
              <w:jc w:val="center"/>
              <w:rPr>
                <w:rFonts w:ascii="Times New Roman" w:hAnsi="Times New Roman"/>
                <w:b/>
                <w:smallCaps/>
                <w:sz w:val="24"/>
                <w:szCs w:val="24"/>
              </w:rPr>
            </w:pPr>
            <w:r w:rsidRPr="00315DDE">
              <w:rPr>
                <w:rFonts w:ascii="Times New Roman" w:hAnsi="Times New Roman"/>
                <w:b/>
                <w:smallCaps/>
                <w:sz w:val="24"/>
                <w:szCs w:val="24"/>
              </w:rPr>
              <w:t>D</w:t>
            </w:r>
          </w:p>
        </w:tc>
        <w:tc>
          <w:tcPr>
            <w:tcW w:w="1701" w:type="dxa"/>
          </w:tcPr>
          <w:p w14:paraId="72631493" w14:textId="77777777" w:rsidR="00ED3674" w:rsidRPr="00315DDE" w:rsidRDefault="00ED3674" w:rsidP="00524C17">
            <w:pPr>
              <w:spacing w:after="0"/>
              <w:jc w:val="center"/>
              <w:rPr>
                <w:rFonts w:ascii="Times New Roman" w:hAnsi="Times New Roman"/>
                <w:b/>
                <w:smallCaps/>
                <w:sz w:val="24"/>
                <w:szCs w:val="24"/>
              </w:rPr>
            </w:pPr>
            <w:r w:rsidRPr="00315DDE">
              <w:rPr>
                <w:rFonts w:ascii="Times New Roman" w:hAnsi="Times New Roman"/>
                <w:b/>
                <w:smallCaps/>
                <w:sz w:val="24"/>
                <w:szCs w:val="24"/>
              </w:rPr>
              <w:t>E</w:t>
            </w:r>
          </w:p>
        </w:tc>
      </w:tr>
      <w:tr w:rsidR="00ED3674" w:rsidRPr="00315DDE" w14:paraId="0C9F6A66" w14:textId="77777777" w:rsidTr="00524C17">
        <w:trPr>
          <w:jc w:val="center"/>
        </w:trPr>
        <w:tc>
          <w:tcPr>
            <w:tcW w:w="1417" w:type="dxa"/>
          </w:tcPr>
          <w:p w14:paraId="0A905568" w14:textId="77777777" w:rsidR="00ED3674" w:rsidRPr="00315DDE" w:rsidRDefault="00ED3674" w:rsidP="00524C17">
            <w:pPr>
              <w:jc w:val="center"/>
              <w:rPr>
                <w:rFonts w:ascii="Times New Roman" w:hAnsi="Times New Roman"/>
                <w:b/>
                <w:smallCaps/>
                <w:sz w:val="24"/>
                <w:szCs w:val="24"/>
              </w:rPr>
            </w:pPr>
            <w:r w:rsidRPr="00315DDE">
              <w:rPr>
                <w:rFonts w:ascii="Times New Roman" w:hAnsi="Times New Roman"/>
                <w:b/>
                <w:smallCaps/>
                <w:sz w:val="24"/>
                <w:szCs w:val="24"/>
              </w:rPr>
              <w:t>Numéro de l’article</w:t>
            </w:r>
          </w:p>
        </w:tc>
        <w:tc>
          <w:tcPr>
            <w:tcW w:w="1559" w:type="dxa"/>
          </w:tcPr>
          <w:p w14:paraId="5E292130" w14:textId="77777777" w:rsidR="00ED3674" w:rsidRPr="00315DDE" w:rsidRDefault="00ED3674" w:rsidP="00524C17">
            <w:pPr>
              <w:jc w:val="center"/>
              <w:rPr>
                <w:rFonts w:ascii="Times New Roman" w:hAnsi="Times New Roman"/>
                <w:b/>
                <w:smallCaps/>
                <w:sz w:val="24"/>
                <w:szCs w:val="24"/>
              </w:rPr>
            </w:pPr>
            <w:r w:rsidRPr="00315DDE">
              <w:rPr>
                <w:rFonts w:ascii="Times New Roman" w:hAnsi="Times New Roman"/>
                <w:b/>
                <w:smallCaps/>
                <w:sz w:val="24"/>
                <w:szCs w:val="24"/>
              </w:rPr>
              <w:t>Quantité</w:t>
            </w:r>
          </w:p>
          <w:p w14:paraId="6AEB274B" w14:textId="77777777" w:rsidR="00ED3674" w:rsidRPr="00315DDE" w:rsidRDefault="00ED3674" w:rsidP="00524C17">
            <w:pPr>
              <w:jc w:val="center"/>
              <w:rPr>
                <w:rFonts w:ascii="Times New Roman" w:hAnsi="Times New Roman"/>
                <w:b/>
                <w:smallCaps/>
                <w:sz w:val="24"/>
                <w:szCs w:val="24"/>
              </w:rPr>
            </w:pPr>
            <w:r w:rsidRPr="00315DDE">
              <w:rPr>
                <w:rFonts w:ascii="Times New Roman" w:hAnsi="Times New Roman"/>
                <w:b/>
                <w:smallCaps/>
                <w:sz w:val="24"/>
                <w:szCs w:val="24"/>
              </w:rPr>
              <w:t>(voir répartition)</w:t>
            </w:r>
          </w:p>
        </w:tc>
        <w:tc>
          <w:tcPr>
            <w:tcW w:w="5825" w:type="dxa"/>
          </w:tcPr>
          <w:p w14:paraId="5A4F67EC" w14:textId="77777777" w:rsidR="00ED3674" w:rsidRPr="00315DDE" w:rsidRDefault="00ED3674" w:rsidP="00524C17">
            <w:pPr>
              <w:jc w:val="center"/>
              <w:rPr>
                <w:rFonts w:ascii="Times New Roman" w:hAnsi="Times New Roman"/>
                <w:b/>
                <w:smallCaps/>
                <w:sz w:val="24"/>
                <w:szCs w:val="24"/>
              </w:rPr>
            </w:pPr>
            <w:r w:rsidRPr="00315DDE">
              <w:rPr>
                <w:rFonts w:ascii="Times New Roman" w:hAnsi="Times New Roman"/>
                <w:b/>
                <w:smallCaps/>
                <w:sz w:val="24"/>
                <w:szCs w:val="24"/>
              </w:rPr>
              <w:t>Spécifications proposées par le soumissionnaire (y compris marque/modèle)</w:t>
            </w:r>
          </w:p>
        </w:tc>
        <w:tc>
          <w:tcPr>
            <w:tcW w:w="2552" w:type="dxa"/>
          </w:tcPr>
          <w:p w14:paraId="3352B65B" w14:textId="77777777" w:rsidR="00ED3674" w:rsidRPr="00315DDE" w:rsidRDefault="00ED3674" w:rsidP="00524C17">
            <w:pPr>
              <w:jc w:val="center"/>
              <w:rPr>
                <w:rFonts w:ascii="Times New Roman" w:hAnsi="Times New Roman"/>
                <w:b/>
                <w:smallCaps/>
                <w:sz w:val="24"/>
                <w:szCs w:val="24"/>
              </w:rPr>
            </w:pPr>
            <w:r w:rsidRPr="00315DDE">
              <w:rPr>
                <w:rFonts w:ascii="Times New Roman" w:hAnsi="Times New Roman"/>
                <w:b/>
                <w:smallCaps/>
                <w:sz w:val="24"/>
                <w:szCs w:val="24"/>
              </w:rPr>
              <w:t>Coûts unitaires livraison comprise DDP</w:t>
            </w:r>
          </w:p>
          <w:p w14:paraId="072A90F0" w14:textId="77777777" w:rsidR="00ED3674" w:rsidRPr="00315DDE" w:rsidRDefault="00ED3674" w:rsidP="00524C17">
            <w:pPr>
              <w:spacing w:after="0"/>
              <w:jc w:val="center"/>
              <w:rPr>
                <w:rFonts w:ascii="Times New Roman" w:hAnsi="Times New Roman"/>
                <w:b/>
                <w:smallCaps/>
                <w:sz w:val="24"/>
                <w:szCs w:val="24"/>
              </w:rPr>
            </w:pPr>
            <w:r w:rsidRPr="00315DDE">
              <w:rPr>
                <w:rFonts w:ascii="Times New Roman" w:hAnsi="Times New Roman"/>
                <w:b/>
                <w:smallCaps/>
                <w:sz w:val="24"/>
                <w:szCs w:val="24"/>
              </w:rPr>
              <w:t>lieux de destination</w:t>
            </w:r>
          </w:p>
          <w:p w14:paraId="0706EC6E" w14:textId="77777777" w:rsidR="00ED3674" w:rsidRPr="00315DDE" w:rsidRDefault="00ED3674" w:rsidP="00524C17">
            <w:pPr>
              <w:spacing w:after="0"/>
              <w:jc w:val="center"/>
              <w:rPr>
                <w:rFonts w:ascii="Times New Roman" w:hAnsi="Times New Roman"/>
                <w:b/>
                <w:smallCaps/>
                <w:sz w:val="24"/>
                <w:szCs w:val="24"/>
              </w:rPr>
            </w:pPr>
            <w:r w:rsidRPr="00315DDE">
              <w:rPr>
                <w:rFonts w:ascii="Times New Roman" w:hAnsi="Times New Roman"/>
                <w:b/>
                <w:smallCaps/>
                <w:sz w:val="24"/>
                <w:szCs w:val="24"/>
              </w:rPr>
              <w:t xml:space="preserve">MRU </w:t>
            </w:r>
          </w:p>
        </w:tc>
        <w:tc>
          <w:tcPr>
            <w:tcW w:w="1701" w:type="dxa"/>
          </w:tcPr>
          <w:p w14:paraId="2FA8F601" w14:textId="77777777" w:rsidR="00ED3674" w:rsidRPr="00315DDE" w:rsidRDefault="00ED3674" w:rsidP="00524C17">
            <w:pPr>
              <w:jc w:val="center"/>
              <w:rPr>
                <w:rFonts w:ascii="Times New Roman" w:hAnsi="Times New Roman"/>
                <w:b/>
                <w:smallCaps/>
                <w:sz w:val="24"/>
                <w:szCs w:val="24"/>
              </w:rPr>
            </w:pPr>
            <w:r w:rsidRPr="00315DDE">
              <w:rPr>
                <w:rFonts w:ascii="Times New Roman" w:hAnsi="Times New Roman"/>
                <w:b/>
                <w:smallCaps/>
                <w:sz w:val="24"/>
                <w:szCs w:val="24"/>
              </w:rPr>
              <w:t>total</w:t>
            </w:r>
          </w:p>
          <w:p w14:paraId="7FF2471F" w14:textId="77777777" w:rsidR="00ED3674" w:rsidRPr="00315DDE" w:rsidRDefault="00ED3674" w:rsidP="00524C17">
            <w:pPr>
              <w:jc w:val="center"/>
              <w:rPr>
                <w:rFonts w:ascii="Times New Roman" w:hAnsi="Times New Roman"/>
                <w:b/>
                <w:smallCaps/>
                <w:sz w:val="24"/>
                <w:szCs w:val="24"/>
              </w:rPr>
            </w:pPr>
            <w:r w:rsidRPr="00315DDE">
              <w:rPr>
                <w:rFonts w:ascii="Times New Roman" w:hAnsi="Times New Roman"/>
                <w:b/>
                <w:smallCaps/>
                <w:sz w:val="24"/>
                <w:szCs w:val="24"/>
              </w:rPr>
              <w:t>MRU/TTC</w:t>
            </w:r>
          </w:p>
        </w:tc>
      </w:tr>
      <w:tr w:rsidR="00ED3674" w:rsidRPr="00315DDE" w14:paraId="53D46D3E" w14:textId="77777777" w:rsidTr="00524C17">
        <w:trPr>
          <w:trHeight w:val="484"/>
          <w:jc w:val="center"/>
        </w:trPr>
        <w:tc>
          <w:tcPr>
            <w:tcW w:w="1417" w:type="dxa"/>
            <w:vAlign w:val="center"/>
          </w:tcPr>
          <w:p w14:paraId="5AC18187" w14:textId="77777777" w:rsidR="00ED3674" w:rsidRPr="00315DDE" w:rsidRDefault="00ED3674" w:rsidP="00524C17">
            <w:pPr>
              <w:spacing w:after="0" w:line="240" w:lineRule="auto"/>
              <w:jc w:val="center"/>
              <w:rPr>
                <w:rFonts w:ascii="Arial" w:eastAsia="Times New Roman" w:hAnsi="Arial" w:cs="Arial"/>
                <w:sz w:val="24"/>
                <w:szCs w:val="24"/>
                <w:lang w:eastAsia="fr-FR"/>
              </w:rPr>
            </w:pPr>
            <w:r w:rsidRPr="00315DDE">
              <w:rPr>
                <w:rFonts w:ascii="Arial" w:eastAsia="Times New Roman" w:hAnsi="Arial" w:cs="Arial"/>
                <w:sz w:val="24"/>
                <w:szCs w:val="24"/>
                <w:lang w:eastAsia="fr-FR"/>
              </w:rPr>
              <w:t>1</w:t>
            </w:r>
          </w:p>
        </w:tc>
        <w:tc>
          <w:tcPr>
            <w:tcW w:w="1559" w:type="dxa"/>
          </w:tcPr>
          <w:p w14:paraId="4C92F3E8" w14:textId="77777777" w:rsidR="00ED3674" w:rsidRPr="00315DDE" w:rsidRDefault="00ED3674" w:rsidP="00524C17">
            <w:pPr>
              <w:pStyle w:val="Corpsdetexte"/>
              <w:spacing w:before="0" w:after="0"/>
              <w:jc w:val="center"/>
              <w:rPr>
                <w:rFonts w:ascii="Times New Roman" w:hAnsi="Times New Roman"/>
                <w:b/>
                <w:sz w:val="24"/>
                <w:szCs w:val="24"/>
              </w:rPr>
            </w:pPr>
            <w:r w:rsidRPr="00315DDE">
              <w:rPr>
                <w:rFonts w:ascii="Times New Roman" w:hAnsi="Times New Roman"/>
                <w:b/>
                <w:sz w:val="24"/>
                <w:szCs w:val="24"/>
              </w:rPr>
              <w:t>04</w:t>
            </w:r>
          </w:p>
        </w:tc>
        <w:tc>
          <w:tcPr>
            <w:tcW w:w="5825" w:type="dxa"/>
            <w:vAlign w:val="center"/>
          </w:tcPr>
          <w:p w14:paraId="3CA3D948" w14:textId="77777777" w:rsidR="00ED3674" w:rsidRPr="00315DDE" w:rsidRDefault="00ED3674" w:rsidP="00524C17">
            <w:pPr>
              <w:spacing w:after="0"/>
              <w:rPr>
                <w:rFonts w:ascii="Times New Roman" w:hAnsi="Times New Roman"/>
                <w:color w:val="000000"/>
                <w:sz w:val="24"/>
                <w:szCs w:val="24"/>
              </w:rPr>
            </w:pPr>
          </w:p>
        </w:tc>
        <w:tc>
          <w:tcPr>
            <w:tcW w:w="2552" w:type="dxa"/>
          </w:tcPr>
          <w:p w14:paraId="74D37C5D" w14:textId="77777777" w:rsidR="00ED3674" w:rsidRPr="00315DDE" w:rsidRDefault="00ED3674" w:rsidP="00524C17">
            <w:pPr>
              <w:spacing w:after="0"/>
              <w:jc w:val="both"/>
              <w:rPr>
                <w:rFonts w:ascii="Times New Roman" w:hAnsi="Times New Roman"/>
                <w:sz w:val="24"/>
                <w:szCs w:val="24"/>
              </w:rPr>
            </w:pPr>
          </w:p>
        </w:tc>
        <w:tc>
          <w:tcPr>
            <w:tcW w:w="1701" w:type="dxa"/>
          </w:tcPr>
          <w:p w14:paraId="7056FA7C" w14:textId="77777777" w:rsidR="00ED3674" w:rsidRPr="00315DDE" w:rsidRDefault="00ED3674" w:rsidP="00524C17">
            <w:pPr>
              <w:spacing w:after="0"/>
              <w:jc w:val="both"/>
              <w:rPr>
                <w:rFonts w:ascii="Times New Roman" w:hAnsi="Times New Roman"/>
                <w:sz w:val="24"/>
                <w:szCs w:val="24"/>
              </w:rPr>
            </w:pPr>
          </w:p>
        </w:tc>
      </w:tr>
      <w:tr w:rsidR="00ED3674" w:rsidRPr="00315DDE" w14:paraId="52976CC2" w14:textId="77777777" w:rsidTr="00524C17">
        <w:trPr>
          <w:trHeight w:val="197"/>
          <w:jc w:val="center"/>
        </w:trPr>
        <w:tc>
          <w:tcPr>
            <w:tcW w:w="1417" w:type="dxa"/>
            <w:tcBorders>
              <w:bottom w:val="single" w:sz="4" w:space="0" w:color="auto"/>
            </w:tcBorders>
            <w:vAlign w:val="center"/>
          </w:tcPr>
          <w:p w14:paraId="176FC9A7" w14:textId="77777777" w:rsidR="00ED3674" w:rsidRPr="00315DDE" w:rsidRDefault="00ED3674" w:rsidP="00524C17">
            <w:pPr>
              <w:spacing w:after="0" w:line="240" w:lineRule="auto"/>
              <w:jc w:val="center"/>
              <w:rPr>
                <w:rFonts w:ascii="Arial" w:eastAsia="Times New Roman" w:hAnsi="Arial" w:cs="Arial"/>
                <w:sz w:val="24"/>
                <w:szCs w:val="24"/>
                <w:lang w:eastAsia="fr-FR"/>
              </w:rPr>
            </w:pPr>
            <w:r w:rsidRPr="00315DDE">
              <w:rPr>
                <w:rFonts w:ascii="Arial" w:eastAsia="Times New Roman" w:hAnsi="Arial" w:cs="Arial"/>
                <w:sz w:val="24"/>
                <w:szCs w:val="24"/>
                <w:lang w:eastAsia="fr-FR"/>
              </w:rPr>
              <w:t>2</w:t>
            </w:r>
          </w:p>
        </w:tc>
        <w:tc>
          <w:tcPr>
            <w:tcW w:w="1559" w:type="dxa"/>
          </w:tcPr>
          <w:p w14:paraId="3697D540" w14:textId="77777777" w:rsidR="00ED3674" w:rsidRPr="00315DDE" w:rsidRDefault="00ED3674" w:rsidP="00524C17">
            <w:pPr>
              <w:pStyle w:val="Corpsdetexte"/>
              <w:spacing w:before="0" w:after="0"/>
              <w:jc w:val="center"/>
              <w:rPr>
                <w:rFonts w:ascii="Times New Roman" w:hAnsi="Times New Roman"/>
                <w:b/>
                <w:sz w:val="24"/>
                <w:szCs w:val="24"/>
              </w:rPr>
            </w:pPr>
            <w:r w:rsidRPr="00315DDE">
              <w:rPr>
                <w:rFonts w:ascii="Times New Roman" w:hAnsi="Times New Roman"/>
                <w:b/>
                <w:sz w:val="24"/>
                <w:szCs w:val="24"/>
              </w:rPr>
              <w:t>04</w:t>
            </w:r>
          </w:p>
        </w:tc>
        <w:tc>
          <w:tcPr>
            <w:tcW w:w="5825" w:type="dxa"/>
            <w:tcBorders>
              <w:bottom w:val="single" w:sz="4" w:space="0" w:color="auto"/>
            </w:tcBorders>
          </w:tcPr>
          <w:p w14:paraId="79DCB9F5" w14:textId="77777777" w:rsidR="00ED3674" w:rsidRPr="00315DDE" w:rsidRDefault="00ED3674" w:rsidP="00524C17">
            <w:pPr>
              <w:spacing w:after="0"/>
              <w:rPr>
                <w:rFonts w:ascii="Times New Roman" w:hAnsi="Times New Roman"/>
                <w:color w:val="000000"/>
                <w:sz w:val="24"/>
                <w:szCs w:val="24"/>
              </w:rPr>
            </w:pPr>
          </w:p>
        </w:tc>
        <w:tc>
          <w:tcPr>
            <w:tcW w:w="2552" w:type="dxa"/>
            <w:tcBorders>
              <w:bottom w:val="single" w:sz="4" w:space="0" w:color="auto"/>
            </w:tcBorders>
          </w:tcPr>
          <w:p w14:paraId="23D6F7AC" w14:textId="77777777" w:rsidR="00ED3674" w:rsidRPr="00315DDE" w:rsidRDefault="00ED3674" w:rsidP="00524C17">
            <w:pPr>
              <w:spacing w:after="0"/>
              <w:jc w:val="both"/>
              <w:rPr>
                <w:rFonts w:ascii="Times New Roman" w:hAnsi="Times New Roman"/>
                <w:sz w:val="24"/>
                <w:szCs w:val="24"/>
              </w:rPr>
            </w:pPr>
          </w:p>
        </w:tc>
        <w:tc>
          <w:tcPr>
            <w:tcW w:w="1701" w:type="dxa"/>
            <w:tcBorders>
              <w:bottom w:val="single" w:sz="4" w:space="0" w:color="auto"/>
            </w:tcBorders>
          </w:tcPr>
          <w:p w14:paraId="08E84B24" w14:textId="77777777" w:rsidR="00ED3674" w:rsidRPr="00315DDE" w:rsidRDefault="00ED3674" w:rsidP="00524C17">
            <w:pPr>
              <w:spacing w:after="0"/>
              <w:jc w:val="both"/>
              <w:rPr>
                <w:rFonts w:ascii="Times New Roman" w:hAnsi="Times New Roman"/>
                <w:sz w:val="24"/>
                <w:szCs w:val="24"/>
              </w:rPr>
            </w:pPr>
          </w:p>
        </w:tc>
      </w:tr>
      <w:tr w:rsidR="00ED3674" w:rsidRPr="00315DDE" w14:paraId="56BACAB7" w14:textId="77777777" w:rsidTr="00524C17">
        <w:trPr>
          <w:trHeight w:val="339"/>
          <w:jc w:val="center"/>
        </w:trPr>
        <w:tc>
          <w:tcPr>
            <w:tcW w:w="1417" w:type="dxa"/>
            <w:tcBorders>
              <w:top w:val="single" w:sz="4" w:space="0" w:color="auto"/>
            </w:tcBorders>
            <w:vAlign w:val="center"/>
          </w:tcPr>
          <w:p w14:paraId="16342FA9" w14:textId="77777777" w:rsidR="00ED3674" w:rsidRPr="00315DDE" w:rsidRDefault="00ED3674" w:rsidP="00524C17">
            <w:pPr>
              <w:spacing w:after="0" w:line="240" w:lineRule="auto"/>
              <w:jc w:val="center"/>
              <w:rPr>
                <w:rFonts w:ascii="Arial" w:eastAsia="Times New Roman" w:hAnsi="Arial" w:cs="Arial"/>
                <w:sz w:val="24"/>
                <w:szCs w:val="24"/>
                <w:lang w:eastAsia="fr-FR"/>
              </w:rPr>
            </w:pPr>
            <w:r w:rsidRPr="00315DDE">
              <w:rPr>
                <w:rFonts w:ascii="Arial" w:eastAsia="Times New Roman" w:hAnsi="Arial" w:cs="Arial"/>
                <w:sz w:val="24"/>
                <w:szCs w:val="24"/>
                <w:lang w:eastAsia="fr-FR"/>
              </w:rPr>
              <w:t>3</w:t>
            </w:r>
          </w:p>
        </w:tc>
        <w:tc>
          <w:tcPr>
            <w:tcW w:w="1559" w:type="dxa"/>
            <w:shd w:val="clear" w:color="auto" w:fill="auto"/>
          </w:tcPr>
          <w:p w14:paraId="6B15306C" w14:textId="77777777" w:rsidR="00ED3674" w:rsidRPr="00315DDE" w:rsidRDefault="00ED3674" w:rsidP="00524C17">
            <w:pPr>
              <w:pStyle w:val="Corpsdetexte"/>
              <w:spacing w:before="0" w:after="0"/>
              <w:jc w:val="center"/>
              <w:rPr>
                <w:rFonts w:ascii="Times New Roman" w:hAnsi="Times New Roman"/>
                <w:b/>
                <w:sz w:val="24"/>
                <w:szCs w:val="24"/>
              </w:rPr>
            </w:pPr>
            <w:r w:rsidRPr="00315DDE">
              <w:rPr>
                <w:rFonts w:ascii="Times New Roman" w:hAnsi="Times New Roman"/>
                <w:b/>
                <w:sz w:val="24"/>
                <w:szCs w:val="24"/>
              </w:rPr>
              <w:t>10</w:t>
            </w:r>
          </w:p>
        </w:tc>
        <w:tc>
          <w:tcPr>
            <w:tcW w:w="5825" w:type="dxa"/>
            <w:tcBorders>
              <w:top w:val="single" w:sz="4" w:space="0" w:color="auto"/>
            </w:tcBorders>
          </w:tcPr>
          <w:p w14:paraId="26EF8AC2" w14:textId="77777777" w:rsidR="00ED3674" w:rsidRPr="00315DDE" w:rsidRDefault="00ED3674" w:rsidP="00524C17">
            <w:pPr>
              <w:spacing w:after="0"/>
              <w:rPr>
                <w:rFonts w:ascii="Times New Roman" w:hAnsi="Times New Roman"/>
                <w:color w:val="000000"/>
                <w:sz w:val="24"/>
                <w:szCs w:val="24"/>
              </w:rPr>
            </w:pPr>
          </w:p>
        </w:tc>
        <w:tc>
          <w:tcPr>
            <w:tcW w:w="2552" w:type="dxa"/>
            <w:tcBorders>
              <w:top w:val="single" w:sz="4" w:space="0" w:color="auto"/>
            </w:tcBorders>
          </w:tcPr>
          <w:p w14:paraId="4EAB0121" w14:textId="77777777" w:rsidR="00ED3674" w:rsidRPr="00315DDE" w:rsidRDefault="00ED3674" w:rsidP="00524C17">
            <w:pPr>
              <w:spacing w:after="0"/>
              <w:jc w:val="both"/>
              <w:rPr>
                <w:rFonts w:ascii="Times New Roman" w:hAnsi="Times New Roman"/>
                <w:sz w:val="24"/>
                <w:szCs w:val="24"/>
              </w:rPr>
            </w:pPr>
          </w:p>
        </w:tc>
        <w:tc>
          <w:tcPr>
            <w:tcW w:w="1701" w:type="dxa"/>
            <w:tcBorders>
              <w:top w:val="single" w:sz="4" w:space="0" w:color="auto"/>
            </w:tcBorders>
          </w:tcPr>
          <w:p w14:paraId="115721DD" w14:textId="77777777" w:rsidR="00ED3674" w:rsidRPr="00315DDE" w:rsidRDefault="00ED3674" w:rsidP="00524C17">
            <w:pPr>
              <w:spacing w:after="0"/>
              <w:jc w:val="both"/>
              <w:rPr>
                <w:rFonts w:ascii="Times New Roman" w:hAnsi="Times New Roman"/>
                <w:sz w:val="24"/>
                <w:szCs w:val="24"/>
              </w:rPr>
            </w:pPr>
          </w:p>
        </w:tc>
      </w:tr>
      <w:tr w:rsidR="00ED3674" w:rsidRPr="00315DDE" w14:paraId="44FE20F3" w14:textId="77777777" w:rsidTr="00524C17">
        <w:trPr>
          <w:trHeight w:val="353"/>
          <w:jc w:val="center"/>
        </w:trPr>
        <w:tc>
          <w:tcPr>
            <w:tcW w:w="1417" w:type="dxa"/>
            <w:vAlign w:val="center"/>
          </w:tcPr>
          <w:p w14:paraId="56FFA77F" w14:textId="77777777" w:rsidR="00ED3674" w:rsidRPr="00315DDE" w:rsidRDefault="00ED3674" w:rsidP="00524C17">
            <w:pPr>
              <w:spacing w:after="0" w:line="240" w:lineRule="auto"/>
              <w:jc w:val="center"/>
              <w:rPr>
                <w:rFonts w:ascii="Arial" w:eastAsia="Times New Roman" w:hAnsi="Arial" w:cs="Arial"/>
                <w:sz w:val="24"/>
                <w:szCs w:val="24"/>
                <w:lang w:eastAsia="fr-FR"/>
              </w:rPr>
            </w:pPr>
            <w:r w:rsidRPr="00315DDE">
              <w:rPr>
                <w:rFonts w:ascii="Arial" w:eastAsia="Times New Roman" w:hAnsi="Arial" w:cs="Arial"/>
                <w:sz w:val="24"/>
                <w:szCs w:val="24"/>
                <w:lang w:eastAsia="fr-FR"/>
              </w:rPr>
              <w:t>4</w:t>
            </w:r>
          </w:p>
        </w:tc>
        <w:tc>
          <w:tcPr>
            <w:tcW w:w="1559" w:type="dxa"/>
          </w:tcPr>
          <w:p w14:paraId="28C984E3" w14:textId="77777777" w:rsidR="00ED3674" w:rsidRPr="00315DDE" w:rsidRDefault="00ED3674" w:rsidP="00524C17">
            <w:pPr>
              <w:pStyle w:val="Corpsdetexte"/>
              <w:spacing w:before="0" w:after="0"/>
              <w:jc w:val="center"/>
              <w:rPr>
                <w:rFonts w:ascii="Times New Roman" w:hAnsi="Times New Roman"/>
                <w:b/>
                <w:sz w:val="24"/>
                <w:szCs w:val="24"/>
              </w:rPr>
            </w:pPr>
            <w:r w:rsidRPr="00315DDE">
              <w:rPr>
                <w:rFonts w:ascii="Times New Roman" w:hAnsi="Times New Roman"/>
                <w:b/>
                <w:sz w:val="24"/>
                <w:szCs w:val="24"/>
              </w:rPr>
              <w:t>09</w:t>
            </w:r>
          </w:p>
        </w:tc>
        <w:tc>
          <w:tcPr>
            <w:tcW w:w="5825" w:type="dxa"/>
            <w:vAlign w:val="center"/>
          </w:tcPr>
          <w:p w14:paraId="55FBB275" w14:textId="77777777" w:rsidR="00ED3674" w:rsidRPr="00315DDE" w:rsidRDefault="00ED3674" w:rsidP="00524C17">
            <w:pPr>
              <w:spacing w:after="0"/>
              <w:rPr>
                <w:rFonts w:ascii="Times New Roman" w:hAnsi="Times New Roman"/>
                <w:color w:val="000000"/>
                <w:sz w:val="24"/>
                <w:szCs w:val="24"/>
              </w:rPr>
            </w:pPr>
          </w:p>
        </w:tc>
        <w:tc>
          <w:tcPr>
            <w:tcW w:w="2552" w:type="dxa"/>
          </w:tcPr>
          <w:p w14:paraId="33FA22F9" w14:textId="77777777" w:rsidR="00ED3674" w:rsidRPr="00315DDE" w:rsidRDefault="00ED3674" w:rsidP="00524C17">
            <w:pPr>
              <w:spacing w:after="0"/>
              <w:jc w:val="both"/>
              <w:rPr>
                <w:rFonts w:ascii="Times New Roman" w:hAnsi="Times New Roman"/>
                <w:sz w:val="24"/>
                <w:szCs w:val="24"/>
              </w:rPr>
            </w:pPr>
          </w:p>
        </w:tc>
        <w:tc>
          <w:tcPr>
            <w:tcW w:w="1701" w:type="dxa"/>
          </w:tcPr>
          <w:p w14:paraId="1E1C7696" w14:textId="77777777" w:rsidR="00ED3674" w:rsidRPr="00315DDE" w:rsidRDefault="00ED3674" w:rsidP="00524C17">
            <w:pPr>
              <w:spacing w:after="0"/>
              <w:jc w:val="both"/>
              <w:rPr>
                <w:rFonts w:ascii="Times New Roman" w:hAnsi="Times New Roman"/>
                <w:sz w:val="24"/>
                <w:szCs w:val="24"/>
              </w:rPr>
            </w:pPr>
          </w:p>
        </w:tc>
      </w:tr>
      <w:tr w:rsidR="00ED3674" w:rsidRPr="00315DDE" w14:paraId="48E5DEB6" w14:textId="77777777" w:rsidTr="00524C17">
        <w:trPr>
          <w:trHeight w:val="548"/>
          <w:jc w:val="center"/>
        </w:trPr>
        <w:tc>
          <w:tcPr>
            <w:tcW w:w="1417" w:type="dxa"/>
            <w:vAlign w:val="center"/>
          </w:tcPr>
          <w:p w14:paraId="6442D68D" w14:textId="77777777" w:rsidR="00ED3674" w:rsidRPr="00315DDE" w:rsidRDefault="00ED3674" w:rsidP="00524C17">
            <w:pPr>
              <w:spacing w:after="0" w:line="240" w:lineRule="auto"/>
              <w:jc w:val="center"/>
              <w:rPr>
                <w:rFonts w:ascii="Arial" w:eastAsia="Times New Roman" w:hAnsi="Arial" w:cs="Arial"/>
                <w:sz w:val="24"/>
                <w:szCs w:val="24"/>
                <w:lang w:eastAsia="fr-FR"/>
              </w:rPr>
            </w:pPr>
            <w:r w:rsidRPr="00315DDE">
              <w:rPr>
                <w:rFonts w:ascii="Arial" w:eastAsia="Times New Roman" w:hAnsi="Arial" w:cs="Arial"/>
                <w:sz w:val="24"/>
                <w:szCs w:val="24"/>
                <w:lang w:eastAsia="fr-FR"/>
              </w:rPr>
              <w:t>5</w:t>
            </w:r>
          </w:p>
        </w:tc>
        <w:tc>
          <w:tcPr>
            <w:tcW w:w="1559" w:type="dxa"/>
          </w:tcPr>
          <w:p w14:paraId="732DDBFA" w14:textId="77777777" w:rsidR="00ED3674" w:rsidRPr="00315DDE" w:rsidRDefault="00ED3674" w:rsidP="00524C17">
            <w:pPr>
              <w:pStyle w:val="Corpsdetexte"/>
              <w:spacing w:before="0" w:after="0"/>
              <w:jc w:val="center"/>
              <w:rPr>
                <w:rFonts w:ascii="Times New Roman" w:hAnsi="Times New Roman"/>
                <w:b/>
                <w:sz w:val="24"/>
                <w:szCs w:val="24"/>
              </w:rPr>
            </w:pPr>
            <w:r w:rsidRPr="00315DDE">
              <w:rPr>
                <w:rFonts w:ascii="Times New Roman" w:hAnsi="Times New Roman"/>
                <w:b/>
                <w:sz w:val="24"/>
                <w:szCs w:val="24"/>
              </w:rPr>
              <w:t>07</w:t>
            </w:r>
          </w:p>
        </w:tc>
        <w:tc>
          <w:tcPr>
            <w:tcW w:w="5825" w:type="dxa"/>
            <w:vAlign w:val="center"/>
          </w:tcPr>
          <w:p w14:paraId="415CF038" w14:textId="77777777" w:rsidR="00ED3674" w:rsidRPr="00315DDE" w:rsidRDefault="00ED3674" w:rsidP="00524C17">
            <w:pPr>
              <w:spacing w:after="0"/>
              <w:rPr>
                <w:rFonts w:ascii="Times New Roman" w:hAnsi="Times New Roman"/>
                <w:sz w:val="24"/>
                <w:szCs w:val="24"/>
              </w:rPr>
            </w:pPr>
          </w:p>
        </w:tc>
        <w:tc>
          <w:tcPr>
            <w:tcW w:w="2552" w:type="dxa"/>
          </w:tcPr>
          <w:p w14:paraId="25786B7D" w14:textId="77777777" w:rsidR="00ED3674" w:rsidRPr="00315DDE" w:rsidRDefault="00ED3674" w:rsidP="00524C17">
            <w:pPr>
              <w:jc w:val="both"/>
              <w:rPr>
                <w:rFonts w:ascii="Times New Roman" w:hAnsi="Times New Roman"/>
                <w:sz w:val="24"/>
                <w:szCs w:val="24"/>
              </w:rPr>
            </w:pPr>
          </w:p>
        </w:tc>
        <w:tc>
          <w:tcPr>
            <w:tcW w:w="1701" w:type="dxa"/>
          </w:tcPr>
          <w:p w14:paraId="17C05768" w14:textId="77777777" w:rsidR="00ED3674" w:rsidRPr="00315DDE" w:rsidRDefault="00ED3674" w:rsidP="00524C17">
            <w:pPr>
              <w:jc w:val="both"/>
              <w:rPr>
                <w:rFonts w:ascii="Times New Roman" w:hAnsi="Times New Roman"/>
                <w:sz w:val="24"/>
                <w:szCs w:val="24"/>
              </w:rPr>
            </w:pPr>
          </w:p>
        </w:tc>
      </w:tr>
      <w:tr w:rsidR="00ED3674" w:rsidRPr="00315DDE" w14:paraId="3178DF8F" w14:textId="77777777" w:rsidTr="00524C17">
        <w:trPr>
          <w:trHeight w:val="548"/>
          <w:jc w:val="center"/>
        </w:trPr>
        <w:tc>
          <w:tcPr>
            <w:tcW w:w="1417" w:type="dxa"/>
            <w:vAlign w:val="center"/>
          </w:tcPr>
          <w:p w14:paraId="359DD338" w14:textId="77777777" w:rsidR="00ED3674" w:rsidRPr="00315DDE" w:rsidRDefault="00ED3674" w:rsidP="00524C17">
            <w:pPr>
              <w:spacing w:after="0" w:line="240" w:lineRule="auto"/>
              <w:jc w:val="center"/>
              <w:rPr>
                <w:rFonts w:ascii="Arial" w:eastAsia="Times New Roman" w:hAnsi="Arial" w:cs="Arial"/>
                <w:sz w:val="24"/>
                <w:szCs w:val="24"/>
                <w:lang w:eastAsia="fr-FR"/>
              </w:rPr>
            </w:pPr>
            <w:r w:rsidRPr="00315DDE">
              <w:rPr>
                <w:rFonts w:ascii="Arial" w:eastAsia="Times New Roman" w:hAnsi="Arial" w:cs="Arial"/>
                <w:sz w:val="24"/>
                <w:szCs w:val="24"/>
                <w:lang w:eastAsia="fr-FR"/>
              </w:rPr>
              <w:t>6</w:t>
            </w:r>
          </w:p>
        </w:tc>
        <w:tc>
          <w:tcPr>
            <w:tcW w:w="1559" w:type="dxa"/>
            <w:tcBorders>
              <w:bottom w:val="single" w:sz="6" w:space="0" w:color="auto"/>
            </w:tcBorders>
          </w:tcPr>
          <w:p w14:paraId="02BCE2CA" w14:textId="77777777" w:rsidR="00ED3674" w:rsidRPr="00315DDE" w:rsidRDefault="00ED3674" w:rsidP="00524C17">
            <w:pPr>
              <w:pStyle w:val="Corpsdetexte"/>
              <w:spacing w:before="0" w:after="0"/>
              <w:jc w:val="center"/>
              <w:rPr>
                <w:rFonts w:ascii="Times New Roman" w:hAnsi="Times New Roman"/>
                <w:b/>
                <w:sz w:val="24"/>
                <w:szCs w:val="24"/>
              </w:rPr>
            </w:pPr>
            <w:r w:rsidRPr="00315DDE">
              <w:rPr>
                <w:rFonts w:ascii="Times New Roman" w:hAnsi="Times New Roman"/>
                <w:b/>
                <w:sz w:val="24"/>
                <w:szCs w:val="24"/>
              </w:rPr>
              <w:t>07</w:t>
            </w:r>
          </w:p>
        </w:tc>
        <w:tc>
          <w:tcPr>
            <w:tcW w:w="5825" w:type="dxa"/>
            <w:vAlign w:val="center"/>
          </w:tcPr>
          <w:p w14:paraId="235511E3" w14:textId="77777777" w:rsidR="00ED3674" w:rsidRPr="00315DDE" w:rsidRDefault="00ED3674" w:rsidP="00524C17">
            <w:pPr>
              <w:spacing w:after="0"/>
              <w:rPr>
                <w:rFonts w:ascii="Times New Roman" w:hAnsi="Times New Roman"/>
                <w:sz w:val="24"/>
                <w:szCs w:val="24"/>
              </w:rPr>
            </w:pPr>
          </w:p>
        </w:tc>
        <w:tc>
          <w:tcPr>
            <w:tcW w:w="2552" w:type="dxa"/>
          </w:tcPr>
          <w:p w14:paraId="119BF548" w14:textId="77777777" w:rsidR="00ED3674" w:rsidRPr="00315DDE" w:rsidRDefault="00ED3674" w:rsidP="00524C17">
            <w:pPr>
              <w:jc w:val="both"/>
              <w:rPr>
                <w:rFonts w:ascii="Times New Roman" w:hAnsi="Times New Roman"/>
                <w:sz w:val="24"/>
                <w:szCs w:val="24"/>
              </w:rPr>
            </w:pPr>
          </w:p>
        </w:tc>
        <w:tc>
          <w:tcPr>
            <w:tcW w:w="1701" w:type="dxa"/>
          </w:tcPr>
          <w:p w14:paraId="271D7E09" w14:textId="77777777" w:rsidR="00ED3674" w:rsidRPr="00315DDE" w:rsidRDefault="00ED3674" w:rsidP="00524C17">
            <w:pPr>
              <w:jc w:val="both"/>
              <w:rPr>
                <w:rFonts w:ascii="Times New Roman" w:hAnsi="Times New Roman"/>
                <w:sz w:val="24"/>
                <w:szCs w:val="24"/>
              </w:rPr>
            </w:pPr>
          </w:p>
        </w:tc>
      </w:tr>
      <w:tr w:rsidR="00ED3674" w:rsidRPr="00315DDE" w14:paraId="17649F9C" w14:textId="77777777" w:rsidTr="00524C17">
        <w:trPr>
          <w:trHeight w:val="351"/>
          <w:jc w:val="center"/>
        </w:trPr>
        <w:tc>
          <w:tcPr>
            <w:tcW w:w="1417" w:type="dxa"/>
            <w:tcBorders>
              <w:bottom w:val="single" w:sz="4" w:space="0" w:color="auto"/>
            </w:tcBorders>
            <w:vAlign w:val="center"/>
          </w:tcPr>
          <w:p w14:paraId="052544F3" w14:textId="77777777" w:rsidR="00ED3674" w:rsidRPr="00315DDE" w:rsidRDefault="00ED3674" w:rsidP="00524C17">
            <w:pPr>
              <w:spacing w:after="0" w:line="240" w:lineRule="auto"/>
              <w:jc w:val="center"/>
              <w:rPr>
                <w:rFonts w:ascii="Arial" w:eastAsia="Times New Roman" w:hAnsi="Arial" w:cs="Arial"/>
                <w:sz w:val="24"/>
                <w:szCs w:val="24"/>
                <w:lang w:eastAsia="fr-FR"/>
              </w:rPr>
            </w:pPr>
            <w:r w:rsidRPr="00315DDE">
              <w:rPr>
                <w:rFonts w:ascii="Arial" w:eastAsia="Times New Roman" w:hAnsi="Arial" w:cs="Arial"/>
                <w:sz w:val="24"/>
                <w:szCs w:val="24"/>
                <w:lang w:eastAsia="fr-FR"/>
              </w:rPr>
              <w:t>7</w:t>
            </w:r>
          </w:p>
        </w:tc>
        <w:tc>
          <w:tcPr>
            <w:tcW w:w="1559" w:type="dxa"/>
            <w:tcBorders>
              <w:top w:val="single" w:sz="6" w:space="0" w:color="auto"/>
              <w:bottom w:val="single" w:sz="4" w:space="0" w:color="auto"/>
            </w:tcBorders>
          </w:tcPr>
          <w:p w14:paraId="01D2C325" w14:textId="77777777" w:rsidR="00ED3674" w:rsidRPr="00315DDE" w:rsidRDefault="00ED3674" w:rsidP="00524C17">
            <w:pPr>
              <w:pStyle w:val="Corpsdetexte"/>
              <w:spacing w:before="0" w:after="0"/>
              <w:jc w:val="center"/>
              <w:rPr>
                <w:rFonts w:ascii="Times New Roman" w:hAnsi="Times New Roman"/>
                <w:b/>
                <w:sz w:val="24"/>
                <w:szCs w:val="24"/>
              </w:rPr>
            </w:pPr>
            <w:r w:rsidRPr="00315DDE">
              <w:rPr>
                <w:rFonts w:ascii="Times New Roman" w:hAnsi="Times New Roman"/>
                <w:b/>
                <w:sz w:val="24"/>
                <w:szCs w:val="24"/>
              </w:rPr>
              <w:t>05</w:t>
            </w:r>
          </w:p>
        </w:tc>
        <w:tc>
          <w:tcPr>
            <w:tcW w:w="5825" w:type="dxa"/>
            <w:tcBorders>
              <w:bottom w:val="single" w:sz="4" w:space="0" w:color="auto"/>
            </w:tcBorders>
            <w:vAlign w:val="center"/>
          </w:tcPr>
          <w:p w14:paraId="0D952402" w14:textId="77777777" w:rsidR="00ED3674" w:rsidRPr="00315DDE" w:rsidRDefault="00ED3674" w:rsidP="00524C17">
            <w:pPr>
              <w:spacing w:after="0"/>
              <w:rPr>
                <w:rFonts w:ascii="Times New Roman" w:hAnsi="Times New Roman"/>
                <w:sz w:val="24"/>
                <w:szCs w:val="24"/>
              </w:rPr>
            </w:pPr>
          </w:p>
        </w:tc>
        <w:tc>
          <w:tcPr>
            <w:tcW w:w="2552" w:type="dxa"/>
            <w:tcBorders>
              <w:bottom w:val="single" w:sz="4" w:space="0" w:color="auto"/>
            </w:tcBorders>
          </w:tcPr>
          <w:p w14:paraId="2D9311BC" w14:textId="77777777" w:rsidR="00ED3674" w:rsidRPr="00315DDE" w:rsidRDefault="00ED3674" w:rsidP="00524C17">
            <w:pPr>
              <w:jc w:val="both"/>
              <w:rPr>
                <w:rFonts w:ascii="Times New Roman" w:hAnsi="Times New Roman"/>
                <w:sz w:val="24"/>
                <w:szCs w:val="24"/>
              </w:rPr>
            </w:pPr>
          </w:p>
        </w:tc>
        <w:tc>
          <w:tcPr>
            <w:tcW w:w="1701" w:type="dxa"/>
            <w:tcBorders>
              <w:bottom w:val="single" w:sz="4" w:space="0" w:color="auto"/>
            </w:tcBorders>
          </w:tcPr>
          <w:p w14:paraId="7E1C1BD4" w14:textId="77777777" w:rsidR="00ED3674" w:rsidRPr="00315DDE" w:rsidRDefault="00ED3674" w:rsidP="00524C17">
            <w:pPr>
              <w:jc w:val="both"/>
              <w:rPr>
                <w:rFonts w:ascii="Times New Roman" w:hAnsi="Times New Roman"/>
                <w:sz w:val="24"/>
                <w:szCs w:val="24"/>
              </w:rPr>
            </w:pPr>
          </w:p>
        </w:tc>
      </w:tr>
      <w:tr w:rsidR="00ED3674" w:rsidRPr="00315DDE" w14:paraId="2AE35C1A" w14:textId="77777777" w:rsidTr="00524C17">
        <w:trPr>
          <w:trHeight w:val="290"/>
          <w:jc w:val="center"/>
        </w:trPr>
        <w:tc>
          <w:tcPr>
            <w:tcW w:w="1417" w:type="dxa"/>
            <w:tcBorders>
              <w:top w:val="single" w:sz="4" w:space="0" w:color="auto"/>
            </w:tcBorders>
            <w:vAlign w:val="center"/>
          </w:tcPr>
          <w:p w14:paraId="0A4BE670" w14:textId="77777777" w:rsidR="00ED3674" w:rsidRPr="00315DDE" w:rsidRDefault="00ED3674" w:rsidP="00524C17">
            <w:pPr>
              <w:spacing w:after="0" w:line="240" w:lineRule="auto"/>
              <w:jc w:val="center"/>
              <w:rPr>
                <w:rFonts w:ascii="Arial" w:eastAsia="Times New Roman" w:hAnsi="Arial" w:cs="Arial"/>
                <w:sz w:val="24"/>
                <w:szCs w:val="24"/>
                <w:lang w:eastAsia="fr-FR"/>
              </w:rPr>
            </w:pPr>
            <w:r w:rsidRPr="00315DDE">
              <w:rPr>
                <w:rFonts w:ascii="Arial" w:eastAsia="Times New Roman" w:hAnsi="Arial" w:cs="Arial"/>
                <w:sz w:val="24"/>
                <w:szCs w:val="24"/>
                <w:lang w:eastAsia="fr-FR"/>
              </w:rPr>
              <w:t>8</w:t>
            </w:r>
          </w:p>
        </w:tc>
        <w:tc>
          <w:tcPr>
            <w:tcW w:w="1559" w:type="dxa"/>
            <w:tcBorders>
              <w:top w:val="single" w:sz="4" w:space="0" w:color="auto"/>
            </w:tcBorders>
          </w:tcPr>
          <w:p w14:paraId="1CD40419" w14:textId="77777777" w:rsidR="00ED3674" w:rsidRPr="00315DDE" w:rsidRDefault="00ED3674" w:rsidP="00524C17">
            <w:pPr>
              <w:pStyle w:val="Corpsdetexte"/>
              <w:spacing w:before="0" w:after="0"/>
              <w:jc w:val="center"/>
              <w:rPr>
                <w:rFonts w:ascii="Times New Roman" w:hAnsi="Times New Roman"/>
                <w:b/>
                <w:sz w:val="24"/>
                <w:szCs w:val="24"/>
              </w:rPr>
            </w:pPr>
            <w:r w:rsidRPr="00315DDE">
              <w:rPr>
                <w:rFonts w:ascii="Times New Roman" w:hAnsi="Times New Roman"/>
                <w:b/>
                <w:sz w:val="24"/>
                <w:szCs w:val="24"/>
              </w:rPr>
              <w:t>11</w:t>
            </w:r>
          </w:p>
        </w:tc>
        <w:tc>
          <w:tcPr>
            <w:tcW w:w="5825" w:type="dxa"/>
            <w:tcBorders>
              <w:top w:val="single" w:sz="4" w:space="0" w:color="auto"/>
            </w:tcBorders>
            <w:vAlign w:val="center"/>
          </w:tcPr>
          <w:p w14:paraId="0CADE969" w14:textId="77777777" w:rsidR="00ED3674" w:rsidRPr="00315DDE" w:rsidRDefault="00ED3674" w:rsidP="00524C17">
            <w:pPr>
              <w:spacing w:after="0"/>
              <w:rPr>
                <w:rFonts w:ascii="Times New Roman" w:hAnsi="Times New Roman"/>
                <w:sz w:val="24"/>
                <w:szCs w:val="24"/>
              </w:rPr>
            </w:pPr>
          </w:p>
        </w:tc>
        <w:tc>
          <w:tcPr>
            <w:tcW w:w="2552" w:type="dxa"/>
            <w:tcBorders>
              <w:top w:val="single" w:sz="4" w:space="0" w:color="auto"/>
            </w:tcBorders>
          </w:tcPr>
          <w:p w14:paraId="06E008B6" w14:textId="77777777" w:rsidR="00ED3674" w:rsidRPr="00315DDE" w:rsidRDefault="00ED3674" w:rsidP="00524C17">
            <w:pPr>
              <w:jc w:val="both"/>
              <w:rPr>
                <w:rFonts w:ascii="Times New Roman" w:hAnsi="Times New Roman"/>
                <w:sz w:val="24"/>
                <w:szCs w:val="24"/>
              </w:rPr>
            </w:pPr>
          </w:p>
        </w:tc>
        <w:tc>
          <w:tcPr>
            <w:tcW w:w="1701" w:type="dxa"/>
            <w:tcBorders>
              <w:top w:val="single" w:sz="4" w:space="0" w:color="auto"/>
            </w:tcBorders>
          </w:tcPr>
          <w:p w14:paraId="5BBADDFF" w14:textId="77777777" w:rsidR="00ED3674" w:rsidRPr="00315DDE" w:rsidRDefault="00ED3674" w:rsidP="00524C17">
            <w:pPr>
              <w:jc w:val="both"/>
              <w:rPr>
                <w:rFonts w:ascii="Times New Roman" w:hAnsi="Times New Roman"/>
                <w:sz w:val="24"/>
                <w:szCs w:val="24"/>
              </w:rPr>
            </w:pPr>
          </w:p>
        </w:tc>
      </w:tr>
      <w:tr w:rsidR="00ED3674" w:rsidRPr="00315DDE" w14:paraId="1CF22A91" w14:textId="77777777" w:rsidTr="00524C17">
        <w:trPr>
          <w:trHeight w:val="303"/>
          <w:jc w:val="center"/>
        </w:trPr>
        <w:tc>
          <w:tcPr>
            <w:tcW w:w="1417" w:type="dxa"/>
            <w:tcBorders>
              <w:bottom w:val="single" w:sz="4" w:space="0" w:color="auto"/>
            </w:tcBorders>
            <w:vAlign w:val="center"/>
          </w:tcPr>
          <w:p w14:paraId="6F510A77" w14:textId="77777777" w:rsidR="00ED3674" w:rsidRPr="00315DDE" w:rsidRDefault="00ED3674" w:rsidP="00524C17">
            <w:pPr>
              <w:spacing w:after="0" w:line="240" w:lineRule="auto"/>
              <w:jc w:val="center"/>
              <w:rPr>
                <w:rFonts w:ascii="Arial" w:eastAsia="Times New Roman" w:hAnsi="Arial" w:cs="Arial"/>
                <w:sz w:val="24"/>
                <w:szCs w:val="24"/>
                <w:lang w:eastAsia="fr-FR"/>
              </w:rPr>
            </w:pPr>
            <w:r w:rsidRPr="00315DDE">
              <w:rPr>
                <w:rFonts w:ascii="Arial" w:eastAsia="Times New Roman" w:hAnsi="Arial" w:cs="Arial"/>
                <w:sz w:val="24"/>
                <w:szCs w:val="24"/>
                <w:lang w:eastAsia="fr-FR"/>
              </w:rPr>
              <w:t>09</w:t>
            </w:r>
          </w:p>
        </w:tc>
        <w:tc>
          <w:tcPr>
            <w:tcW w:w="1559" w:type="dxa"/>
          </w:tcPr>
          <w:p w14:paraId="130B59D7" w14:textId="77777777" w:rsidR="00ED3674" w:rsidRPr="00315DDE" w:rsidRDefault="00ED3674" w:rsidP="00524C17">
            <w:pPr>
              <w:pStyle w:val="Corpsdetexte"/>
              <w:spacing w:before="0" w:after="0"/>
              <w:jc w:val="center"/>
              <w:rPr>
                <w:rFonts w:ascii="Times New Roman" w:hAnsi="Times New Roman"/>
                <w:b/>
                <w:sz w:val="24"/>
                <w:szCs w:val="24"/>
              </w:rPr>
            </w:pPr>
            <w:r w:rsidRPr="00315DDE">
              <w:rPr>
                <w:rFonts w:ascii="Times New Roman" w:hAnsi="Times New Roman"/>
                <w:b/>
                <w:sz w:val="24"/>
                <w:szCs w:val="24"/>
              </w:rPr>
              <w:t>33</w:t>
            </w:r>
          </w:p>
        </w:tc>
        <w:tc>
          <w:tcPr>
            <w:tcW w:w="5825" w:type="dxa"/>
            <w:tcBorders>
              <w:bottom w:val="single" w:sz="4" w:space="0" w:color="auto"/>
            </w:tcBorders>
            <w:vAlign w:val="center"/>
          </w:tcPr>
          <w:p w14:paraId="35824215" w14:textId="77777777" w:rsidR="00ED3674" w:rsidRPr="00315DDE" w:rsidRDefault="00ED3674" w:rsidP="00524C17">
            <w:pPr>
              <w:spacing w:after="0"/>
              <w:rPr>
                <w:rFonts w:ascii="Times New Roman" w:hAnsi="Times New Roman"/>
                <w:sz w:val="24"/>
                <w:szCs w:val="24"/>
              </w:rPr>
            </w:pPr>
          </w:p>
        </w:tc>
        <w:tc>
          <w:tcPr>
            <w:tcW w:w="2552" w:type="dxa"/>
            <w:tcBorders>
              <w:bottom w:val="single" w:sz="4" w:space="0" w:color="auto"/>
            </w:tcBorders>
          </w:tcPr>
          <w:p w14:paraId="612DE336" w14:textId="77777777" w:rsidR="00ED3674" w:rsidRPr="00315DDE" w:rsidRDefault="00ED3674" w:rsidP="00524C17">
            <w:pPr>
              <w:jc w:val="both"/>
              <w:rPr>
                <w:rFonts w:ascii="Times New Roman" w:hAnsi="Times New Roman"/>
                <w:sz w:val="24"/>
                <w:szCs w:val="24"/>
              </w:rPr>
            </w:pPr>
          </w:p>
        </w:tc>
        <w:tc>
          <w:tcPr>
            <w:tcW w:w="1701" w:type="dxa"/>
            <w:tcBorders>
              <w:bottom w:val="single" w:sz="4" w:space="0" w:color="auto"/>
            </w:tcBorders>
          </w:tcPr>
          <w:p w14:paraId="387288AD" w14:textId="77777777" w:rsidR="00ED3674" w:rsidRPr="00315DDE" w:rsidRDefault="00ED3674" w:rsidP="00524C17">
            <w:pPr>
              <w:jc w:val="both"/>
              <w:rPr>
                <w:rFonts w:ascii="Times New Roman" w:hAnsi="Times New Roman"/>
                <w:sz w:val="24"/>
                <w:szCs w:val="24"/>
              </w:rPr>
            </w:pPr>
          </w:p>
        </w:tc>
      </w:tr>
      <w:tr w:rsidR="00ED3674" w:rsidRPr="00315DDE" w14:paraId="43A9B8D4" w14:textId="77777777" w:rsidTr="00524C17">
        <w:trPr>
          <w:trHeight w:val="233"/>
          <w:jc w:val="center"/>
        </w:trPr>
        <w:tc>
          <w:tcPr>
            <w:tcW w:w="1417" w:type="dxa"/>
            <w:tcBorders>
              <w:top w:val="single" w:sz="4" w:space="0" w:color="auto"/>
            </w:tcBorders>
            <w:vAlign w:val="center"/>
          </w:tcPr>
          <w:p w14:paraId="1157CEBA" w14:textId="77777777" w:rsidR="00ED3674" w:rsidRPr="00315DDE" w:rsidRDefault="00ED3674" w:rsidP="00524C17">
            <w:pPr>
              <w:spacing w:after="0" w:line="240" w:lineRule="auto"/>
              <w:jc w:val="center"/>
              <w:rPr>
                <w:rFonts w:ascii="Arial" w:eastAsia="Times New Roman" w:hAnsi="Arial" w:cs="Arial"/>
                <w:sz w:val="24"/>
                <w:szCs w:val="24"/>
                <w:lang w:eastAsia="fr-FR"/>
              </w:rPr>
            </w:pPr>
            <w:r w:rsidRPr="00315DDE">
              <w:rPr>
                <w:rFonts w:ascii="Arial" w:eastAsia="Times New Roman" w:hAnsi="Arial" w:cs="Arial"/>
                <w:sz w:val="24"/>
                <w:szCs w:val="24"/>
                <w:lang w:eastAsia="fr-FR"/>
              </w:rPr>
              <w:t>10</w:t>
            </w:r>
          </w:p>
        </w:tc>
        <w:tc>
          <w:tcPr>
            <w:tcW w:w="1559" w:type="dxa"/>
          </w:tcPr>
          <w:p w14:paraId="70A26512" w14:textId="77777777" w:rsidR="00ED3674" w:rsidRPr="00315DDE" w:rsidRDefault="00ED3674" w:rsidP="00524C17">
            <w:pPr>
              <w:pStyle w:val="Corpsdetexte"/>
              <w:spacing w:before="0" w:after="0"/>
              <w:jc w:val="center"/>
              <w:rPr>
                <w:rFonts w:ascii="Times New Roman" w:hAnsi="Times New Roman"/>
                <w:b/>
                <w:sz w:val="24"/>
                <w:szCs w:val="24"/>
              </w:rPr>
            </w:pPr>
            <w:r w:rsidRPr="00315DDE">
              <w:rPr>
                <w:rFonts w:ascii="Times New Roman" w:hAnsi="Times New Roman"/>
                <w:b/>
                <w:sz w:val="24"/>
                <w:szCs w:val="24"/>
              </w:rPr>
              <w:t>11</w:t>
            </w:r>
          </w:p>
        </w:tc>
        <w:tc>
          <w:tcPr>
            <w:tcW w:w="5825" w:type="dxa"/>
            <w:tcBorders>
              <w:top w:val="single" w:sz="4" w:space="0" w:color="auto"/>
            </w:tcBorders>
            <w:vAlign w:val="center"/>
          </w:tcPr>
          <w:p w14:paraId="210C69E3" w14:textId="77777777" w:rsidR="00ED3674" w:rsidRPr="00315DDE" w:rsidRDefault="00ED3674" w:rsidP="00524C17">
            <w:pPr>
              <w:spacing w:after="0"/>
              <w:rPr>
                <w:rFonts w:ascii="Times New Roman" w:hAnsi="Times New Roman"/>
                <w:sz w:val="24"/>
                <w:szCs w:val="24"/>
              </w:rPr>
            </w:pPr>
          </w:p>
        </w:tc>
        <w:tc>
          <w:tcPr>
            <w:tcW w:w="2552" w:type="dxa"/>
            <w:tcBorders>
              <w:top w:val="single" w:sz="4" w:space="0" w:color="auto"/>
            </w:tcBorders>
          </w:tcPr>
          <w:p w14:paraId="7446F72A" w14:textId="77777777" w:rsidR="00ED3674" w:rsidRPr="00315DDE" w:rsidRDefault="00ED3674" w:rsidP="00524C17">
            <w:pPr>
              <w:jc w:val="both"/>
              <w:rPr>
                <w:rFonts w:ascii="Times New Roman" w:hAnsi="Times New Roman"/>
                <w:sz w:val="24"/>
                <w:szCs w:val="24"/>
              </w:rPr>
            </w:pPr>
          </w:p>
        </w:tc>
        <w:tc>
          <w:tcPr>
            <w:tcW w:w="1701" w:type="dxa"/>
            <w:tcBorders>
              <w:top w:val="single" w:sz="4" w:space="0" w:color="auto"/>
            </w:tcBorders>
          </w:tcPr>
          <w:p w14:paraId="6184EDF5" w14:textId="77777777" w:rsidR="00ED3674" w:rsidRPr="00315DDE" w:rsidRDefault="00ED3674" w:rsidP="00524C17">
            <w:pPr>
              <w:jc w:val="both"/>
              <w:rPr>
                <w:rFonts w:ascii="Times New Roman" w:hAnsi="Times New Roman"/>
                <w:sz w:val="24"/>
                <w:szCs w:val="24"/>
              </w:rPr>
            </w:pPr>
          </w:p>
        </w:tc>
      </w:tr>
      <w:tr w:rsidR="00ED3674" w:rsidRPr="00315DDE" w14:paraId="26D23D3C" w14:textId="77777777" w:rsidTr="00524C17">
        <w:trPr>
          <w:trHeight w:val="548"/>
          <w:jc w:val="center"/>
        </w:trPr>
        <w:tc>
          <w:tcPr>
            <w:tcW w:w="1417" w:type="dxa"/>
            <w:vAlign w:val="center"/>
          </w:tcPr>
          <w:p w14:paraId="61247B46" w14:textId="77777777" w:rsidR="00ED3674" w:rsidRPr="00315DDE" w:rsidRDefault="00ED3674" w:rsidP="00524C17">
            <w:pPr>
              <w:spacing w:after="0" w:line="240" w:lineRule="auto"/>
              <w:jc w:val="center"/>
              <w:rPr>
                <w:rFonts w:ascii="Arial" w:eastAsia="Times New Roman" w:hAnsi="Arial" w:cs="Arial"/>
                <w:sz w:val="24"/>
                <w:szCs w:val="24"/>
                <w:lang w:eastAsia="fr-FR"/>
              </w:rPr>
            </w:pPr>
            <w:r w:rsidRPr="00315DDE">
              <w:rPr>
                <w:rFonts w:ascii="Arial" w:eastAsia="Times New Roman" w:hAnsi="Arial" w:cs="Arial"/>
                <w:sz w:val="24"/>
                <w:szCs w:val="24"/>
                <w:lang w:eastAsia="fr-FR"/>
              </w:rPr>
              <w:t>11</w:t>
            </w:r>
          </w:p>
        </w:tc>
        <w:tc>
          <w:tcPr>
            <w:tcW w:w="1559" w:type="dxa"/>
          </w:tcPr>
          <w:p w14:paraId="4F9A1999" w14:textId="77777777" w:rsidR="00ED3674" w:rsidRPr="00315DDE" w:rsidRDefault="00ED3674" w:rsidP="00524C17">
            <w:pPr>
              <w:pStyle w:val="Corpsdetexte"/>
              <w:spacing w:before="0" w:after="0"/>
              <w:jc w:val="center"/>
              <w:rPr>
                <w:rFonts w:ascii="Times New Roman" w:hAnsi="Times New Roman"/>
                <w:b/>
                <w:sz w:val="24"/>
                <w:szCs w:val="24"/>
              </w:rPr>
            </w:pPr>
            <w:r w:rsidRPr="00315DDE">
              <w:rPr>
                <w:rFonts w:ascii="Times New Roman" w:hAnsi="Times New Roman"/>
                <w:b/>
                <w:sz w:val="24"/>
                <w:szCs w:val="24"/>
              </w:rPr>
              <w:t>17</w:t>
            </w:r>
          </w:p>
        </w:tc>
        <w:tc>
          <w:tcPr>
            <w:tcW w:w="5825" w:type="dxa"/>
            <w:vAlign w:val="center"/>
          </w:tcPr>
          <w:p w14:paraId="65D4F55F" w14:textId="77777777" w:rsidR="00ED3674" w:rsidRPr="00315DDE" w:rsidRDefault="00ED3674" w:rsidP="00524C17">
            <w:pPr>
              <w:spacing w:after="0"/>
              <w:rPr>
                <w:rFonts w:ascii="Times New Roman" w:hAnsi="Times New Roman"/>
                <w:sz w:val="24"/>
                <w:szCs w:val="24"/>
              </w:rPr>
            </w:pPr>
          </w:p>
        </w:tc>
        <w:tc>
          <w:tcPr>
            <w:tcW w:w="2552" w:type="dxa"/>
          </w:tcPr>
          <w:p w14:paraId="35D621D7" w14:textId="77777777" w:rsidR="00ED3674" w:rsidRPr="00315DDE" w:rsidRDefault="00ED3674" w:rsidP="00524C17">
            <w:pPr>
              <w:jc w:val="both"/>
              <w:rPr>
                <w:rFonts w:ascii="Times New Roman" w:hAnsi="Times New Roman"/>
                <w:sz w:val="24"/>
                <w:szCs w:val="24"/>
              </w:rPr>
            </w:pPr>
          </w:p>
        </w:tc>
        <w:tc>
          <w:tcPr>
            <w:tcW w:w="1701" w:type="dxa"/>
          </w:tcPr>
          <w:p w14:paraId="72DD1742" w14:textId="77777777" w:rsidR="00ED3674" w:rsidRPr="00315DDE" w:rsidRDefault="00ED3674" w:rsidP="00524C17">
            <w:pPr>
              <w:jc w:val="both"/>
              <w:rPr>
                <w:rFonts w:ascii="Times New Roman" w:hAnsi="Times New Roman"/>
                <w:sz w:val="24"/>
                <w:szCs w:val="24"/>
              </w:rPr>
            </w:pPr>
          </w:p>
        </w:tc>
      </w:tr>
      <w:tr w:rsidR="00ED3674" w:rsidRPr="00315DDE" w14:paraId="0CE152A2" w14:textId="77777777" w:rsidTr="00524C17">
        <w:trPr>
          <w:trHeight w:val="548"/>
          <w:jc w:val="center"/>
        </w:trPr>
        <w:tc>
          <w:tcPr>
            <w:tcW w:w="1417" w:type="dxa"/>
            <w:vAlign w:val="center"/>
          </w:tcPr>
          <w:p w14:paraId="6A83DCD1" w14:textId="77777777" w:rsidR="00ED3674" w:rsidRPr="00315DDE" w:rsidRDefault="00ED3674" w:rsidP="00524C17">
            <w:pPr>
              <w:spacing w:after="0" w:line="240" w:lineRule="auto"/>
              <w:jc w:val="center"/>
              <w:rPr>
                <w:rFonts w:ascii="Arial" w:eastAsia="Times New Roman" w:hAnsi="Arial" w:cs="Arial"/>
                <w:sz w:val="24"/>
                <w:szCs w:val="24"/>
                <w:lang w:eastAsia="fr-FR"/>
              </w:rPr>
            </w:pPr>
            <w:r w:rsidRPr="00315DDE">
              <w:rPr>
                <w:rFonts w:ascii="Arial" w:eastAsia="Times New Roman" w:hAnsi="Arial" w:cs="Arial"/>
                <w:sz w:val="24"/>
                <w:szCs w:val="24"/>
                <w:lang w:eastAsia="fr-FR"/>
              </w:rPr>
              <w:t>12</w:t>
            </w:r>
          </w:p>
        </w:tc>
        <w:tc>
          <w:tcPr>
            <w:tcW w:w="1559" w:type="dxa"/>
          </w:tcPr>
          <w:p w14:paraId="5FBB3CB4" w14:textId="77777777" w:rsidR="00ED3674" w:rsidRPr="00315DDE" w:rsidRDefault="00ED3674" w:rsidP="00524C17">
            <w:pPr>
              <w:pStyle w:val="Corpsdetexte"/>
              <w:spacing w:before="0" w:after="0"/>
              <w:jc w:val="center"/>
              <w:rPr>
                <w:rFonts w:ascii="Times New Roman" w:hAnsi="Times New Roman"/>
                <w:b/>
                <w:sz w:val="24"/>
                <w:szCs w:val="24"/>
              </w:rPr>
            </w:pPr>
            <w:r w:rsidRPr="00315DDE">
              <w:rPr>
                <w:rFonts w:ascii="Times New Roman" w:hAnsi="Times New Roman"/>
                <w:b/>
                <w:sz w:val="24"/>
                <w:szCs w:val="24"/>
              </w:rPr>
              <w:t>17</w:t>
            </w:r>
          </w:p>
        </w:tc>
        <w:tc>
          <w:tcPr>
            <w:tcW w:w="5825" w:type="dxa"/>
            <w:vAlign w:val="center"/>
          </w:tcPr>
          <w:p w14:paraId="2D14AC1E" w14:textId="77777777" w:rsidR="00ED3674" w:rsidRPr="00315DDE" w:rsidRDefault="00ED3674" w:rsidP="00524C17">
            <w:pPr>
              <w:spacing w:after="0"/>
              <w:rPr>
                <w:rFonts w:ascii="Times New Roman" w:hAnsi="Times New Roman"/>
                <w:sz w:val="24"/>
                <w:szCs w:val="24"/>
              </w:rPr>
            </w:pPr>
          </w:p>
        </w:tc>
        <w:tc>
          <w:tcPr>
            <w:tcW w:w="2552" w:type="dxa"/>
          </w:tcPr>
          <w:p w14:paraId="0D1BD5DD" w14:textId="77777777" w:rsidR="00ED3674" w:rsidRPr="00315DDE" w:rsidRDefault="00ED3674" w:rsidP="00524C17">
            <w:pPr>
              <w:jc w:val="both"/>
              <w:rPr>
                <w:rFonts w:ascii="Times New Roman" w:hAnsi="Times New Roman"/>
                <w:sz w:val="24"/>
                <w:szCs w:val="24"/>
              </w:rPr>
            </w:pPr>
          </w:p>
        </w:tc>
        <w:tc>
          <w:tcPr>
            <w:tcW w:w="1701" w:type="dxa"/>
          </w:tcPr>
          <w:p w14:paraId="7FE84663" w14:textId="77777777" w:rsidR="00ED3674" w:rsidRPr="00315DDE" w:rsidRDefault="00ED3674" w:rsidP="00524C17">
            <w:pPr>
              <w:jc w:val="both"/>
              <w:rPr>
                <w:rFonts w:ascii="Times New Roman" w:hAnsi="Times New Roman"/>
                <w:sz w:val="24"/>
                <w:szCs w:val="24"/>
              </w:rPr>
            </w:pPr>
          </w:p>
        </w:tc>
      </w:tr>
      <w:tr w:rsidR="00ED3674" w:rsidRPr="00315DDE" w14:paraId="6E317E41" w14:textId="77777777" w:rsidTr="00524C17">
        <w:trPr>
          <w:trHeight w:val="327"/>
          <w:jc w:val="center"/>
        </w:trPr>
        <w:tc>
          <w:tcPr>
            <w:tcW w:w="1417" w:type="dxa"/>
            <w:tcBorders>
              <w:bottom w:val="single" w:sz="4" w:space="0" w:color="auto"/>
            </w:tcBorders>
            <w:vAlign w:val="center"/>
          </w:tcPr>
          <w:p w14:paraId="3B2BBE55" w14:textId="77777777" w:rsidR="00ED3674" w:rsidRPr="00315DDE" w:rsidRDefault="00ED3674" w:rsidP="00524C17">
            <w:pPr>
              <w:spacing w:after="0" w:line="240" w:lineRule="auto"/>
              <w:jc w:val="center"/>
              <w:rPr>
                <w:rFonts w:ascii="Arial" w:eastAsia="Times New Roman" w:hAnsi="Arial" w:cs="Arial"/>
                <w:sz w:val="24"/>
                <w:szCs w:val="24"/>
                <w:lang w:eastAsia="fr-FR"/>
              </w:rPr>
            </w:pPr>
            <w:r w:rsidRPr="00315DDE">
              <w:rPr>
                <w:rFonts w:ascii="Arial" w:eastAsia="Times New Roman" w:hAnsi="Arial" w:cs="Arial"/>
                <w:sz w:val="24"/>
                <w:szCs w:val="24"/>
                <w:lang w:eastAsia="fr-FR"/>
              </w:rPr>
              <w:t>13</w:t>
            </w:r>
          </w:p>
        </w:tc>
        <w:tc>
          <w:tcPr>
            <w:tcW w:w="1559" w:type="dxa"/>
          </w:tcPr>
          <w:p w14:paraId="1831A689" w14:textId="77777777" w:rsidR="00ED3674" w:rsidRPr="00315DDE" w:rsidRDefault="00ED3674" w:rsidP="00524C17">
            <w:pPr>
              <w:pStyle w:val="Corpsdetexte"/>
              <w:spacing w:before="0" w:after="0"/>
              <w:jc w:val="center"/>
              <w:rPr>
                <w:rFonts w:ascii="Times New Roman" w:hAnsi="Times New Roman"/>
                <w:b/>
                <w:sz w:val="24"/>
                <w:szCs w:val="24"/>
              </w:rPr>
            </w:pPr>
            <w:r w:rsidRPr="00315DDE">
              <w:rPr>
                <w:rFonts w:ascii="Times New Roman" w:hAnsi="Times New Roman"/>
                <w:b/>
                <w:sz w:val="24"/>
                <w:szCs w:val="24"/>
              </w:rPr>
              <w:t>17</w:t>
            </w:r>
          </w:p>
        </w:tc>
        <w:tc>
          <w:tcPr>
            <w:tcW w:w="5825" w:type="dxa"/>
            <w:tcBorders>
              <w:bottom w:val="single" w:sz="4" w:space="0" w:color="auto"/>
            </w:tcBorders>
            <w:vAlign w:val="center"/>
          </w:tcPr>
          <w:p w14:paraId="43CE9F93" w14:textId="77777777" w:rsidR="00ED3674" w:rsidRPr="00315DDE" w:rsidRDefault="00ED3674" w:rsidP="00524C17">
            <w:pPr>
              <w:spacing w:after="0"/>
              <w:rPr>
                <w:rFonts w:ascii="Times New Roman" w:hAnsi="Times New Roman"/>
                <w:sz w:val="24"/>
                <w:szCs w:val="24"/>
              </w:rPr>
            </w:pPr>
          </w:p>
        </w:tc>
        <w:tc>
          <w:tcPr>
            <w:tcW w:w="2552" w:type="dxa"/>
            <w:tcBorders>
              <w:bottom w:val="single" w:sz="4" w:space="0" w:color="auto"/>
            </w:tcBorders>
          </w:tcPr>
          <w:p w14:paraId="68CCA104" w14:textId="77777777" w:rsidR="00ED3674" w:rsidRPr="00315DDE" w:rsidRDefault="00ED3674" w:rsidP="00524C17">
            <w:pPr>
              <w:jc w:val="both"/>
              <w:rPr>
                <w:rFonts w:ascii="Times New Roman" w:hAnsi="Times New Roman"/>
                <w:sz w:val="24"/>
                <w:szCs w:val="24"/>
              </w:rPr>
            </w:pPr>
          </w:p>
        </w:tc>
        <w:tc>
          <w:tcPr>
            <w:tcW w:w="1701" w:type="dxa"/>
            <w:tcBorders>
              <w:bottom w:val="single" w:sz="4" w:space="0" w:color="auto"/>
            </w:tcBorders>
          </w:tcPr>
          <w:p w14:paraId="0D4A15C2" w14:textId="77777777" w:rsidR="00ED3674" w:rsidRPr="00315DDE" w:rsidRDefault="00ED3674" w:rsidP="00524C17">
            <w:pPr>
              <w:jc w:val="both"/>
              <w:rPr>
                <w:rFonts w:ascii="Times New Roman" w:hAnsi="Times New Roman"/>
                <w:sz w:val="24"/>
                <w:szCs w:val="24"/>
              </w:rPr>
            </w:pPr>
          </w:p>
        </w:tc>
      </w:tr>
      <w:tr w:rsidR="00ED3674" w:rsidRPr="00315DDE" w14:paraId="0F32EDAF" w14:textId="77777777" w:rsidTr="00524C17">
        <w:trPr>
          <w:trHeight w:val="242"/>
          <w:jc w:val="center"/>
        </w:trPr>
        <w:tc>
          <w:tcPr>
            <w:tcW w:w="1417" w:type="dxa"/>
            <w:tcBorders>
              <w:top w:val="single" w:sz="4" w:space="0" w:color="auto"/>
              <w:bottom w:val="single" w:sz="4" w:space="0" w:color="auto"/>
            </w:tcBorders>
            <w:vAlign w:val="center"/>
          </w:tcPr>
          <w:p w14:paraId="7BC56817" w14:textId="77777777" w:rsidR="00ED3674" w:rsidRPr="00315DDE" w:rsidRDefault="00ED3674" w:rsidP="00524C17">
            <w:pPr>
              <w:spacing w:after="0" w:line="240" w:lineRule="auto"/>
              <w:jc w:val="center"/>
              <w:rPr>
                <w:rFonts w:ascii="Arial" w:eastAsia="Times New Roman" w:hAnsi="Arial" w:cs="Arial"/>
                <w:sz w:val="24"/>
                <w:szCs w:val="24"/>
                <w:lang w:eastAsia="fr-FR"/>
              </w:rPr>
            </w:pPr>
            <w:r w:rsidRPr="00315DDE">
              <w:rPr>
                <w:rFonts w:ascii="Arial" w:eastAsia="Times New Roman" w:hAnsi="Arial" w:cs="Arial"/>
                <w:sz w:val="24"/>
                <w:szCs w:val="24"/>
                <w:lang w:eastAsia="fr-FR"/>
              </w:rPr>
              <w:t>14</w:t>
            </w:r>
          </w:p>
        </w:tc>
        <w:tc>
          <w:tcPr>
            <w:tcW w:w="1559" w:type="dxa"/>
          </w:tcPr>
          <w:p w14:paraId="5F372A86" w14:textId="77777777" w:rsidR="00ED3674" w:rsidRPr="00315DDE" w:rsidRDefault="00ED3674" w:rsidP="00524C17">
            <w:pPr>
              <w:pStyle w:val="Corpsdetexte"/>
              <w:spacing w:before="0" w:after="0"/>
              <w:jc w:val="center"/>
              <w:rPr>
                <w:rFonts w:ascii="Times New Roman" w:hAnsi="Times New Roman"/>
                <w:b/>
                <w:sz w:val="24"/>
                <w:szCs w:val="24"/>
              </w:rPr>
            </w:pPr>
            <w:r w:rsidRPr="00315DDE">
              <w:rPr>
                <w:rFonts w:ascii="Times New Roman" w:hAnsi="Times New Roman"/>
                <w:b/>
                <w:sz w:val="24"/>
                <w:szCs w:val="24"/>
              </w:rPr>
              <w:t>20</w:t>
            </w:r>
          </w:p>
        </w:tc>
        <w:tc>
          <w:tcPr>
            <w:tcW w:w="5825" w:type="dxa"/>
            <w:tcBorders>
              <w:top w:val="single" w:sz="4" w:space="0" w:color="auto"/>
              <w:bottom w:val="single" w:sz="4" w:space="0" w:color="auto"/>
            </w:tcBorders>
            <w:vAlign w:val="center"/>
          </w:tcPr>
          <w:p w14:paraId="62672D5F" w14:textId="77777777" w:rsidR="00ED3674" w:rsidRPr="00315DDE" w:rsidRDefault="00ED3674" w:rsidP="00524C17">
            <w:pPr>
              <w:spacing w:after="0"/>
              <w:rPr>
                <w:rFonts w:ascii="Times New Roman" w:hAnsi="Times New Roman"/>
                <w:sz w:val="24"/>
                <w:szCs w:val="24"/>
              </w:rPr>
            </w:pPr>
          </w:p>
        </w:tc>
        <w:tc>
          <w:tcPr>
            <w:tcW w:w="2552" w:type="dxa"/>
            <w:tcBorders>
              <w:top w:val="single" w:sz="4" w:space="0" w:color="auto"/>
              <w:bottom w:val="single" w:sz="4" w:space="0" w:color="auto"/>
            </w:tcBorders>
          </w:tcPr>
          <w:p w14:paraId="2B44756C" w14:textId="77777777" w:rsidR="00ED3674" w:rsidRPr="00315DDE" w:rsidRDefault="00ED3674" w:rsidP="00524C17">
            <w:pPr>
              <w:jc w:val="both"/>
              <w:rPr>
                <w:rFonts w:ascii="Times New Roman" w:hAnsi="Times New Roman"/>
                <w:sz w:val="24"/>
                <w:szCs w:val="24"/>
              </w:rPr>
            </w:pPr>
          </w:p>
        </w:tc>
        <w:tc>
          <w:tcPr>
            <w:tcW w:w="1701" w:type="dxa"/>
            <w:tcBorders>
              <w:top w:val="single" w:sz="4" w:space="0" w:color="auto"/>
              <w:bottom w:val="single" w:sz="4" w:space="0" w:color="auto"/>
            </w:tcBorders>
          </w:tcPr>
          <w:p w14:paraId="7C5976E3" w14:textId="77777777" w:rsidR="00ED3674" w:rsidRPr="00315DDE" w:rsidRDefault="00ED3674" w:rsidP="00524C17">
            <w:pPr>
              <w:jc w:val="both"/>
              <w:rPr>
                <w:rFonts w:ascii="Times New Roman" w:hAnsi="Times New Roman"/>
                <w:sz w:val="24"/>
                <w:szCs w:val="24"/>
              </w:rPr>
            </w:pPr>
          </w:p>
        </w:tc>
      </w:tr>
      <w:tr w:rsidR="00ED3674" w:rsidRPr="00315DDE" w14:paraId="4483F777" w14:textId="77777777" w:rsidTr="00524C17">
        <w:trPr>
          <w:trHeight w:val="242"/>
          <w:jc w:val="center"/>
        </w:trPr>
        <w:tc>
          <w:tcPr>
            <w:tcW w:w="1417" w:type="dxa"/>
            <w:tcBorders>
              <w:top w:val="single" w:sz="4" w:space="0" w:color="auto"/>
            </w:tcBorders>
            <w:vAlign w:val="center"/>
          </w:tcPr>
          <w:p w14:paraId="2FD518EF" w14:textId="77777777" w:rsidR="00ED3674" w:rsidRPr="00315DDE" w:rsidRDefault="00ED3674" w:rsidP="00524C17">
            <w:pPr>
              <w:spacing w:after="0" w:line="240" w:lineRule="auto"/>
              <w:jc w:val="center"/>
              <w:rPr>
                <w:rFonts w:ascii="Arial" w:eastAsia="Times New Roman" w:hAnsi="Arial" w:cs="Arial"/>
                <w:sz w:val="24"/>
                <w:szCs w:val="24"/>
                <w:lang w:eastAsia="fr-FR"/>
              </w:rPr>
            </w:pPr>
            <w:r w:rsidRPr="00315DDE">
              <w:rPr>
                <w:rFonts w:ascii="Arial" w:eastAsia="Times New Roman" w:hAnsi="Arial" w:cs="Arial"/>
                <w:sz w:val="24"/>
                <w:szCs w:val="24"/>
                <w:lang w:eastAsia="fr-FR"/>
              </w:rPr>
              <w:t>15</w:t>
            </w:r>
          </w:p>
        </w:tc>
        <w:tc>
          <w:tcPr>
            <w:tcW w:w="1559" w:type="dxa"/>
          </w:tcPr>
          <w:p w14:paraId="1D2A51CF" w14:textId="77777777" w:rsidR="00ED3674" w:rsidRPr="00315DDE" w:rsidRDefault="00ED3674" w:rsidP="00524C17">
            <w:pPr>
              <w:pStyle w:val="Corpsdetexte"/>
              <w:spacing w:before="0" w:after="0"/>
              <w:jc w:val="center"/>
              <w:rPr>
                <w:rFonts w:ascii="Times New Roman" w:hAnsi="Times New Roman"/>
                <w:b/>
                <w:sz w:val="24"/>
                <w:szCs w:val="24"/>
              </w:rPr>
            </w:pPr>
            <w:r w:rsidRPr="00315DDE">
              <w:rPr>
                <w:rFonts w:ascii="Times New Roman" w:hAnsi="Times New Roman"/>
                <w:b/>
                <w:sz w:val="24"/>
                <w:szCs w:val="24"/>
              </w:rPr>
              <w:t>08</w:t>
            </w:r>
          </w:p>
        </w:tc>
        <w:tc>
          <w:tcPr>
            <w:tcW w:w="5825" w:type="dxa"/>
            <w:tcBorders>
              <w:top w:val="single" w:sz="4" w:space="0" w:color="auto"/>
            </w:tcBorders>
            <w:vAlign w:val="center"/>
          </w:tcPr>
          <w:p w14:paraId="7B912286" w14:textId="77777777" w:rsidR="00ED3674" w:rsidRPr="00315DDE" w:rsidRDefault="00ED3674" w:rsidP="00524C17">
            <w:pPr>
              <w:spacing w:after="0"/>
              <w:rPr>
                <w:rFonts w:ascii="Times New Roman" w:hAnsi="Times New Roman"/>
                <w:sz w:val="24"/>
                <w:szCs w:val="24"/>
              </w:rPr>
            </w:pPr>
          </w:p>
        </w:tc>
        <w:tc>
          <w:tcPr>
            <w:tcW w:w="2552" w:type="dxa"/>
            <w:tcBorders>
              <w:top w:val="single" w:sz="4" w:space="0" w:color="auto"/>
            </w:tcBorders>
          </w:tcPr>
          <w:p w14:paraId="09E674F4" w14:textId="77777777" w:rsidR="00ED3674" w:rsidRPr="00315DDE" w:rsidRDefault="00ED3674" w:rsidP="00524C17">
            <w:pPr>
              <w:jc w:val="both"/>
              <w:rPr>
                <w:rFonts w:ascii="Times New Roman" w:hAnsi="Times New Roman"/>
                <w:sz w:val="24"/>
                <w:szCs w:val="24"/>
              </w:rPr>
            </w:pPr>
          </w:p>
        </w:tc>
        <w:tc>
          <w:tcPr>
            <w:tcW w:w="1701" w:type="dxa"/>
            <w:tcBorders>
              <w:top w:val="single" w:sz="4" w:space="0" w:color="auto"/>
            </w:tcBorders>
          </w:tcPr>
          <w:p w14:paraId="69217B4C" w14:textId="77777777" w:rsidR="00ED3674" w:rsidRPr="00315DDE" w:rsidRDefault="00ED3674" w:rsidP="00524C17">
            <w:pPr>
              <w:jc w:val="both"/>
              <w:rPr>
                <w:rFonts w:ascii="Times New Roman" w:hAnsi="Times New Roman"/>
                <w:sz w:val="24"/>
                <w:szCs w:val="24"/>
              </w:rPr>
            </w:pPr>
          </w:p>
        </w:tc>
      </w:tr>
      <w:tr w:rsidR="00ED3674" w:rsidRPr="00315DDE" w14:paraId="38EE5E7B" w14:textId="77777777" w:rsidTr="00524C17">
        <w:trPr>
          <w:trHeight w:val="233"/>
          <w:jc w:val="center"/>
        </w:trPr>
        <w:tc>
          <w:tcPr>
            <w:tcW w:w="1417" w:type="dxa"/>
            <w:tcBorders>
              <w:bottom w:val="single" w:sz="4" w:space="0" w:color="auto"/>
            </w:tcBorders>
            <w:vAlign w:val="center"/>
          </w:tcPr>
          <w:p w14:paraId="15B95671" w14:textId="77777777" w:rsidR="00ED3674" w:rsidRPr="00315DDE" w:rsidRDefault="00ED3674" w:rsidP="00524C17">
            <w:pPr>
              <w:spacing w:after="0" w:line="240" w:lineRule="auto"/>
              <w:jc w:val="center"/>
              <w:rPr>
                <w:rFonts w:ascii="Arial" w:eastAsia="Times New Roman" w:hAnsi="Arial" w:cs="Arial"/>
                <w:sz w:val="24"/>
                <w:szCs w:val="24"/>
                <w:lang w:eastAsia="fr-FR"/>
              </w:rPr>
            </w:pPr>
            <w:r w:rsidRPr="00315DDE">
              <w:rPr>
                <w:rFonts w:ascii="Arial" w:eastAsia="Times New Roman" w:hAnsi="Arial" w:cs="Arial"/>
                <w:sz w:val="24"/>
                <w:szCs w:val="24"/>
                <w:lang w:eastAsia="fr-FR"/>
              </w:rPr>
              <w:t>16</w:t>
            </w:r>
          </w:p>
        </w:tc>
        <w:tc>
          <w:tcPr>
            <w:tcW w:w="1559" w:type="dxa"/>
          </w:tcPr>
          <w:p w14:paraId="0235E819" w14:textId="77777777" w:rsidR="00ED3674" w:rsidRPr="00315DDE" w:rsidRDefault="00ED3674" w:rsidP="00524C17">
            <w:pPr>
              <w:pStyle w:val="Corpsdetexte"/>
              <w:spacing w:before="0" w:after="0"/>
              <w:jc w:val="center"/>
              <w:rPr>
                <w:rFonts w:ascii="Times New Roman" w:hAnsi="Times New Roman"/>
                <w:b/>
                <w:sz w:val="24"/>
                <w:szCs w:val="24"/>
              </w:rPr>
            </w:pPr>
            <w:r w:rsidRPr="00315DDE">
              <w:rPr>
                <w:rFonts w:ascii="Times New Roman" w:hAnsi="Times New Roman"/>
                <w:b/>
                <w:sz w:val="24"/>
                <w:szCs w:val="24"/>
              </w:rPr>
              <w:t>05</w:t>
            </w:r>
          </w:p>
        </w:tc>
        <w:tc>
          <w:tcPr>
            <w:tcW w:w="5825" w:type="dxa"/>
            <w:tcBorders>
              <w:bottom w:val="single" w:sz="4" w:space="0" w:color="auto"/>
            </w:tcBorders>
            <w:vAlign w:val="center"/>
          </w:tcPr>
          <w:p w14:paraId="6915BFA7" w14:textId="77777777" w:rsidR="00ED3674" w:rsidRPr="00315DDE" w:rsidRDefault="00ED3674" w:rsidP="00524C17">
            <w:pPr>
              <w:spacing w:after="0"/>
              <w:rPr>
                <w:rFonts w:ascii="Times New Roman" w:hAnsi="Times New Roman"/>
                <w:sz w:val="24"/>
                <w:szCs w:val="24"/>
              </w:rPr>
            </w:pPr>
          </w:p>
        </w:tc>
        <w:tc>
          <w:tcPr>
            <w:tcW w:w="2552" w:type="dxa"/>
            <w:tcBorders>
              <w:bottom w:val="single" w:sz="4" w:space="0" w:color="auto"/>
            </w:tcBorders>
          </w:tcPr>
          <w:p w14:paraId="026648D5" w14:textId="77777777" w:rsidR="00ED3674" w:rsidRPr="00315DDE" w:rsidRDefault="00ED3674" w:rsidP="00524C17">
            <w:pPr>
              <w:jc w:val="both"/>
              <w:rPr>
                <w:rFonts w:ascii="Times New Roman" w:hAnsi="Times New Roman"/>
                <w:sz w:val="24"/>
                <w:szCs w:val="24"/>
              </w:rPr>
            </w:pPr>
          </w:p>
        </w:tc>
        <w:tc>
          <w:tcPr>
            <w:tcW w:w="1701" w:type="dxa"/>
            <w:tcBorders>
              <w:bottom w:val="single" w:sz="4" w:space="0" w:color="auto"/>
            </w:tcBorders>
          </w:tcPr>
          <w:p w14:paraId="2904D1B9" w14:textId="77777777" w:rsidR="00ED3674" w:rsidRPr="00315DDE" w:rsidRDefault="00ED3674" w:rsidP="00524C17">
            <w:pPr>
              <w:jc w:val="both"/>
              <w:rPr>
                <w:rFonts w:ascii="Times New Roman" w:hAnsi="Times New Roman"/>
                <w:sz w:val="24"/>
                <w:szCs w:val="24"/>
              </w:rPr>
            </w:pPr>
          </w:p>
        </w:tc>
      </w:tr>
      <w:tr w:rsidR="00ED3674" w:rsidRPr="00315DDE" w14:paraId="75FBAA63" w14:textId="77777777" w:rsidTr="00524C17">
        <w:trPr>
          <w:trHeight w:val="303"/>
          <w:jc w:val="center"/>
        </w:trPr>
        <w:tc>
          <w:tcPr>
            <w:tcW w:w="1417" w:type="dxa"/>
            <w:tcBorders>
              <w:top w:val="single" w:sz="4" w:space="0" w:color="auto"/>
            </w:tcBorders>
            <w:vAlign w:val="center"/>
          </w:tcPr>
          <w:p w14:paraId="2BAB6EF9" w14:textId="77777777" w:rsidR="00ED3674" w:rsidRPr="00315DDE" w:rsidRDefault="00ED3674" w:rsidP="00524C17">
            <w:pPr>
              <w:spacing w:after="0" w:line="240" w:lineRule="auto"/>
              <w:jc w:val="center"/>
              <w:rPr>
                <w:rFonts w:ascii="Arial" w:eastAsia="Times New Roman" w:hAnsi="Arial" w:cs="Arial"/>
                <w:sz w:val="24"/>
                <w:szCs w:val="24"/>
                <w:lang w:eastAsia="fr-FR"/>
              </w:rPr>
            </w:pPr>
            <w:r w:rsidRPr="00315DDE">
              <w:rPr>
                <w:rFonts w:ascii="Arial" w:eastAsia="Times New Roman" w:hAnsi="Arial" w:cs="Arial"/>
                <w:sz w:val="24"/>
                <w:szCs w:val="24"/>
                <w:lang w:eastAsia="fr-FR"/>
              </w:rPr>
              <w:t>17</w:t>
            </w:r>
          </w:p>
        </w:tc>
        <w:tc>
          <w:tcPr>
            <w:tcW w:w="1559" w:type="dxa"/>
          </w:tcPr>
          <w:p w14:paraId="6ACD1B93" w14:textId="77777777" w:rsidR="00ED3674" w:rsidRPr="00315DDE" w:rsidRDefault="00ED3674" w:rsidP="00524C17">
            <w:pPr>
              <w:pStyle w:val="Corpsdetexte"/>
              <w:spacing w:before="0" w:after="0"/>
              <w:jc w:val="center"/>
              <w:rPr>
                <w:rFonts w:ascii="Times New Roman" w:hAnsi="Times New Roman"/>
                <w:b/>
                <w:sz w:val="24"/>
                <w:szCs w:val="24"/>
              </w:rPr>
            </w:pPr>
            <w:r w:rsidRPr="00315DDE">
              <w:rPr>
                <w:rFonts w:ascii="Times New Roman" w:hAnsi="Times New Roman"/>
                <w:b/>
                <w:sz w:val="24"/>
                <w:szCs w:val="24"/>
              </w:rPr>
              <w:t>07</w:t>
            </w:r>
          </w:p>
        </w:tc>
        <w:tc>
          <w:tcPr>
            <w:tcW w:w="5825" w:type="dxa"/>
            <w:tcBorders>
              <w:top w:val="single" w:sz="4" w:space="0" w:color="auto"/>
            </w:tcBorders>
            <w:vAlign w:val="center"/>
          </w:tcPr>
          <w:p w14:paraId="59A7BD6D" w14:textId="77777777" w:rsidR="00ED3674" w:rsidRPr="00315DDE" w:rsidRDefault="00ED3674" w:rsidP="00524C17">
            <w:pPr>
              <w:spacing w:after="0"/>
              <w:rPr>
                <w:rFonts w:ascii="Times New Roman" w:hAnsi="Times New Roman"/>
                <w:sz w:val="24"/>
                <w:szCs w:val="24"/>
              </w:rPr>
            </w:pPr>
          </w:p>
        </w:tc>
        <w:tc>
          <w:tcPr>
            <w:tcW w:w="2552" w:type="dxa"/>
            <w:tcBorders>
              <w:top w:val="single" w:sz="4" w:space="0" w:color="auto"/>
            </w:tcBorders>
          </w:tcPr>
          <w:p w14:paraId="131AF583" w14:textId="77777777" w:rsidR="00ED3674" w:rsidRPr="00315DDE" w:rsidRDefault="00ED3674" w:rsidP="00524C17">
            <w:pPr>
              <w:jc w:val="both"/>
              <w:rPr>
                <w:rFonts w:ascii="Times New Roman" w:hAnsi="Times New Roman"/>
                <w:sz w:val="24"/>
                <w:szCs w:val="24"/>
              </w:rPr>
            </w:pPr>
          </w:p>
        </w:tc>
        <w:tc>
          <w:tcPr>
            <w:tcW w:w="1701" w:type="dxa"/>
            <w:tcBorders>
              <w:top w:val="single" w:sz="4" w:space="0" w:color="auto"/>
            </w:tcBorders>
          </w:tcPr>
          <w:p w14:paraId="0C49602F" w14:textId="77777777" w:rsidR="00ED3674" w:rsidRPr="00315DDE" w:rsidRDefault="00ED3674" w:rsidP="00524C17">
            <w:pPr>
              <w:jc w:val="both"/>
              <w:rPr>
                <w:rFonts w:ascii="Times New Roman" w:hAnsi="Times New Roman"/>
                <w:sz w:val="24"/>
                <w:szCs w:val="24"/>
              </w:rPr>
            </w:pPr>
          </w:p>
        </w:tc>
      </w:tr>
      <w:tr w:rsidR="00ED3674" w:rsidRPr="00315DDE" w14:paraId="5447AC6B" w14:textId="77777777" w:rsidTr="00524C17">
        <w:trPr>
          <w:trHeight w:val="242"/>
          <w:jc w:val="center"/>
        </w:trPr>
        <w:tc>
          <w:tcPr>
            <w:tcW w:w="1417" w:type="dxa"/>
            <w:tcBorders>
              <w:bottom w:val="single" w:sz="4" w:space="0" w:color="auto"/>
            </w:tcBorders>
            <w:vAlign w:val="center"/>
          </w:tcPr>
          <w:p w14:paraId="52C48476" w14:textId="77777777" w:rsidR="00ED3674" w:rsidRPr="00315DDE" w:rsidRDefault="00ED3674" w:rsidP="00524C17">
            <w:pPr>
              <w:spacing w:after="0" w:line="240" w:lineRule="auto"/>
              <w:jc w:val="center"/>
              <w:rPr>
                <w:rFonts w:ascii="Arial" w:eastAsia="Times New Roman" w:hAnsi="Arial" w:cs="Arial"/>
                <w:sz w:val="24"/>
                <w:szCs w:val="24"/>
                <w:lang w:eastAsia="fr-FR"/>
              </w:rPr>
            </w:pPr>
            <w:r w:rsidRPr="00315DDE">
              <w:rPr>
                <w:rFonts w:ascii="Arial" w:eastAsia="Times New Roman" w:hAnsi="Arial" w:cs="Arial"/>
                <w:sz w:val="24"/>
                <w:szCs w:val="24"/>
                <w:lang w:eastAsia="fr-FR"/>
              </w:rPr>
              <w:t>18</w:t>
            </w:r>
          </w:p>
        </w:tc>
        <w:tc>
          <w:tcPr>
            <w:tcW w:w="1559" w:type="dxa"/>
          </w:tcPr>
          <w:p w14:paraId="581A7D4E" w14:textId="77777777" w:rsidR="00ED3674" w:rsidRPr="00315DDE" w:rsidRDefault="00ED3674" w:rsidP="00524C17">
            <w:pPr>
              <w:pStyle w:val="Corpsdetexte"/>
              <w:spacing w:before="0" w:after="0"/>
              <w:jc w:val="center"/>
              <w:rPr>
                <w:rFonts w:ascii="Times New Roman" w:hAnsi="Times New Roman"/>
                <w:b/>
                <w:sz w:val="24"/>
                <w:szCs w:val="24"/>
              </w:rPr>
            </w:pPr>
            <w:r w:rsidRPr="00315DDE">
              <w:rPr>
                <w:rFonts w:ascii="Times New Roman" w:hAnsi="Times New Roman"/>
                <w:b/>
                <w:sz w:val="24"/>
                <w:szCs w:val="24"/>
              </w:rPr>
              <w:t>17</w:t>
            </w:r>
          </w:p>
        </w:tc>
        <w:tc>
          <w:tcPr>
            <w:tcW w:w="5825" w:type="dxa"/>
            <w:tcBorders>
              <w:bottom w:val="single" w:sz="4" w:space="0" w:color="auto"/>
            </w:tcBorders>
            <w:vAlign w:val="center"/>
          </w:tcPr>
          <w:p w14:paraId="0B45FC65" w14:textId="77777777" w:rsidR="00ED3674" w:rsidRPr="00315DDE" w:rsidRDefault="00ED3674" w:rsidP="00524C17">
            <w:pPr>
              <w:spacing w:after="0"/>
              <w:rPr>
                <w:rFonts w:ascii="Times New Roman" w:hAnsi="Times New Roman"/>
                <w:sz w:val="24"/>
                <w:szCs w:val="24"/>
              </w:rPr>
            </w:pPr>
          </w:p>
        </w:tc>
        <w:tc>
          <w:tcPr>
            <w:tcW w:w="2552" w:type="dxa"/>
            <w:tcBorders>
              <w:bottom w:val="single" w:sz="4" w:space="0" w:color="auto"/>
            </w:tcBorders>
          </w:tcPr>
          <w:p w14:paraId="16F0671E" w14:textId="77777777" w:rsidR="00ED3674" w:rsidRPr="00315DDE" w:rsidRDefault="00ED3674" w:rsidP="00524C17">
            <w:pPr>
              <w:jc w:val="both"/>
              <w:rPr>
                <w:rFonts w:ascii="Times New Roman" w:hAnsi="Times New Roman"/>
                <w:sz w:val="24"/>
                <w:szCs w:val="24"/>
              </w:rPr>
            </w:pPr>
          </w:p>
        </w:tc>
        <w:tc>
          <w:tcPr>
            <w:tcW w:w="1701" w:type="dxa"/>
            <w:tcBorders>
              <w:bottom w:val="single" w:sz="4" w:space="0" w:color="auto"/>
            </w:tcBorders>
          </w:tcPr>
          <w:p w14:paraId="1FB094C2" w14:textId="77777777" w:rsidR="00ED3674" w:rsidRPr="00315DDE" w:rsidRDefault="00ED3674" w:rsidP="00524C17">
            <w:pPr>
              <w:jc w:val="both"/>
              <w:rPr>
                <w:rFonts w:ascii="Times New Roman" w:hAnsi="Times New Roman"/>
                <w:sz w:val="24"/>
                <w:szCs w:val="24"/>
              </w:rPr>
            </w:pPr>
          </w:p>
        </w:tc>
      </w:tr>
      <w:tr w:rsidR="00ED3674" w:rsidRPr="00315DDE" w14:paraId="4BF5E7FF" w14:textId="77777777" w:rsidTr="00524C17">
        <w:trPr>
          <w:trHeight w:val="303"/>
          <w:jc w:val="center"/>
        </w:trPr>
        <w:tc>
          <w:tcPr>
            <w:tcW w:w="1417" w:type="dxa"/>
            <w:tcBorders>
              <w:top w:val="single" w:sz="4" w:space="0" w:color="auto"/>
            </w:tcBorders>
            <w:vAlign w:val="center"/>
          </w:tcPr>
          <w:p w14:paraId="5CAE6BD2" w14:textId="77777777" w:rsidR="00ED3674" w:rsidRPr="00315DDE" w:rsidRDefault="00ED3674" w:rsidP="00524C17">
            <w:pPr>
              <w:spacing w:after="0" w:line="240" w:lineRule="auto"/>
              <w:jc w:val="center"/>
              <w:rPr>
                <w:rFonts w:ascii="Arial" w:eastAsia="Times New Roman" w:hAnsi="Arial" w:cs="Arial"/>
                <w:sz w:val="24"/>
                <w:szCs w:val="24"/>
                <w:lang w:eastAsia="fr-FR"/>
              </w:rPr>
            </w:pPr>
            <w:r w:rsidRPr="00315DDE">
              <w:rPr>
                <w:rFonts w:ascii="Arial" w:eastAsia="Times New Roman" w:hAnsi="Arial" w:cs="Arial"/>
                <w:sz w:val="24"/>
                <w:szCs w:val="24"/>
                <w:lang w:eastAsia="fr-FR"/>
              </w:rPr>
              <w:t>19</w:t>
            </w:r>
          </w:p>
        </w:tc>
        <w:tc>
          <w:tcPr>
            <w:tcW w:w="1559" w:type="dxa"/>
          </w:tcPr>
          <w:p w14:paraId="2A6B4729" w14:textId="77777777" w:rsidR="00ED3674" w:rsidRPr="00315DDE" w:rsidRDefault="00ED3674" w:rsidP="00524C17">
            <w:pPr>
              <w:pStyle w:val="Corpsdetexte"/>
              <w:spacing w:before="0" w:after="0"/>
              <w:jc w:val="center"/>
              <w:rPr>
                <w:rFonts w:ascii="Times New Roman" w:hAnsi="Times New Roman"/>
                <w:b/>
                <w:sz w:val="24"/>
                <w:szCs w:val="24"/>
              </w:rPr>
            </w:pPr>
            <w:r w:rsidRPr="00315DDE">
              <w:rPr>
                <w:rFonts w:ascii="Times New Roman" w:hAnsi="Times New Roman"/>
                <w:b/>
                <w:sz w:val="24"/>
                <w:szCs w:val="24"/>
              </w:rPr>
              <w:t>4</w:t>
            </w:r>
          </w:p>
        </w:tc>
        <w:tc>
          <w:tcPr>
            <w:tcW w:w="5825" w:type="dxa"/>
            <w:tcBorders>
              <w:top w:val="single" w:sz="4" w:space="0" w:color="auto"/>
            </w:tcBorders>
            <w:vAlign w:val="center"/>
          </w:tcPr>
          <w:p w14:paraId="7095AAA3" w14:textId="77777777" w:rsidR="00ED3674" w:rsidRPr="00315DDE" w:rsidRDefault="00ED3674" w:rsidP="00524C17">
            <w:pPr>
              <w:spacing w:after="0"/>
              <w:rPr>
                <w:rFonts w:ascii="Times New Roman" w:hAnsi="Times New Roman"/>
                <w:sz w:val="24"/>
                <w:szCs w:val="24"/>
              </w:rPr>
            </w:pPr>
          </w:p>
        </w:tc>
        <w:tc>
          <w:tcPr>
            <w:tcW w:w="2552" w:type="dxa"/>
            <w:tcBorders>
              <w:top w:val="single" w:sz="4" w:space="0" w:color="auto"/>
            </w:tcBorders>
          </w:tcPr>
          <w:p w14:paraId="38C018A4" w14:textId="77777777" w:rsidR="00ED3674" w:rsidRPr="00315DDE" w:rsidRDefault="00ED3674" w:rsidP="00524C17">
            <w:pPr>
              <w:jc w:val="both"/>
              <w:rPr>
                <w:rFonts w:ascii="Times New Roman" w:hAnsi="Times New Roman"/>
                <w:sz w:val="24"/>
                <w:szCs w:val="24"/>
              </w:rPr>
            </w:pPr>
          </w:p>
        </w:tc>
        <w:tc>
          <w:tcPr>
            <w:tcW w:w="1701" w:type="dxa"/>
            <w:tcBorders>
              <w:top w:val="single" w:sz="4" w:space="0" w:color="auto"/>
            </w:tcBorders>
          </w:tcPr>
          <w:p w14:paraId="3C7E14EF" w14:textId="77777777" w:rsidR="00ED3674" w:rsidRPr="00315DDE" w:rsidRDefault="00ED3674" w:rsidP="00524C17">
            <w:pPr>
              <w:jc w:val="both"/>
              <w:rPr>
                <w:rFonts w:ascii="Times New Roman" w:hAnsi="Times New Roman"/>
                <w:sz w:val="24"/>
                <w:szCs w:val="24"/>
              </w:rPr>
            </w:pPr>
          </w:p>
        </w:tc>
      </w:tr>
      <w:tr w:rsidR="00ED3674" w:rsidRPr="00315DDE" w14:paraId="14E268D8" w14:textId="77777777" w:rsidTr="00524C17">
        <w:trPr>
          <w:trHeight w:val="303"/>
          <w:jc w:val="center"/>
        </w:trPr>
        <w:tc>
          <w:tcPr>
            <w:tcW w:w="1417" w:type="dxa"/>
            <w:tcBorders>
              <w:bottom w:val="single" w:sz="4" w:space="0" w:color="auto"/>
            </w:tcBorders>
            <w:vAlign w:val="center"/>
          </w:tcPr>
          <w:p w14:paraId="33D1ECF1" w14:textId="77777777" w:rsidR="00ED3674" w:rsidRPr="00315DDE" w:rsidRDefault="00ED3674" w:rsidP="00524C17">
            <w:pPr>
              <w:spacing w:after="0" w:line="240" w:lineRule="auto"/>
              <w:jc w:val="center"/>
              <w:rPr>
                <w:rFonts w:ascii="Arial" w:eastAsia="Times New Roman" w:hAnsi="Arial" w:cs="Arial"/>
                <w:sz w:val="24"/>
                <w:szCs w:val="24"/>
                <w:lang w:eastAsia="fr-FR"/>
              </w:rPr>
            </w:pPr>
            <w:r w:rsidRPr="00315DDE">
              <w:rPr>
                <w:rFonts w:ascii="Arial" w:eastAsia="Times New Roman" w:hAnsi="Arial" w:cs="Arial"/>
                <w:sz w:val="24"/>
                <w:szCs w:val="24"/>
                <w:lang w:eastAsia="fr-FR"/>
              </w:rPr>
              <w:t>20</w:t>
            </w:r>
          </w:p>
        </w:tc>
        <w:tc>
          <w:tcPr>
            <w:tcW w:w="1559" w:type="dxa"/>
          </w:tcPr>
          <w:p w14:paraId="177BA216" w14:textId="77777777" w:rsidR="00ED3674" w:rsidRPr="00315DDE" w:rsidRDefault="00ED3674" w:rsidP="00524C17">
            <w:pPr>
              <w:pStyle w:val="Corpsdetexte"/>
              <w:spacing w:before="0" w:after="0"/>
              <w:jc w:val="center"/>
              <w:rPr>
                <w:rFonts w:ascii="Times New Roman" w:hAnsi="Times New Roman"/>
                <w:b/>
                <w:sz w:val="24"/>
                <w:szCs w:val="24"/>
              </w:rPr>
            </w:pPr>
            <w:r w:rsidRPr="00315DDE">
              <w:rPr>
                <w:rFonts w:ascii="Times New Roman" w:hAnsi="Times New Roman"/>
                <w:b/>
                <w:sz w:val="24"/>
                <w:szCs w:val="24"/>
              </w:rPr>
              <w:t>11</w:t>
            </w:r>
          </w:p>
        </w:tc>
        <w:tc>
          <w:tcPr>
            <w:tcW w:w="5825" w:type="dxa"/>
            <w:tcBorders>
              <w:bottom w:val="single" w:sz="4" w:space="0" w:color="auto"/>
            </w:tcBorders>
            <w:vAlign w:val="center"/>
          </w:tcPr>
          <w:p w14:paraId="7D05D2DF" w14:textId="77777777" w:rsidR="00ED3674" w:rsidRPr="00315DDE" w:rsidRDefault="00ED3674" w:rsidP="00524C17">
            <w:pPr>
              <w:spacing w:after="0"/>
              <w:rPr>
                <w:rFonts w:ascii="Times New Roman" w:hAnsi="Times New Roman"/>
                <w:sz w:val="24"/>
                <w:szCs w:val="24"/>
              </w:rPr>
            </w:pPr>
          </w:p>
        </w:tc>
        <w:tc>
          <w:tcPr>
            <w:tcW w:w="2552" w:type="dxa"/>
            <w:tcBorders>
              <w:bottom w:val="single" w:sz="4" w:space="0" w:color="auto"/>
            </w:tcBorders>
          </w:tcPr>
          <w:p w14:paraId="6377ADA5" w14:textId="77777777" w:rsidR="00ED3674" w:rsidRPr="00315DDE" w:rsidRDefault="00ED3674" w:rsidP="00524C17">
            <w:pPr>
              <w:jc w:val="both"/>
              <w:rPr>
                <w:rFonts w:ascii="Times New Roman" w:hAnsi="Times New Roman"/>
                <w:sz w:val="24"/>
                <w:szCs w:val="24"/>
              </w:rPr>
            </w:pPr>
          </w:p>
        </w:tc>
        <w:tc>
          <w:tcPr>
            <w:tcW w:w="1701" w:type="dxa"/>
            <w:tcBorders>
              <w:bottom w:val="single" w:sz="4" w:space="0" w:color="auto"/>
            </w:tcBorders>
          </w:tcPr>
          <w:p w14:paraId="014D7DDE" w14:textId="77777777" w:rsidR="00ED3674" w:rsidRPr="00315DDE" w:rsidRDefault="00ED3674" w:rsidP="00524C17">
            <w:pPr>
              <w:jc w:val="both"/>
              <w:rPr>
                <w:rFonts w:ascii="Times New Roman" w:hAnsi="Times New Roman"/>
                <w:sz w:val="24"/>
                <w:szCs w:val="24"/>
              </w:rPr>
            </w:pPr>
          </w:p>
        </w:tc>
      </w:tr>
      <w:tr w:rsidR="00ED3674" w:rsidRPr="00315DDE" w14:paraId="579FAF30" w14:textId="77777777" w:rsidTr="00524C17">
        <w:trPr>
          <w:trHeight w:val="242"/>
          <w:jc w:val="center"/>
        </w:trPr>
        <w:tc>
          <w:tcPr>
            <w:tcW w:w="1417" w:type="dxa"/>
            <w:tcBorders>
              <w:top w:val="single" w:sz="4" w:space="0" w:color="auto"/>
            </w:tcBorders>
            <w:vAlign w:val="center"/>
          </w:tcPr>
          <w:p w14:paraId="4CDCECFA" w14:textId="77777777" w:rsidR="00ED3674" w:rsidRPr="00315DDE" w:rsidRDefault="00ED3674" w:rsidP="00524C17">
            <w:pPr>
              <w:spacing w:after="0" w:line="240" w:lineRule="auto"/>
              <w:jc w:val="center"/>
              <w:rPr>
                <w:rFonts w:ascii="Arial" w:eastAsia="Times New Roman" w:hAnsi="Arial" w:cs="Arial"/>
                <w:sz w:val="24"/>
                <w:szCs w:val="24"/>
                <w:lang w:eastAsia="fr-FR"/>
              </w:rPr>
            </w:pPr>
            <w:r w:rsidRPr="00315DDE">
              <w:rPr>
                <w:rFonts w:ascii="Arial" w:eastAsia="Times New Roman" w:hAnsi="Arial" w:cs="Arial"/>
                <w:sz w:val="24"/>
                <w:szCs w:val="24"/>
                <w:lang w:eastAsia="fr-FR"/>
              </w:rPr>
              <w:t>21</w:t>
            </w:r>
          </w:p>
        </w:tc>
        <w:tc>
          <w:tcPr>
            <w:tcW w:w="1559" w:type="dxa"/>
          </w:tcPr>
          <w:p w14:paraId="527C153D" w14:textId="77777777" w:rsidR="00ED3674" w:rsidRPr="00315DDE" w:rsidRDefault="00ED3674" w:rsidP="00524C17">
            <w:pPr>
              <w:pStyle w:val="Corpsdetexte"/>
              <w:spacing w:before="0" w:after="0"/>
              <w:jc w:val="center"/>
              <w:rPr>
                <w:rFonts w:ascii="Times New Roman" w:hAnsi="Times New Roman"/>
                <w:b/>
                <w:sz w:val="24"/>
                <w:szCs w:val="24"/>
              </w:rPr>
            </w:pPr>
            <w:r w:rsidRPr="00315DDE">
              <w:rPr>
                <w:rFonts w:ascii="Times New Roman" w:hAnsi="Times New Roman"/>
                <w:b/>
                <w:sz w:val="24"/>
                <w:szCs w:val="24"/>
              </w:rPr>
              <w:t>32</w:t>
            </w:r>
          </w:p>
        </w:tc>
        <w:tc>
          <w:tcPr>
            <w:tcW w:w="5825" w:type="dxa"/>
            <w:tcBorders>
              <w:top w:val="single" w:sz="4" w:space="0" w:color="auto"/>
            </w:tcBorders>
            <w:vAlign w:val="center"/>
          </w:tcPr>
          <w:p w14:paraId="7D47A238" w14:textId="77777777" w:rsidR="00ED3674" w:rsidRPr="00315DDE" w:rsidRDefault="00ED3674" w:rsidP="00524C17">
            <w:pPr>
              <w:spacing w:after="0"/>
              <w:rPr>
                <w:rFonts w:ascii="Times New Roman" w:hAnsi="Times New Roman"/>
                <w:sz w:val="24"/>
                <w:szCs w:val="24"/>
              </w:rPr>
            </w:pPr>
          </w:p>
        </w:tc>
        <w:tc>
          <w:tcPr>
            <w:tcW w:w="2552" w:type="dxa"/>
            <w:tcBorders>
              <w:top w:val="single" w:sz="4" w:space="0" w:color="auto"/>
            </w:tcBorders>
          </w:tcPr>
          <w:p w14:paraId="40272F1C" w14:textId="77777777" w:rsidR="00ED3674" w:rsidRPr="00315DDE" w:rsidRDefault="00ED3674" w:rsidP="00524C17">
            <w:pPr>
              <w:jc w:val="both"/>
              <w:rPr>
                <w:rFonts w:ascii="Times New Roman" w:hAnsi="Times New Roman"/>
                <w:sz w:val="24"/>
                <w:szCs w:val="24"/>
              </w:rPr>
            </w:pPr>
          </w:p>
        </w:tc>
        <w:tc>
          <w:tcPr>
            <w:tcW w:w="1701" w:type="dxa"/>
            <w:tcBorders>
              <w:top w:val="single" w:sz="4" w:space="0" w:color="auto"/>
            </w:tcBorders>
          </w:tcPr>
          <w:p w14:paraId="3A472D3F" w14:textId="77777777" w:rsidR="00ED3674" w:rsidRPr="00315DDE" w:rsidRDefault="00ED3674" w:rsidP="00524C17">
            <w:pPr>
              <w:jc w:val="both"/>
              <w:rPr>
                <w:rFonts w:ascii="Times New Roman" w:hAnsi="Times New Roman"/>
                <w:sz w:val="24"/>
                <w:szCs w:val="24"/>
              </w:rPr>
            </w:pPr>
          </w:p>
        </w:tc>
      </w:tr>
      <w:tr w:rsidR="00ED3674" w:rsidRPr="00315DDE" w14:paraId="4679FD0B" w14:textId="77777777" w:rsidTr="00524C17">
        <w:trPr>
          <w:trHeight w:val="254"/>
          <w:jc w:val="center"/>
        </w:trPr>
        <w:tc>
          <w:tcPr>
            <w:tcW w:w="1417" w:type="dxa"/>
            <w:tcBorders>
              <w:bottom w:val="single" w:sz="4" w:space="0" w:color="auto"/>
            </w:tcBorders>
            <w:vAlign w:val="center"/>
          </w:tcPr>
          <w:p w14:paraId="2410B475" w14:textId="77777777" w:rsidR="00ED3674" w:rsidRPr="00315DDE" w:rsidRDefault="00ED3674" w:rsidP="00524C17">
            <w:pPr>
              <w:spacing w:after="0" w:line="240" w:lineRule="auto"/>
              <w:jc w:val="center"/>
              <w:rPr>
                <w:rFonts w:ascii="Arial" w:eastAsia="Times New Roman" w:hAnsi="Arial" w:cs="Arial"/>
                <w:sz w:val="24"/>
                <w:szCs w:val="24"/>
                <w:lang w:eastAsia="fr-FR"/>
              </w:rPr>
            </w:pPr>
            <w:r w:rsidRPr="00315DDE">
              <w:rPr>
                <w:rFonts w:ascii="Arial" w:eastAsia="Times New Roman" w:hAnsi="Arial" w:cs="Arial"/>
                <w:sz w:val="24"/>
                <w:szCs w:val="24"/>
                <w:lang w:eastAsia="fr-FR"/>
              </w:rPr>
              <w:t>22</w:t>
            </w:r>
          </w:p>
        </w:tc>
        <w:tc>
          <w:tcPr>
            <w:tcW w:w="1559" w:type="dxa"/>
          </w:tcPr>
          <w:p w14:paraId="2FE7B530" w14:textId="77777777" w:rsidR="00ED3674" w:rsidRPr="00315DDE" w:rsidRDefault="00ED3674" w:rsidP="00524C17">
            <w:pPr>
              <w:pStyle w:val="Corpsdetexte"/>
              <w:spacing w:before="0" w:after="0"/>
              <w:jc w:val="center"/>
              <w:rPr>
                <w:rFonts w:ascii="Times New Roman" w:hAnsi="Times New Roman"/>
                <w:b/>
                <w:sz w:val="24"/>
                <w:szCs w:val="24"/>
              </w:rPr>
            </w:pPr>
            <w:r w:rsidRPr="00315DDE">
              <w:rPr>
                <w:rFonts w:ascii="Times New Roman" w:hAnsi="Times New Roman"/>
                <w:b/>
                <w:sz w:val="24"/>
                <w:szCs w:val="24"/>
              </w:rPr>
              <w:t>18</w:t>
            </w:r>
          </w:p>
        </w:tc>
        <w:tc>
          <w:tcPr>
            <w:tcW w:w="5825" w:type="dxa"/>
            <w:tcBorders>
              <w:bottom w:val="single" w:sz="4" w:space="0" w:color="auto"/>
            </w:tcBorders>
            <w:vAlign w:val="center"/>
          </w:tcPr>
          <w:p w14:paraId="671EAD41" w14:textId="77777777" w:rsidR="00ED3674" w:rsidRPr="00315DDE" w:rsidRDefault="00ED3674" w:rsidP="00524C17">
            <w:pPr>
              <w:spacing w:after="0"/>
              <w:rPr>
                <w:rFonts w:ascii="Times New Roman" w:hAnsi="Times New Roman"/>
                <w:sz w:val="24"/>
                <w:szCs w:val="24"/>
              </w:rPr>
            </w:pPr>
          </w:p>
        </w:tc>
        <w:tc>
          <w:tcPr>
            <w:tcW w:w="2552" w:type="dxa"/>
            <w:tcBorders>
              <w:bottom w:val="single" w:sz="4" w:space="0" w:color="auto"/>
            </w:tcBorders>
          </w:tcPr>
          <w:p w14:paraId="1EE98702" w14:textId="77777777" w:rsidR="00ED3674" w:rsidRPr="00315DDE" w:rsidRDefault="00ED3674" w:rsidP="00524C17">
            <w:pPr>
              <w:jc w:val="both"/>
              <w:rPr>
                <w:rFonts w:ascii="Times New Roman" w:hAnsi="Times New Roman"/>
                <w:sz w:val="24"/>
                <w:szCs w:val="24"/>
              </w:rPr>
            </w:pPr>
          </w:p>
        </w:tc>
        <w:tc>
          <w:tcPr>
            <w:tcW w:w="1701" w:type="dxa"/>
            <w:tcBorders>
              <w:bottom w:val="single" w:sz="4" w:space="0" w:color="auto"/>
            </w:tcBorders>
          </w:tcPr>
          <w:p w14:paraId="7FED1CE2" w14:textId="77777777" w:rsidR="00ED3674" w:rsidRPr="00315DDE" w:rsidRDefault="00ED3674" w:rsidP="00524C17">
            <w:pPr>
              <w:jc w:val="both"/>
              <w:rPr>
                <w:rFonts w:ascii="Times New Roman" w:hAnsi="Times New Roman"/>
                <w:sz w:val="24"/>
                <w:szCs w:val="24"/>
              </w:rPr>
            </w:pPr>
          </w:p>
        </w:tc>
      </w:tr>
      <w:tr w:rsidR="00ED3674" w:rsidRPr="00315DDE" w14:paraId="3017146A" w14:textId="77777777" w:rsidTr="00524C17">
        <w:trPr>
          <w:trHeight w:val="225"/>
          <w:jc w:val="center"/>
        </w:trPr>
        <w:tc>
          <w:tcPr>
            <w:tcW w:w="1417" w:type="dxa"/>
            <w:tcBorders>
              <w:top w:val="single" w:sz="4" w:space="0" w:color="auto"/>
              <w:bottom w:val="single" w:sz="4" w:space="0" w:color="auto"/>
            </w:tcBorders>
            <w:vAlign w:val="center"/>
          </w:tcPr>
          <w:p w14:paraId="50ED5B0C" w14:textId="77777777" w:rsidR="00ED3674" w:rsidRPr="00315DDE" w:rsidRDefault="00ED3674" w:rsidP="00524C17">
            <w:pPr>
              <w:spacing w:after="0" w:line="240" w:lineRule="auto"/>
              <w:jc w:val="center"/>
              <w:rPr>
                <w:rFonts w:ascii="Arial" w:eastAsia="Times New Roman" w:hAnsi="Arial" w:cs="Arial"/>
                <w:sz w:val="24"/>
                <w:szCs w:val="24"/>
                <w:lang w:eastAsia="fr-FR"/>
              </w:rPr>
            </w:pPr>
            <w:r w:rsidRPr="00315DDE">
              <w:rPr>
                <w:rFonts w:ascii="Arial" w:eastAsia="Times New Roman" w:hAnsi="Arial" w:cs="Arial"/>
                <w:sz w:val="24"/>
                <w:szCs w:val="24"/>
                <w:lang w:eastAsia="fr-FR"/>
              </w:rPr>
              <w:t>23</w:t>
            </w:r>
          </w:p>
        </w:tc>
        <w:tc>
          <w:tcPr>
            <w:tcW w:w="1559" w:type="dxa"/>
            <w:tcBorders>
              <w:bottom w:val="single" w:sz="6" w:space="0" w:color="auto"/>
            </w:tcBorders>
          </w:tcPr>
          <w:p w14:paraId="3CCAC336" w14:textId="77777777" w:rsidR="00ED3674" w:rsidRPr="00315DDE" w:rsidRDefault="00ED3674" w:rsidP="00524C17">
            <w:pPr>
              <w:pStyle w:val="Corpsdetexte"/>
              <w:spacing w:before="0" w:after="0"/>
              <w:jc w:val="center"/>
              <w:rPr>
                <w:rFonts w:ascii="Times New Roman" w:hAnsi="Times New Roman"/>
                <w:b/>
                <w:sz w:val="24"/>
                <w:szCs w:val="24"/>
              </w:rPr>
            </w:pPr>
            <w:r w:rsidRPr="00315DDE">
              <w:rPr>
                <w:rFonts w:ascii="Times New Roman" w:hAnsi="Times New Roman"/>
                <w:b/>
                <w:sz w:val="24"/>
                <w:szCs w:val="24"/>
              </w:rPr>
              <w:t>20</w:t>
            </w:r>
          </w:p>
        </w:tc>
        <w:tc>
          <w:tcPr>
            <w:tcW w:w="5825" w:type="dxa"/>
            <w:tcBorders>
              <w:top w:val="single" w:sz="4" w:space="0" w:color="auto"/>
              <w:bottom w:val="single" w:sz="4" w:space="0" w:color="auto"/>
            </w:tcBorders>
            <w:vAlign w:val="center"/>
          </w:tcPr>
          <w:p w14:paraId="49AFBF04" w14:textId="77777777" w:rsidR="00ED3674" w:rsidRPr="00315DDE" w:rsidRDefault="00ED3674" w:rsidP="00524C17">
            <w:pPr>
              <w:spacing w:after="0"/>
              <w:rPr>
                <w:rFonts w:ascii="Times New Roman" w:hAnsi="Times New Roman"/>
                <w:sz w:val="24"/>
                <w:szCs w:val="24"/>
              </w:rPr>
            </w:pPr>
          </w:p>
        </w:tc>
        <w:tc>
          <w:tcPr>
            <w:tcW w:w="2552" w:type="dxa"/>
            <w:tcBorders>
              <w:top w:val="single" w:sz="4" w:space="0" w:color="auto"/>
              <w:bottom w:val="single" w:sz="4" w:space="0" w:color="auto"/>
            </w:tcBorders>
          </w:tcPr>
          <w:p w14:paraId="763FD278" w14:textId="77777777" w:rsidR="00ED3674" w:rsidRPr="00315DDE" w:rsidRDefault="00ED3674" w:rsidP="00524C17">
            <w:pPr>
              <w:jc w:val="both"/>
              <w:rPr>
                <w:rFonts w:ascii="Times New Roman" w:hAnsi="Times New Roman"/>
                <w:sz w:val="24"/>
                <w:szCs w:val="24"/>
              </w:rPr>
            </w:pPr>
          </w:p>
        </w:tc>
        <w:tc>
          <w:tcPr>
            <w:tcW w:w="1701" w:type="dxa"/>
            <w:tcBorders>
              <w:top w:val="single" w:sz="4" w:space="0" w:color="auto"/>
              <w:bottom w:val="single" w:sz="4" w:space="0" w:color="auto"/>
            </w:tcBorders>
          </w:tcPr>
          <w:p w14:paraId="097A3384" w14:textId="77777777" w:rsidR="00ED3674" w:rsidRPr="00315DDE" w:rsidRDefault="00ED3674" w:rsidP="00524C17">
            <w:pPr>
              <w:jc w:val="both"/>
              <w:rPr>
                <w:rFonts w:ascii="Times New Roman" w:hAnsi="Times New Roman"/>
                <w:sz w:val="24"/>
                <w:szCs w:val="24"/>
              </w:rPr>
            </w:pPr>
          </w:p>
        </w:tc>
      </w:tr>
      <w:tr w:rsidR="00ED3674" w:rsidRPr="00315DDE" w14:paraId="350188B9" w14:textId="77777777" w:rsidTr="00524C17">
        <w:trPr>
          <w:trHeight w:val="278"/>
          <w:jc w:val="center"/>
        </w:trPr>
        <w:tc>
          <w:tcPr>
            <w:tcW w:w="1417" w:type="dxa"/>
            <w:tcBorders>
              <w:top w:val="single" w:sz="4" w:space="0" w:color="auto"/>
              <w:bottom w:val="single" w:sz="4" w:space="0" w:color="auto"/>
            </w:tcBorders>
            <w:vAlign w:val="center"/>
          </w:tcPr>
          <w:p w14:paraId="0076E899" w14:textId="77777777" w:rsidR="00ED3674" w:rsidRPr="00315DDE" w:rsidRDefault="00ED3674" w:rsidP="00524C17">
            <w:pPr>
              <w:spacing w:after="0" w:line="240" w:lineRule="auto"/>
              <w:jc w:val="center"/>
              <w:rPr>
                <w:rFonts w:ascii="Arial" w:eastAsia="Times New Roman" w:hAnsi="Arial" w:cs="Arial"/>
                <w:sz w:val="24"/>
                <w:szCs w:val="24"/>
                <w:lang w:eastAsia="fr-FR"/>
              </w:rPr>
            </w:pPr>
            <w:r w:rsidRPr="00315DDE">
              <w:rPr>
                <w:rFonts w:ascii="Arial" w:eastAsia="Times New Roman" w:hAnsi="Arial" w:cs="Arial"/>
                <w:sz w:val="24"/>
                <w:szCs w:val="24"/>
                <w:lang w:eastAsia="fr-FR"/>
              </w:rPr>
              <w:t>24</w:t>
            </w:r>
          </w:p>
        </w:tc>
        <w:tc>
          <w:tcPr>
            <w:tcW w:w="1559" w:type="dxa"/>
            <w:tcBorders>
              <w:top w:val="single" w:sz="6" w:space="0" w:color="auto"/>
              <w:bottom w:val="single" w:sz="4" w:space="0" w:color="auto"/>
            </w:tcBorders>
          </w:tcPr>
          <w:p w14:paraId="6CC5F0FF" w14:textId="77777777" w:rsidR="00ED3674" w:rsidRPr="00315DDE" w:rsidRDefault="00ED3674" w:rsidP="00524C17">
            <w:pPr>
              <w:pStyle w:val="Corpsdetexte"/>
              <w:spacing w:before="0" w:after="0"/>
              <w:jc w:val="center"/>
              <w:rPr>
                <w:rFonts w:ascii="Times New Roman" w:hAnsi="Times New Roman"/>
                <w:b/>
                <w:sz w:val="24"/>
                <w:szCs w:val="24"/>
              </w:rPr>
            </w:pPr>
            <w:r w:rsidRPr="00315DDE">
              <w:rPr>
                <w:rFonts w:ascii="Times New Roman" w:hAnsi="Times New Roman"/>
                <w:b/>
                <w:sz w:val="24"/>
                <w:szCs w:val="24"/>
              </w:rPr>
              <w:t>4</w:t>
            </w:r>
          </w:p>
        </w:tc>
        <w:tc>
          <w:tcPr>
            <w:tcW w:w="5825" w:type="dxa"/>
            <w:tcBorders>
              <w:top w:val="single" w:sz="4" w:space="0" w:color="auto"/>
              <w:bottom w:val="single" w:sz="4" w:space="0" w:color="auto"/>
            </w:tcBorders>
            <w:vAlign w:val="center"/>
          </w:tcPr>
          <w:p w14:paraId="00BB686B" w14:textId="77777777" w:rsidR="00ED3674" w:rsidRPr="00315DDE" w:rsidRDefault="00ED3674" w:rsidP="00524C17">
            <w:pPr>
              <w:spacing w:after="0"/>
              <w:rPr>
                <w:rFonts w:ascii="Times New Roman" w:hAnsi="Times New Roman"/>
                <w:sz w:val="24"/>
                <w:szCs w:val="24"/>
              </w:rPr>
            </w:pPr>
          </w:p>
        </w:tc>
        <w:tc>
          <w:tcPr>
            <w:tcW w:w="2552" w:type="dxa"/>
            <w:tcBorders>
              <w:top w:val="single" w:sz="4" w:space="0" w:color="auto"/>
              <w:bottom w:val="single" w:sz="4" w:space="0" w:color="auto"/>
            </w:tcBorders>
          </w:tcPr>
          <w:p w14:paraId="30A1809A" w14:textId="77777777" w:rsidR="00ED3674" w:rsidRPr="00315DDE" w:rsidRDefault="00ED3674" w:rsidP="00524C17">
            <w:pPr>
              <w:jc w:val="both"/>
              <w:rPr>
                <w:rFonts w:ascii="Times New Roman" w:hAnsi="Times New Roman"/>
                <w:sz w:val="24"/>
                <w:szCs w:val="24"/>
              </w:rPr>
            </w:pPr>
          </w:p>
        </w:tc>
        <w:tc>
          <w:tcPr>
            <w:tcW w:w="1701" w:type="dxa"/>
            <w:tcBorders>
              <w:top w:val="single" w:sz="4" w:space="0" w:color="auto"/>
              <w:bottom w:val="single" w:sz="4" w:space="0" w:color="auto"/>
            </w:tcBorders>
          </w:tcPr>
          <w:p w14:paraId="3ECF6279" w14:textId="77777777" w:rsidR="00ED3674" w:rsidRPr="00315DDE" w:rsidRDefault="00ED3674" w:rsidP="00524C17">
            <w:pPr>
              <w:jc w:val="both"/>
              <w:rPr>
                <w:rFonts w:ascii="Times New Roman" w:hAnsi="Times New Roman"/>
                <w:sz w:val="24"/>
                <w:szCs w:val="24"/>
              </w:rPr>
            </w:pPr>
          </w:p>
        </w:tc>
      </w:tr>
      <w:tr w:rsidR="00ED3674" w:rsidRPr="00315DDE" w14:paraId="443A8FAB" w14:textId="77777777" w:rsidTr="00524C17">
        <w:trPr>
          <w:trHeight w:val="194"/>
          <w:jc w:val="center"/>
        </w:trPr>
        <w:tc>
          <w:tcPr>
            <w:tcW w:w="1417" w:type="dxa"/>
            <w:tcBorders>
              <w:top w:val="single" w:sz="4" w:space="0" w:color="auto"/>
              <w:bottom w:val="single" w:sz="4" w:space="0" w:color="auto"/>
            </w:tcBorders>
            <w:vAlign w:val="center"/>
          </w:tcPr>
          <w:p w14:paraId="16E6EB64" w14:textId="77777777" w:rsidR="00ED3674" w:rsidRPr="00315DDE" w:rsidRDefault="00ED3674" w:rsidP="00524C17">
            <w:pPr>
              <w:spacing w:after="0" w:line="240" w:lineRule="auto"/>
              <w:jc w:val="center"/>
              <w:rPr>
                <w:rFonts w:ascii="Arial" w:eastAsia="Times New Roman" w:hAnsi="Arial" w:cs="Arial"/>
                <w:sz w:val="24"/>
                <w:szCs w:val="24"/>
                <w:lang w:eastAsia="fr-FR"/>
              </w:rPr>
            </w:pPr>
            <w:r w:rsidRPr="00315DDE">
              <w:rPr>
                <w:rFonts w:ascii="Arial" w:eastAsia="Times New Roman" w:hAnsi="Arial" w:cs="Arial"/>
                <w:sz w:val="24"/>
                <w:szCs w:val="24"/>
                <w:lang w:eastAsia="fr-FR"/>
              </w:rPr>
              <w:t>25</w:t>
            </w:r>
          </w:p>
        </w:tc>
        <w:tc>
          <w:tcPr>
            <w:tcW w:w="1559" w:type="dxa"/>
            <w:tcBorders>
              <w:top w:val="single" w:sz="4" w:space="0" w:color="auto"/>
            </w:tcBorders>
          </w:tcPr>
          <w:p w14:paraId="33E10810" w14:textId="77777777" w:rsidR="00ED3674" w:rsidRPr="00315DDE" w:rsidRDefault="00ED3674" w:rsidP="00524C17">
            <w:pPr>
              <w:pStyle w:val="Corpsdetexte"/>
              <w:spacing w:before="0" w:after="0"/>
              <w:jc w:val="center"/>
              <w:rPr>
                <w:rFonts w:ascii="Times New Roman" w:hAnsi="Times New Roman"/>
                <w:b/>
                <w:sz w:val="24"/>
                <w:szCs w:val="24"/>
              </w:rPr>
            </w:pPr>
            <w:r w:rsidRPr="00315DDE">
              <w:rPr>
                <w:rFonts w:ascii="Times New Roman" w:hAnsi="Times New Roman"/>
                <w:b/>
                <w:sz w:val="24"/>
                <w:szCs w:val="24"/>
              </w:rPr>
              <w:t>19</w:t>
            </w:r>
          </w:p>
        </w:tc>
        <w:tc>
          <w:tcPr>
            <w:tcW w:w="5825" w:type="dxa"/>
            <w:tcBorders>
              <w:top w:val="single" w:sz="4" w:space="0" w:color="auto"/>
              <w:bottom w:val="single" w:sz="4" w:space="0" w:color="auto"/>
            </w:tcBorders>
            <w:vAlign w:val="center"/>
          </w:tcPr>
          <w:p w14:paraId="5AFF1225" w14:textId="77777777" w:rsidR="00ED3674" w:rsidRPr="00315DDE" w:rsidRDefault="00ED3674" w:rsidP="00524C17">
            <w:pPr>
              <w:spacing w:after="0"/>
              <w:rPr>
                <w:rFonts w:ascii="Times New Roman" w:hAnsi="Times New Roman"/>
                <w:sz w:val="24"/>
                <w:szCs w:val="24"/>
              </w:rPr>
            </w:pPr>
          </w:p>
        </w:tc>
        <w:tc>
          <w:tcPr>
            <w:tcW w:w="2552" w:type="dxa"/>
            <w:tcBorders>
              <w:top w:val="single" w:sz="4" w:space="0" w:color="auto"/>
              <w:bottom w:val="single" w:sz="4" w:space="0" w:color="auto"/>
            </w:tcBorders>
          </w:tcPr>
          <w:p w14:paraId="06680876" w14:textId="77777777" w:rsidR="00ED3674" w:rsidRPr="00315DDE" w:rsidRDefault="00ED3674" w:rsidP="00524C17">
            <w:pPr>
              <w:jc w:val="both"/>
              <w:rPr>
                <w:rFonts w:ascii="Times New Roman" w:hAnsi="Times New Roman"/>
                <w:sz w:val="24"/>
                <w:szCs w:val="24"/>
              </w:rPr>
            </w:pPr>
          </w:p>
        </w:tc>
        <w:tc>
          <w:tcPr>
            <w:tcW w:w="1701" w:type="dxa"/>
            <w:tcBorders>
              <w:top w:val="single" w:sz="4" w:space="0" w:color="auto"/>
              <w:bottom w:val="single" w:sz="4" w:space="0" w:color="auto"/>
            </w:tcBorders>
          </w:tcPr>
          <w:p w14:paraId="6019435F" w14:textId="77777777" w:rsidR="00ED3674" w:rsidRPr="00315DDE" w:rsidRDefault="00ED3674" w:rsidP="00524C17">
            <w:pPr>
              <w:jc w:val="both"/>
              <w:rPr>
                <w:rFonts w:ascii="Times New Roman" w:hAnsi="Times New Roman"/>
                <w:sz w:val="24"/>
                <w:szCs w:val="24"/>
              </w:rPr>
            </w:pPr>
          </w:p>
        </w:tc>
      </w:tr>
      <w:tr w:rsidR="00ED3674" w:rsidRPr="00315DDE" w14:paraId="09429CC8" w14:textId="77777777" w:rsidTr="00524C17">
        <w:trPr>
          <w:trHeight w:val="290"/>
          <w:jc w:val="center"/>
        </w:trPr>
        <w:tc>
          <w:tcPr>
            <w:tcW w:w="1417" w:type="dxa"/>
            <w:tcBorders>
              <w:top w:val="single" w:sz="4" w:space="0" w:color="auto"/>
            </w:tcBorders>
            <w:vAlign w:val="center"/>
          </w:tcPr>
          <w:p w14:paraId="15A66C24" w14:textId="77777777" w:rsidR="00ED3674" w:rsidRPr="00315DDE" w:rsidRDefault="00ED3674" w:rsidP="00524C17">
            <w:pPr>
              <w:spacing w:after="0" w:line="240" w:lineRule="auto"/>
              <w:jc w:val="center"/>
              <w:rPr>
                <w:rFonts w:ascii="Arial" w:eastAsia="Times New Roman" w:hAnsi="Arial" w:cs="Arial"/>
                <w:sz w:val="24"/>
                <w:szCs w:val="24"/>
                <w:lang w:eastAsia="fr-FR"/>
              </w:rPr>
            </w:pPr>
            <w:r w:rsidRPr="00315DDE">
              <w:rPr>
                <w:rFonts w:ascii="Arial" w:eastAsia="Times New Roman" w:hAnsi="Arial" w:cs="Arial"/>
                <w:sz w:val="24"/>
                <w:szCs w:val="24"/>
                <w:lang w:eastAsia="fr-FR"/>
              </w:rPr>
              <w:t>26</w:t>
            </w:r>
          </w:p>
        </w:tc>
        <w:tc>
          <w:tcPr>
            <w:tcW w:w="1559" w:type="dxa"/>
          </w:tcPr>
          <w:p w14:paraId="2C8F4C77" w14:textId="77777777" w:rsidR="00ED3674" w:rsidRPr="00315DDE" w:rsidRDefault="00ED3674" w:rsidP="00524C17">
            <w:pPr>
              <w:pStyle w:val="Corpsdetexte"/>
              <w:spacing w:before="0" w:after="0"/>
              <w:jc w:val="center"/>
              <w:rPr>
                <w:rFonts w:ascii="Times New Roman" w:hAnsi="Times New Roman"/>
                <w:b/>
                <w:sz w:val="24"/>
                <w:szCs w:val="24"/>
              </w:rPr>
            </w:pPr>
            <w:r w:rsidRPr="00315DDE">
              <w:rPr>
                <w:rFonts w:ascii="Times New Roman" w:hAnsi="Times New Roman"/>
                <w:b/>
                <w:sz w:val="24"/>
                <w:szCs w:val="24"/>
              </w:rPr>
              <w:t>20</w:t>
            </w:r>
          </w:p>
        </w:tc>
        <w:tc>
          <w:tcPr>
            <w:tcW w:w="5825" w:type="dxa"/>
            <w:tcBorders>
              <w:top w:val="single" w:sz="4" w:space="0" w:color="auto"/>
            </w:tcBorders>
            <w:vAlign w:val="center"/>
          </w:tcPr>
          <w:p w14:paraId="10752B3A" w14:textId="77777777" w:rsidR="00ED3674" w:rsidRPr="00315DDE" w:rsidRDefault="00ED3674" w:rsidP="00524C17">
            <w:pPr>
              <w:spacing w:after="0"/>
              <w:rPr>
                <w:rFonts w:ascii="Times New Roman" w:hAnsi="Times New Roman"/>
                <w:sz w:val="24"/>
                <w:szCs w:val="24"/>
              </w:rPr>
            </w:pPr>
          </w:p>
        </w:tc>
        <w:tc>
          <w:tcPr>
            <w:tcW w:w="2552" w:type="dxa"/>
            <w:tcBorders>
              <w:top w:val="single" w:sz="4" w:space="0" w:color="auto"/>
            </w:tcBorders>
          </w:tcPr>
          <w:p w14:paraId="7A081A2C" w14:textId="77777777" w:rsidR="00ED3674" w:rsidRPr="00315DDE" w:rsidRDefault="00ED3674" w:rsidP="00524C17">
            <w:pPr>
              <w:jc w:val="both"/>
              <w:rPr>
                <w:rFonts w:ascii="Times New Roman" w:hAnsi="Times New Roman"/>
                <w:sz w:val="24"/>
                <w:szCs w:val="24"/>
              </w:rPr>
            </w:pPr>
          </w:p>
        </w:tc>
        <w:tc>
          <w:tcPr>
            <w:tcW w:w="1701" w:type="dxa"/>
            <w:tcBorders>
              <w:top w:val="single" w:sz="4" w:space="0" w:color="auto"/>
            </w:tcBorders>
          </w:tcPr>
          <w:p w14:paraId="23E0FC7A" w14:textId="77777777" w:rsidR="00ED3674" w:rsidRPr="00315DDE" w:rsidRDefault="00ED3674" w:rsidP="00524C17">
            <w:pPr>
              <w:jc w:val="both"/>
              <w:rPr>
                <w:rFonts w:ascii="Times New Roman" w:hAnsi="Times New Roman"/>
                <w:sz w:val="24"/>
                <w:szCs w:val="24"/>
              </w:rPr>
            </w:pPr>
          </w:p>
        </w:tc>
      </w:tr>
      <w:tr w:rsidR="00ED3674" w:rsidRPr="00315DDE" w14:paraId="5D56366A" w14:textId="77777777" w:rsidTr="00524C17">
        <w:trPr>
          <w:trHeight w:val="303"/>
          <w:jc w:val="center"/>
        </w:trPr>
        <w:tc>
          <w:tcPr>
            <w:tcW w:w="1417" w:type="dxa"/>
            <w:tcBorders>
              <w:bottom w:val="single" w:sz="4" w:space="0" w:color="auto"/>
            </w:tcBorders>
            <w:vAlign w:val="center"/>
          </w:tcPr>
          <w:p w14:paraId="5B854A92" w14:textId="77777777" w:rsidR="00ED3674" w:rsidRPr="00315DDE" w:rsidRDefault="00ED3674" w:rsidP="00524C17">
            <w:pPr>
              <w:spacing w:after="0" w:line="240" w:lineRule="auto"/>
              <w:jc w:val="center"/>
              <w:rPr>
                <w:rFonts w:ascii="Arial" w:eastAsia="Times New Roman" w:hAnsi="Arial" w:cs="Arial"/>
                <w:sz w:val="24"/>
                <w:szCs w:val="24"/>
                <w:lang w:eastAsia="fr-FR"/>
              </w:rPr>
            </w:pPr>
            <w:r w:rsidRPr="00315DDE">
              <w:rPr>
                <w:rFonts w:ascii="Arial" w:eastAsia="Times New Roman" w:hAnsi="Arial" w:cs="Arial"/>
                <w:sz w:val="24"/>
                <w:szCs w:val="24"/>
                <w:lang w:eastAsia="fr-FR"/>
              </w:rPr>
              <w:t>27</w:t>
            </w:r>
          </w:p>
        </w:tc>
        <w:tc>
          <w:tcPr>
            <w:tcW w:w="1559" w:type="dxa"/>
          </w:tcPr>
          <w:p w14:paraId="238A996F" w14:textId="77777777" w:rsidR="00ED3674" w:rsidRPr="00315DDE" w:rsidRDefault="00ED3674" w:rsidP="00524C17">
            <w:pPr>
              <w:pStyle w:val="Corpsdetexte"/>
              <w:spacing w:before="0" w:after="0"/>
              <w:jc w:val="center"/>
              <w:rPr>
                <w:rFonts w:ascii="Times New Roman" w:hAnsi="Times New Roman"/>
                <w:b/>
                <w:sz w:val="24"/>
                <w:szCs w:val="24"/>
              </w:rPr>
            </w:pPr>
            <w:r w:rsidRPr="00315DDE">
              <w:rPr>
                <w:rFonts w:ascii="Times New Roman" w:hAnsi="Times New Roman"/>
                <w:b/>
                <w:sz w:val="24"/>
                <w:szCs w:val="24"/>
              </w:rPr>
              <w:t>40</w:t>
            </w:r>
          </w:p>
        </w:tc>
        <w:tc>
          <w:tcPr>
            <w:tcW w:w="5825" w:type="dxa"/>
            <w:tcBorders>
              <w:bottom w:val="single" w:sz="4" w:space="0" w:color="auto"/>
            </w:tcBorders>
            <w:vAlign w:val="center"/>
          </w:tcPr>
          <w:p w14:paraId="172CFB5D" w14:textId="77777777" w:rsidR="00ED3674" w:rsidRPr="00315DDE" w:rsidRDefault="00ED3674" w:rsidP="00524C17">
            <w:pPr>
              <w:spacing w:after="0"/>
              <w:rPr>
                <w:rFonts w:ascii="Times New Roman" w:hAnsi="Times New Roman"/>
                <w:sz w:val="24"/>
                <w:szCs w:val="24"/>
              </w:rPr>
            </w:pPr>
          </w:p>
        </w:tc>
        <w:tc>
          <w:tcPr>
            <w:tcW w:w="2552" w:type="dxa"/>
            <w:tcBorders>
              <w:bottom w:val="single" w:sz="4" w:space="0" w:color="auto"/>
            </w:tcBorders>
          </w:tcPr>
          <w:p w14:paraId="33B3CF91" w14:textId="77777777" w:rsidR="00ED3674" w:rsidRPr="00315DDE" w:rsidRDefault="00ED3674" w:rsidP="00524C17">
            <w:pPr>
              <w:jc w:val="both"/>
              <w:rPr>
                <w:rFonts w:ascii="Times New Roman" w:hAnsi="Times New Roman"/>
                <w:sz w:val="24"/>
                <w:szCs w:val="24"/>
              </w:rPr>
            </w:pPr>
          </w:p>
        </w:tc>
        <w:tc>
          <w:tcPr>
            <w:tcW w:w="1701" w:type="dxa"/>
            <w:tcBorders>
              <w:bottom w:val="single" w:sz="4" w:space="0" w:color="auto"/>
            </w:tcBorders>
          </w:tcPr>
          <w:p w14:paraId="142EAAAC" w14:textId="77777777" w:rsidR="00ED3674" w:rsidRPr="00315DDE" w:rsidRDefault="00ED3674" w:rsidP="00524C17">
            <w:pPr>
              <w:jc w:val="both"/>
              <w:rPr>
                <w:rFonts w:ascii="Times New Roman" w:hAnsi="Times New Roman"/>
                <w:sz w:val="24"/>
                <w:szCs w:val="24"/>
              </w:rPr>
            </w:pPr>
          </w:p>
        </w:tc>
      </w:tr>
      <w:tr w:rsidR="00ED3674" w:rsidRPr="00315DDE" w14:paraId="51520B9F" w14:textId="77777777" w:rsidTr="00524C17">
        <w:trPr>
          <w:trHeight w:val="233"/>
          <w:jc w:val="center"/>
        </w:trPr>
        <w:tc>
          <w:tcPr>
            <w:tcW w:w="1417" w:type="dxa"/>
            <w:tcBorders>
              <w:top w:val="single" w:sz="4" w:space="0" w:color="auto"/>
            </w:tcBorders>
            <w:vAlign w:val="center"/>
          </w:tcPr>
          <w:p w14:paraId="4F72679C" w14:textId="77777777" w:rsidR="00ED3674" w:rsidRPr="00315DDE" w:rsidRDefault="00ED3674" w:rsidP="00524C17">
            <w:pPr>
              <w:spacing w:after="0" w:line="240" w:lineRule="auto"/>
              <w:jc w:val="center"/>
              <w:rPr>
                <w:rFonts w:ascii="Arial" w:eastAsia="Times New Roman" w:hAnsi="Arial" w:cs="Arial"/>
                <w:sz w:val="24"/>
                <w:szCs w:val="24"/>
                <w:lang w:eastAsia="fr-FR"/>
              </w:rPr>
            </w:pPr>
            <w:r w:rsidRPr="00315DDE">
              <w:rPr>
                <w:rFonts w:ascii="Arial" w:eastAsia="Times New Roman" w:hAnsi="Arial" w:cs="Arial"/>
                <w:sz w:val="24"/>
                <w:szCs w:val="24"/>
                <w:lang w:eastAsia="fr-FR"/>
              </w:rPr>
              <w:t>28</w:t>
            </w:r>
          </w:p>
        </w:tc>
        <w:tc>
          <w:tcPr>
            <w:tcW w:w="1559" w:type="dxa"/>
          </w:tcPr>
          <w:p w14:paraId="72FDA31C" w14:textId="77777777" w:rsidR="00ED3674" w:rsidRPr="00315DDE" w:rsidRDefault="00ED3674" w:rsidP="00524C17">
            <w:pPr>
              <w:pStyle w:val="Corpsdetexte"/>
              <w:spacing w:before="0" w:after="0"/>
              <w:jc w:val="center"/>
              <w:rPr>
                <w:rFonts w:ascii="Times New Roman" w:hAnsi="Times New Roman"/>
                <w:b/>
                <w:sz w:val="24"/>
                <w:szCs w:val="24"/>
              </w:rPr>
            </w:pPr>
            <w:r w:rsidRPr="00315DDE">
              <w:rPr>
                <w:rFonts w:ascii="Times New Roman" w:hAnsi="Times New Roman"/>
                <w:b/>
                <w:sz w:val="24"/>
                <w:szCs w:val="24"/>
              </w:rPr>
              <w:t>12</w:t>
            </w:r>
          </w:p>
        </w:tc>
        <w:tc>
          <w:tcPr>
            <w:tcW w:w="5825" w:type="dxa"/>
            <w:tcBorders>
              <w:top w:val="single" w:sz="4" w:space="0" w:color="auto"/>
            </w:tcBorders>
            <w:vAlign w:val="center"/>
          </w:tcPr>
          <w:p w14:paraId="07676867" w14:textId="77777777" w:rsidR="00ED3674" w:rsidRPr="00315DDE" w:rsidRDefault="00ED3674" w:rsidP="00524C17">
            <w:pPr>
              <w:spacing w:after="0"/>
              <w:rPr>
                <w:rFonts w:ascii="Times New Roman" w:hAnsi="Times New Roman"/>
                <w:sz w:val="24"/>
                <w:szCs w:val="24"/>
              </w:rPr>
            </w:pPr>
          </w:p>
        </w:tc>
        <w:tc>
          <w:tcPr>
            <w:tcW w:w="2552" w:type="dxa"/>
            <w:tcBorders>
              <w:top w:val="single" w:sz="4" w:space="0" w:color="auto"/>
            </w:tcBorders>
          </w:tcPr>
          <w:p w14:paraId="251CFB61" w14:textId="77777777" w:rsidR="00ED3674" w:rsidRPr="00315DDE" w:rsidRDefault="00ED3674" w:rsidP="00524C17">
            <w:pPr>
              <w:jc w:val="both"/>
              <w:rPr>
                <w:rFonts w:ascii="Times New Roman" w:hAnsi="Times New Roman"/>
                <w:sz w:val="24"/>
                <w:szCs w:val="24"/>
              </w:rPr>
            </w:pPr>
          </w:p>
        </w:tc>
        <w:tc>
          <w:tcPr>
            <w:tcW w:w="1701" w:type="dxa"/>
            <w:tcBorders>
              <w:top w:val="single" w:sz="4" w:space="0" w:color="auto"/>
            </w:tcBorders>
          </w:tcPr>
          <w:p w14:paraId="63E48869" w14:textId="77777777" w:rsidR="00ED3674" w:rsidRPr="00315DDE" w:rsidRDefault="00ED3674" w:rsidP="00524C17">
            <w:pPr>
              <w:jc w:val="both"/>
              <w:rPr>
                <w:rFonts w:ascii="Times New Roman" w:hAnsi="Times New Roman"/>
                <w:sz w:val="24"/>
                <w:szCs w:val="24"/>
              </w:rPr>
            </w:pPr>
          </w:p>
        </w:tc>
      </w:tr>
      <w:tr w:rsidR="00ED3674" w:rsidRPr="00315DDE" w14:paraId="7FE111D5" w14:textId="77777777" w:rsidTr="00524C17">
        <w:trPr>
          <w:trHeight w:val="339"/>
          <w:jc w:val="center"/>
        </w:trPr>
        <w:tc>
          <w:tcPr>
            <w:tcW w:w="1417" w:type="dxa"/>
            <w:tcBorders>
              <w:bottom w:val="single" w:sz="4" w:space="0" w:color="auto"/>
            </w:tcBorders>
            <w:vAlign w:val="center"/>
          </w:tcPr>
          <w:p w14:paraId="5394A6AE" w14:textId="77777777" w:rsidR="00ED3674" w:rsidRPr="00315DDE" w:rsidRDefault="00ED3674" w:rsidP="00524C17">
            <w:pPr>
              <w:spacing w:after="0" w:line="240" w:lineRule="auto"/>
              <w:jc w:val="center"/>
              <w:rPr>
                <w:rFonts w:ascii="Arial" w:eastAsia="Times New Roman" w:hAnsi="Arial" w:cs="Arial"/>
                <w:sz w:val="24"/>
                <w:szCs w:val="24"/>
                <w:lang w:eastAsia="fr-FR"/>
              </w:rPr>
            </w:pPr>
            <w:r w:rsidRPr="00315DDE">
              <w:rPr>
                <w:rFonts w:ascii="Arial" w:eastAsia="Times New Roman" w:hAnsi="Arial" w:cs="Arial"/>
                <w:sz w:val="24"/>
                <w:szCs w:val="24"/>
                <w:lang w:eastAsia="fr-FR"/>
              </w:rPr>
              <w:t>29</w:t>
            </w:r>
          </w:p>
        </w:tc>
        <w:tc>
          <w:tcPr>
            <w:tcW w:w="1559" w:type="dxa"/>
          </w:tcPr>
          <w:p w14:paraId="08CB4BD6" w14:textId="77777777" w:rsidR="00ED3674" w:rsidRPr="00315DDE" w:rsidRDefault="00ED3674" w:rsidP="00524C17">
            <w:pPr>
              <w:pStyle w:val="Corpsdetexte"/>
              <w:spacing w:before="0" w:after="0"/>
              <w:jc w:val="center"/>
              <w:rPr>
                <w:rFonts w:ascii="Times New Roman" w:hAnsi="Times New Roman"/>
                <w:b/>
                <w:sz w:val="24"/>
                <w:szCs w:val="24"/>
              </w:rPr>
            </w:pPr>
            <w:r w:rsidRPr="00315DDE">
              <w:rPr>
                <w:rFonts w:ascii="Times New Roman" w:hAnsi="Times New Roman"/>
                <w:b/>
                <w:sz w:val="24"/>
                <w:szCs w:val="24"/>
              </w:rPr>
              <w:t>04</w:t>
            </w:r>
          </w:p>
        </w:tc>
        <w:tc>
          <w:tcPr>
            <w:tcW w:w="5825" w:type="dxa"/>
            <w:tcBorders>
              <w:bottom w:val="single" w:sz="4" w:space="0" w:color="auto"/>
            </w:tcBorders>
            <w:vAlign w:val="center"/>
          </w:tcPr>
          <w:p w14:paraId="7A29166C" w14:textId="77777777" w:rsidR="00ED3674" w:rsidRPr="00315DDE" w:rsidRDefault="00ED3674" w:rsidP="00524C17">
            <w:pPr>
              <w:spacing w:after="0"/>
              <w:rPr>
                <w:rFonts w:ascii="Times New Roman" w:hAnsi="Times New Roman"/>
                <w:sz w:val="24"/>
                <w:szCs w:val="24"/>
              </w:rPr>
            </w:pPr>
          </w:p>
        </w:tc>
        <w:tc>
          <w:tcPr>
            <w:tcW w:w="2552" w:type="dxa"/>
            <w:tcBorders>
              <w:bottom w:val="single" w:sz="4" w:space="0" w:color="auto"/>
            </w:tcBorders>
          </w:tcPr>
          <w:p w14:paraId="154E2A98" w14:textId="77777777" w:rsidR="00ED3674" w:rsidRPr="00315DDE" w:rsidRDefault="00ED3674" w:rsidP="00524C17">
            <w:pPr>
              <w:jc w:val="both"/>
              <w:rPr>
                <w:rFonts w:ascii="Times New Roman" w:hAnsi="Times New Roman"/>
                <w:sz w:val="24"/>
                <w:szCs w:val="24"/>
              </w:rPr>
            </w:pPr>
          </w:p>
        </w:tc>
        <w:tc>
          <w:tcPr>
            <w:tcW w:w="1701" w:type="dxa"/>
            <w:tcBorders>
              <w:bottom w:val="single" w:sz="4" w:space="0" w:color="auto"/>
            </w:tcBorders>
          </w:tcPr>
          <w:p w14:paraId="72C4B859" w14:textId="77777777" w:rsidR="00ED3674" w:rsidRPr="00315DDE" w:rsidRDefault="00ED3674" w:rsidP="00524C17">
            <w:pPr>
              <w:jc w:val="both"/>
              <w:rPr>
                <w:rFonts w:ascii="Times New Roman" w:hAnsi="Times New Roman"/>
                <w:sz w:val="24"/>
                <w:szCs w:val="24"/>
              </w:rPr>
            </w:pPr>
          </w:p>
        </w:tc>
      </w:tr>
      <w:tr w:rsidR="00ED3674" w:rsidRPr="00315DDE" w14:paraId="5DAE900A" w14:textId="77777777" w:rsidTr="00524C17">
        <w:trPr>
          <w:trHeight w:val="206"/>
          <w:jc w:val="center"/>
        </w:trPr>
        <w:tc>
          <w:tcPr>
            <w:tcW w:w="1417" w:type="dxa"/>
            <w:tcBorders>
              <w:top w:val="single" w:sz="4" w:space="0" w:color="auto"/>
            </w:tcBorders>
            <w:vAlign w:val="center"/>
          </w:tcPr>
          <w:p w14:paraId="787620F8" w14:textId="77777777" w:rsidR="00ED3674" w:rsidRPr="00315DDE" w:rsidRDefault="00ED3674" w:rsidP="00524C17">
            <w:pPr>
              <w:spacing w:after="0" w:line="240" w:lineRule="auto"/>
              <w:jc w:val="center"/>
              <w:rPr>
                <w:rFonts w:ascii="Arial" w:eastAsia="Times New Roman" w:hAnsi="Arial" w:cs="Arial"/>
                <w:sz w:val="24"/>
                <w:szCs w:val="24"/>
                <w:lang w:eastAsia="fr-FR"/>
              </w:rPr>
            </w:pPr>
            <w:r w:rsidRPr="00315DDE">
              <w:rPr>
                <w:rFonts w:ascii="Arial" w:eastAsia="Times New Roman" w:hAnsi="Arial" w:cs="Arial"/>
                <w:sz w:val="24"/>
                <w:szCs w:val="24"/>
                <w:lang w:eastAsia="fr-FR"/>
              </w:rPr>
              <w:t>30</w:t>
            </w:r>
          </w:p>
        </w:tc>
        <w:tc>
          <w:tcPr>
            <w:tcW w:w="1559" w:type="dxa"/>
          </w:tcPr>
          <w:p w14:paraId="66DBCF64" w14:textId="77777777" w:rsidR="00ED3674" w:rsidRPr="00315DDE" w:rsidRDefault="00ED3674" w:rsidP="00524C17">
            <w:pPr>
              <w:pStyle w:val="Corpsdetexte"/>
              <w:spacing w:before="0" w:after="0"/>
              <w:jc w:val="center"/>
              <w:rPr>
                <w:rFonts w:ascii="Times New Roman" w:hAnsi="Times New Roman"/>
                <w:b/>
                <w:sz w:val="24"/>
                <w:szCs w:val="24"/>
              </w:rPr>
            </w:pPr>
            <w:r w:rsidRPr="00315DDE">
              <w:rPr>
                <w:rFonts w:ascii="Times New Roman" w:hAnsi="Times New Roman"/>
                <w:b/>
                <w:sz w:val="24"/>
                <w:szCs w:val="24"/>
              </w:rPr>
              <w:t>20</w:t>
            </w:r>
          </w:p>
        </w:tc>
        <w:tc>
          <w:tcPr>
            <w:tcW w:w="5825" w:type="dxa"/>
            <w:tcBorders>
              <w:top w:val="single" w:sz="4" w:space="0" w:color="auto"/>
            </w:tcBorders>
            <w:vAlign w:val="center"/>
          </w:tcPr>
          <w:p w14:paraId="19B00E91" w14:textId="77777777" w:rsidR="00ED3674" w:rsidRPr="00315DDE" w:rsidRDefault="00ED3674" w:rsidP="00524C17">
            <w:pPr>
              <w:spacing w:after="0"/>
              <w:rPr>
                <w:rFonts w:ascii="Times New Roman" w:hAnsi="Times New Roman"/>
                <w:sz w:val="24"/>
                <w:szCs w:val="24"/>
              </w:rPr>
            </w:pPr>
          </w:p>
        </w:tc>
        <w:tc>
          <w:tcPr>
            <w:tcW w:w="2552" w:type="dxa"/>
            <w:tcBorders>
              <w:top w:val="single" w:sz="4" w:space="0" w:color="auto"/>
            </w:tcBorders>
          </w:tcPr>
          <w:p w14:paraId="122B7EFC" w14:textId="77777777" w:rsidR="00ED3674" w:rsidRPr="00315DDE" w:rsidRDefault="00ED3674" w:rsidP="00524C17">
            <w:pPr>
              <w:jc w:val="both"/>
              <w:rPr>
                <w:rFonts w:ascii="Times New Roman" w:hAnsi="Times New Roman"/>
                <w:sz w:val="24"/>
                <w:szCs w:val="24"/>
              </w:rPr>
            </w:pPr>
          </w:p>
        </w:tc>
        <w:tc>
          <w:tcPr>
            <w:tcW w:w="1701" w:type="dxa"/>
            <w:tcBorders>
              <w:top w:val="single" w:sz="4" w:space="0" w:color="auto"/>
            </w:tcBorders>
          </w:tcPr>
          <w:p w14:paraId="29B346C4" w14:textId="77777777" w:rsidR="00ED3674" w:rsidRPr="00315DDE" w:rsidRDefault="00ED3674" w:rsidP="00524C17">
            <w:pPr>
              <w:jc w:val="both"/>
              <w:rPr>
                <w:rFonts w:ascii="Times New Roman" w:hAnsi="Times New Roman"/>
                <w:sz w:val="24"/>
                <w:szCs w:val="24"/>
              </w:rPr>
            </w:pPr>
          </w:p>
        </w:tc>
      </w:tr>
      <w:tr w:rsidR="00ED3674" w:rsidRPr="00315DDE" w14:paraId="1AB542CB" w14:textId="77777777" w:rsidTr="00524C17">
        <w:trPr>
          <w:trHeight w:val="266"/>
          <w:jc w:val="center"/>
        </w:trPr>
        <w:tc>
          <w:tcPr>
            <w:tcW w:w="1417" w:type="dxa"/>
            <w:tcBorders>
              <w:bottom w:val="single" w:sz="4" w:space="0" w:color="auto"/>
            </w:tcBorders>
            <w:vAlign w:val="center"/>
          </w:tcPr>
          <w:p w14:paraId="0CD8AA60" w14:textId="77777777" w:rsidR="00ED3674" w:rsidRPr="00315DDE" w:rsidRDefault="00ED3674" w:rsidP="00524C17">
            <w:pPr>
              <w:spacing w:after="0" w:line="240" w:lineRule="auto"/>
              <w:jc w:val="center"/>
              <w:rPr>
                <w:rFonts w:ascii="Arial" w:eastAsia="Times New Roman" w:hAnsi="Arial" w:cs="Arial"/>
                <w:sz w:val="24"/>
                <w:szCs w:val="24"/>
                <w:lang w:eastAsia="fr-FR"/>
              </w:rPr>
            </w:pPr>
            <w:r w:rsidRPr="00315DDE">
              <w:rPr>
                <w:rFonts w:ascii="Arial" w:eastAsia="Times New Roman" w:hAnsi="Arial" w:cs="Arial"/>
                <w:sz w:val="24"/>
                <w:szCs w:val="24"/>
                <w:lang w:eastAsia="fr-FR"/>
              </w:rPr>
              <w:t>31</w:t>
            </w:r>
          </w:p>
        </w:tc>
        <w:tc>
          <w:tcPr>
            <w:tcW w:w="1559" w:type="dxa"/>
          </w:tcPr>
          <w:p w14:paraId="6F0CD713" w14:textId="77777777" w:rsidR="00ED3674" w:rsidRPr="00315DDE" w:rsidRDefault="00ED3674" w:rsidP="00524C17">
            <w:pPr>
              <w:pStyle w:val="Corpsdetexte"/>
              <w:spacing w:before="0" w:after="0"/>
              <w:jc w:val="center"/>
              <w:rPr>
                <w:rFonts w:ascii="Times New Roman" w:hAnsi="Times New Roman"/>
                <w:b/>
                <w:sz w:val="24"/>
                <w:szCs w:val="24"/>
              </w:rPr>
            </w:pPr>
            <w:r w:rsidRPr="00315DDE">
              <w:rPr>
                <w:rFonts w:ascii="Times New Roman" w:hAnsi="Times New Roman"/>
                <w:b/>
                <w:sz w:val="24"/>
                <w:szCs w:val="24"/>
              </w:rPr>
              <w:t>17</w:t>
            </w:r>
          </w:p>
        </w:tc>
        <w:tc>
          <w:tcPr>
            <w:tcW w:w="5825" w:type="dxa"/>
            <w:tcBorders>
              <w:bottom w:val="single" w:sz="4" w:space="0" w:color="auto"/>
            </w:tcBorders>
            <w:vAlign w:val="center"/>
          </w:tcPr>
          <w:p w14:paraId="5AA3E890" w14:textId="77777777" w:rsidR="00ED3674" w:rsidRPr="00315DDE" w:rsidRDefault="00ED3674" w:rsidP="00524C17">
            <w:pPr>
              <w:spacing w:after="0"/>
              <w:rPr>
                <w:rFonts w:ascii="Times New Roman" w:hAnsi="Times New Roman"/>
                <w:sz w:val="24"/>
                <w:szCs w:val="24"/>
              </w:rPr>
            </w:pPr>
          </w:p>
        </w:tc>
        <w:tc>
          <w:tcPr>
            <w:tcW w:w="2552" w:type="dxa"/>
            <w:tcBorders>
              <w:bottom w:val="single" w:sz="4" w:space="0" w:color="auto"/>
            </w:tcBorders>
          </w:tcPr>
          <w:p w14:paraId="5D1DD578" w14:textId="77777777" w:rsidR="00ED3674" w:rsidRPr="00315DDE" w:rsidRDefault="00ED3674" w:rsidP="00524C17">
            <w:pPr>
              <w:jc w:val="both"/>
              <w:rPr>
                <w:rFonts w:ascii="Times New Roman" w:hAnsi="Times New Roman"/>
                <w:sz w:val="24"/>
                <w:szCs w:val="24"/>
              </w:rPr>
            </w:pPr>
          </w:p>
        </w:tc>
        <w:tc>
          <w:tcPr>
            <w:tcW w:w="1701" w:type="dxa"/>
            <w:tcBorders>
              <w:bottom w:val="single" w:sz="4" w:space="0" w:color="auto"/>
            </w:tcBorders>
          </w:tcPr>
          <w:p w14:paraId="5C9351C8" w14:textId="77777777" w:rsidR="00ED3674" w:rsidRPr="00315DDE" w:rsidRDefault="00ED3674" w:rsidP="00524C17">
            <w:pPr>
              <w:jc w:val="both"/>
              <w:rPr>
                <w:rFonts w:ascii="Times New Roman" w:hAnsi="Times New Roman"/>
                <w:sz w:val="24"/>
                <w:szCs w:val="24"/>
              </w:rPr>
            </w:pPr>
          </w:p>
        </w:tc>
      </w:tr>
      <w:tr w:rsidR="00ED3674" w:rsidRPr="00315DDE" w14:paraId="63A97271" w14:textId="77777777" w:rsidTr="00524C17">
        <w:trPr>
          <w:trHeight w:val="278"/>
          <w:jc w:val="center"/>
        </w:trPr>
        <w:tc>
          <w:tcPr>
            <w:tcW w:w="1417" w:type="dxa"/>
            <w:tcBorders>
              <w:top w:val="single" w:sz="4" w:space="0" w:color="auto"/>
            </w:tcBorders>
            <w:vAlign w:val="center"/>
          </w:tcPr>
          <w:p w14:paraId="36D0371E" w14:textId="77777777" w:rsidR="00ED3674" w:rsidRPr="00315DDE" w:rsidRDefault="00ED3674" w:rsidP="00524C17">
            <w:pPr>
              <w:spacing w:after="0" w:line="240" w:lineRule="auto"/>
              <w:jc w:val="center"/>
              <w:rPr>
                <w:rFonts w:ascii="Arial" w:eastAsia="Times New Roman" w:hAnsi="Arial" w:cs="Arial"/>
                <w:sz w:val="24"/>
                <w:szCs w:val="24"/>
                <w:lang w:eastAsia="fr-FR"/>
              </w:rPr>
            </w:pPr>
            <w:r w:rsidRPr="00315DDE">
              <w:rPr>
                <w:rFonts w:ascii="Arial" w:eastAsia="Times New Roman" w:hAnsi="Arial" w:cs="Arial"/>
                <w:sz w:val="24"/>
                <w:szCs w:val="24"/>
                <w:lang w:eastAsia="fr-FR"/>
              </w:rPr>
              <w:t> 32</w:t>
            </w:r>
          </w:p>
        </w:tc>
        <w:tc>
          <w:tcPr>
            <w:tcW w:w="1559" w:type="dxa"/>
          </w:tcPr>
          <w:p w14:paraId="6CDF5DC7" w14:textId="77777777" w:rsidR="00ED3674" w:rsidRPr="00315DDE" w:rsidRDefault="00ED3674" w:rsidP="00524C17">
            <w:pPr>
              <w:pStyle w:val="Corpsdetexte"/>
              <w:spacing w:before="0" w:after="0"/>
              <w:jc w:val="center"/>
              <w:rPr>
                <w:rFonts w:ascii="Times New Roman" w:hAnsi="Times New Roman"/>
                <w:b/>
                <w:sz w:val="24"/>
                <w:szCs w:val="24"/>
              </w:rPr>
            </w:pPr>
            <w:r w:rsidRPr="00315DDE">
              <w:rPr>
                <w:rFonts w:ascii="Times New Roman" w:hAnsi="Times New Roman"/>
                <w:b/>
                <w:sz w:val="24"/>
                <w:szCs w:val="24"/>
              </w:rPr>
              <w:t>35</w:t>
            </w:r>
          </w:p>
        </w:tc>
        <w:tc>
          <w:tcPr>
            <w:tcW w:w="5825" w:type="dxa"/>
            <w:tcBorders>
              <w:top w:val="single" w:sz="4" w:space="0" w:color="auto"/>
            </w:tcBorders>
            <w:vAlign w:val="center"/>
          </w:tcPr>
          <w:p w14:paraId="501D7A00" w14:textId="77777777" w:rsidR="00ED3674" w:rsidRPr="00315DDE" w:rsidRDefault="00ED3674" w:rsidP="00524C17">
            <w:pPr>
              <w:spacing w:after="0"/>
              <w:rPr>
                <w:rFonts w:ascii="Times New Roman" w:hAnsi="Times New Roman"/>
                <w:sz w:val="24"/>
                <w:szCs w:val="24"/>
              </w:rPr>
            </w:pPr>
          </w:p>
        </w:tc>
        <w:tc>
          <w:tcPr>
            <w:tcW w:w="2552" w:type="dxa"/>
            <w:tcBorders>
              <w:top w:val="single" w:sz="4" w:space="0" w:color="auto"/>
            </w:tcBorders>
          </w:tcPr>
          <w:p w14:paraId="15DE429F" w14:textId="77777777" w:rsidR="00ED3674" w:rsidRPr="00315DDE" w:rsidRDefault="00ED3674" w:rsidP="00524C17">
            <w:pPr>
              <w:jc w:val="both"/>
              <w:rPr>
                <w:rFonts w:ascii="Times New Roman" w:hAnsi="Times New Roman"/>
                <w:sz w:val="24"/>
                <w:szCs w:val="24"/>
              </w:rPr>
            </w:pPr>
          </w:p>
        </w:tc>
        <w:tc>
          <w:tcPr>
            <w:tcW w:w="1701" w:type="dxa"/>
            <w:tcBorders>
              <w:top w:val="single" w:sz="4" w:space="0" w:color="auto"/>
            </w:tcBorders>
          </w:tcPr>
          <w:p w14:paraId="0AAE8177" w14:textId="77777777" w:rsidR="00ED3674" w:rsidRPr="00315DDE" w:rsidRDefault="00ED3674" w:rsidP="00524C17">
            <w:pPr>
              <w:jc w:val="both"/>
              <w:rPr>
                <w:rFonts w:ascii="Times New Roman" w:hAnsi="Times New Roman"/>
                <w:sz w:val="24"/>
                <w:szCs w:val="24"/>
              </w:rPr>
            </w:pPr>
          </w:p>
        </w:tc>
      </w:tr>
      <w:tr w:rsidR="00ED3674" w:rsidRPr="00315DDE" w14:paraId="5C1DF161" w14:textId="77777777" w:rsidTr="00524C17">
        <w:trPr>
          <w:trHeight w:val="351"/>
          <w:jc w:val="center"/>
        </w:trPr>
        <w:tc>
          <w:tcPr>
            <w:tcW w:w="1417" w:type="dxa"/>
            <w:tcBorders>
              <w:bottom w:val="single" w:sz="4" w:space="0" w:color="auto"/>
            </w:tcBorders>
            <w:vAlign w:val="center"/>
          </w:tcPr>
          <w:p w14:paraId="76984C70" w14:textId="77777777" w:rsidR="00ED3674" w:rsidRPr="00315DDE" w:rsidRDefault="00ED3674" w:rsidP="00524C17">
            <w:pPr>
              <w:spacing w:after="0" w:line="240" w:lineRule="auto"/>
              <w:jc w:val="center"/>
              <w:rPr>
                <w:rFonts w:ascii="Arial" w:eastAsia="Times New Roman" w:hAnsi="Arial" w:cs="Arial"/>
                <w:sz w:val="24"/>
                <w:szCs w:val="24"/>
                <w:lang w:eastAsia="fr-FR"/>
              </w:rPr>
            </w:pPr>
            <w:r w:rsidRPr="00315DDE">
              <w:rPr>
                <w:rFonts w:ascii="Arial" w:eastAsia="Times New Roman" w:hAnsi="Arial" w:cs="Arial"/>
                <w:sz w:val="24"/>
                <w:szCs w:val="24"/>
                <w:lang w:eastAsia="fr-FR"/>
              </w:rPr>
              <w:t>33</w:t>
            </w:r>
          </w:p>
        </w:tc>
        <w:tc>
          <w:tcPr>
            <w:tcW w:w="1559" w:type="dxa"/>
          </w:tcPr>
          <w:p w14:paraId="4BB95A66" w14:textId="77777777" w:rsidR="00ED3674" w:rsidRPr="00315DDE" w:rsidRDefault="00ED3674" w:rsidP="00524C17">
            <w:pPr>
              <w:pStyle w:val="Corpsdetexte"/>
              <w:spacing w:before="0" w:after="0"/>
              <w:jc w:val="center"/>
              <w:rPr>
                <w:rFonts w:ascii="Times New Roman" w:hAnsi="Times New Roman"/>
                <w:b/>
                <w:sz w:val="24"/>
                <w:szCs w:val="24"/>
              </w:rPr>
            </w:pPr>
            <w:r w:rsidRPr="00315DDE">
              <w:rPr>
                <w:rFonts w:ascii="Times New Roman" w:hAnsi="Times New Roman"/>
                <w:b/>
                <w:sz w:val="24"/>
                <w:szCs w:val="24"/>
              </w:rPr>
              <w:t>7</w:t>
            </w:r>
          </w:p>
        </w:tc>
        <w:tc>
          <w:tcPr>
            <w:tcW w:w="5825" w:type="dxa"/>
            <w:tcBorders>
              <w:bottom w:val="single" w:sz="4" w:space="0" w:color="auto"/>
            </w:tcBorders>
            <w:vAlign w:val="center"/>
          </w:tcPr>
          <w:p w14:paraId="20CDE2AF" w14:textId="77777777" w:rsidR="00ED3674" w:rsidRPr="00315DDE" w:rsidRDefault="00ED3674" w:rsidP="00524C17">
            <w:pPr>
              <w:spacing w:after="0"/>
              <w:rPr>
                <w:rFonts w:ascii="Times New Roman" w:hAnsi="Times New Roman"/>
                <w:sz w:val="24"/>
                <w:szCs w:val="24"/>
              </w:rPr>
            </w:pPr>
          </w:p>
        </w:tc>
        <w:tc>
          <w:tcPr>
            <w:tcW w:w="2552" w:type="dxa"/>
            <w:tcBorders>
              <w:bottom w:val="single" w:sz="4" w:space="0" w:color="auto"/>
            </w:tcBorders>
          </w:tcPr>
          <w:p w14:paraId="157E0F12" w14:textId="77777777" w:rsidR="00ED3674" w:rsidRPr="00315DDE" w:rsidRDefault="00ED3674" w:rsidP="00524C17">
            <w:pPr>
              <w:jc w:val="both"/>
              <w:rPr>
                <w:rFonts w:ascii="Times New Roman" w:hAnsi="Times New Roman"/>
                <w:sz w:val="24"/>
                <w:szCs w:val="24"/>
              </w:rPr>
            </w:pPr>
          </w:p>
        </w:tc>
        <w:tc>
          <w:tcPr>
            <w:tcW w:w="1701" w:type="dxa"/>
            <w:tcBorders>
              <w:bottom w:val="single" w:sz="4" w:space="0" w:color="auto"/>
            </w:tcBorders>
          </w:tcPr>
          <w:p w14:paraId="2014E18F" w14:textId="77777777" w:rsidR="00ED3674" w:rsidRPr="00315DDE" w:rsidRDefault="00ED3674" w:rsidP="00524C17">
            <w:pPr>
              <w:jc w:val="both"/>
              <w:rPr>
                <w:rFonts w:ascii="Times New Roman" w:hAnsi="Times New Roman"/>
                <w:sz w:val="24"/>
                <w:szCs w:val="24"/>
              </w:rPr>
            </w:pPr>
          </w:p>
        </w:tc>
      </w:tr>
      <w:tr w:rsidR="00ED3674" w:rsidRPr="00315DDE" w14:paraId="7D9937F7" w14:textId="77777777" w:rsidTr="00524C17">
        <w:trPr>
          <w:trHeight w:val="194"/>
          <w:jc w:val="center"/>
        </w:trPr>
        <w:tc>
          <w:tcPr>
            <w:tcW w:w="1417" w:type="dxa"/>
            <w:tcBorders>
              <w:top w:val="single" w:sz="4" w:space="0" w:color="auto"/>
              <w:bottom w:val="single" w:sz="4" w:space="0" w:color="auto"/>
            </w:tcBorders>
            <w:vAlign w:val="center"/>
          </w:tcPr>
          <w:p w14:paraId="03C20C8E" w14:textId="77777777" w:rsidR="00ED3674" w:rsidRPr="00315DDE" w:rsidRDefault="00ED3674" w:rsidP="00524C17">
            <w:pPr>
              <w:spacing w:after="0" w:line="240" w:lineRule="auto"/>
              <w:jc w:val="center"/>
              <w:rPr>
                <w:rFonts w:ascii="Arial" w:eastAsia="Times New Roman" w:hAnsi="Arial" w:cs="Arial"/>
                <w:sz w:val="24"/>
                <w:szCs w:val="24"/>
                <w:lang w:eastAsia="fr-FR"/>
              </w:rPr>
            </w:pPr>
            <w:r w:rsidRPr="00315DDE">
              <w:rPr>
                <w:rFonts w:ascii="Arial" w:eastAsia="Times New Roman" w:hAnsi="Arial" w:cs="Arial"/>
                <w:sz w:val="24"/>
                <w:szCs w:val="24"/>
                <w:lang w:eastAsia="fr-FR"/>
              </w:rPr>
              <w:t>34</w:t>
            </w:r>
          </w:p>
        </w:tc>
        <w:tc>
          <w:tcPr>
            <w:tcW w:w="1559" w:type="dxa"/>
          </w:tcPr>
          <w:p w14:paraId="46684FCB" w14:textId="77777777" w:rsidR="00ED3674" w:rsidRPr="00315DDE" w:rsidRDefault="00ED3674" w:rsidP="00524C17">
            <w:pPr>
              <w:pStyle w:val="Corpsdetexte"/>
              <w:spacing w:before="0" w:after="0"/>
              <w:jc w:val="center"/>
              <w:rPr>
                <w:rFonts w:ascii="Times New Roman" w:hAnsi="Times New Roman"/>
                <w:b/>
                <w:sz w:val="24"/>
                <w:szCs w:val="24"/>
              </w:rPr>
            </w:pPr>
            <w:r w:rsidRPr="00315DDE">
              <w:rPr>
                <w:rFonts w:ascii="Times New Roman" w:hAnsi="Times New Roman"/>
                <w:b/>
                <w:sz w:val="24"/>
                <w:szCs w:val="24"/>
              </w:rPr>
              <w:t>40</w:t>
            </w:r>
          </w:p>
        </w:tc>
        <w:tc>
          <w:tcPr>
            <w:tcW w:w="5825" w:type="dxa"/>
            <w:tcBorders>
              <w:top w:val="single" w:sz="4" w:space="0" w:color="auto"/>
              <w:bottom w:val="single" w:sz="4" w:space="0" w:color="auto"/>
            </w:tcBorders>
            <w:vAlign w:val="center"/>
          </w:tcPr>
          <w:p w14:paraId="2AC9FF08" w14:textId="77777777" w:rsidR="00ED3674" w:rsidRPr="00315DDE" w:rsidRDefault="00ED3674" w:rsidP="00524C17">
            <w:pPr>
              <w:spacing w:after="0"/>
              <w:rPr>
                <w:rFonts w:ascii="Times New Roman" w:hAnsi="Times New Roman"/>
                <w:sz w:val="24"/>
                <w:szCs w:val="24"/>
              </w:rPr>
            </w:pPr>
          </w:p>
        </w:tc>
        <w:tc>
          <w:tcPr>
            <w:tcW w:w="2552" w:type="dxa"/>
            <w:tcBorders>
              <w:top w:val="single" w:sz="4" w:space="0" w:color="auto"/>
              <w:bottom w:val="single" w:sz="4" w:space="0" w:color="auto"/>
            </w:tcBorders>
          </w:tcPr>
          <w:p w14:paraId="2249990B" w14:textId="77777777" w:rsidR="00ED3674" w:rsidRPr="00315DDE" w:rsidRDefault="00ED3674" w:rsidP="00524C17">
            <w:pPr>
              <w:jc w:val="both"/>
              <w:rPr>
                <w:rFonts w:ascii="Times New Roman" w:hAnsi="Times New Roman"/>
                <w:sz w:val="24"/>
                <w:szCs w:val="24"/>
              </w:rPr>
            </w:pPr>
          </w:p>
        </w:tc>
        <w:tc>
          <w:tcPr>
            <w:tcW w:w="1701" w:type="dxa"/>
            <w:tcBorders>
              <w:top w:val="single" w:sz="4" w:space="0" w:color="auto"/>
              <w:bottom w:val="single" w:sz="4" w:space="0" w:color="auto"/>
            </w:tcBorders>
          </w:tcPr>
          <w:p w14:paraId="7C810B3E" w14:textId="77777777" w:rsidR="00ED3674" w:rsidRPr="00315DDE" w:rsidRDefault="00ED3674" w:rsidP="00524C17">
            <w:pPr>
              <w:jc w:val="both"/>
              <w:rPr>
                <w:rFonts w:ascii="Times New Roman" w:hAnsi="Times New Roman"/>
                <w:sz w:val="24"/>
                <w:szCs w:val="24"/>
              </w:rPr>
            </w:pPr>
          </w:p>
        </w:tc>
      </w:tr>
      <w:tr w:rsidR="00ED3674" w:rsidRPr="00315DDE" w14:paraId="29D82431" w14:textId="77777777" w:rsidTr="00524C17">
        <w:trPr>
          <w:trHeight w:val="290"/>
          <w:jc w:val="center"/>
        </w:trPr>
        <w:tc>
          <w:tcPr>
            <w:tcW w:w="1417" w:type="dxa"/>
            <w:tcBorders>
              <w:top w:val="single" w:sz="4" w:space="0" w:color="auto"/>
            </w:tcBorders>
            <w:vAlign w:val="center"/>
          </w:tcPr>
          <w:p w14:paraId="7A04F50A" w14:textId="77777777" w:rsidR="00ED3674" w:rsidRPr="00315DDE" w:rsidRDefault="00ED3674" w:rsidP="00524C17">
            <w:pPr>
              <w:spacing w:after="0" w:line="240" w:lineRule="auto"/>
              <w:jc w:val="center"/>
              <w:rPr>
                <w:rFonts w:ascii="Arial" w:eastAsia="Times New Roman" w:hAnsi="Arial" w:cs="Arial"/>
                <w:sz w:val="24"/>
                <w:szCs w:val="24"/>
                <w:lang w:eastAsia="fr-FR"/>
              </w:rPr>
            </w:pPr>
            <w:r w:rsidRPr="00315DDE">
              <w:rPr>
                <w:rFonts w:ascii="Arial" w:eastAsia="Times New Roman" w:hAnsi="Arial" w:cs="Arial"/>
                <w:sz w:val="24"/>
                <w:szCs w:val="24"/>
                <w:lang w:eastAsia="fr-FR"/>
              </w:rPr>
              <w:t>35</w:t>
            </w:r>
          </w:p>
        </w:tc>
        <w:tc>
          <w:tcPr>
            <w:tcW w:w="1559" w:type="dxa"/>
          </w:tcPr>
          <w:p w14:paraId="2B3979A5" w14:textId="77777777" w:rsidR="00ED3674" w:rsidRPr="00315DDE" w:rsidRDefault="00ED3674" w:rsidP="00524C17">
            <w:pPr>
              <w:pStyle w:val="Corpsdetexte"/>
              <w:spacing w:before="0" w:after="0"/>
              <w:jc w:val="center"/>
              <w:rPr>
                <w:rFonts w:ascii="Times New Roman" w:hAnsi="Times New Roman"/>
                <w:b/>
                <w:sz w:val="24"/>
                <w:szCs w:val="24"/>
              </w:rPr>
            </w:pPr>
            <w:r w:rsidRPr="00315DDE">
              <w:rPr>
                <w:rFonts w:ascii="Times New Roman" w:hAnsi="Times New Roman"/>
                <w:b/>
                <w:sz w:val="24"/>
                <w:szCs w:val="24"/>
              </w:rPr>
              <w:t>4</w:t>
            </w:r>
          </w:p>
        </w:tc>
        <w:tc>
          <w:tcPr>
            <w:tcW w:w="5825" w:type="dxa"/>
            <w:tcBorders>
              <w:top w:val="single" w:sz="4" w:space="0" w:color="auto"/>
            </w:tcBorders>
            <w:vAlign w:val="center"/>
          </w:tcPr>
          <w:p w14:paraId="56FC6FE7" w14:textId="77777777" w:rsidR="00ED3674" w:rsidRPr="00315DDE" w:rsidRDefault="00ED3674" w:rsidP="00524C17">
            <w:pPr>
              <w:spacing w:after="0"/>
              <w:rPr>
                <w:rFonts w:ascii="Times New Roman" w:hAnsi="Times New Roman"/>
                <w:sz w:val="24"/>
                <w:szCs w:val="24"/>
              </w:rPr>
            </w:pPr>
          </w:p>
        </w:tc>
        <w:tc>
          <w:tcPr>
            <w:tcW w:w="2552" w:type="dxa"/>
            <w:tcBorders>
              <w:top w:val="single" w:sz="4" w:space="0" w:color="auto"/>
            </w:tcBorders>
          </w:tcPr>
          <w:p w14:paraId="2D5DDD44" w14:textId="77777777" w:rsidR="00ED3674" w:rsidRPr="00315DDE" w:rsidRDefault="00ED3674" w:rsidP="00524C17">
            <w:pPr>
              <w:jc w:val="both"/>
              <w:rPr>
                <w:rFonts w:ascii="Times New Roman" w:hAnsi="Times New Roman"/>
                <w:sz w:val="24"/>
                <w:szCs w:val="24"/>
              </w:rPr>
            </w:pPr>
          </w:p>
        </w:tc>
        <w:tc>
          <w:tcPr>
            <w:tcW w:w="1701" w:type="dxa"/>
            <w:tcBorders>
              <w:top w:val="single" w:sz="4" w:space="0" w:color="auto"/>
            </w:tcBorders>
          </w:tcPr>
          <w:p w14:paraId="04FE4635" w14:textId="77777777" w:rsidR="00ED3674" w:rsidRPr="00315DDE" w:rsidRDefault="00ED3674" w:rsidP="00524C17">
            <w:pPr>
              <w:jc w:val="both"/>
              <w:rPr>
                <w:rFonts w:ascii="Times New Roman" w:hAnsi="Times New Roman"/>
                <w:sz w:val="24"/>
                <w:szCs w:val="24"/>
              </w:rPr>
            </w:pPr>
          </w:p>
        </w:tc>
      </w:tr>
      <w:tr w:rsidR="00ED3674" w:rsidRPr="00315DDE" w14:paraId="162EB093" w14:textId="77777777" w:rsidTr="00524C17">
        <w:trPr>
          <w:trHeight w:val="327"/>
          <w:jc w:val="center"/>
        </w:trPr>
        <w:tc>
          <w:tcPr>
            <w:tcW w:w="1417" w:type="dxa"/>
            <w:tcBorders>
              <w:bottom w:val="single" w:sz="4" w:space="0" w:color="auto"/>
            </w:tcBorders>
            <w:vAlign w:val="center"/>
          </w:tcPr>
          <w:p w14:paraId="63F12378" w14:textId="77777777" w:rsidR="00ED3674" w:rsidRPr="00315DDE" w:rsidRDefault="00ED3674" w:rsidP="00524C17">
            <w:pPr>
              <w:spacing w:after="0" w:line="240" w:lineRule="auto"/>
              <w:jc w:val="center"/>
              <w:rPr>
                <w:rFonts w:ascii="Arial" w:eastAsia="Times New Roman" w:hAnsi="Arial" w:cs="Arial"/>
                <w:sz w:val="24"/>
                <w:szCs w:val="24"/>
                <w:lang w:eastAsia="fr-FR"/>
              </w:rPr>
            </w:pPr>
            <w:r w:rsidRPr="00315DDE">
              <w:rPr>
                <w:rFonts w:ascii="Arial" w:eastAsia="Times New Roman" w:hAnsi="Arial" w:cs="Arial"/>
                <w:sz w:val="24"/>
                <w:szCs w:val="24"/>
                <w:lang w:eastAsia="fr-FR"/>
              </w:rPr>
              <w:t>36</w:t>
            </w:r>
          </w:p>
        </w:tc>
        <w:tc>
          <w:tcPr>
            <w:tcW w:w="1559" w:type="dxa"/>
          </w:tcPr>
          <w:p w14:paraId="34EAB139" w14:textId="77777777" w:rsidR="00ED3674" w:rsidRPr="00315DDE" w:rsidRDefault="00ED3674" w:rsidP="00524C17">
            <w:pPr>
              <w:pStyle w:val="Corpsdetexte"/>
              <w:spacing w:before="0" w:after="0"/>
              <w:jc w:val="center"/>
              <w:rPr>
                <w:rFonts w:ascii="Times New Roman" w:hAnsi="Times New Roman"/>
                <w:b/>
                <w:sz w:val="24"/>
                <w:szCs w:val="24"/>
              </w:rPr>
            </w:pPr>
            <w:r w:rsidRPr="00315DDE">
              <w:rPr>
                <w:rFonts w:ascii="Times New Roman" w:hAnsi="Times New Roman"/>
                <w:b/>
                <w:sz w:val="24"/>
                <w:szCs w:val="24"/>
              </w:rPr>
              <w:t>15</w:t>
            </w:r>
          </w:p>
        </w:tc>
        <w:tc>
          <w:tcPr>
            <w:tcW w:w="5825" w:type="dxa"/>
            <w:tcBorders>
              <w:bottom w:val="single" w:sz="4" w:space="0" w:color="auto"/>
            </w:tcBorders>
            <w:vAlign w:val="center"/>
          </w:tcPr>
          <w:p w14:paraId="2A9DB080" w14:textId="77777777" w:rsidR="00ED3674" w:rsidRPr="00315DDE" w:rsidRDefault="00ED3674" w:rsidP="00524C17">
            <w:pPr>
              <w:spacing w:after="0"/>
              <w:rPr>
                <w:rFonts w:ascii="Times New Roman" w:hAnsi="Times New Roman"/>
                <w:sz w:val="24"/>
                <w:szCs w:val="24"/>
              </w:rPr>
            </w:pPr>
          </w:p>
        </w:tc>
        <w:tc>
          <w:tcPr>
            <w:tcW w:w="2552" w:type="dxa"/>
            <w:tcBorders>
              <w:bottom w:val="single" w:sz="4" w:space="0" w:color="auto"/>
            </w:tcBorders>
          </w:tcPr>
          <w:p w14:paraId="7E88DB57" w14:textId="77777777" w:rsidR="00ED3674" w:rsidRPr="00315DDE" w:rsidRDefault="00ED3674" w:rsidP="00524C17">
            <w:pPr>
              <w:jc w:val="both"/>
              <w:rPr>
                <w:rFonts w:ascii="Times New Roman" w:hAnsi="Times New Roman"/>
                <w:sz w:val="24"/>
                <w:szCs w:val="24"/>
              </w:rPr>
            </w:pPr>
          </w:p>
        </w:tc>
        <w:tc>
          <w:tcPr>
            <w:tcW w:w="1701" w:type="dxa"/>
            <w:tcBorders>
              <w:bottom w:val="single" w:sz="4" w:space="0" w:color="auto"/>
            </w:tcBorders>
          </w:tcPr>
          <w:p w14:paraId="63538553" w14:textId="77777777" w:rsidR="00ED3674" w:rsidRPr="00315DDE" w:rsidRDefault="00ED3674" w:rsidP="00524C17">
            <w:pPr>
              <w:jc w:val="both"/>
              <w:rPr>
                <w:rFonts w:ascii="Times New Roman" w:hAnsi="Times New Roman"/>
                <w:sz w:val="24"/>
                <w:szCs w:val="24"/>
              </w:rPr>
            </w:pPr>
          </w:p>
        </w:tc>
      </w:tr>
      <w:tr w:rsidR="00ED3674" w:rsidRPr="00315DDE" w14:paraId="199CB789" w14:textId="77777777" w:rsidTr="00524C17">
        <w:trPr>
          <w:trHeight w:val="315"/>
          <w:jc w:val="center"/>
        </w:trPr>
        <w:tc>
          <w:tcPr>
            <w:tcW w:w="1417" w:type="dxa"/>
            <w:tcBorders>
              <w:top w:val="single" w:sz="4" w:space="0" w:color="auto"/>
              <w:bottom w:val="single" w:sz="4" w:space="0" w:color="auto"/>
            </w:tcBorders>
            <w:vAlign w:val="center"/>
          </w:tcPr>
          <w:p w14:paraId="1838AEB4" w14:textId="77777777" w:rsidR="00ED3674" w:rsidRPr="00315DDE" w:rsidRDefault="00ED3674" w:rsidP="00524C17">
            <w:pPr>
              <w:spacing w:after="0" w:line="240" w:lineRule="auto"/>
              <w:jc w:val="center"/>
              <w:rPr>
                <w:rFonts w:ascii="Arial" w:eastAsia="Times New Roman" w:hAnsi="Arial" w:cs="Arial"/>
                <w:sz w:val="24"/>
                <w:szCs w:val="24"/>
                <w:lang w:eastAsia="fr-FR"/>
              </w:rPr>
            </w:pPr>
            <w:r w:rsidRPr="00315DDE">
              <w:rPr>
                <w:rFonts w:ascii="Arial" w:eastAsia="Times New Roman" w:hAnsi="Arial" w:cs="Arial"/>
                <w:sz w:val="24"/>
                <w:szCs w:val="24"/>
                <w:lang w:eastAsia="fr-FR"/>
              </w:rPr>
              <w:t>37</w:t>
            </w:r>
          </w:p>
        </w:tc>
        <w:tc>
          <w:tcPr>
            <w:tcW w:w="1559" w:type="dxa"/>
          </w:tcPr>
          <w:p w14:paraId="5192E4D0" w14:textId="77777777" w:rsidR="00ED3674" w:rsidRPr="00315DDE" w:rsidRDefault="00ED3674" w:rsidP="00524C17">
            <w:pPr>
              <w:pStyle w:val="Corpsdetexte"/>
              <w:spacing w:before="0" w:after="0"/>
              <w:jc w:val="center"/>
              <w:rPr>
                <w:rFonts w:ascii="Times New Roman" w:hAnsi="Times New Roman"/>
                <w:b/>
                <w:sz w:val="24"/>
                <w:szCs w:val="24"/>
              </w:rPr>
            </w:pPr>
            <w:r w:rsidRPr="00315DDE">
              <w:rPr>
                <w:rFonts w:ascii="Times New Roman" w:hAnsi="Times New Roman"/>
                <w:b/>
                <w:sz w:val="24"/>
                <w:szCs w:val="24"/>
              </w:rPr>
              <w:t>17</w:t>
            </w:r>
          </w:p>
        </w:tc>
        <w:tc>
          <w:tcPr>
            <w:tcW w:w="5825" w:type="dxa"/>
            <w:tcBorders>
              <w:top w:val="single" w:sz="4" w:space="0" w:color="auto"/>
              <w:bottom w:val="single" w:sz="4" w:space="0" w:color="auto"/>
            </w:tcBorders>
            <w:vAlign w:val="center"/>
          </w:tcPr>
          <w:p w14:paraId="0B60ECF6" w14:textId="77777777" w:rsidR="00ED3674" w:rsidRPr="00315DDE" w:rsidRDefault="00ED3674" w:rsidP="00524C17">
            <w:pPr>
              <w:spacing w:after="0"/>
              <w:rPr>
                <w:rFonts w:ascii="Times New Roman" w:hAnsi="Times New Roman"/>
                <w:sz w:val="24"/>
                <w:szCs w:val="24"/>
              </w:rPr>
            </w:pPr>
          </w:p>
        </w:tc>
        <w:tc>
          <w:tcPr>
            <w:tcW w:w="2552" w:type="dxa"/>
            <w:tcBorders>
              <w:top w:val="single" w:sz="4" w:space="0" w:color="auto"/>
              <w:bottom w:val="single" w:sz="4" w:space="0" w:color="auto"/>
            </w:tcBorders>
          </w:tcPr>
          <w:p w14:paraId="206F5457" w14:textId="77777777" w:rsidR="00ED3674" w:rsidRPr="00315DDE" w:rsidRDefault="00ED3674" w:rsidP="00524C17">
            <w:pPr>
              <w:jc w:val="both"/>
              <w:rPr>
                <w:rFonts w:ascii="Times New Roman" w:hAnsi="Times New Roman"/>
                <w:sz w:val="24"/>
                <w:szCs w:val="24"/>
              </w:rPr>
            </w:pPr>
          </w:p>
        </w:tc>
        <w:tc>
          <w:tcPr>
            <w:tcW w:w="1701" w:type="dxa"/>
            <w:tcBorders>
              <w:top w:val="single" w:sz="4" w:space="0" w:color="auto"/>
              <w:bottom w:val="single" w:sz="4" w:space="0" w:color="auto"/>
            </w:tcBorders>
          </w:tcPr>
          <w:p w14:paraId="6A033F35" w14:textId="77777777" w:rsidR="00ED3674" w:rsidRPr="00315DDE" w:rsidRDefault="00ED3674" w:rsidP="00524C17">
            <w:pPr>
              <w:jc w:val="both"/>
              <w:rPr>
                <w:rFonts w:ascii="Times New Roman" w:hAnsi="Times New Roman"/>
                <w:sz w:val="24"/>
                <w:szCs w:val="24"/>
              </w:rPr>
            </w:pPr>
          </w:p>
        </w:tc>
      </w:tr>
      <w:tr w:rsidR="00ED3674" w:rsidRPr="00315DDE" w14:paraId="2044FBED" w14:textId="77777777" w:rsidTr="00524C17">
        <w:trPr>
          <w:trHeight w:val="164"/>
          <w:jc w:val="center"/>
        </w:trPr>
        <w:tc>
          <w:tcPr>
            <w:tcW w:w="1417" w:type="dxa"/>
            <w:tcBorders>
              <w:top w:val="single" w:sz="4" w:space="0" w:color="auto"/>
            </w:tcBorders>
            <w:vAlign w:val="center"/>
          </w:tcPr>
          <w:p w14:paraId="2C39D019" w14:textId="77777777" w:rsidR="00ED3674" w:rsidRPr="00315DDE" w:rsidRDefault="00ED3674" w:rsidP="00524C17">
            <w:pPr>
              <w:spacing w:after="0" w:line="240" w:lineRule="auto"/>
              <w:jc w:val="center"/>
              <w:rPr>
                <w:rFonts w:ascii="Arial" w:eastAsia="Times New Roman" w:hAnsi="Arial" w:cs="Arial"/>
                <w:sz w:val="24"/>
                <w:szCs w:val="24"/>
                <w:lang w:eastAsia="fr-FR"/>
              </w:rPr>
            </w:pPr>
            <w:r w:rsidRPr="00315DDE">
              <w:rPr>
                <w:rFonts w:ascii="Arial" w:eastAsia="Times New Roman" w:hAnsi="Arial" w:cs="Arial"/>
                <w:sz w:val="24"/>
                <w:szCs w:val="24"/>
                <w:lang w:eastAsia="fr-FR"/>
              </w:rPr>
              <w:t>38</w:t>
            </w:r>
          </w:p>
        </w:tc>
        <w:tc>
          <w:tcPr>
            <w:tcW w:w="1559" w:type="dxa"/>
          </w:tcPr>
          <w:p w14:paraId="40F113F1" w14:textId="77777777" w:rsidR="00ED3674" w:rsidRPr="00315DDE" w:rsidRDefault="00ED3674" w:rsidP="00524C17">
            <w:pPr>
              <w:pStyle w:val="Corpsdetexte"/>
              <w:spacing w:before="0" w:after="0"/>
              <w:jc w:val="center"/>
              <w:rPr>
                <w:rFonts w:ascii="Times New Roman" w:hAnsi="Times New Roman"/>
                <w:b/>
                <w:sz w:val="24"/>
                <w:szCs w:val="24"/>
              </w:rPr>
            </w:pPr>
            <w:r w:rsidRPr="00315DDE">
              <w:rPr>
                <w:rFonts w:ascii="Times New Roman" w:hAnsi="Times New Roman"/>
                <w:b/>
                <w:sz w:val="24"/>
                <w:szCs w:val="24"/>
              </w:rPr>
              <w:t>28</w:t>
            </w:r>
          </w:p>
        </w:tc>
        <w:tc>
          <w:tcPr>
            <w:tcW w:w="5825" w:type="dxa"/>
            <w:tcBorders>
              <w:top w:val="single" w:sz="4" w:space="0" w:color="auto"/>
            </w:tcBorders>
            <w:vAlign w:val="center"/>
          </w:tcPr>
          <w:p w14:paraId="7B96DB9D" w14:textId="77777777" w:rsidR="00ED3674" w:rsidRPr="00315DDE" w:rsidRDefault="00ED3674" w:rsidP="00524C17">
            <w:pPr>
              <w:spacing w:after="0"/>
              <w:rPr>
                <w:rFonts w:ascii="Times New Roman" w:hAnsi="Times New Roman"/>
                <w:sz w:val="24"/>
                <w:szCs w:val="24"/>
              </w:rPr>
            </w:pPr>
          </w:p>
        </w:tc>
        <w:tc>
          <w:tcPr>
            <w:tcW w:w="2552" w:type="dxa"/>
            <w:tcBorders>
              <w:top w:val="single" w:sz="4" w:space="0" w:color="auto"/>
            </w:tcBorders>
          </w:tcPr>
          <w:p w14:paraId="657418C8" w14:textId="77777777" w:rsidR="00ED3674" w:rsidRPr="00315DDE" w:rsidRDefault="00ED3674" w:rsidP="00524C17">
            <w:pPr>
              <w:jc w:val="both"/>
              <w:rPr>
                <w:rFonts w:ascii="Times New Roman" w:hAnsi="Times New Roman"/>
                <w:sz w:val="24"/>
                <w:szCs w:val="24"/>
              </w:rPr>
            </w:pPr>
          </w:p>
        </w:tc>
        <w:tc>
          <w:tcPr>
            <w:tcW w:w="1701" w:type="dxa"/>
            <w:tcBorders>
              <w:top w:val="single" w:sz="4" w:space="0" w:color="auto"/>
            </w:tcBorders>
          </w:tcPr>
          <w:p w14:paraId="31E7AF83" w14:textId="77777777" w:rsidR="00ED3674" w:rsidRPr="00315DDE" w:rsidRDefault="00ED3674" w:rsidP="00524C17">
            <w:pPr>
              <w:jc w:val="both"/>
              <w:rPr>
                <w:rFonts w:ascii="Times New Roman" w:hAnsi="Times New Roman"/>
                <w:sz w:val="24"/>
                <w:szCs w:val="24"/>
              </w:rPr>
            </w:pPr>
          </w:p>
        </w:tc>
      </w:tr>
      <w:tr w:rsidR="00ED3674" w:rsidRPr="00315DDE" w14:paraId="546B6AD6" w14:textId="77777777" w:rsidTr="00524C17">
        <w:trPr>
          <w:trHeight w:val="242"/>
          <w:jc w:val="center"/>
        </w:trPr>
        <w:tc>
          <w:tcPr>
            <w:tcW w:w="1417" w:type="dxa"/>
            <w:tcBorders>
              <w:bottom w:val="single" w:sz="4" w:space="0" w:color="auto"/>
            </w:tcBorders>
            <w:vAlign w:val="center"/>
          </w:tcPr>
          <w:p w14:paraId="11816394" w14:textId="77777777" w:rsidR="00ED3674" w:rsidRPr="00315DDE" w:rsidRDefault="00ED3674" w:rsidP="00524C17">
            <w:pPr>
              <w:spacing w:after="0" w:line="240" w:lineRule="auto"/>
              <w:jc w:val="center"/>
              <w:rPr>
                <w:rFonts w:ascii="Arial" w:eastAsia="Times New Roman" w:hAnsi="Arial" w:cs="Arial"/>
                <w:sz w:val="24"/>
                <w:szCs w:val="24"/>
                <w:lang w:eastAsia="fr-FR"/>
              </w:rPr>
            </w:pPr>
            <w:r w:rsidRPr="00315DDE">
              <w:rPr>
                <w:rFonts w:ascii="Arial" w:eastAsia="Times New Roman" w:hAnsi="Arial" w:cs="Arial"/>
                <w:sz w:val="24"/>
                <w:szCs w:val="24"/>
                <w:lang w:eastAsia="fr-FR"/>
              </w:rPr>
              <w:t>39</w:t>
            </w:r>
          </w:p>
        </w:tc>
        <w:tc>
          <w:tcPr>
            <w:tcW w:w="1559" w:type="dxa"/>
          </w:tcPr>
          <w:p w14:paraId="2BD5EC40" w14:textId="77777777" w:rsidR="00ED3674" w:rsidRPr="00315DDE" w:rsidRDefault="00ED3674" w:rsidP="00524C17">
            <w:pPr>
              <w:pStyle w:val="Corpsdetexte"/>
              <w:spacing w:before="0" w:after="0"/>
              <w:jc w:val="center"/>
              <w:rPr>
                <w:rFonts w:ascii="Times New Roman" w:hAnsi="Times New Roman"/>
                <w:b/>
                <w:sz w:val="24"/>
                <w:szCs w:val="24"/>
              </w:rPr>
            </w:pPr>
            <w:r w:rsidRPr="00315DDE">
              <w:rPr>
                <w:rFonts w:ascii="Times New Roman" w:hAnsi="Times New Roman"/>
                <w:b/>
                <w:sz w:val="24"/>
                <w:szCs w:val="24"/>
              </w:rPr>
              <w:t>06</w:t>
            </w:r>
          </w:p>
        </w:tc>
        <w:tc>
          <w:tcPr>
            <w:tcW w:w="5825" w:type="dxa"/>
            <w:tcBorders>
              <w:bottom w:val="single" w:sz="4" w:space="0" w:color="auto"/>
            </w:tcBorders>
            <w:vAlign w:val="center"/>
          </w:tcPr>
          <w:p w14:paraId="48D511AA" w14:textId="77777777" w:rsidR="00ED3674" w:rsidRPr="00315DDE" w:rsidRDefault="00ED3674" w:rsidP="00524C17">
            <w:pPr>
              <w:spacing w:after="0"/>
              <w:rPr>
                <w:rFonts w:ascii="Times New Roman" w:hAnsi="Times New Roman"/>
                <w:sz w:val="24"/>
                <w:szCs w:val="24"/>
              </w:rPr>
            </w:pPr>
          </w:p>
        </w:tc>
        <w:tc>
          <w:tcPr>
            <w:tcW w:w="2552" w:type="dxa"/>
            <w:tcBorders>
              <w:bottom w:val="single" w:sz="4" w:space="0" w:color="auto"/>
            </w:tcBorders>
          </w:tcPr>
          <w:p w14:paraId="31138C5D" w14:textId="77777777" w:rsidR="00ED3674" w:rsidRPr="00315DDE" w:rsidRDefault="00ED3674" w:rsidP="00524C17">
            <w:pPr>
              <w:jc w:val="both"/>
              <w:rPr>
                <w:rFonts w:ascii="Times New Roman" w:hAnsi="Times New Roman"/>
                <w:sz w:val="24"/>
                <w:szCs w:val="24"/>
              </w:rPr>
            </w:pPr>
          </w:p>
        </w:tc>
        <w:tc>
          <w:tcPr>
            <w:tcW w:w="1701" w:type="dxa"/>
            <w:tcBorders>
              <w:bottom w:val="single" w:sz="4" w:space="0" w:color="auto"/>
            </w:tcBorders>
          </w:tcPr>
          <w:p w14:paraId="55FC8AF3" w14:textId="77777777" w:rsidR="00ED3674" w:rsidRPr="00315DDE" w:rsidRDefault="00ED3674" w:rsidP="00524C17">
            <w:pPr>
              <w:jc w:val="both"/>
              <w:rPr>
                <w:rFonts w:ascii="Times New Roman" w:hAnsi="Times New Roman"/>
                <w:sz w:val="24"/>
                <w:szCs w:val="24"/>
              </w:rPr>
            </w:pPr>
          </w:p>
        </w:tc>
      </w:tr>
      <w:tr w:rsidR="00ED3674" w:rsidRPr="00315DDE" w14:paraId="6CF9AAE7" w14:textId="77777777" w:rsidTr="00524C17">
        <w:trPr>
          <w:trHeight w:val="303"/>
          <w:jc w:val="center"/>
        </w:trPr>
        <w:tc>
          <w:tcPr>
            <w:tcW w:w="1417" w:type="dxa"/>
            <w:tcBorders>
              <w:top w:val="single" w:sz="4" w:space="0" w:color="auto"/>
            </w:tcBorders>
            <w:vAlign w:val="center"/>
          </w:tcPr>
          <w:p w14:paraId="37EE766C" w14:textId="77777777" w:rsidR="00ED3674" w:rsidRPr="00315DDE" w:rsidRDefault="00ED3674" w:rsidP="00524C17">
            <w:pPr>
              <w:spacing w:after="0" w:line="240" w:lineRule="auto"/>
              <w:jc w:val="center"/>
              <w:rPr>
                <w:rFonts w:ascii="Arial" w:eastAsia="Times New Roman" w:hAnsi="Arial" w:cs="Arial"/>
                <w:sz w:val="24"/>
                <w:szCs w:val="24"/>
                <w:lang w:eastAsia="fr-FR"/>
              </w:rPr>
            </w:pPr>
            <w:r w:rsidRPr="00315DDE">
              <w:rPr>
                <w:rFonts w:ascii="Arial" w:eastAsia="Times New Roman" w:hAnsi="Arial" w:cs="Arial"/>
                <w:sz w:val="24"/>
                <w:szCs w:val="24"/>
                <w:lang w:eastAsia="fr-FR"/>
              </w:rPr>
              <w:t>40</w:t>
            </w:r>
          </w:p>
        </w:tc>
        <w:tc>
          <w:tcPr>
            <w:tcW w:w="1559" w:type="dxa"/>
            <w:tcBorders>
              <w:bottom w:val="single" w:sz="6" w:space="0" w:color="auto"/>
            </w:tcBorders>
          </w:tcPr>
          <w:p w14:paraId="5241EF8A" w14:textId="77777777" w:rsidR="00ED3674" w:rsidRPr="00315DDE" w:rsidRDefault="00ED3674" w:rsidP="00524C17">
            <w:pPr>
              <w:pStyle w:val="Corpsdetexte"/>
              <w:spacing w:before="0" w:after="0"/>
              <w:jc w:val="center"/>
              <w:rPr>
                <w:rFonts w:ascii="Times New Roman" w:hAnsi="Times New Roman"/>
                <w:b/>
                <w:sz w:val="24"/>
                <w:szCs w:val="24"/>
              </w:rPr>
            </w:pPr>
            <w:r w:rsidRPr="00315DDE">
              <w:rPr>
                <w:rFonts w:ascii="Times New Roman" w:hAnsi="Times New Roman"/>
                <w:b/>
                <w:sz w:val="24"/>
                <w:szCs w:val="24"/>
              </w:rPr>
              <w:t>20</w:t>
            </w:r>
          </w:p>
        </w:tc>
        <w:tc>
          <w:tcPr>
            <w:tcW w:w="5825" w:type="dxa"/>
            <w:tcBorders>
              <w:top w:val="single" w:sz="4" w:space="0" w:color="auto"/>
            </w:tcBorders>
            <w:vAlign w:val="center"/>
          </w:tcPr>
          <w:p w14:paraId="468F66F6" w14:textId="77777777" w:rsidR="00ED3674" w:rsidRPr="00315DDE" w:rsidRDefault="00ED3674" w:rsidP="00524C17">
            <w:pPr>
              <w:spacing w:after="0"/>
              <w:rPr>
                <w:rFonts w:ascii="Times New Roman" w:hAnsi="Times New Roman"/>
                <w:sz w:val="24"/>
                <w:szCs w:val="24"/>
              </w:rPr>
            </w:pPr>
          </w:p>
        </w:tc>
        <w:tc>
          <w:tcPr>
            <w:tcW w:w="2552" w:type="dxa"/>
            <w:tcBorders>
              <w:top w:val="single" w:sz="4" w:space="0" w:color="auto"/>
            </w:tcBorders>
          </w:tcPr>
          <w:p w14:paraId="066DBF71" w14:textId="77777777" w:rsidR="00ED3674" w:rsidRPr="00315DDE" w:rsidRDefault="00ED3674" w:rsidP="00524C17">
            <w:pPr>
              <w:jc w:val="both"/>
              <w:rPr>
                <w:rFonts w:ascii="Times New Roman" w:hAnsi="Times New Roman"/>
                <w:sz w:val="24"/>
                <w:szCs w:val="24"/>
              </w:rPr>
            </w:pPr>
          </w:p>
        </w:tc>
        <w:tc>
          <w:tcPr>
            <w:tcW w:w="1701" w:type="dxa"/>
            <w:tcBorders>
              <w:top w:val="single" w:sz="4" w:space="0" w:color="auto"/>
            </w:tcBorders>
          </w:tcPr>
          <w:p w14:paraId="3B55FDE2" w14:textId="77777777" w:rsidR="00ED3674" w:rsidRPr="00315DDE" w:rsidRDefault="00ED3674" w:rsidP="00524C17">
            <w:pPr>
              <w:jc w:val="both"/>
              <w:rPr>
                <w:rFonts w:ascii="Times New Roman" w:hAnsi="Times New Roman"/>
                <w:sz w:val="24"/>
                <w:szCs w:val="24"/>
              </w:rPr>
            </w:pPr>
          </w:p>
        </w:tc>
      </w:tr>
      <w:tr w:rsidR="00ED3674" w:rsidRPr="00315DDE" w14:paraId="44953BB1" w14:textId="77777777" w:rsidTr="00524C17">
        <w:trPr>
          <w:trHeight w:val="206"/>
          <w:jc w:val="center"/>
        </w:trPr>
        <w:tc>
          <w:tcPr>
            <w:tcW w:w="1417" w:type="dxa"/>
            <w:tcBorders>
              <w:bottom w:val="single" w:sz="4" w:space="0" w:color="auto"/>
            </w:tcBorders>
            <w:vAlign w:val="center"/>
          </w:tcPr>
          <w:p w14:paraId="411E5E06" w14:textId="77777777" w:rsidR="00ED3674" w:rsidRPr="00315DDE" w:rsidRDefault="00ED3674" w:rsidP="00524C17">
            <w:pPr>
              <w:spacing w:after="0" w:line="240" w:lineRule="auto"/>
              <w:jc w:val="center"/>
              <w:rPr>
                <w:rFonts w:ascii="Arial" w:eastAsia="Times New Roman" w:hAnsi="Arial" w:cs="Arial"/>
                <w:sz w:val="24"/>
                <w:szCs w:val="24"/>
                <w:lang w:eastAsia="fr-FR"/>
              </w:rPr>
            </w:pPr>
            <w:r w:rsidRPr="00315DDE">
              <w:rPr>
                <w:rFonts w:ascii="Arial" w:eastAsia="Times New Roman" w:hAnsi="Arial" w:cs="Arial"/>
                <w:sz w:val="24"/>
                <w:szCs w:val="24"/>
                <w:lang w:eastAsia="fr-FR"/>
              </w:rPr>
              <w:t>41</w:t>
            </w:r>
          </w:p>
        </w:tc>
        <w:tc>
          <w:tcPr>
            <w:tcW w:w="1559" w:type="dxa"/>
            <w:tcBorders>
              <w:top w:val="single" w:sz="6" w:space="0" w:color="auto"/>
              <w:bottom w:val="single" w:sz="4" w:space="0" w:color="auto"/>
            </w:tcBorders>
          </w:tcPr>
          <w:p w14:paraId="4509DAA1" w14:textId="77777777" w:rsidR="00ED3674" w:rsidRPr="00315DDE" w:rsidRDefault="00ED3674" w:rsidP="00524C17">
            <w:pPr>
              <w:pStyle w:val="Corpsdetexte"/>
              <w:spacing w:before="0" w:after="0"/>
              <w:jc w:val="center"/>
              <w:rPr>
                <w:rFonts w:ascii="Times New Roman" w:hAnsi="Times New Roman"/>
                <w:b/>
                <w:sz w:val="24"/>
                <w:szCs w:val="24"/>
              </w:rPr>
            </w:pPr>
            <w:r w:rsidRPr="00315DDE">
              <w:rPr>
                <w:rFonts w:ascii="Times New Roman" w:hAnsi="Times New Roman"/>
                <w:b/>
                <w:sz w:val="24"/>
                <w:szCs w:val="24"/>
              </w:rPr>
              <w:t>12</w:t>
            </w:r>
          </w:p>
        </w:tc>
        <w:tc>
          <w:tcPr>
            <w:tcW w:w="5825" w:type="dxa"/>
            <w:tcBorders>
              <w:bottom w:val="single" w:sz="4" w:space="0" w:color="auto"/>
            </w:tcBorders>
            <w:vAlign w:val="center"/>
          </w:tcPr>
          <w:p w14:paraId="26153326" w14:textId="77777777" w:rsidR="00ED3674" w:rsidRPr="00315DDE" w:rsidRDefault="00ED3674" w:rsidP="00524C17">
            <w:pPr>
              <w:spacing w:after="0"/>
              <w:rPr>
                <w:rFonts w:ascii="Times New Roman" w:hAnsi="Times New Roman"/>
                <w:sz w:val="24"/>
                <w:szCs w:val="24"/>
              </w:rPr>
            </w:pPr>
          </w:p>
        </w:tc>
        <w:tc>
          <w:tcPr>
            <w:tcW w:w="2552" w:type="dxa"/>
            <w:tcBorders>
              <w:bottom w:val="single" w:sz="4" w:space="0" w:color="auto"/>
            </w:tcBorders>
          </w:tcPr>
          <w:p w14:paraId="1657F86C" w14:textId="77777777" w:rsidR="00ED3674" w:rsidRPr="00315DDE" w:rsidRDefault="00ED3674" w:rsidP="00524C17">
            <w:pPr>
              <w:jc w:val="both"/>
              <w:rPr>
                <w:rFonts w:ascii="Times New Roman" w:hAnsi="Times New Roman"/>
                <w:sz w:val="24"/>
                <w:szCs w:val="24"/>
              </w:rPr>
            </w:pPr>
          </w:p>
        </w:tc>
        <w:tc>
          <w:tcPr>
            <w:tcW w:w="1701" w:type="dxa"/>
            <w:tcBorders>
              <w:bottom w:val="single" w:sz="4" w:space="0" w:color="auto"/>
            </w:tcBorders>
          </w:tcPr>
          <w:p w14:paraId="47E202E1" w14:textId="77777777" w:rsidR="00ED3674" w:rsidRPr="00315DDE" w:rsidRDefault="00ED3674" w:rsidP="00524C17">
            <w:pPr>
              <w:jc w:val="both"/>
              <w:rPr>
                <w:rFonts w:ascii="Times New Roman" w:hAnsi="Times New Roman"/>
                <w:sz w:val="24"/>
                <w:szCs w:val="24"/>
              </w:rPr>
            </w:pPr>
          </w:p>
        </w:tc>
      </w:tr>
      <w:tr w:rsidR="00ED3674" w:rsidRPr="00315DDE" w14:paraId="728488F3" w14:textId="77777777" w:rsidTr="00524C17">
        <w:trPr>
          <w:trHeight w:val="351"/>
          <w:jc w:val="center"/>
        </w:trPr>
        <w:tc>
          <w:tcPr>
            <w:tcW w:w="1417" w:type="dxa"/>
            <w:tcBorders>
              <w:top w:val="single" w:sz="4" w:space="0" w:color="auto"/>
            </w:tcBorders>
            <w:vAlign w:val="center"/>
          </w:tcPr>
          <w:p w14:paraId="2C1FD9DB" w14:textId="77777777" w:rsidR="00ED3674" w:rsidRPr="00315DDE" w:rsidRDefault="00ED3674" w:rsidP="00524C17">
            <w:pPr>
              <w:spacing w:after="0" w:line="240" w:lineRule="auto"/>
              <w:jc w:val="center"/>
              <w:rPr>
                <w:rFonts w:ascii="Arial" w:eastAsia="Times New Roman" w:hAnsi="Arial" w:cs="Arial"/>
                <w:sz w:val="24"/>
                <w:szCs w:val="24"/>
                <w:lang w:eastAsia="fr-FR"/>
              </w:rPr>
            </w:pPr>
            <w:r w:rsidRPr="00315DDE">
              <w:rPr>
                <w:rFonts w:ascii="Arial" w:eastAsia="Times New Roman" w:hAnsi="Arial" w:cs="Arial"/>
                <w:sz w:val="24"/>
                <w:szCs w:val="24"/>
                <w:lang w:eastAsia="fr-FR"/>
              </w:rPr>
              <w:t>42</w:t>
            </w:r>
          </w:p>
        </w:tc>
        <w:tc>
          <w:tcPr>
            <w:tcW w:w="1559" w:type="dxa"/>
            <w:tcBorders>
              <w:top w:val="single" w:sz="4" w:space="0" w:color="auto"/>
            </w:tcBorders>
          </w:tcPr>
          <w:p w14:paraId="5CF57741" w14:textId="77777777" w:rsidR="00ED3674" w:rsidRPr="00315DDE" w:rsidRDefault="00ED3674" w:rsidP="00524C17">
            <w:pPr>
              <w:pStyle w:val="Corpsdetexte"/>
              <w:spacing w:before="0" w:after="0"/>
              <w:jc w:val="center"/>
              <w:rPr>
                <w:rFonts w:ascii="Times New Roman" w:hAnsi="Times New Roman"/>
                <w:b/>
                <w:sz w:val="24"/>
                <w:szCs w:val="24"/>
              </w:rPr>
            </w:pPr>
            <w:r w:rsidRPr="00315DDE">
              <w:rPr>
                <w:rFonts w:ascii="Times New Roman" w:hAnsi="Times New Roman"/>
                <w:b/>
                <w:sz w:val="24"/>
                <w:szCs w:val="24"/>
              </w:rPr>
              <w:t>10</w:t>
            </w:r>
          </w:p>
        </w:tc>
        <w:tc>
          <w:tcPr>
            <w:tcW w:w="5825" w:type="dxa"/>
            <w:tcBorders>
              <w:top w:val="single" w:sz="4" w:space="0" w:color="auto"/>
            </w:tcBorders>
            <w:vAlign w:val="center"/>
          </w:tcPr>
          <w:p w14:paraId="4FECEA81" w14:textId="77777777" w:rsidR="00ED3674" w:rsidRPr="00315DDE" w:rsidRDefault="00ED3674" w:rsidP="00524C17">
            <w:pPr>
              <w:spacing w:after="0"/>
              <w:rPr>
                <w:rFonts w:ascii="Times New Roman" w:hAnsi="Times New Roman"/>
                <w:sz w:val="24"/>
                <w:szCs w:val="24"/>
              </w:rPr>
            </w:pPr>
          </w:p>
        </w:tc>
        <w:tc>
          <w:tcPr>
            <w:tcW w:w="2552" w:type="dxa"/>
            <w:tcBorders>
              <w:top w:val="single" w:sz="4" w:space="0" w:color="auto"/>
            </w:tcBorders>
          </w:tcPr>
          <w:p w14:paraId="4EED344C" w14:textId="77777777" w:rsidR="00ED3674" w:rsidRPr="00315DDE" w:rsidRDefault="00ED3674" w:rsidP="00524C17">
            <w:pPr>
              <w:jc w:val="both"/>
              <w:rPr>
                <w:rFonts w:ascii="Times New Roman" w:hAnsi="Times New Roman"/>
                <w:sz w:val="24"/>
                <w:szCs w:val="24"/>
              </w:rPr>
            </w:pPr>
          </w:p>
        </w:tc>
        <w:tc>
          <w:tcPr>
            <w:tcW w:w="1701" w:type="dxa"/>
            <w:tcBorders>
              <w:top w:val="single" w:sz="4" w:space="0" w:color="auto"/>
            </w:tcBorders>
          </w:tcPr>
          <w:p w14:paraId="7CFC34DA" w14:textId="77777777" w:rsidR="00ED3674" w:rsidRPr="00315DDE" w:rsidRDefault="00ED3674" w:rsidP="00524C17">
            <w:pPr>
              <w:jc w:val="both"/>
              <w:rPr>
                <w:rFonts w:ascii="Times New Roman" w:hAnsi="Times New Roman"/>
                <w:sz w:val="24"/>
                <w:szCs w:val="24"/>
              </w:rPr>
            </w:pPr>
          </w:p>
        </w:tc>
      </w:tr>
      <w:tr w:rsidR="00ED3674" w:rsidRPr="00315DDE" w14:paraId="4D575612" w14:textId="77777777" w:rsidTr="00524C17">
        <w:trPr>
          <w:trHeight w:val="351"/>
          <w:jc w:val="center"/>
        </w:trPr>
        <w:tc>
          <w:tcPr>
            <w:tcW w:w="1417" w:type="dxa"/>
            <w:tcBorders>
              <w:top w:val="single" w:sz="4" w:space="0" w:color="auto"/>
            </w:tcBorders>
            <w:vAlign w:val="center"/>
          </w:tcPr>
          <w:p w14:paraId="6186D8EC" w14:textId="77777777" w:rsidR="00ED3674" w:rsidRPr="00315DDE" w:rsidRDefault="00ED3674" w:rsidP="00524C17">
            <w:pPr>
              <w:spacing w:after="0" w:line="240" w:lineRule="auto"/>
              <w:jc w:val="center"/>
              <w:rPr>
                <w:rFonts w:ascii="Arial" w:eastAsia="Times New Roman" w:hAnsi="Arial" w:cs="Arial"/>
                <w:sz w:val="24"/>
                <w:szCs w:val="24"/>
                <w:lang w:eastAsia="fr-FR"/>
              </w:rPr>
            </w:pPr>
            <w:r w:rsidRPr="00315DDE">
              <w:rPr>
                <w:rFonts w:ascii="Arial" w:eastAsia="Times New Roman" w:hAnsi="Arial" w:cs="Arial"/>
                <w:sz w:val="24"/>
                <w:szCs w:val="24"/>
                <w:lang w:eastAsia="fr-FR"/>
              </w:rPr>
              <w:t>43</w:t>
            </w:r>
          </w:p>
        </w:tc>
        <w:tc>
          <w:tcPr>
            <w:tcW w:w="1559" w:type="dxa"/>
          </w:tcPr>
          <w:p w14:paraId="0D3CBF50" w14:textId="77777777" w:rsidR="00ED3674" w:rsidRPr="00315DDE" w:rsidRDefault="00ED3674" w:rsidP="00524C17">
            <w:pPr>
              <w:pStyle w:val="Corpsdetexte"/>
              <w:spacing w:before="0" w:after="0"/>
              <w:jc w:val="center"/>
              <w:rPr>
                <w:rFonts w:ascii="Times New Roman" w:hAnsi="Times New Roman"/>
                <w:b/>
                <w:sz w:val="24"/>
                <w:szCs w:val="24"/>
              </w:rPr>
            </w:pPr>
            <w:r w:rsidRPr="00315DDE">
              <w:rPr>
                <w:rFonts w:ascii="Times New Roman" w:hAnsi="Times New Roman"/>
                <w:b/>
                <w:sz w:val="24"/>
                <w:szCs w:val="24"/>
              </w:rPr>
              <w:t>11</w:t>
            </w:r>
          </w:p>
        </w:tc>
        <w:tc>
          <w:tcPr>
            <w:tcW w:w="5825" w:type="dxa"/>
            <w:tcBorders>
              <w:top w:val="single" w:sz="4" w:space="0" w:color="auto"/>
            </w:tcBorders>
            <w:vAlign w:val="center"/>
          </w:tcPr>
          <w:p w14:paraId="6E8410EA" w14:textId="77777777" w:rsidR="00ED3674" w:rsidRPr="00315DDE" w:rsidRDefault="00ED3674" w:rsidP="00524C17">
            <w:pPr>
              <w:spacing w:after="0"/>
              <w:rPr>
                <w:rFonts w:ascii="Times New Roman" w:hAnsi="Times New Roman"/>
                <w:sz w:val="24"/>
                <w:szCs w:val="24"/>
              </w:rPr>
            </w:pPr>
          </w:p>
        </w:tc>
        <w:tc>
          <w:tcPr>
            <w:tcW w:w="2552" w:type="dxa"/>
            <w:tcBorders>
              <w:top w:val="single" w:sz="4" w:space="0" w:color="auto"/>
            </w:tcBorders>
          </w:tcPr>
          <w:p w14:paraId="5B89CB54" w14:textId="77777777" w:rsidR="00ED3674" w:rsidRPr="00315DDE" w:rsidRDefault="00ED3674" w:rsidP="00524C17">
            <w:pPr>
              <w:jc w:val="both"/>
              <w:rPr>
                <w:rFonts w:ascii="Times New Roman" w:hAnsi="Times New Roman"/>
                <w:sz w:val="24"/>
                <w:szCs w:val="24"/>
              </w:rPr>
            </w:pPr>
          </w:p>
        </w:tc>
        <w:tc>
          <w:tcPr>
            <w:tcW w:w="1701" w:type="dxa"/>
            <w:tcBorders>
              <w:top w:val="single" w:sz="4" w:space="0" w:color="auto"/>
            </w:tcBorders>
          </w:tcPr>
          <w:p w14:paraId="504A4C20" w14:textId="77777777" w:rsidR="00ED3674" w:rsidRPr="00315DDE" w:rsidRDefault="00ED3674" w:rsidP="00524C17">
            <w:pPr>
              <w:jc w:val="both"/>
              <w:rPr>
                <w:rFonts w:ascii="Times New Roman" w:hAnsi="Times New Roman"/>
                <w:sz w:val="24"/>
                <w:szCs w:val="24"/>
              </w:rPr>
            </w:pPr>
          </w:p>
        </w:tc>
      </w:tr>
      <w:tr w:rsidR="00ED3674" w:rsidRPr="00315DDE" w14:paraId="2CA68758" w14:textId="77777777" w:rsidTr="00524C17">
        <w:trPr>
          <w:trHeight w:val="351"/>
          <w:jc w:val="center"/>
        </w:trPr>
        <w:tc>
          <w:tcPr>
            <w:tcW w:w="1417" w:type="dxa"/>
            <w:tcBorders>
              <w:top w:val="single" w:sz="4" w:space="0" w:color="auto"/>
            </w:tcBorders>
            <w:vAlign w:val="center"/>
          </w:tcPr>
          <w:p w14:paraId="2A8DC057" w14:textId="77777777" w:rsidR="00ED3674" w:rsidRPr="00315DDE" w:rsidRDefault="00ED3674" w:rsidP="00524C17">
            <w:pPr>
              <w:spacing w:after="0" w:line="240" w:lineRule="auto"/>
              <w:jc w:val="center"/>
              <w:rPr>
                <w:rFonts w:ascii="Arial" w:eastAsia="Times New Roman" w:hAnsi="Arial" w:cs="Arial"/>
                <w:sz w:val="24"/>
                <w:szCs w:val="24"/>
                <w:lang w:eastAsia="fr-FR"/>
              </w:rPr>
            </w:pPr>
            <w:r w:rsidRPr="00315DDE">
              <w:rPr>
                <w:rFonts w:ascii="Arial" w:eastAsia="Times New Roman" w:hAnsi="Arial" w:cs="Arial"/>
                <w:sz w:val="24"/>
                <w:szCs w:val="24"/>
                <w:lang w:eastAsia="fr-FR"/>
              </w:rPr>
              <w:t>44</w:t>
            </w:r>
          </w:p>
        </w:tc>
        <w:tc>
          <w:tcPr>
            <w:tcW w:w="1559" w:type="dxa"/>
          </w:tcPr>
          <w:p w14:paraId="1B188E3E" w14:textId="77777777" w:rsidR="00ED3674" w:rsidRPr="00315DDE" w:rsidRDefault="00ED3674" w:rsidP="00524C17">
            <w:pPr>
              <w:pStyle w:val="Corpsdetexte"/>
              <w:spacing w:before="0" w:after="0"/>
              <w:jc w:val="center"/>
              <w:rPr>
                <w:rFonts w:ascii="Times New Roman" w:hAnsi="Times New Roman"/>
                <w:b/>
                <w:sz w:val="24"/>
                <w:szCs w:val="24"/>
              </w:rPr>
            </w:pPr>
            <w:r w:rsidRPr="00315DDE">
              <w:rPr>
                <w:rFonts w:ascii="Times New Roman" w:hAnsi="Times New Roman"/>
                <w:b/>
                <w:sz w:val="24"/>
                <w:szCs w:val="24"/>
              </w:rPr>
              <w:t>8</w:t>
            </w:r>
          </w:p>
        </w:tc>
        <w:tc>
          <w:tcPr>
            <w:tcW w:w="5825" w:type="dxa"/>
            <w:tcBorders>
              <w:top w:val="single" w:sz="4" w:space="0" w:color="auto"/>
            </w:tcBorders>
            <w:vAlign w:val="center"/>
          </w:tcPr>
          <w:p w14:paraId="1815A2B0" w14:textId="77777777" w:rsidR="00ED3674" w:rsidRPr="00315DDE" w:rsidRDefault="00ED3674" w:rsidP="00524C17">
            <w:pPr>
              <w:spacing w:after="0"/>
              <w:rPr>
                <w:rFonts w:ascii="Times New Roman" w:hAnsi="Times New Roman"/>
                <w:sz w:val="24"/>
                <w:szCs w:val="24"/>
              </w:rPr>
            </w:pPr>
          </w:p>
        </w:tc>
        <w:tc>
          <w:tcPr>
            <w:tcW w:w="2552" w:type="dxa"/>
            <w:tcBorders>
              <w:top w:val="single" w:sz="4" w:space="0" w:color="auto"/>
            </w:tcBorders>
          </w:tcPr>
          <w:p w14:paraId="110EFC54" w14:textId="77777777" w:rsidR="00ED3674" w:rsidRPr="00315DDE" w:rsidRDefault="00ED3674" w:rsidP="00524C17">
            <w:pPr>
              <w:jc w:val="both"/>
              <w:rPr>
                <w:rFonts w:ascii="Times New Roman" w:hAnsi="Times New Roman"/>
                <w:sz w:val="24"/>
                <w:szCs w:val="24"/>
              </w:rPr>
            </w:pPr>
          </w:p>
        </w:tc>
        <w:tc>
          <w:tcPr>
            <w:tcW w:w="1701" w:type="dxa"/>
            <w:tcBorders>
              <w:top w:val="single" w:sz="4" w:space="0" w:color="auto"/>
            </w:tcBorders>
          </w:tcPr>
          <w:p w14:paraId="06F2D373" w14:textId="77777777" w:rsidR="00ED3674" w:rsidRPr="00315DDE" w:rsidRDefault="00ED3674" w:rsidP="00524C17">
            <w:pPr>
              <w:jc w:val="both"/>
              <w:rPr>
                <w:rFonts w:ascii="Times New Roman" w:hAnsi="Times New Roman"/>
                <w:sz w:val="24"/>
                <w:szCs w:val="24"/>
              </w:rPr>
            </w:pPr>
          </w:p>
        </w:tc>
      </w:tr>
      <w:tr w:rsidR="00ED3674" w:rsidRPr="00315DDE" w14:paraId="10D025EF" w14:textId="77777777" w:rsidTr="00524C17">
        <w:trPr>
          <w:trHeight w:val="351"/>
          <w:jc w:val="center"/>
        </w:trPr>
        <w:tc>
          <w:tcPr>
            <w:tcW w:w="1417" w:type="dxa"/>
            <w:tcBorders>
              <w:top w:val="single" w:sz="4" w:space="0" w:color="auto"/>
            </w:tcBorders>
            <w:vAlign w:val="center"/>
          </w:tcPr>
          <w:p w14:paraId="0BA30706" w14:textId="77777777" w:rsidR="00ED3674" w:rsidRPr="00315DDE" w:rsidRDefault="00ED3674" w:rsidP="00524C17">
            <w:pPr>
              <w:spacing w:after="0" w:line="240" w:lineRule="auto"/>
              <w:jc w:val="center"/>
              <w:rPr>
                <w:rFonts w:ascii="Arial" w:eastAsia="Times New Roman" w:hAnsi="Arial" w:cs="Arial"/>
                <w:sz w:val="24"/>
                <w:szCs w:val="24"/>
                <w:lang w:eastAsia="fr-FR"/>
              </w:rPr>
            </w:pPr>
            <w:r w:rsidRPr="00315DDE">
              <w:rPr>
                <w:rFonts w:ascii="Arial" w:eastAsia="Times New Roman" w:hAnsi="Arial" w:cs="Arial"/>
                <w:sz w:val="24"/>
                <w:szCs w:val="24"/>
                <w:lang w:eastAsia="fr-FR"/>
              </w:rPr>
              <w:t>45</w:t>
            </w:r>
          </w:p>
        </w:tc>
        <w:tc>
          <w:tcPr>
            <w:tcW w:w="1559" w:type="dxa"/>
          </w:tcPr>
          <w:p w14:paraId="085132AC" w14:textId="77777777" w:rsidR="00ED3674" w:rsidRPr="00315DDE" w:rsidRDefault="00ED3674" w:rsidP="00524C17">
            <w:pPr>
              <w:pStyle w:val="Corpsdetexte"/>
              <w:spacing w:before="0" w:after="0"/>
              <w:jc w:val="center"/>
              <w:rPr>
                <w:rFonts w:ascii="Times New Roman" w:hAnsi="Times New Roman"/>
                <w:b/>
                <w:sz w:val="24"/>
                <w:szCs w:val="24"/>
              </w:rPr>
            </w:pPr>
            <w:r w:rsidRPr="00315DDE">
              <w:rPr>
                <w:rFonts w:ascii="Times New Roman" w:hAnsi="Times New Roman"/>
                <w:b/>
                <w:sz w:val="24"/>
                <w:szCs w:val="24"/>
              </w:rPr>
              <w:t>08</w:t>
            </w:r>
          </w:p>
        </w:tc>
        <w:tc>
          <w:tcPr>
            <w:tcW w:w="5825" w:type="dxa"/>
            <w:tcBorders>
              <w:top w:val="single" w:sz="4" w:space="0" w:color="auto"/>
            </w:tcBorders>
            <w:vAlign w:val="center"/>
          </w:tcPr>
          <w:p w14:paraId="2E119A85" w14:textId="77777777" w:rsidR="00ED3674" w:rsidRPr="00315DDE" w:rsidRDefault="00ED3674" w:rsidP="00524C17">
            <w:pPr>
              <w:spacing w:after="0"/>
              <w:rPr>
                <w:rFonts w:ascii="Times New Roman" w:hAnsi="Times New Roman"/>
                <w:sz w:val="24"/>
                <w:szCs w:val="24"/>
              </w:rPr>
            </w:pPr>
          </w:p>
        </w:tc>
        <w:tc>
          <w:tcPr>
            <w:tcW w:w="2552" w:type="dxa"/>
            <w:tcBorders>
              <w:top w:val="single" w:sz="4" w:space="0" w:color="auto"/>
            </w:tcBorders>
          </w:tcPr>
          <w:p w14:paraId="7461B655" w14:textId="77777777" w:rsidR="00ED3674" w:rsidRPr="00315DDE" w:rsidRDefault="00ED3674" w:rsidP="00524C17">
            <w:pPr>
              <w:jc w:val="both"/>
              <w:rPr>
                <w:rFonts w:ascii="Times New Roman" w:hAnsi="Times New Roman"/>
                <w:sz w:val="24"/>
                <w:szCs w:val="24"/>
              </w:rPr>
            </w:pPr>
          </w:p>
        </w:tc>
        <w:tc>
          <w:tcPr>
            <w:tcW w:w="1701" w:type="dxa"/>
            <w:tcBorders>
              <w:top w:val="single" w:sz="4" w:space="0" w:color="auto"/>
            </w:tcBorders>
          </w:tcPr>
          <w:p w14:paraId="639CC8CC" w14:textId="77777777" w:rsidR="00ED3674" w:rsidRPr="00315DDE" w:rsidRDefault="00ED3674" w:rsidP="00524C17">
            <w:pPr>
              <w:jc w:val="both"/>
              <w:rPr>
                <w:rFonts w:ascii="Times New Roman" w:hAnsi="Times New Roman"/>
                <w:sz w:val="24"/>
                <w:szCs w:val="24"/>
              </w:rPr>
            </w:pPr>
          </w:p>
        </w:tc>
      </w:tr>
      <w:tr w:rsidR="00ED3674" w:rsidRPr="00315DDE" w14:paraId="450D900C" w14:textId="77777777" w:rsidTr="00524C17">
        <w:trPr>
          <w:trHeight w:val="351"/>
          <w:jc w:val="center"/>
        </w:trPr>
        <w:tc>
          <w:tcPr>
            <w:tcW w:w="1417" w:type="dxa"/>
            <w:tcBorders>
              <w:top w:val="single" w:sz="4" w:space="0" w:color="auto"/>
            </w:tcBorders>
            <w:vAlign w:val="center"/>
          </w:tcPr>
          <w:p w14:paraId="1C4C03EA" w14:textId="77777777" w:rsidR="00ED3674" w:rsidRPr="00315DDE" w:rsidRDefault="00ED3674" w:rsidP="00524C17">
            <w:pPr>
              <w:spacing w:after="0" w:line="240" w:lineRule="auto"/>
              <w:jc w:val="center"/>
              <w:rPr>
                <w:rFonts w:ascii="Arial" w:eastAsia="Times New Roman" w:hAnsi="Arial" w:cs="Arial"/>
                <w:sz w:val="24"/>
                <w:szCs w:val="24"/>
                <w:lang w:eastAsia="fr-FR"/>
              </w:rPr>
            </w:pPr>
            <w:r w:rsidRPr="00315DDE">
              <w:rPr>
                <w:rFonts w:ascii="Arial" w:eastAsia="Times New Roman" w:hAnsi="Arial" w:cs="Arial"/>
                <w:sz w:val="24"/>
                <w:szCs w:val="24"/>
                <w:lang w:eastAsia="fr-FR"/>
              </w:rPr>
              <w:t>46</w:t>
            </w:r>
          </w:p>
        </w:tc>
        <w:tc>
          <w:tcPr>
            <w:tcW w:w="1559" w:type="dxa"/>
          </w:tcPr>
          <w:p w14:paraId="2B3EE36D" w14:textId="77777777" w:rsidR="00ED3674" w:rsidRPr="00315DDE" w:rsidRDefault="00ED3674" w:rsidP="00524C17">
            <w:pPr>
              <w:pStyle w:val="Corpsdetexte"/>
              <w:spacing w:before="0" w:after="0"/>
              <w:jc w:val="center"/>
              <w:rPr>
                <w:rFonts w:ascii="Times New Roman" w:hAnsi="Times New Roman"/>
                <w:b/>
                <w:sz w:val="24"/>
                <w:szCs w:val="24"/>
              </w:rPr>
            </w:pPr>
            <w:r w:rsidRPr="00315DDE">
              <w:rPr>
                <w:rFonts w:ascii="Times New Roman" w:hAnsi="Times New Roman"/>
                <w:b/>
                <w:sz w:val="24"/>
                <w:szCs w:val="24"/>
              </w:rPr>
              <w:t>01</w:t>
            </w:r>
          </w:p>
        </w:tc>
        <w:tc>
          <w:tcPr>
            <w:tcW w:w="5825" w:type="dxa"/>
            <w:tcBorders>
              <w:top w:val="single" w:sz="4" w:space="0" w:color="auto"/>
            </w:tcBorders>
            <w:vAlign w:val="center"/>
          </w:tcPr>
          <w:p w14:paraId="26A7A803" w14:textId="77777777" w:rsidR="00ED3674" w:rsidRPr="00315DDE" w:rsidRDefault="00ED3674" w:rsidP="00524C17">
            <w:pPr>
              <w:spacing w:after="0"/>
              <w:rPr>
                <w:rFonts w:ascii="Times New Roman" w:hAnsi="Times New Roman"/>
                <w:sz w:val="24"/>
                <w:szCs w:val="24"/>
              </w:rPr>
            </w:pPr>
          </w:p>
        </w:tc>
        <w:tc>
          <w:tcPr>
            <w:tcW w:w="2552" w:type="dxa"/>
            <w:tcBorders>
              <w:top w:val="single" w:sz="4" w:space="0" w:color="auto"/>
            </w:tcBorders>
          </w:tcPr>
          <w:p w14:paraId="08E545A6" w14:textId="77777777" w:rsidR="00ED3674" w:rsidRPr="00315DDE" w:rsidRDefault="00ED3674" w:rsidP="00524C17">
            <w:pPr>
              <w:jc w:val="both"/>
              <w:rPr>
                <w:rFonts w:ascii="Times New Roman" w:hAnsi="Times New Roman"/>
                <w:sz w:val="24"/>
                <w:szCs w:val="24"/>
              </w:rPr>
            </w:pPr>
          </w:p>
        </w:tc>
        <w:tc>
          <w:tcPr>
            <w:tcW w:w="1701" w:type="dxa"/>
            <w:tcBorders>
              <w:top w:val="single" w:sz="4" w:space="0" w:color="auto"/>
            </w:tcBorders>
          </w:tcPr>
          <w:p w14:paraId="5EAD9A84" w14:textId="77777777" w:rsidR="00ED3674" w:rsidRPr="00315DDE" w:rsidRDefault="00ED3674" w:rsidP="00524C17">
            <w:pPr>
              <w:jc w:val="both"/>
              <w:rPr>
                <w:rFonts w:ascii="Times New Roman" w:hAnsi="Times New Roman"/>
                <w:sz w:val="24"/>
                <w:szCs w:val="24"/>
              </w:rPr>
            </w:pPr>
          </w:p>
        </w:tc>
      </w:tr>
      <w:tr w:rsidR="00ED3674" w:rsidRPr="00315DDE" w14:paraId="7A510C6C" w14:textId="77777777" w:rsidTr="00524C17">
        <w:trPr>
          <w:trHeight w:val="436"/>
          <w:jc w:val="center"/>
        </w:trPr>
        <w:tc>
          <w:tcPr>
            <w:tcW w:w="11353" w:type="dxa"/>
            <w:gridSpan w:val="4"/>
            <w:tcBorders>
              <w:top w:val="single" w:sz="4" w:space="0" w:color="auto"/>
            </w:tcBorders>
            <w:vAlign w:val="center"/>
          </w:tcPr>
          <w:p w14:paraId="345BEAE3" w14:textId="77777777" w:rsidR="00ED3674" w:rsidRPr="00315DDE" w:rsidRDefault="00ED3674" w:rsidP="00524C17">
            <w:pPr>
              <w:jc w:val="right"/>
              <w:rPr>
                <w:rFonts w:ascii="Times New Roman" w:hAnsi="Times New Roman"/>
                <w:b/>
                <w:sz w:val="24"/>
                <w:szCs w:val="24"/>
              </w:rPr>
            </w:pPr>
            <w:r w:rsidRPr="00315DDE">
              <w:rPr>
                <w:rFonts w:ascii="Times New Roman" w:hAnsi="Times New Roman"/>
                <w:b/>
                <w:sz w:val="24"/>
                <w:szCs w:val="24"/>
              </w:rPr>
              <w:t xml:space="preserve">TOTAL GENERAL MRU/TTC </w:t>
            </w:r>
          </w:p>
        </w:tc>
        <w:tc>
          <w:tcPr>
            <w:tcW w:w="1701" w:type="dxa"/>
            <w:tcBorders>
              <w:top w:val="single" w:sz="4" w:space="0" w:color="auto"/>
            </w:tcBorders>
          </w:tcPr>
          <w:p w14:paraId="454EC7BA" w14:textId="77777777" w:rsidR="00ED3674" w:rsidRPr="00315DDE" w:rsidRDefault="00ED3674" w:rsidP="00524C17">
            <w:pPr>
              <w:pStyle w:val="Corpsdetexte"/>
              <w:spacing w:before="0" w:after="0"/>
              <w:jc w:val="center"/>
              <w:rPr>
                <w:rFonts w:ascii="Times New Roman" w:hAnsi="Times New Roman"/>
                <w:b/>
                <w:sz w:val="24"/>
                <w:szCs w:val="24"/>
              </w:rPr>
            </w:pPr>
          </w:p>
        </w:tc>
      </w:tr>
    </w:tbl>
    <w:p w14:paraId="125693FB" w14:textId="77777777" w:rsidR="00ED3674" w:rsidRPr="00315DDE" w:rsidRDefault="00ED3674" w:rsidP="00ED3674">
      <w:pPr>
        <w:rPr>
          <w:sz w:val="24"/>
          <w:szCs w:val="24"/>
        </w:rPr>
      </w:pPr>
    </w:p>
    <w:p w14:paraId="1E77CAB2" w14:textId="77777777" w:rsidR="00ED3674" w:rsidRPr="00315DDE" w:rsidRDefault="00ED3674" w:rsidP="00ED3674">
      <w:pPr>
        <w:rPr>
          <w:sz w:val="24"/>
          <w:szCs w:val="24"/>
        </w:rPr>
      </w:pPr>
    </w:p>
    <w:p w14:paraId="74A7BF37" w14:textId="77777777" w:rsidR="00ED3674" w:rsidRPr="00315DDE" w:rsidRDefault="00ED3674" w:rsidP="00ED3674">
      <w:pPr>
        <w:pStyle w:val="Titre1"/>
        <w:rPr>
          <w:sz w:val="24"/>
          <w:szCs w:val="24"/>
        </w:rPr>
      </w:pPr>
    </w:p>
    <w:p w14:paraId="625F95CB" w14:textId="77777777" w:rsidR="00ED3674" w:rsidRPr="00315DDE" w:rsidRDefault="00ED3674" w:rsidP="00ED3674">
      <w:pPr>
        <w:rPr>
          <w:rFonts w:ascii="Times New Roman" w:hAnsi="Times New Roman"/>
          <w:sz w:val="24"/>
          <w:szCs w:val="24"/>
        </w:rPr>
        <w:sectPr w:rsidR="00ED3674" w:rsidRPr="00315DDE" w:rsidSect="00CE5A9F">
          <w:pgSz w:w="16838" w:h="11906" w:orient="landscape"/>
          <w:pgMar w:top="1134" w:right="1134" w:bottom="1560" w:left="1134" w:header="720" w:footer="720" w:gutter="0"/>
          <w:pgNumType w:start="1"/>
          <w:cols w:space="720"/>
          <w:docGrid w:linePitch="299"/>
        </w:sectPr>
      </w:pPr>
    </w:p>
    <w:p w14:paraId="08026D7B" w14:textId="77777777" w:rsidR="00ED3674" w:rsidRPr="00315DDE" w:rsidRDefault="00ED3674" w:rsidP="00ED3674">
      <w:pPr>
        <w:pStyle w:val="Annexetitle"/>
        <w:rPr>
          <w:sz w:val="24"/>
          <w:szCs w:val="24"/>
        </w:rPr>
      </w:pPr>
      <w:r w:rsidRPr="00315DDE">
        <w:rPr>
          <w:sz w:val="24"/>
          <w:szCs w:val="24"/>
        </w:rPr>
        <w:t xml:space="preserve">                    Garantie de soumission</w:t>
      </w:r>
    </w:p>
    <w:p w14:paraId="602ECE44" w14:textId="77777777" w:rsidR="00ED3674" w:rsidRPr="00315DDE" w:rsidRDefault="00ED3674" w:rsidP="00ED3674">
      <w:pPr>
        <w:jc w:val="center"/>
        <w:rPr>
          <w:rFonts w:ascii="Times New Roman" w:hAnsi="Times New Roman"/>
          <w:sz w:val="24"/>
          <w:szCs w:val="24"/>
        </w:rPr>
      </w:pPr>
      <w:r w:rsidRPr="00315DDE">
        <w:rPr>
          <w:rFonts w:ascii="Times New Roman" w:hAnsi="Times New Roman"/>
          <w:sz w:val="24"/>
          <w:szCs w:val="24"/>
        </w:rPr>
        <w:t>Modèle de garantie de soumission</w:t>
      </w:r>
    </w:p>
    <w:p w14:paraId="7EABE496" w14:textId="77777777" w:rsidR="00ED3674" w:rsidRPr="00315DDE" w:rsidRDefault="00ED3674" w:rsidP="00ED3674">
      <w:pPr>
        <w:spacing w:after="0" w:line="240" w:lineRule="auto"/>
        <w:jc w:val="center"/>
        <w:rPr>
          <w:rFonts w:ascii="Times New Roman" w:hAnsi="Times New Roman"/>
          <w:sz w:val="24"/>
          <w:szCs w:val="24"/>
        </w:rPr>
      </w:pPr>
      <w:r w:rsidRPr="00315DDE">
        <w:rPr>
          <w:rFonts w:ascii="Times New Roman" w:hAnsi="Times New Roman"/>
          <w:b/>
          <w:sz w:val="24"/>
          <w:szCs w:val="24"/>
          <w:highlight w:val="yellow"/>
        </w:rPr>
        <w:t xml:space="preserve"> </w:t>
      </w:r>
      <w:r w:rsidRPr="00315DDE">
        <w:rPr>
          <w:rFonts w:ascii="Times New Roman" w:hAnsi="Times New Roman"/>
          <w:sz w:val="24"/>
          <w:szCs w:val="24"/>
          <w:highlight w:val="yellow"/>
        </w:rPr>
        <w:t>À remplir sur papier à en-tête de l’établissement financier</w:t>
      </w:r>
      <w:r w:rsidRPr="00315DDE">
        <w:rPr>
          <w:rFonts w:ascii="Times New Roman" w:hAnsi="Times New Roman"/>
          <w:b/>
          <w:sz w:val="24"/>
          <w:szCs w:val="24"/>
          <w:highlight w:val="yellow"/>
        </w:rPr>
        <w:t xml:space="preserve"> </w:t>
      </w:r>
      <w:r w:rsidRPr="00315DDE">
        <w:rPr>
          <w:sz w:val="24"/>
          <w:szCs w:val="24"/>
        </w:rPr>
        <w:t xml:space="preserve"> </w:t>
      </w:r>
      <w:r w:rsidRPr="00315DDE">
        <w:rPr>
          <w:sz w:val="24"/>
          <w:szCs w:val="24"/>
        </w:rPr>
        <w:br/>
      </w:r>
      <w:r w:rsidRPr="00315DDE">
        <w:rPr>
          <w:rFonts w:ascii="Times New Roman" w:hAnsi="Times New Roman"/>
          <w:sz w:val="24"/>
          <w:szCs w:val="24"/>
        </w:rPr>
        <w:t>À l’attention de &lt;</w:t>
      </w:r>
      <w:r w:rsidRPr="00315DDE">
        <w:rPr>
          <w:rFonts w:ascii="Times New Roman" w:hAnsi="Times New Roman"/>
          <w:sz w:val="24"/>
          <w:szCs w:val="24"/>
          <w:highlight w:val="yellow"/>
        </w:rPr>
        <w:t>adresse du pouvoir adjudicateur</w:t>
      </w:r>
      <w:r w:rsidRPr="00315DDE">
        <w:rPr>
          <w:rFonts w:ascii="Times New Roman" w:hAnsi="Times New Roman"/>
          <w:sz w:val="24"/>
          <w:szCs w:val="24"/>
        </w:rPr>
        <w:t>&gt; dénommé ci-après le «pouvoir adjudicateur»</w:t>
      </w:r>
    </w:p>
    <w:p w14:paraId="236D3F30" w14:textId="77777777" w:rsidR="00ED3674" w:rsidRPr="00315DDE" w:rsidRDefault="00ED3674" w:rsidP="00ED3674">
      <w:pPr>
        <w:spacing w:after="0" w:line="240" w:lineRule="auto"/>
        <w:ind w:left="5760" w:firstLine="720"/>
        <w:jc w:val="center"/>
        <w:rPr>
          <w:rFonts w:ascii="Times New Roman" w:hAnsi="Times New Roman"/>
          <w:sz w:val="24"/>
          <w:szCs w:val="24"/>
        </w:rPr>
      </w:pPr>
      <w:r w:rsidRPr="00315DDE">
        <w:rPr>
          <w:rFonts w:ascii="Times New Roman" w:hAnsi="Times New Roman"/>
          <w:sz w:val="24"/>
          <w:szCs w:val="24"/>
        </w:rPr>
        <w:t>&lt;</w:t>
      </w:r>
      <w:r w:rsidRPr="00315DDE">
        <w:rPr>
          <w:rFonts w:ascii="Times New Roman" w:hAnsi="Times New Roman"/>
          <w:sz w:val="24"/>
          <w:szCs w:val="24"/>
          <w:highlight w:val="yellow"/>
        </w:rPr>
        <w:t>Date</w:t>
      </w:r>
      <w:r w:rsidRPr="00315DDE">
        <w:rPr>
          <w:rFonts w:ascii="Times New Roman" w:hAnsi="Times New Roman"/>
          <w:sz w:val="24"/>
          <w:szCs w:val="24"/>
        </w:rPr>
        <w:t>&gt;</w:t>
      </w:r>
    </w:p>
    <w:p w14:paraId="311DCF1C" w14:textId="77777777" w:rsidR="00ED3674" w:rsidRPr="00315DDE" w:rsidRDefault="00ED3674" w:rsidP="00ED3674">
      <w:pPr>
        <w:spacing w:before="240" w:after="0" w:line="240" w:lineRule="auto"/>
        <w:rPr>
          <w:rFonts w:ascii="Times New Roman" w:hAnsi="Times New Roman"/>
          <w:b/>
          <w:sz w:val="24"/>
          <w:szCs w:val="24"/>
        </w:rPr>
      </w:pPr>
      <w:r w:rsidRPr="00315DDE">
        <w:rPr>
          <w:rFonts w:ascii="Times New Roman" w:hAnsi="Times New Roman"/>
          <w:b/>
          <w:sz w:val="24"/>
          <w:szCs w:val="24"/>
        </w:rPr>
        <w:t xml:space="preserve">Intitulé du marché: </w:t>
      </w:r>
      <w:r w:rsidRPr="00315DDE">
        <w:rPr>
          <w:rFonts w:ascii="Times New Roman" w:hAnsi="Times New Roman"/>
          <w:sz w:val="24"/>
          <w:szCs w:val="24"/>
        </w:rPr>
        <w:t>Fourniture d’équipements/matériels et consommables biomédicaux</w:t>
      </w:r>
    </w:p>
    <w:p w14:paraId="5F9F2143" w14:textId="77777777" w:rsidR="00ED3674" w:rsidRPr="00315DDE" w:rsidRDefault="00ED3674" w:rsidP="00ED3674">
      <w:pPr>
        <w:widowControl w:val="0"/>
        <w:tabs>
          <w:tab w:val="left" w:pos="709"/>
        </w:tabs>
        <w:spacing w:before="100" w:after="100"/>
        <w:ind w:right="360"/>
        <w:rPr>
          <w:rFonts w:ascii="Times New Roman" w:hAnsi="Times New Roman"/>
          <w:b/>
          <w:sz w:val="24"/>
          <w:szCs w:val="24"/>
        </w:rPr>
      </w:pPr>
      <w:r w:rsidRPr="00315DDE">
        <w:rPr>
          <w:rFonts w:ascii="Times New Roman" w:hAnsi="Times New Roman"/>
          <w:b/>
          <w:sz w:val="24"/>
          <w:szCs w:val="24"/>
        </w:rPr>
        <w:t>Numéro d’identification: N°276/PAOOL/SUP/PASS/2024</w:t>
      </w:r>
    </w:p>
    <w:p w14:paraId="76CBFB1A" w14:textId="77777777" w:rsidR="00ED3674" w:rsidRPr="00315DDE" w:rsidRDefault="00ED3674" w:rsidP="00ED3674">
      <w:pPr>
        <w:rPr>
          <w:rFonts w:ascii="Times New Roman" w:hAnsi="Times New Roman"/>
          <w:sz w:val="24"/>
          <w:szCs w:val="24"/>
        </w:rPr>
      </w:pPr>
      <w:r w:rsidRPr="00315DDE">
        <w:rPr>
          <w:rFonts w:ascii="Times New Roman" w:hAnsi="Times New Roman"/>
          <w:sz w:val="24"/>
          <w:szCs w:val="24"/>
        </w:rPr>
        <w:t>Nous soussignés, &lt;</w:t>
      </w:r>
      <w:r w:rsidRPr="00315DDE">
        <w:rPr>
          <w:rFonts w:ascii="Times New Roman" w:hAnsi="Times New Roman"/>
          <w:sz w:val="24"/>
          <w:szCs w:val="24"/>
          <w:highlight w:val="yellow"/>
        </w:rPr>
        <w:t>nom et adresse de l’établissement financier</w:t>
      </w:r>
      <w:r w:rsidRPr="00315DDE">
        <w:rPr>
          <w:rFonts w:ascii="Times New Roman" w:hAnsi="Times New Roman"/>
          <w:sz w:val="24"/>
          <w:szCs w:val="24"/>
        </w:rPr>
        <w:t>&gt; déclarons irrévocablement par la présente garantir, comme débiteur principal, et non pas seulement comme caution solidaire, pour le compte de &lt;</w:t>
      </w:r>
      <w:r w:rsidRPr="00315DDE">
        <w:rPr>
          <w:rFonts w:ascii="Times New Roman" w:hAnsi="Times New Roman"/>
          <w:sz w:val="24"/>
          <w:szCs w:val="24"/>
          <w:highlight w:val="yellow"/>
        </w:rPr>
        <w:t>nom et adresse du soumissionnaire</w:t>
      </w:r>
      <w:r w:rsidRPr="00315DDE">
        <w:rPr>
          <w:rFonts w:ascii="Times New Roman" w:hAnsi="Times New Roman"/>
          <w:sz w:val="24"/>
          <w:szCs w:val="24"/>
        </w:rPr>
        <w:t>&gt;, le paiement au pouvoir adjudicateur de &lt;</w:t>
      </w:r>
      <w:r w:rsidRPr="00315DDE">
        <w:rPr>
          <w:rFonts w:ascii="Times New Roman" w:hAnsi="Times New Roman"/>
          <w:sz w:val="24"/>
          <w:szCs w:val="24"/>
          <w:highlight w:val="yellow"/>
        </w:rPr>
        <w:t>montant de la garantie de soumission</w:t>
      </w:r>
      <w:r w:rsidRPr="00315DDE">
        <w:rPr>
          <w:rFonts w:ascii="Times New Roman" w:hAnsi="Times New Roman"/>
          <w:sz w:val="24"/>
          <w:szCs w:val="24"/>
        </w:rPr>
        <w:t>&gt;, représentant la garantie de soumission mentionnée au point 11 de l'avis de marché.</w:t>
      </w:r>
    </w:p>
    <w:p w14:paraId="0A6D06A4" w14:textId="77777777" w:rsidR="00ED3674" w:rsidRPr="00315DDE" w:rsidRDefault="00ED3674" w:rsidP="00ED3674">
      <w:pPr>
        <w:jc w:val="both"/>
        <w:rPr>
          <w:rFonts w:ascii="Times New Roman" w:hAnsi="Times New Roman"/>
          <w:sz w:val="24"/>
          <w:szCs w:val="24"/>
        </w:rPr>
      </w:pPr>
      <w:r w:rsidRPr="00315DDE">
        <w:rPr>
          <w:rFonts w:ascii="Times New Roman" w:hAnsi="Times New Roman"/>
          <w:sz w:val="24"/>
          <w:szCs w:val="24"/>
        </w:rPr>
        <w:t>Le paiement sera effectué sans contestation ni procédure judiciaire d'aucune sorte, dès réception de votre première demande écrite (par lettre recommandée avec accusé de réception), déclarant que le soumissionnaire n'a pas satisfait aux obligations du dossier d'appel d'offres. Nous ne retarderons pas le paiement et nous ne nous y opposerons pour aucune raison. Nous ne pourrons en aucun cas bénéficier des exceptions de la caution.  Nous vous informerons par écrit dès que le paiement aura été effectué.</w:t>
      </w:r>
    </w:p>
    <w:p w14:paraId="13A46E2A" w14:textId="77777777" w:rsidR="00ED3674" w:rsidRPr="00315DDE" w:rsidRDefault="00ED3674" w:rsidP="00ED3674">
      <w:pPr>
        <w:widowControl w:val="0"/>
        <w:jc w:val="both"/>
        <w:rPr>
          <w:rFonts w:ascii="Times New Roman" w:hAnsi="Times New Roman"/>
          <w:sz w:val="24"/>
          <w:szCs w:val="24"/>
        </w:rPr>
      </w:pPr>
      <w:r w:rsidRPr="00315DDE">
        <w:rPr>
          <w:rFonts w:ascii="Times New Roman" w:hAnsi="Times New Roman"/>
          <w:sz w:val="24"/>
          <w:szCs w:val="24"/>
        </w:rPr>
        <w:t>Nous notons que la libération de la garantie s'effectuera dans les 45 jours après l’expiration de la période de validité de la soumission, incluant les éventuelles extensions, conformément au point 8 des instructions aux soumissionnaires [en tout état de cause au plus tard le (un an après la date limite de soumission des offres)]</w:t>
      </w:r>
      <w:r w:rsidRPr="00315DDE">
        <w:rPr>
          <w:rFonts w:ascii="TimesNewRomanPS" w:hAnsi="TimesNewRomanPS"/>
          <w:position w:val="6"/>
          <w:sz w:val="24"/>
          <w:szCs w:val="24"/>
          <w:lang w:val="en-US"/>
        </w:rPr>
        <w:footnoteReference w:id="5"/>
      </w:r>
      <w:r w:rsidRPr="00315DDE">
        <w:rPr>
          <w:rFonts w:ascii="Times New Roman" w:hAnsi="Times New Roman"/>
          <w:sz w:val="24"/>
          <w:szCs w:val="24"/>
        </w:rPr>
        <w:t>.</w:t>
      </w:r>
    </w:p>
    <w:p w14:paraId="2622F7A8" w14:textId="77777777" w:rsidR="00ED3674" w:rsidRPr="00315DDE" w:rsidRDefault="00ED3674" w:rsidP="00ED3674">
      <w:pPr>
        <w:jc w:val="both"/>
        <w:rPr>
          <w:rFonts w:ascii="Times New Roman" w:hAnsi="Times New Roman"/>
          <w:sz w:val="24"/>
          <w:szCs w:val="24"/>
        </w:rPr>
      </w:pPr>
      <w:r w:rsidRPr="00315DDE">
        <w:rPr>
          <w:rFonts w:ascii="Times New Roman" w:hAnsi="Times New Roman"/>
          <w:sz w:val="24"/>
          <w:szCs w:val="24"/>
        </w:rPr>
        <w:t>Le droit applicable à la présente garantie est celui de [</w:t>
      </w:r>
      <w:r w:rsidRPr="00315DDE">
        <w:rPr>
          <w:rFonts w:ascii="Times New Roman" w:hAnsi="Times New Roman"/>
          <w:sz w:val="24"/>
          <w:szCs w:val="24"/>
          <w:highlight w:val="yellow"/>
        </w:rPr>
        <w:t xml:space="preserve">si le pouvoir adjudicateur est l’Union européenne et si l’établissement financier qui émet la garantie est établi </w:t>
      </w:r>
      <w:r w:rsidRPr="00315DDE">
        <w:rPr>
          <w:rFonts w:ascii="Times New Roman" w:hAnsi="Times New Roman"/>
          <w:sz w:val="24"/>
          <w:szCs w:val="24"/>
          <w:highlight w:val="yellow"/>
          <w:u w:val="single"/>
        </w:rPr>
        <w:t>en dehors de</w:t>
      </w:r>
      <w:r w:rsidRPr="00315DDE">
        <w:rPr>
          <w:rFonts w:ascii="Times New Roman" w:hAnsi="Times New Roman"/>
          <w:sz w:val="24"/>
          <w:szCs w:val="24"/>
          <w:highlight w:val="yellow"/>
        </w:rPr>
        <w:t xml:space="preserve"> l’UE:</w:t>
      </w:r>
      <w:r w:rsidRPr="00315DDE">
        <w:rPr>
          <w:rFonts w:ascii="Times New Roman" w:hAnsi="Times New Roman"/>
          <w:sz w:val="24"/>
          <w:szCs w:val="24"/>
        </w:rPr>
        <w:t xml:space="preserve"> </w:t>
      </w:r>
      <w:r w:rsidRPr="00315DDE">
        <w:rPr>
          <w:rFonts w:ascii="Times New Roman" w:hAnsi="Times New Roman"/>
          <w:sz w:val="24"/>
          <w:szCs w:val="24"/>
          <w:highlight w:val="lightGray"/>
        </w:rPr>
        <w:t>la Belgique</w:t>
      </w:r>
      <w:r w:rsidRPr="00315DDE">
        <w:rPr>
          <w:rFonts w:ascii="Times New Roman" w:hAnsi="Times New Roman"/>
          <w:sz w:val="24"/>
          <w:szCs w:val="24"/>
        </w:rPr>
        <w:t>] [</w:t>
      </w:r>
      <w:r w:rsidRPr="00315DDE">
        <w:rPr>
          <w:rFonts w:ascii="Times New Roman" w:hAnsi="Times New Roman"/>
          <w:sz w:val="24"/>
          <w:szCs w:val="24"/>
          <w:highlight w:val="yellow"/>
        </w:rPr>
        <w:t xml:space="preserve">i) si le pouvoir adjudicateur est l’Union européenne et si l’établissement financier qui émet la garantie est établi </w:t>
      </w:r>
      <w:r w:rsidRPr="00315DDE">
        <w:rPr>
          <w:rFonts w:ascii="Times New Roman" w:hAnsi="Times New Roman"/>
          <w:sz w:val="24"/>
          <w:szCs w:val="24"/>
          <w:highlight w:val="yellow"/>
          <w:u w:val="single"/>
        </w:rPr>
        <w:t>dans</w:t>
      </w:r>
      <w:r w:rsidRPr="00315DDE">
        <w:rPr>
          <w:rFonts w:ascii="Times New Roman" w:hAnsi="Times New Roman"/>
          <w:sz w:val="24"/>
          <w:szCs w:val="24"/>
          <w:highlight w:val="yellow"/>
        </w:rPr>
        <w:t xml:space="preserve"> l’UE; OU ii) si le pouvoir adjudicateur est une autorité du pays partenaire:  &lt;le nom du pays dans lequel l’établissement financier qui émet la garantie est établi&gt;</w:t>
      </w:r>
      <w:r w:rsidRPr="00315DDE">
        <w:rPr>
          <w:rFonts w:ascii="Times New Roman" w:hAnsi="Times New Roman"/>
          <w:sz w:val="24"/>
          <w:szCs w:val="24"/>
        </w:rPr>
        <w:t>]. Tout litige découlant de la présente garantie ou y relatif sera porté devant les tribunaux de [</w:t>
      </w:r>
      <w:r w:rsidRPr="00315DDE">
        <w:rPr>
          <w:rFonts w:ascii="Times New Roman" w:hAnsi="Times New Roman"/>
          <w:sz w:val="24"/>
          <w:szCs w:val="24"/>
          <w:highlight w:val="yellow"/>
        </w:rPr>
        <w:t xml:space="preserve">si le pouvoir adjudicateur est l’Union européenne et si l’établissement financier qui émet la garantie est établi </w:t>
      </w:r>
      <w:r w:rsidRPr="00315DDE">
        <w:rPr>
          <w:rFonts w:ascii="Times New Roman" w:hAnsi="Times New Roman"/>
          <w:sz w:val="24"/>
          <w:szCs w:val="24"/>
          <w:highlight w:val="yellow"/>
          <w:u w:val="single"/>
        </w:rPr>
        <w:t>en dehors de</w:t>
      </w:r>
      <w:r w:rsidRPr="00315DDE">
        <w:rPr>
          <w:rFonts w:ascii="Times New Roman" w:hAnsi="Times New Roman"/>
          <w:sz w:val="24"/>
          <w:szCs w:val="24"/>
          <w:highlight w:val="yellow"/>
        </w:rPr>
        <w:t xml:space="preserve"> l’UE:</w:t>
      </w:r>
      <w:r w:rsidRPr="00315DDE">
        <w:rPr>
          <w:rFonts w:ascii="Times New Roman" w:hAnsi="Times New Roman"/>
          <w:sz w:val="24"/>
          <w:szCs w:val="24"/>
        </w:rPr>
        <w:t xml:space="preserve">  </w:t>
      </w:r>
      <w:r w:rsidRPr="00315DDE">
        <w:rPr>
          <w:rFonts w:ascii="Times New Roman" w:hAnsi="Times New Roman"/>
          <w:sz w:val="24"/>
          <w:szCs w:val="24"/>
          <w:highlight w:val="lightGray"/>
        </w:rPr>
        <w:t>la Belgique</w:t>
      </w:r>
      <w:r w:rsidRPr="00315DDE">
        <w:rPr>
          <w:rFonts w:ascii="Times New Roman" w:hAnsi="Times New Roman"/>
          <w:sz w:val="24"/>
          <w:szCs w:val="24"/>
        </w:rPr>
        <w:t>] [</w:t>
      </w:r>
      <w:r w:rsidRPr="00315DDE">
        <w:rPr>
          <w:rFonts w:ascii="Times New Roman" w:hAnsi="Times New Roman"/>
          <w:sz w:val="24"/>
          <w:szCs w:val="24"/>
          <w:highlight w:val="yellow"/>
        </w:rPr>
        <w:t xml:space="preserve">i) si le pouvoir adjudicateur est l’Union européenne et si l’établissement financier qui émet la garantie est établi </w:t>
      </w:r>
      <w:r w:rsidRPr="00315DDE">
        <w:rPr>
          <w:rFonts w:ascii="Times New Roman" w:hAnsi="Times New Roman"/>
          <w:sz w:val="24"/>
          <w:szCs w:val="24"/>
          <w:highlight w:val="yellow"/>
          <w:u w:val="single"/>
        </w:rPr>
        <w:t>dans</w:t>
      </w:r>
      <w:r w:rsidRPr="00315DDE">
        <w:rPr>
          <w:rFonts w:ascii="Times New Roman" w:hAnsi="Times New Roman"/>
          <w:sz w:val="24"/>
          <w:szCs w:val="24"/>
          <w:highlight w:val="yellow"/>
        </w:rPr>
        <w:t xml:space="preserve"> l’UE; OU ii) si le pouvoir adjudicateur est une autorité du pays partenaire</w:t>
      </w:r>
      <w:r w:rsidRPr="00315DDE">
        <w:rPr>
          <w:rFonts w:ascii="Times New Roman" w:hAnsi="Times New Roman"/>
          <w:sz w:val="24"/>
          <w:szCs w:val="24"/>
        </w:rPr>
        <w:t xml:space="preserve">: </w:t>
      </w:r>
      <w:r w:rsidRPr="00315DDE">
        <w:rPr>
          <w:rFonts w:ascii="Times New Roman" w:hAnsi="Times New Roman"/>
          <w:sz w:val="24"/>
          <w:szCs w:val="24"/>
          <w:highlight w:val="yellow"/>
        </w:rPr>
        <w:t>&lt;le nom du pays dans lequel l’établissement financier qui émet la garantie est établi&gt;</w:t>
      </w:r>
      <w:r w:rsidRPr="00315DDE">
        <w:rPr>
          <w:rFonts w:ascii="Times New Roman" w:hAnsi="Times New Roman"/>
          <w:sz w:val="24"/>
          <w:szCs w:val="24"/>
        </w:rPr>
        <w:t>].</w:t>
      </w:r>
    </w:p>
    <w:p w14:paraId="2683BCED" w14:textId="77777777" w:rsidR="00ED3674" w:rsidRPr="00315DDE" w:rsidRDefault="00ED3674" w:rsidP="00ED3674">
      <w:pPr>
        <w:spacing w:after="0" w:line="240" w:lineRule="auto"/>
        <w:jc w:val="both"/>
        <w:rPr>
          <w:rFonts w:ascii="Times New Roman" w:hAnsi="Times New Roman"/>
          <w:sz w:val="24"/>
          <w:szCs w:val="24"/>
        </w:rPr>
      </w:pPr>
      <w:r w:rsidRPr="00315DDE">
        <w:rPr>
          <w:rFonts w:ascii="Times New Roman" w:hAnsi="Times New Roman"/>
          <w:sz w:val="24"/>
          <w:szCs w:val="24"/>
        </w:rPr>
        <w:t>La présente garantie entrera en vigueur et prendra effet dès la date limite de soumission de l'offreNom: …………………………… Fonction: …………………</w:t>
      </w:r>
    </w:p>
    <w:p w14:paraId="26F3A239" w14:textId="77777777" w:rsidR="00ED3674" w:rsidRPr="00315DDE" w:rsidRDefault="00ED3674" w:rsidP="00ED3674">
      <w:pPr>
        <w:spacing w:after="0" w:line="240" w:lineRule="auto"/>
        <w:outlineLvl w:val="0"/>
        <w:rPr>
          <w:rFonts w:ascii="Times New Roman" w:hAnsi="Times New Roman"/>
          <w:sz w:val="24"/>
          <w:szCs w:val="24"/>
        </w:rPr>
      </w:pPr>
      <w:r w:rsidRPr="00315DDE">
        <w:rPr>
          <w:rFonts w:ascii="Times New Roman" w:hAnsi="Times New Roman"/>
          <w:sz w:val="24"/>
          <w:szCs w:val="24"/>
        </w:rPr>
        <w:t>Signature</w:t>
      </w:r>
      <w:r w:rsidRPr="00315DDE">
        <w:rPr>
          <w:rStyle w:val="Appelnotedebasdep"/>
          <w:sz w:val="24"/>
          <w:szCs w:val="24"/>
          <w:lang w:val="en-GB"/>
        </w:rPr>
        <w:footnoteReference w:id="6"/>
      </w:r>
      <w:r w:rsidRPr="00315DDE">
        <w:rPr>
          <w:rFonts w:ascii="Times New Roman" w:hAnsi="Times New Roman"/>
          <w:sz w:val="24"/>
          <w:szCs w:val="24"/>
        </w:rPr>
        <w:t>: ……………..</w:t>
      </w:r>
    </w:p>
    <w:p w14:paraId="6BA31B2D" w14:textId="77777777" w:rsidR="00ED3674" w:rsidRPr="00315DDE" w:rsidRDefault="00ED3674" w:rsidP="00ED3674">
      <w:pPr>
        <w:spacing w:after="0"/>
        <w:rPr>
          <w:rFonts w:ascii="Times New Roman" w:hAnsi="Times New Roman"/>
          <w:sz w:val="24"/>
          <w:szCs w:val="24"/>
        </w:rPr>
      </w:pPr>
      <w:r w:rsidRPr="00315DDE">
        <w:rPr>
          <w:rFonts w:ascii="Times New Roman" w:hAnsi="Times New Roman"/>
          <w:sz w:val="24"/>
          <w:szCs w:val="24"/>
        </w:rPr>
        <w:t>Date:</w:t>
      </w:r>
    </w:p>
    <w:p w14:paraId="6B568F92" w14:textId="77777777" w:rsidR="00ED3674" w:rsidRPr="00315DDE" w:rsidRDefault="00ED3674" w:rsidP="00ED3674">
      <w:pPr>
        <w:pStyle w:val="Titre1"/>
        <w:rPr>
          <w:sz w:val="24"/>
          <w:szCs w:val="24"/>
        </w:rPr>
      </w:pPr>
      <w:bookmarkStart w:id="39" w:name="_Toc42488100"/>
    </w:p>
    <w:p w14:paraId="72CEC88D" w14:textId="77777777" w:rsidR="00ED3674" w:rsidRPr="00315DDE" w:rsidRDefault="00ED3674" w:rsidP="00ED3674">
      <w:pPr>
        <w:rPr>
          <w:sz w:val="24"/>
          <w:szCs w:val="24"/>
        </w:rPr>
      </w:pPr>
    </w:p>
    <w:p w14:paraId="01F0B473" w14:textId="77777777" w:rsidR="00ED3674" w:rsidRPr="00315DDE" w:rsidRDefault="00ED3674" w:rsidP="00ED3674">
      <w:pPr>
        <w:pStyle w:val="Titre1"/>
        <w:rPr>
          <w:sz w:val="24"/>
          <w:szCs w:val="24"/>
        </w:rPr>
      </w:pPr>
      <w:r w:rsidRPr="00315DDE">
        <w:rPr>
          <w:iCs/>
          <w:sz w:val="24"/>
          <w:szCs w:val="24"/>
        </w:rPr>
        <w:t xml:space="preserve">ANNEXE V: </w:t>
      </w:r>
      <w:r w:rsidRPr="00315DDE">
        <w:rPr>
          <w:sz w:val="24"/>
          <w:szCs w:val="24"/>
        </w:rPr>
        <w:t>MODÈLE DE GARANTIE DE BONNE EXÉCUTION</w:t>
      </w:r>
      <w:bookmarkEnd w:id="39"/>
      <w:r w:rsidRPr="00315DDE">
        <w:rPr>
          <w:rStyle w:val="Appelnotedebasdep"/>
          <w:sz w:val="24"/>
          <w:szCs w:val="24"/>
          <w:highlight w:val="yellow"/>
          <w:lang w:val="en-GB"/>
        </w:rPr>
        <w:footnoteReference w:id="7"/>
      </w:r>
    </w:p>
    <w:p w14:paraId="0A47508F" w14:textId="77777777" w:rsidR="00ED3674" w:rsidRPr="00315DDE" w:rsidRDefault="00ED3674" w:rsidP="00ED3674">
      <w:pPr>
        <w:spacing w:after="0"/>
        <w:ind w:left="567" w:hanging="567"/>
        <w:jc w:val="center"/>
        <w:rPr>
          <w:rFonts w:ascii="Times New Roman" w:hAnsi="Times New Roman"/>
          <w:b/>
          <w:sz w:val="24"/>
          <w:szCs w:val="24"/>
        </w:rPr>
      </w:pPr>
      <w:r w:rsidRPr="00315DDE">
        <w:rPr>
          <w:rFonts w:ascii="Times New Roman" w:hAnsi="Times New Roman"/>
          <w:sz w:val="24"/>
          <w:szCs w:val="24"/>
          <w:highlight w:val="yellow"/>
        </w:rPr>
        <w:t>À remplir sur papier à en-tête de l’institution financière</w:t>
      </w:r>
      <w:r w:rsidRPr="00315DDE">
        <w:rPr>
          <w:rFonts w:ascii="Times New Roman" w:hAnsi="Times New Roman"/>
          <w:b/>
          <w:sz w:val="24"/>
          <w:szCs w:val="24"/>
          <w:highlight w:val="yellow"/>
        </w:rPr>
        <w:t xml:space="preserve"> </w:t>
      </w:r>
    </w:p>
    <w:p w14:paraId="6CEA3AF1" w14:textId="77777777" w:rsidR="00ED3674" w:rsidRPr="00315DDE" w:rsidRDefault="00ED3674" w:rsidP="00ED3674">
      <w:pPr>
        <w:ind w:left="567" w:hanging="567"/>
        <w:jc w:val="center"/>
        <w:rPr>
          <w:rFonts w:ascii="Times New Roman" w:hAnsi="Times New Roman"/>
          <w:sz w:val="24"/>
          <w:szCs w:val="24"/>
        </w:rPr>
      </w:pPr>
      <w:r w:rsidRPr="00315DDE">
        <w:rPr>
          <w:rFonts w:ascii="Times New Roman" w:hAnsi="Times New Roman"/>
          <w:sz w:val="24"/>
          <w:szCs w:val="24"/>
        </w:rPr>
        <w:t>À l’attention de</w:t>
      </w:r>
    </w:p>
    <w:p w14:paraId="70E41AD6" w14:textId="77777777" w:rsidR="00ED3674" w:rsidRPr="00315DDE" w:rsidRDefault="00ED3674" w:rsidP="00ED3674">
      <w:pPr>
        <w:spacing w:after="0"/>
        <w:ind w:left="567" w:hanging="567"/>
        <w:jc w:val="center"/>
        <w:rPr>
          <w:rFonts w:ascii="Times New Roman" w:hAnsi="Times New Roman"/>
          <w:sz w:val="24"/>
          <w:szCs w:val="24"/>
        </w:rPr>
      </w:pPr>
      <w:r w:rsidRPr="00315DDE">
        <w:rPr>
          <w:rFonts w:ascii="Times New Roman" w:hAnsi="Times New Roman"/>
          <w:sz w:val="24"/>
          <w:szCs w:val="24"/>
        </w:rPr>
        <w:t>&lt;</w:t>
      </w:r>
      <w:r w:rsidRPr="00315DDE">
        <w:rPr>
          <w:rFonts w:ascii="Times New Roman" w:hAnsi="Times New Roman"/>
          <w:sz w:val="24"/>
          <w:szCs w:val="24"/>
          <w:highlight w:val="yellow"/>
        </w:rPr>
        <w:t>nom et adresse du pouvoir adjudicateur</w:t>
      </w:r>
      <w:r w:rsidRPr="00315DDE">
        <w:rPr>
          <w:rFonts w:ascii="Times New Roman" w:hAnsi="Times New Roman"/>
          <w:sz w:val="24"/>
          <w:szCs w:val="24"/>
        </w:rPr>
        <w:t>&gt;</w:t>
      </w:r>
    </w:p>
    <w:p w14:paraId="79E67900" w14:textId="77777777" w:rsidR="00ED3674" w:rsidRPr="00315DDE" w:rsidRDefault="00ED3674" w:rsidP="00ED3674">
      <w:pPr>
        <w:spacing w:after="0"/>
        <w:ind w:left="567" w:hanging="567"/>
        <w:jc w:val="center"/>
        <w:rPr>
          <w:rFonts w:ascii="Times New Roman" w:hAnsi="Times New Roman"/>
          <w:b/>
          <w:sz w:val="24"/>
          <w:szCs w:val="24"/>
        </w:rPr>
      </w:pPr>
      <w:r w:rsidRPr="00315DDE">
        <w:rPr>
          <w:rFonts w:ascii="Times New Roman" w:hAnsi="Times New Roman"/>
          <w:sz w:val="24"/>
          <w:szCs w:val="24"/>
        </w:rPr>
        <w:t>ci-après le «pouvoir adjudicateur»</w:t>
      </w:r>
    </w:p>
    <w:p w14:paraId="19BCFF8C" w14:textId="77777777" w:rsidR="00ED3674" w:rsidRPr="00315DDE" w:rsidRDefault="00ED3674" w:rsidP="00ED3674">
      <w:pPr>
        <w:spacing w:before="240" w:after="0"/>
        <w:ind w:left="567" w:hanging="567"/>
        <w:rPr>
          <w:rFonts w:ascii="Times New Roman" w:hAnsi="Times New Roman"/>
          <w:sz w:val="24"/>
          <w:szCs w:val="24"/>
        </w:rPr>
      </w:pPr>
      <w:r w:rsidRPr="00315DDE">
        <w:rPr>
          <w:rFonts w:ascii="Times New Roman" w:hAnsi="Times New Roman"/>
          <w:sz w:val="24"/>
          <w:szCs w:val="24"/>
        </w:rPr>
        <w:t>Objet: Garantie nº &lt;</w:t>
      </w:r>
      <w:r w:rsidRPr="00315DDE">
        <w:rPr>
          <w:rFonts w:ascii="Times New Roman" w:hAnsi="Times New Roman"/>
          <w:sz w:val="24"/>
          <w:szCs w:val="24"/>
          <w:highlight w:val="yellow"/>
        </w:rPr>
        <w:t>insérer le numéro</w:t>
      </w:r>
      <w:r w:rsidRPr="00315DDE">
        <w:rPr>
          <w:rFonts w:ascii="Times New Roman" w:hAnsi="Times New Roman"/>
          <w:sz w:val="24"/>
          <w:szCs w:val="24"/>
        </w:rPr>
        <w:t>&gt;</w:t>
      </w:r>
    </w:p>
    <w:p w14:paraId="02A44BCB" w14:textId="77777777" w:rsidR="00ED3674" w:rsidRPr="00315DDE" w:rsidRDefault="00ED3674" w:rsidP="00ED3674">
      <w:pPr>
        <w:rPr>
          <w:rFonts w:ascii="Times New Roman" w:hAnsi="Times New Roman"/>
          <w:sz w:val="24"/>
          <w:szCs w:val="24"/>
        </w:rPr>
      </w:pPr>
      <w:r w:rsidRPr="00315DDE">
        <w:rPr>
          <w:rFonts w:ascii="Times New Roman" w:hAnsi="Times New Roman"/>
          <w:sz w:val="24"/>
          <w:szCs w:val="24"/>
        </w:rPr>
        <w:t>Garantie de bonne exécution pour l’exécution complète et correcte du marché &lt;</w:t>
      </w:r>
      <w:r w:rsidRPr="00315DDE">
        <w:rPr>
          <w:rFonts w:ascii="Times New Roman" w:hAnsi="Times New Roman"/>
          <w:sz w:val="24"/>
          <w:szCs w:val="24"/>
          <w:highlight w:val="yellow"/>
        </w:rPr>
        <w:t>numéro et intitulé du marché</w:t>
      </w:r>
      <w:r w:rsidRPr="00315DDE">
        <w:rPr>
          <w:rFonts w:ascii="Times New Roman" w:hAnsi="Times New Roman"/>
          <w:sz w:val="24"/>
          <w:szCs w:val="24"/>
        </w:rPr>
        <w:t>&gt; (veuillez rappeler le numéro et l’intitulé dans toute correspondance)</w:t>
      </w:r>
    </w:p>
    <w:p w14:paraId="73FC6B7B" w14:textId="77777777" w:rsidR="00ED3674" w:rsidRPr="00315DDE" w:rsidRDefault="00ED3674" w:rsidP="00ED3674">
      <w:pPr>
        <w:jc w:val="both"/>
        <w:rPr>
          <w:rFonts w:ascii="Times New Roman" w:hAnsi="Times New Roman"/>
          <w:sz w:val="24"/>
          <w:szCs w:val="24"/>
        </w:rPr>
      </w:pPr>
      <w:r w:rsidRPr="00315DDE">
        <w:rPr>
          <w:rFonts w:ascii="Times New Roman" w:hAnsi="Times New Roman"/>
          <w:sz w:val="24"/>
          <w:szCs w:val="24"/>
        </w:rPr>
        <w:t>Nous soussignés, &lt;</w:t>
      </w:r>
      <w:r w:rsidRPr="00315DDE">
        <w:rPr>
          <w:rFonts w:ascii="Times New Roman" w:hAnsi="Times New Roman"/>
          <w:sz w:val="24"/>
          <w:szCs w:val="24"/>
          <w:highlight w:val="yellow"/>
        </w:rPr>
        <w:t>nom et adresse de l’institution financière</w:t>
      </w:r>
      <w:r w:rsidRPr="00315DDE">
        <w:rPr>
          <w:rFonts w:ascii="Times New Roman" w:hAnsi="Times New Roman"/>
          <w:sz w:val="24"/>
          <w:szCs w:val="24"/>
        </w:rPr>
        <w:t>&gt;, déclarons irrévocablement par la présente garantir, comme débiteur principal, et non seulement comme caution, pour le compte de &lt;</w:t>
      </w:r>
      <w:r w:rsidRPr="00315DDE">
        <w:rPr>
          <w:rFonts w:ascii="Times New Roman" w:hAnsi="Times New Roman"/>
          <w:sz w:val="24"/>
          <w:szCs w:val="24"/>
          <w:highlight w:val="yellow"/>
        </w:rPr>
        <w:t>nom et adresse du contractant</w:t>
      </w:r>
      <w:r w:rsidRPr="00315DDE">
        <w:rPr>
          <w:rFonts w:ascii="Times New Roman" w:hAnsi="Times New Roman"/>
          <w:sz w:val="24"/>
          <w:szCs w:val="24"/>
        </w:rPr>
        <w:t>&gt;, ci-après le «contractant», le paiement au profit du pouvoir adjudicateur de &lt;</w:t>
      </w:r>
      <w:r w:rsidRPr="00315DDE">
        <w:rPr>
          <w:rFonts w:ascii="Times New Roman" w:hAnsi="Times New Roman"/>
          <w:sz w:val="24"/>
          <w:szCs w:val="24"/>
          <w:highlight w:val="yellow"/>
        </w:rPr>
        <w:t>montant de la garantie de bonne exécution</w:t>
      </w:r>
      <w:r w:rsidRPr="00315DDE">
        <w:rPr>
          <w:rFonts w:ascii="Times New Roman" w:hAnsi="Times New Roman"/>
          <w:sz w:val="24"/>
          <w:szCs w:val="24"/>
        </w:rPr>
        <w:t>&gt;, représentant la garantie de bonne exécution mentionnée à l’article 11 des conditions particulières du marché &lt;</w:t>
      </w:r>
      <w:r w:rsidRPr="00315DDE">
        <w:rPr>
          <w:rFonts w:ascii="Times New Roman" w:hAnsi="Times New Roman"/>
          <w:sz w:val="24"/>
          <w:szCs w:val="24"/>
          <w:highlight w:val="yellow"/>
        </w:rPr>
        <w:t xml:space="preserve">numéro et intitulé du marché </w:t>
      </w:r>
      <w:r w:rsidRPr="00315DDE">
        <w:rPr>
          <w:rFonts w:ascii="Times New Roman" w:hAnsi="Times New Roman"/>
          <w:sz w:val="24"/>
          <w:szCs w:val="24"/>
        </w:rPr>
        <w:t>&gt; conclu entre le contractant et le pouvoir adjudicateur, ci-après le «contrat».</w:t>
      </w:r>
    </w:p>
    <w:p w14:paraId="35B44B7E" w14:textId="77777777" w:rsidR="00ED3674" w:rsidRPr="00315DDE" w:rsidRDefault="00ED3674" w:rsidP="00ED3674">
      <w:pPr>
        <w:jc w:val="both"/>
        <w:rPr>
          <w:rFonts w:ascii="Times New Roman" w:hAnsi="Times New Roman"/>
          <w:sz w:val="24"/>
          <w:szCs w:val="24"/>
        </w:rPr>
      </w:pPr>
      <w:r w:rsidRPr="00315DDE">
        <w:rPr>
          <w:rFonts w:ascii="Times New Roman" w:hAnsi="Times New Roman"/>
          <w:sz w:val="24"/>
          <w:szCs w:val="24"/>
        </w:rPr>
        <w:t>Le paiement sera effectué sans contestation ni procédure judiciaire d’aucune sorte, dès réception de votre première demande écrite (par lettre recommandée avec accusé de réception), déclarant que le contractant n’a pas satisfait à l’exécution pleine et entière de ses obligations contractuelles. Nous ne retarderons pas le paiement et nous ne nous y opposerons pour aucune raison. Nous ne bénéficierons en aucune circonstance des moyens de défense de la caution. Nous vous informerons par écrit dès que le paiement aura été effectué.</w:t>
      </w:r>
    </w:p>
    <w:p w14:paraId="60C0EA47" w14:textId="77777777" w:rsidR="00ED3674" w:rsidRPr="00315DDE" w:rsidRDefault="00ED3674" w:rsidP="00ED3674">
      <w:pPr>
        <w:jc w:val="both"/>
        <w:rPr>
          <w:rFonts w:ascii="Times New Roman" w:hAnsi="Times New Roman"/>
          <w:sz w:val="24"/>
          <w:szCs w:val="24"/>
        </w:rPr>
      </w:pPr>
      <w:r w:rsidRPr="00315DDE">
        <w:rPr>
          <w:rFonts w:ascii="Times New Roman" w:hAnsi="Times New Roman"/>
          <w:sz w:val="24"/>
          <w:szCs w:val="24"/>
        </w:rPr>
        <w:t>Nous convenons notamment de ce qu’aucune modification aux termes du contrat ne peut nous libérer de notre responsabilité au titre de cette garantie. Nous renonçons au droit d’être informé des changements, ajouts ou modifications apportés au marché.</w:t>
      </w:r>
    </w:p>
    <w:p w14:paraId="63E886E6" w14:textId="77777777" w:rsidR="00ED3674" w:rsidRPr="00315DDE" w:rsidRDefault="00ED3674" w:rsidP="00ED3674">
      <w:pPr>
        <w:jc w:val="both"/>
        <w:rPr>
          <w:rFonts w:ascii="Times New Roman" w:hAnsi="Times New Roman"/>
          <w:sz w:val="24"/>
          <w:szCs w:val="24"/>
        </w:rPr>
      </w:pPr>
      <w:r w:rsidRPr="00315DDE">
        <w:rPr>
          <w:rFonts w:ascii="Times New Roman" w:hAnsi="Times New Roman"/>
          <w:sz w:val="24"/>
          <w:szCs w:val="24"/>
        </w:rPr>
        <w:t>Nous prenons note que la libération de la garantie s’effectuera dans les 60 jours après la délivrance du certificat de réception définitive (sauf pour la partie, telle que spécifiée dans les conditions particulières se rapportant au service après-vente) [</w:t>
      </w:r>
      <w:r w:rsidRPr="00315DDE">
        <w:rPr>
          <w:rFonts w:ascii="Times New Roman" w:hAnsi="Times New Roman"/>
          <w:sz w:val="24"/>
          <w:szCs w:val="24"/>
          <w:highlight w:val="lightGray"/>
        </w:rPr>
        <w:t>et, en tout état de cause, au plus tard le (18 mois après l’expiration du délai de mise en œuvre des tâches)</w:t>
      </w:r>
      <w:r w:rsidRPr="00315DDE">
        <w:rPr>
          <w:rFonts w:ascii="Times New Roman" w:hAnsi="Times New Roman"/>
          <w:sz w:val="24"/>
          <w:szCs w:val="24"/>
        </w:rPr>
        <w:t>]</w:t>
      </w:r>
      <w:r w:rsidRPr="00315DDE">
        <w:rPr>
          <w:rStyle w:val="Appelnotedebasdep"/>
          <w:sz w:val="24"/>
          <w:szCs w:val="24"/>
          <w:lang w:val="en-GB"/>
        </w:rPr>
        <w:footnoteReference w:id="8"/>
      </w:r>
      <w:r w:rsidRPr="00315DDE">
        <w:rPr>
          <w:rFonts w:ascii="Times New Roman" w:hAnsi="Times New Roman"/>
          <w:sz w:val="24"/>
          <w:szCs w:val="24"/>
        </w:rPr>
        <w:t>.</w:t>
      </w:r>
    </w:p>
    <w:p w14:paraId="6A8C0EFA" w14:textId="77777777" w:rsidR="00ED3674" w:rsidRPr="00315DDE" w:rsidRDefault="00ED3674" w:rsidP="00ED3674">
      <w:pPr>
        <w:jc w:val="both"/>
        <w:rPr>
          <w:rFonts w:ascii="Times New Roman" w:hAnsi="Times New Roman"/>
          <w:sz w:val="24"/>
          <w:szCs w:val="24"/>
        </w:rPr>
      </w:pPr>
      <w:r w:rsidRPr="00315DDE">
        <w:rPr>
          <w:rFonts w:ascii="Times New Roman" w:hAnsi="Times New Roman"/>
          <w:sz w:val="24"/>
          <w:szCs w:val="24"/>
          <w:highlight w:val="yellow"/>
        </w:rPr>
        <w:t>[Le paragraphe doit être supprimé dans son intégralité lorsque le pouvoir adjudicateur est l’Union européenne ou le pays bénéficiaire en gestion indirecte dans le cadre de l’IAP:</w:t>
      </w:r>
    </w:p>
    <w:p w14:paraId="1A277C77" w14:textId="77777777" w:rsidR="00ED3674" w:rsidRPr="00315DDE" w:rsidRDefault="00ED3674" w:rsidP="00ED3674">
      <w:pPr>
        <w:autoSpaceDE w:val="0"/>
        <w:autoSpaceDN w:val="0"/>
        <w:adjustRightInd w:val="0"/>
        <w:jc w:val="both"/>
        <w:rPr>
          <w:rFonts w:ascii="Times New Roman" w:hAnsi="Times New Roman"/>
          <w:sz w:val="24"/>
          <w:szCs w:val="24"/>
        </w:rPr>
      </w:pPr>
      <w:r w:rsidRPr="00315DDE">
        <w:rPr>
          <w:rFonts w:ascii="Times New Roman" w:hAnsi="Times New Roman"/>
          <w:sz w:val="24"/>
          <w:szCs w:val="24"/>
          <w:highlight w:val="lightGray"/>
        </w:rPr>
        <w:t>Toute demande de paiement de la garantie doit être contresignée par le chef de délégation de l’Union européenne ou par son adjoint désigné et habilité à signer en vertu des règles applicables de la Commission européenne. En cas de substitution temporaire du pouvoir adjudicateur par la Commission européenne, toute demande de paiement de la présente garantie comportera la seule signature du représentant de la Commission européenne, soit le chef de délégation concerné ou son adjoint désigné et habilité à signer, soit la personne autorisée au siège.</w:t>
      </w:r>
      <w:r w:rsidRPr="00315DDE">
        <w:rPr>
          <w:sz w:val="24"/>
          <w:szCs w:val="24"/>
        </w:rPr>
        <w:t>]</w:t>
      </w:r>
    </w:p>
    <w:p w14:paraId="77DEAD6E" w14:textId="77777777" w:rsidR="00ED3674" w:rsidRPr="00315DDE" w:rsidRDefault="00ED3674" w:rsidP="00ED3674">
      <w:pPr>
        <w:spacing w:after="0"/>
        <w:jc w:val="both"/>
        <w:rPr>
          <w:rFonts w:ascii="Times New Roman" w:hAnsi="Times New Roman"/>
          <w:sz w:val="24"/>
          <w:szCs w:val="24"/>
        </w:rPr>
      </w:pPr>
      <w:r w:rsidRPr="00315DDE">
        <w:rPr>
          <w:rFonts w:ascii="Times New Roman" w:hAnsi="Times New Roman"/>
          <w:sz w:val="24"/>
          <w:szCs w:val="24"/>
        </w:rPr>
        <w:t>Le droit applicable à la présente garantie est le droit [</w:t>
      </w:r>
      <w:r w:rsidRPr="00315DDE">
        <w:rPr>
          <w:rFonts w:ascii="Times New Roman" w:hAnsi="Times New Roman"/>
          <w:sz w:val="24"/>
          <w:szCs w:val="24"/>
          <w:highlight w:val="yellow"/>
        </w:rPr>
        <w:t xml:space="preserve">si le pouvoir adjudicateur est l’Union européenne et si l’institution financière qui émet la garantie est établie </w:t>
      </w:r>
      <w:r w:rsidRPr="00315DDE">
        <w:rPr>
          <w:rFonts w:ascii="Times New Roman" w:hAnsi="Times New Roman"/>
          <w:sz w:val="24"/>
          <w:szCs w:val="24"/>
          <w:highlight w:val="yellow"/>
          <w:u w:val="single"/>
        </w:rPr>
        <w:t>en dehors de</w:t>
      </w:r>
      <w:r w:rsidRPr="00315DDE">
        <w:rPr>
          <w:rFonts w:ascii="Times New Roman" w:hAnsi="Times New Roman"/>
          <w:sz w:val="24"/>
          <w:szCs w:val="24"/>
          <w:highlight w:val="yellow"/>
        </w:rPr>
        <w:t xml:space="preserve"> l’UE:</w:t>
      </w:r>
      <w:r w:rsidRPr="00315DDE">
        <w:rPr>
          <w:rFonts w:ascii="Times New Roman" w:hAnsi="Times New Roman"/>
          <w:sz w:val="24"/>
          <w:szCs w:val="24"/>
        </w:rPr>
        <w:t xml:space="preserve"> </w:t>
      </w:r>
      <w:r w:rsidRPr="00315DDE">
        <w:rPr>
          <w:rFonts w:ascii="Times New Roman" w:hAnsi="Times New Roman"/>
          <w:sz w:val="24"/>
          <w:szCs w:val="24"/>
          <w:highlight w:val="lightGray"/>
        </w:rPr>
        <w:t>belge</w:t>
      </w:r>
      <w:r w:rsidRPr="00315DDE">
        <w:rPr>
          <w:rFonts w:ascii="Times New Roman" w:hAnsi="Times New Roman"/>
          <w:sz w:val="24"/>
          <w:szCs w:val="24"/>
        </w:rPr>
        <w:t>] [</w:t>
      </w:r>
      <w:r w:rsidRPr="00315DDE">
        <w:rPr>
          <w:rFonts w:ascii="Times New Roman" w:hAnsi="Times New Roman"/>
          <w:sz w:val="24"/>
          <w:szCs w:val="24"/>
          <w:highlight w:val="yellow"/>
        </w:rPr>
        <w:t xml:space="preserve">i) si le pouvoir adjudicateur est l’Union européenne et si l’institution financière qui émet la garantie est établie </w:t>
      </w:r>
      <w:r w:rsidRPr="00315DDE">
        <w:rPr>
          <w:rFonts w:ascii="Times New Roman" w:hAnsi="Times New Roman"/>
          <w:sz w:val="24"/>
          <w:szCs w:val="24"/>
          <w:highlight w:val="yellow"/>
          <w:u w:val="single"/>
        </w:rPr>
        <w:t xml:space="preserve">à l’intérieur de l’UE; OU ii) </w:t>
      </w:r>
      <w:r w:rsidRPr="00315DDE">
        <w:rPr>
          <w:rFonts w:ascii="Times New Roman" w:hAnsi="Times New Roman"/>
          <w:sz w:val="24"/>
          <w:szCs w:val="24"/>
          <w:highlight w:val="yellow"/>
        </w:rPr>
        <w:t>si le pouvoir adjudicateur est une autorité du pays partenaire:   &lt;du pays dans lequel est établie l’institution financière qui émet la garantie&gt;</w:t>
      </w:r>
      <w:r w:rsidRPr="00315DDE">
        <w:rPr>
          <w:rFonts w:ascii="Times New Roman" w:hAnsi="Times New Roman"/>
          <w:sz w:val="24"/>
          <w:szCs w:val="24"/>
        </w:rPr>
        <w:t>]. Tout litige découlant de la garantie ou y relatif sera porté devant les tribunaux [</w:t>
      </w:r>
      <w:r w:rsidRPr="00315DDE">
        <w:rPr>
          <w:rFonts w:ascii="Times New Roman" w:hAnsi="Times New Roman"/>
          <w:sz w:val="24"/>
          <w:szCs w:val="24"/>
          <w:highlight w:val="yellow"/>
        </w:rPr>
        <w:t xml:space="preserve">si le pouvoir adjudicateur est l’Union européenne et si l’institution financière qui émet la garantie est établie </w:t>
      </w:r>
      <w:r w:rsidRPr="00315DDE">
        <w:rPr>
          <w:rFonts w:ascii="Times New Roman" w:hAnsi="Times New Roman"/>
          <w:sz w:val="24"/>
          <w:szCs w:val="24"/>
          <w:highlight w:val="yellow"/>
          <w:u w:val="single"/>
        </w:rPr>
        <w:t>en dehors de</w:t>
      </w:r>
      <w:r w:rsidRPr="00315DDE">
        <w:rPr>
          <w:rFonts w:ascii="Times New Roman" w:hAnsi="Times New Roman"/>
          <w:sz w:val="24"/>
          <w:szCs w:val="24"/>
          <w:highlight w:val="yellow"/>
        </w:rPr>
        <w:t xml:space="preserve"> l’UE:</w:t>
      </w:r>
      <w:r w:rsidRPr="00315DDE">
        <w:rPr>
          <w:rFonts w:ascii="Times New Roman" w:hAnsi="Times New Roman"/>
          <w:sz w:val="24"/>
          <w:szCs w:val="24"/>
        </w:rPr>
        <w:t xml:space="preserve"> </w:t>
      </w:r>
      <w:r w:rsidRPr="00315DDE">
        <w:rPr>
          <w:rFonts w:ascii="Times New Roman" w:hAnsi="Times New Roman"/>
          <w:sz w:val="24"/>
          <w:szCs w:val="24"/>
          <w:highlight w:val="lightGray"/>
        </w:rPr>
        <w:t>belges</w:t>
      </w:r>
      <w:r w:rsidRPr="00315DDE">
        <w:rPr>
          <w:rFonts w:ascii="Times New Roman" w:hAnsi="Times New Roman"/>
          <w:sz w:val="24"/>
          <w:szCs w:val="24"/>
        </w:rPr>
        <w:t xml:space="preserve">] </w:t>
      </w:r>
      <w:r w:rsidRPr="00315DDE">
        <w:rPr>
          <w:rFonts w:ascii="Times New Roman" w:hAnsi="Times New Roman"/>
          <w:sz w:val="24"/>
          <w:szCs w:val="24"/>
          <w:highlight w:val="yellow"/>
        </w:rPr>
        <w:t xml:space="preserve">[i) si le pouvoir adjudicateur est l’Union européenne et si l’institution financière qui émet la garantie est établie </w:t>
      </w:r>
      <w:r w:rsidRPr="00315DDE">
        <w:rPr>
          <w:rFonts w:ascii="Times New Roman" w:hAnsi="Times New Roman"/>
          <w:sz w:val="24"/>
          <w:szCs w:val="24"/>
          <w:highlight w:val="yellow"/>
          <w:u w:val="single"/>
        </w:rPr>
        <w:t>à l’intérieur</w:t>
      </w:r>
      <w:r w:rsidRPr="00315DDE">
        <w:rPr>
          <w:rFonts w:ascii="Times New Roman" w:hAnsi="Times New Roman"/>
          <w:sz w:val="24"/>
          <w:szCs w:val="24"/>
          <w:highlight w:val="yellow"/>
        </w:rPr>
        <w:t xml:space="preserve"> de l’UE; OU ii) si le pouvoir adjudicateur est une autorité du pays partenaire</w:t>
      </w:r>
      <w:r w:rsidRPr="00315DDE">
        <w:rPr>
          <w:rFonts w:ascii="Times New Roman" w:hAnsi="Times New Roman"/>
          <w:sz w:val="24"/>
          <w:szCs w:val="24"/>
        </w:rPr>
        <w:t>:  &lt;</w:t>
      </w:r>
      <w:r w:rsidRPr="00315DDE">
        <w:rPr>
          <w:rFonts w:ascii="Times New Roman" w:hAnsi="Times New Roman"/>
          <w:sz w:val="24"/>
          <w:szCs w:val="24"/>
          <w:highlight w:val="yellow"/>
        </w:rPr>
        <w:t>du pays dans lequel est établie l’institution financière qui émet la garantie</w:t>
      </w:r>
      <w:r w:rsidRPr="00315DDE">
        <w:rPr>
          <w:rFonts w:ascii="Times New Roman" w:hAnsi="Times New Roman"/>
          <w:sz w:val="24"/>
          <w:szCs w:val="24"/>
        </w:rPr>
        <w:t>&gt;].</w:t>
      </w:r>
    </w:p>
    <w:p w14:paraId="34B04AC0" w14:textId="77777777" w:rsidR="00ED3674" w:rsidRPr="00315DDE" w:rsidRDefault="00ED3674" w:rsidP="00ED3674">
      <w:pPr>
        <w:jc w:val="both"/>
        <w:rPr>
          <w:rFonts w:ascii="Times New Roman" w:hAnsi="Times New Roman"/>
          <w:sz w:val="24"/>
          <w:szCs w:val="24"/>
        </w:rPr>
      </w:pPr>
      <w:r w:rsidRPr="00315DDE">
        <w:rPr>
          <w:rFonts w:ascii="Times New Roman" w:hAnsi="Times New Roman"/>
          <w:sz w:val="24"/>
          <w:szCs w:val="24"/>
        </w:rPr>
        <w:t xml:space="preserve">La présente garantie entrera en vigueur et prendra effet à la date de sa signature. </w:t>
      </w:r>
    </w:p>
    <w:p w14:paraId="6A306FE7" w14:textId="77777777" w:rsidR="00ED3674" w:rsidRPr="00315DDE" w:rsidRDefault="00ED3674" w:rsidP="00ED3674">
      <w:pPr>
        <w:spacing w:after="0"/>
        <w:rPr>
          <w:rFonts w:ascii="Times New Roman" w:hAnsi="Times New Roman"/>
          <w:sz w:val="24"/>
          <w:szCs w:val="24"/>
          <w:lang w:val="fr-BE"/>
        </w:rPr>
      </w:pPr>
    </w:p>
    <w:p w14:paraId="5F41EE0C" w14:textId="77777777" w:rsidR="00ED3674" w:rsidRPr="00315DDE" w:rsidRDefault="00ED3674" w:rsidP="00ED3674">
      <w:pPr>
        <w:spacing w:before="100" w:beforeAutospacing="1" w:after="100" w:afterAutospacing="1"/>
        <w:rPr>
          <w:rFonts w:ascii="Times New Roman" w:hAnsi="Times New Roman"/>
          <w:sz w:val="24"/>
          <w:szCs w:val="24"/>
        </w:rPr>
      </w:pPr>
      <w:r w:rsidRPr="00315DDE">
        <w:rPr>
          <w:rFonts w:ascii="Times New Roman" w:hAnsi="Times New Roman"/>
          <w:sz w:val="24"/>
          <w:szCs w:val="24"/>
        </w:rPr>
        <w:t>Fait à [</w:t>
      </w:r>
      <w:r w:rsidRPr="00315DDE">
        <w:rPr>
          <w:rFonts w:ascii="Times New Roman" w:hAnsi="Times New Roman"/>
          <w:i/>
          <w:sz w:val="24"/>
          <w:szCs w:val="24"/>
          <w:highlight w:val="yellow"/>
        </w:rPr>
        <w:t>insérez le lieu</w:t>
      </w:r>
      <w:r w:rsidRPr="00315DDE">
        <w:rPr>
          <w:rFonts w:ascii="Times New Roman" w:hAnsi="Times New Roman"/>
          <w:sz w:val="24"/>
          <w:szCs w:val="24"/>
        </w:rPr>
        <w:t>], le [</w:t>
      </w:r>
      <w:r w:rsidRPr="00315DDE">
        <w:rPr>
          <w:rFonts w:ascii="Times New Roman" w:hAnsi="Times New Roman"/>
          <w:i/>
          <w:sz w:val="24"/>
          <w:szCs w:val="24"/>
          <w:highlight w:val="yellow"/>
        </w:rPr>
        <w:t>insérez la date</w:t>
      </w:r>
      <w:r w:rsidRPr="00315DDE">
        <w:rPr>
          <w:rFonts w:ascii="Times New Roman" w:hAnsi="Times New Roman"/>
          <w:sz w:val="24"/>
          <w:szCs w:val="24"/>
        </w:rPr>
        <w:t>]</w:t>
      </w:r>
    </w:p>
    <w:tbl>
      <w:tblPr>
        <w:tblW w:w="0" w:type="auto"/>
        <w:tblLook w:val="04A0" w:firstRow="1" w:lastRow="0" w:firstColumn="1" w:lastColumn="0" w:noHBand="0" w:noVBand="1"/>
      </w:tblPr>
      <w:tblGrid>
        <w:gridCol w:w="4677"/>
        <w:gridCol w:w="4677"/>
      </w:tblGrid>
      <w:tr w:rsidR="00ED3674" w:rsidRPr="00315DDE" w14:paraId="04C1B3FA" w14:textId="77777777" w:rsidTr="00524C17">
        <w:tc>
          <w:tcPr>
            <w:tcW w:w="4714" w:type="dxa"/>
            <w:shd w:val="clear" w:color="auto" w:fill="auto"/>
          </w:tcPr>
          <w:p w14:paraId="7F56293B" w14:textId="77777777" w:rsidR="00ED3674" w:rsidRPr="00315DDE" w:rsidRDefault="00ED3674" w:rsidP="00524C17">
            <w:pPr>
              <w:spacing w:before="100" w:beforeAutospacing="1" w:after="100" w:afterAutospacing="1"/>
              <w:rPr>
                <w:rFonts w:ascii="Times New Roman" w:hAnsi="Times New Roman"/>
                <w:sz w:val="24"/>
                <w:szCs w:val="24"/>
              </w:rPr>
            </w:pPr>
            <w:r w:rsidRPr="00315DDE">
              <w:rPr>
                <w:rFonts w:ascii="Times New Roman" w:hAnsi="Times New Roman"/>
                <w:sz w:val="24"/>
                <w:szCs w:val="24"/>
              </w:rPr>
              <w:t>Signature</w:t>
            </w:r>
            <w:r w:rsidRPr="00315DDE">
              <w:rPr>
                <w:rStyle w:val="Appelnotedebasdep"/>
                <w:sz w:val="24"/>
                <w:szCs w:val="24"/>
                <w:lang w:val="en-GB"/>
              </w:rPr>
              <w:footnoteReference w:id="9"/>
            </w:r>
            <w:r w:rsidRPr="00315DDE">
              <w:rPr>
                <w:rFonts w:ascii="Times New Roman" w:hAnsi="Times New Roman"/>
                <w:sz w:val="24"/>
                <w:szCs w:val="24"/>
              </w:rPr>
              <w:t>: [</w:t>
            </w:r>
            <w:r w:rsidRPr="00315DDE">
              <w:rPr>
                <w:rFonts w:ascii="Times New Roman" w:hAnsi="Times New Roman"/>
                <w:i/>
                <w:sz w:val="24"/>
                <w:szCs w:val="24"/>
              </w:rPr>
              <w:t>signature</w:t>
            </w:r>
            <w:r w:rsidRPr="00315DDE">
              <w:rPr>
                <w:rFonts w:ascii="Times New Roman" w:hAnsi="Times New Roman"/>
                <w:sz w:val="24"/>
                <w:szCs w:val="24"/>
              </w:rPr>
              <w:t>]</w:t>
            </w:r>
          </w:p>
          <w:p w14:paraId="2778CBB3" w14:textId="77777777" w:rsidR="00ED3674" w:rsidRPr="00315DDE" w:rsidRDefault="00ED3674" w:rsidP="00524C17">
            <w:pPr>
              <w:spacing w:before="100" w:beforeAutospacing="1" w:after="100" w:afterAutospacing="1"/>
              <w:rPr>
                <w:rFonts w:ascii="Times New Roman" w:hAnsi="Times New Roman"/>
                <w:sz w:val="24"/>
                <w:szCs w:val="24"/>
              </w:rPr>
            </w:pPr>
            <w:r w:rsidRPr="00315DDE">
              <w:rPr>
                <w:rFonts w:ascii="Times New Roman" w:hAnsi="Times New Roman"/>
                <w:sz w:val="24"/>
                <w:szCs w:val="24"/>
              </w:rPr>
              <w:t>Nom:</w:t>
            </w:r>
          </w:p>
          <w:p w14:paraId="602B50E4" w14:textId="77777777" w:rsidR="00ED3674" w:rsidRPr="00315DDE" w:rsidRDefault="00ED3674" w:rsidP="00524C17">
            <w:pPr>
              <w:spacing w:before="100" w:beforeAutospacing="1" w:after="100" w:afterAutospacing="1"/>
              <w:rPr>
                <w:rFonts w:ascii="Times New Roman" w:hAnsi="Times New Roman"/>
                <w:sz w:val="24"/>
                <w:szCs w:val="24"/>
              </w:rPr>
            </w:pPr>
            <w:r w:rsidRPr="00315DDE">
              <w:rPr>
                <w:rFonts w:ascii="Times New Roman" w:hAnsi="Times New Roman"/>
                <w:sz w:val="24"/>
                <w:szCs w:val="24"/>
              </w:rPr>
              <w:t>[</w:t>
            </w:r>
            <w:r w:rsidRPr="00315DDE">
              <w:rPr>
                <w:rFonts w:ascii="Times New Roman" w:hAnsi="Times New Roman"/>
                <w:i/>
                <w:sz w:val="24"/>
                <w:szCs w:val="24"/>
              </w:rPr>
              <w:t>fonction dans l’institution financière/la banque</w:t>
            </w:r>
            <w:r w:rsidRPr="00315DDE">
              <w:rPr>
                <w:rFonts w:ascii="Times New Roman" w:hAnsi="Times New Roman"/>
                <w:sz w:val="24"/>
                <w:szCs w:val="24"/>
              </w:rPr>
              <w:t>]</w:t>
            </w:r>
          </w:p>
        </w:tc>
        <w:tc>
          <w:tcPr>
            <w:tcW w:w="4714" w:type="dxa"/>
            <w:shd w:val="clear" w:color="auto" w:fill="auto"/>
          </w:tcPr>
          <w:p w14:paraId="78CB23E0" w14:textId="77777777" w:rsidR="00ED3674" w:rsidRPr="00315DDE" w:rsidRDefault="00ED3674" w:rsidP="00524C17">
            <w:pPr>
              <w:spacing w:before="100" w:beforeAutospacing="1" w:after="100" w:afterAutospacing="1"/>
              <w:rPr>
                <w:rFonts w:ascii="Times New Roman" w:hAnsi="Times New Roman"/>
                <w:sz w:val="24"/>
                <w:szCs w:val="24"/>
                <w:u w:val="single"/>
              </w:rPr>
            </w:pPr>
            <w:r w:rsidRPr="00315DDE">
              <w:rPr>
                <w:rFonts w:ascii="Times New Roman" w:hAnsi="Times New Roman"/>
                <w:sz w:val="24"/>
                <w:szCs w:val="24"/>
              </w:rPr>
              <w:t>Signature</w:t>
            </w:r>
            <w:r w:rsidRPr="00315DDE">
              <w:rPr>
                <w:rStyle w:val="Appelnotedebasdep"/>
                <w:sz w:val="24"/>
                <w:szCs w:val="24"/>
                <w:lang w:val="en-GB"/>
              </w:rPr>
              <w:footnoteReference w:id="10"/>
            </w:r>
            <w:r w:rsidRPr="00315DDE">
              <w:rPr>
                <w:rFonts w:ascii="Times New Roman" w:hAnsi="Times New Roman"/>
                <w:sz w:val="24"/>
                <w:szCs w:val="24"/>
              </w:rPr>
              <w:t>: [</w:t>
            </w:r>
            <w:r w:rsidRPr="00315DDE">
              <w:rPr>
                <w:rFonts w:ascii="Times New Roman" w:hAnsi="Times New Roman"/>
                <w:i/>
                <w:sz w:val="24"/>
                <w:szCs w:val="24"/>
              </w:rPr>
              <w:t>signature</w:t>
            </w:r>
            <w:r w:rsidRPr="00315DDE">
              <w:rPr>
                <w:rFonts w:ascii="Times New Roman" w:hAnsi="Times New Roman"/>
                <w:sz w:val="24"/>
                <w:szCs w:val="24"/>
              </w:rPr>
              <w:t>]</w:t>
            </w:r>
          </w:p>
          <w:p w14:paraId="242C3B8B" w14:textId="77777777" w:rsidR="00ED3674" w:rsidRPr="00315DDE" w:rsidRDefault="00ED3674" w:rsidP="00524C17">
            <w:pPr>
              <w:spacing w:before="100" w:beforeAutospacing="1" w:after="100" w:afterAutospacing="1"/>
              <w:rPr>
                <w:rFonts w:ascii="Times New Roman" w:hAnsi="Times New Roman"/>
                <w:sz w:val="24"/>
                <w:szCs w:val="24"/>
                <w:u w:val="single"/>
              </w:rPr>
            </w:pPr>
            <w:r w:rsidRPr="00315DDE">
              <w:rPr>
                <w:rFonts w:ascii="Times New Roman" w:hAnsi="Times New Roman"/>
                <w:sz w:val="24"/>
                <w:szCs w:val="24"/>
              </w:rPr>
              <w:t>Nom:</w:t>
            </w:r>
          </w:p>
          <w:p w14:paraId="4FF4FE04" w14:textId="77777777" w:rsidR="00ED3674" w:rsidRPr="00315DDE" w:rsidRDefault="00ED3674" w:rsidP="00524C17">
            <w:pPr>
              <w:spacing w:before="100" w:beforeAutospacing="1" w:after="100" w:afterAutospacing="1"/>
              <w:rPr>
                <w:rFonts w:ascii="Times New Roman" w:hAnsi="Times New Roman"/>
                <w:sz w:val="24"/>
                <w:szCs w:val="24"/>
              </w:rPr>
            </w:pPr>
            <w:r w:rsidRPr="00315DDE">
              <w:rPr>
                <w:rFonts w:ascii="Times New Roman" w:hAnsi="Times New Roman"/>
                <w:sz w:val="24"/>
                <w:szCs w:val="24"/>
              </w:rPr>
              <w:t>[</w:t>
            </w:r>
            <w:r w:rsidRPr="00315DDE">
              <w:rPr>
                <w:rFonts w:ascii="Times New Roman" w:hAnsi="Times New Roman"/>
                <w:i/>
                <w:sz w:val="24"/>
                <w:szCs w:val="24"/>
              </w:rPr>
              <w:t>fonction dans l’institution financière/la banque</w:t>
            </w:r>
            <w:r w:rsidRPr="00315DDE">
              <w:rPr>
                <w:rFonts w:ascii="Times New Roman" w:hAnsi="Times New Roman"/>
                <w:sz w:val="24"/>
                <w:szCs w:val="24"/>
              </w:rPr>
              <w:t>]</w:t>
            </w:r>
          </w:p>
        </w:tc>
      </w:tr>
    </w:tbl>
    <w:p w14:paraId="16222D1A" w14:textId="77777777" w:rsidR="00ED3674" w:rsidRPr="00315DDE" w:rsidRDefault="00ED3674" w:rsidP="00ED3674">
      <w:pPr>
        <w:spacing w:after="0"/>
        <w:ind w:left="567" w:hanging="567"/>
        <w:rPr>
          <w:rFonts w:ascii="Times New Roman" w:hAnsi="Times New Roman"/>
          <w:sz w:val="24"/>
          <w:szCs w:val="24"/>
          <w:lang w:val="fr-BE"/>
        </w:rPr>
      </w:pPr>
    </w:p>
    <w:p w14:paraId="38290986" w14:textId="77777777" w:rsidR="00ED3674" w:rsidRPr="00315DDE" w:rsidRDefault="00ED3674" w:rsidP="00ED3674">
      <w:pPr>
        <w:spacing w:after="0"/>
        <w:rPr>
          <w:sz w:val="24"/>
          <w:szCs w:val="24"/>
          <w:lang w:val="fr-BE"/>
        </w:rPr>
      </w:pPr>
    </w:p>
    <w:p w14:paraId="195F33AC" w14:textId="77777777" w:rsidR="00ED3674" w:rsidRPr="00315DDE" w:rsidRDefault="00ED3674" w:rsidP="00ED3674">
      <w:pPr>
        <w:jc w:val="center"/>
        <w:rPr>
          <w:rFonts w:ascii="Times New Roman" w:hAnsi="Times New Roman"/>
          <w:b/>
          <w:sz w:val="24"/>
          <w:szCs w:val="24"/>
          <w:lang w:val="fr-BE"/>
        </w:rPr>
      </w:pPr>
    </w:p>
    <w:p w14:paraId="744E06BA" w14:textId="77777777" w:rsidR="00ED3674" w:rsidRPr="00315DDE" w:rsidRDefault="00ED3674" w:rsidP="00ED3674">
      <w:pPr>
        <w:jc w:val="center"/>
        <w:rPr>
          <w:rFonts w:ascii="Times New Roman" w:hAnsi="Times New Roman"/>
          <w:b/>
          <w:sz w:val="24"/>
          <w:szCs w:val="24"/>
          <w:lang w:val="fr-BE"/>
        </w:rPr>
      </w:pPr>
    </w:p>
    <w:p w14:paraId="70650514" w14:textId="77777777" w:rsidR="00ED3674" w:rsidRPr="00315DDE" w:rsidRDefault="00ED3674" w:rsidP="00ED3674">
      <w:pPr>
        <w:jc w:val="center"/>
        <w:rPr>
          <w:rFonts w:ascii="Times New Roman" w:hAnsi="Times New Roman"/>
          <w:b/>
          <w:sz w:val="24"/>
          <w:szCs w:val="24"/>
          <w:lang w:val="fr-BE"/>
        </w:rPr>
      </w:pPr>
    </w:p>
    <w:p w14:paraId="6E80C5AD" w14:textId="77777777" w:rsidR="00ED3674" w:rsidRPr="00315DDE" w:rsidRDefault="00ED3674" w:rsidP="00ED3674">
      <w:pPr>
        <w:jc w:val="center"/>
        <w:rPr>
          <w:rFonts w:ascii="Times New Roman" w:hAnsi="Times New Roman"/>
          <w:b/>
          <w:sz w:val="24"/>
          <w:szCs w:val="24"/>
          <w:lang w:val="fr-BE"/>
        </w:rPr>
      </w:pPr>
    </w:p>
    <w:p w14:paraId="5D2C6FF6" w14:textId="77777777" w:rsidR="00ED3674" w:rsidRPr="00315DDE" w:rsidRDefault="00ED3674" w:rsidP="00ED3674">
      <w:pPr>
        <w:jc w:val="center"/>
        <w:rPr>
          <w:rFonts w:ascii="Times New Roman" w:hAnsi="Times New Roman"/>
          <w:b/>
          <w:sz w:val="24"/>
          <w:szCs w:val="24"/>
          <w:lang w:val="fr-BE"/>
        </w:rPr>
      </w:pPr>
    </w:p>
    <w:p w14:paraId="0CD022C9" w14:textId="77777777" w:rsidR="00ED3674" w:rsidRPr="00315DDE" w:rsidRDefault="00ED3674" w:rsidP="00ED3674">
      <w:pPr>
        <w:rPr>
          <w:rFonts w:ascii="Times New Roman" w:hAnsi="Times New Roman"/>
          <w:b/>
          <w:sz w:val="24"/>
          <w:szCs w:val="24"/>
          <w:lang w:val="fr-BE"/>
        </w:rPr>
      </w:pPr>
    </w:p>
    <w:p w14:paraId="27D33A82" w14:textId="77777777" w:rsidR="00ED3674" w:rsidRPr="00315DDE" w:rsidRDefault="00ED3674" w:rsidP="00ED3674">
      <w:pPr>
        <w:pStyle w:val="Titre1"/>
        <w:rPr>
          <w:sz w:val="24"/>
          <w:szCs w:val="24"/>
        </w:rPr>
      </w:pPr>
      <w:bookmarkStart w:id="40" w:name="_Toc42488101"/>
    </w:p>
    <w:p w14:paraId="6D785D9F" w14:textId="77777777" w:rsidR="00ED3674" w:rsidRPr="00315DDE" w:rsidRDefault="00ED3674" w:rsidP="00ED3674">
      <w:pPr>
        <w:pStyle w:val="Titre1"/>
        <w:rPr>
          <w:sz w:val="24"/>
          <w:szCs w:val="24"/>
        </w:rPr>
      </w:pPr>
      <w:r w:rsidRPr="00315DDE">
        <w:rPr>
          <w:iCs/>
          <w:sz w:val="24"/>
          <w:szCs w:val="24"/>
        </w:rPr>
        <w:t>ANNEXE V:</w:t>
      </w:r>
      <w:r w:rsidRPr="00315DDE">
        <w:rPr>
          <w:i/>
          <w:sz w:val="24"/>
          <w:szCs w:val="24"/>
        </w:rPr>
        <w:t xml:space="preserve"> </w:t>
      </w:r>
      <w:r w:rsidRPr="00315DDE">
        <w:rPr>
          <w:sz w:val="24"/>
          <w:szCs w:val="24"/>
        </w:rPr>
        <w:t>FORMULAIRE DE GARANTIE DE PRÉFINANCEMENT</w:t>
      </w:r>
      <w:bookmarkEnd w:id="40"/>
      <w:r w:rsidRPr="00315DDE">
        <w:rPr>
          <w:rStyle w:val="Appelnotedebasdep"/>
          <w:sz w:val="24"/>
          <w:szCs w:val="24"/>
          <w:highlight w:val="yellow"/>
          <w:lang w:val="en-GB"/>
        </w:rPr>
        <w:footnoteReference w:id="11"/>
      </w:r>
    </w:p>
    <w:p w14:paraId="3DAC9925" w14:textId="77777777" w:rsidR="00ED3674" w:rsidRPr="00315DDE" w:rsidRDefault="00ED3674" w:rsidP="00ED3674">
      <w:pPr>
        <w:ind w:left="567" w:hanging="567"/>
        <w:jc w:val="center"/>
        <w:rPr>
          <w:rFonts w:ascii="Times New Roman" w:hAnsi="Times New Roman"/>
          <w:sz w:val="24"/>
          <w:szCs w:val="24"/>
        </w:rPr>
      </w:pPr>
      <w:r w:rsidRPr="00315DDE">
        <w:rPr>
          <w:rFonts w:ascii="Times New Roman" w:hAnsi="Times New Roman"/>
          <w:sz w:val="24"/>
          <w:szCs w:val="24"/>
          <w:highlight w:val="yellow"/>
        </w:rPr>
        <w:t>À remplir sur papier à en-tête de l’institution financière</w:t>
      </w:r>
      <w:r w:rsidRPr="00315DDE">
        <w:rPr>
          <w:rFonts w:ascii="Times New Roman" w:hAnsi="Times New Roman"/>
          <w:sz w:val="24"/>
          <w:szCs w:val="24"/>
        </w:rPr>
        <w:t xml:space="preserve"> </w:t>
      </w:r>
    </w:p>
    <w:p w14:paraId="217BE800" w14:textId="77777777" w:rsidR="00ED3674" w:rsidRPr="00315DDE" w:rsidRDefault="00ED3674" w:rsidP="00ED3674">
      <w:pPr>
        <w:ind w:left="567" w:hanging="567"/>
        <w:jc w:val="center"/>
        <w:rPr>
          <w:rFonts w:ascii="Times New Roman" w:hAnsi="Times New Roman"/>
          <w:sz w:val="24"/>
          <w:szCs w:val="24"/>
        </w:rPr>
      </w:pPr>
      <w:r w:rsidRPr="00315DDE">
        <w:rPr>
          <w:rFonts w:ascii="Times New Roman" w:hAnsi="Times New Roman"/>
          <w:sz w:val="24"/>
          <w:szCs w:val="24"/>
        </w:rPr>
        <w:t>À l’attention de</w:t>
      </w:r>
    </w:p>
    <w:p w14:paraId="29800D63" w14:textId="77777777" w:rsidR="00ED3674" w:rsidRPr="00315DDE" w:rsidRDefault="00ED3674" w:rsidP="00ED3674">
      <w:pPr>
        <w:spacing w:after="0"/>
        <w:ind w:left="567" w:hanging="567"/>
        <w:jc w:val="center"/>
        <w:rPr>
          <w:rFonts w:ascii="Times New Roman" w:hAnsi="Times New Roman"/>
          <w:sz w:val="24"/>
          <w:szCs w:val="24"/>
          <w:lang w:val="fr-BE"/>
        </w:rPr>
      </w:pPr>
    </w:p>
    <w:p w14:paraId="308E4A16" w14:textId="77777777" w:rsidR="00ED3674" w:rsidRPr="00315DDE" w:rsidRDefault="00ED3674" w:rsidP="00ED3674">
      <w:pPr>
        <w:spacing w:after="0"/>
        <w:ind w:left="567" w:hanging="567"/>
        <w:jc w:val="center"/>
        <w:rPr>
          <w:rFonts w:ascii="Times New Roman" w:hAnsi="Times New Roman"/>
          <w:sz w:val="24"/>
          <w:szCs w:val="24"/>
        </w:rPr>
      </w:pPr>
      <w:r w:rsidRPr="00315DDE">
        <w:rPr>
          <w:rFonts w:ascii="Times New Roman" w:hAnsi="Times New Roman"/>
          <w:sz w:val="24"/>
          <w:szCs w:val="24"/>
        </w:rPr>
        <w:t>&lt;</w:t>
      </w:r>
      <w:r w:rsidRPr="00315DDE">
        <w:rPr>
          <w:rFonts w:ascii="Times New Roman" w:hAnsi="Times New Roman"/>
          <w:sz w:val="24"/>
          <w:szCs w:val="24"/>
          <w:highlight w:val="yellow"/>
        </w:rPr>
        <w:t>nom et adresse du pouvoir adjudicateur</w:t>
      </w:r>
      <w:r w:rsidRPr="00315DDE">
        <w:rPr>
          <w:rFonts w:ascii="Times New Roman" w:hAnsi="Times New Roman"/>
          <w:sz w:val="24"/>
          <w:szCs w:val="24"/>
        </w:rPr>
        <w:t>&gt;</w:t>
      </w:r>
    </w:p>
    <w:p w14:paraId="5DBCED88" w14:textId="77777777" w:rsidR="00ED3674" w:rsidRPr="00315DDE" w:rsidRDefault="00ED3674" w:rsidP="00ED3674">
      <w:pPr>
        <w:spacing w:after="0"/>
        <w:ind w:left="567" w:hanging="567"/>
        <w:jc w:val="center"/>
        <w:rPr>
          <w:rFonts w:ascii="Times New Roman" w:hAnsi="Times New Roman"/>
          <w:sz w:val="24"/>
          <w:szCs w:val="24"/>
        </w:rPr>
      </w:pPr>
      <w:r w:rsidRPr="00315DDE">
        <w:rPr>
          <w:rFonts w:ascii="Times New Roman" w:hAnsi="Times New Roman"/>
          <w:sz w:val="24"/>
          <w:szCs w:val="24"/>
        </w:rPr>
        <w:t>ci-après le «pouvoir adjudicateur»</w:t>
      </w:r>
    </w:p>
    <w:p w14:paraId="33F15572" w14:textId="77777777" w:rsidR="00ED3674" w:rsidRPr="00315DDE" w:rsidRDefault="00ED3674" w:rsidP="00ED3674">
      <w:pPr>
        <w:spacing w:before="240" w:after="240"/>
        <w:ind w:left="567" w:hanging="567"/>
        <w:rPr>
          <w:rFonts w:ascii="Times New Roman" w:hAnsi="Times New Roman"/>
          <w:sz w:val="24"/>
          <w:szCs w:val="24"/>
          <w:lang w:val="fr-BE"/>
        </w:rPr>
      </w:pPr>
    </w:p>
    <w:p w14:paraId="4C67C47D" w14:textId="77777777" w:rsidR="00ED3674" w:rsidRPr="00315DDE" w:rsidRDefault="00ED3674" w:rsidP="00ED3674">
      <w:pPr>
        <w:spacing w:before="240" w:after="240"/>
        <w:ind w:left="567" w:hanging="567"/>
        <w:rPr>
          <w:rFonts w:ascii="Times New Roman" w:hAnsi="Times New Roman"/>
          <w:sz w:val="24"/>
          <w:szCs w:val="24"/>
        </w:rPr>
      </w:pPr>
      <w:r w:rsidRPr="00315DDE">
        <w:rPr>
          <w:rFonts w:ascii="Times New Roman" w:hAnsi="Times New Roman"/>
          <w:sz w:val="24"/>
          <w:szCs w:val="24"/>
        </w:rPr>
        <w:t>Objet: Garantie nº &lt;</w:t>
      </w:r>
      <w:r w:rsidRPr="00315DDE">
        <w:rPr>
          <w:rFonts w:ascii="Times New Roman" w:hAnsi="Times New Roman"/>
          <w:sz w:val="24"/>
          <w:szCs w:val="24"/>
          <w:highlight w:val="yellow"/>
        </w:rPr>
        <w:t>insérez le numéro</w:t>
      </w:r>
      <w:r w:rsidRPr="00315DDE">
        <w:rPr>
          <w:rFonts w:ascii="Times New Roman" w:hAnsi="Times New Roman"/>
          <w:sz w:val="24"/>
          <w:szCs w:val="24"/>
        </w:rPr>
        <w:t>&gt;</w:t>
      </w:r>
    </w:p>
    <w:p w14:paraId="43E9D397" w14:textId="77777777" w:rsidR="00ED3674" w:rsidRPr="00315DDE" w:rsidRDefault="00ED3674" w:rsidP="00ED3674">
      <w:pPr>
        <w:spacing w:after="0"/>
        <w:rPr>
          <w:rFonts w:ascii="Times New Roman" w:hAnsi="Times New Roman"/>
          <w:sz w:val="24"/>
          <w:szCs w:val="24"/>
        </w:rPr>
      </w:pPr>
      <w:r w:rsidRPr="00315DDE">
        <w:rPr>
          <w:rFonts w:ascii="Times New Roman" w:hAnsi="Times New Roman"/>
          <w:sz w:val="24"/>
          <w:szCs w:val="24"/>
        </w:rPr>
        <w:t>Garantie de financement pour le remboursement du préfinancement payable dans le cadre du marché &lt;</w:t>
      </w:r>
      <w:r w:rsidRPr="00315DDE">
        <w:rPr>
          <w:rFonts w:ascii="Times New Roman" w:hAnsi="Times New Roman"/>
          <w:sz w:val="24"/>
          <w:szCs w:val="24"/>
          <w:highlight w:val="yellow"/>
        </w:rPr>
        <w:t>numéro et intitulé du marché</w:t>
      </w:r>
      <w:r w:rsidRPr="00315DDE">
        <w:rPr>
          <w:rFonts w:ascii="Times New Roman" w:hAnsi="Times New Roman"/>
          <w:sz w:val="24"/>
          <w:szCs w:val="24"/>
        </w:rPr>
        <w:t>&gt; (veuillez rappeler le numéro et l’intitulé dans toute correspondance)</w:t>
      </w:r>
    </w:p>
    <w:p w14:paraId="7C671C12" w14:textId="77777777" w:rsidR="00ED3674" w:rsidRPr="00315DDE" w:rsidRDefault="00ED3674" w:rsidP="00ED3674">
      <w:pPr>
        <w:jc w:val="both"/>
        <w:rPr>
          <w:rFonts w:ascii="Times New Roman" w:hAnsi="Times New Roman"/>
          <w:sz w:val="24"/>
          <w:szCs w:val="24"/>
        </w:rPr>
      </w:pPr>
      <w:r w:rsidRPr="00315DDE">
        <w:rPr>
          <w:rFonts w:ascii="Times New Roman" w:hAnsi="Times New Roman"/>
          <w:sz w:val="24"/>
          <w:szCs w:val="24"/>
        </w:rPr>
        <w:t>Nous soussignés, &lt;</w:t>
      </w:r>
      <w:r w:rsidRPr="00315DDE">
        <w:rPr>
          <w:rFonts w:ascii="Times New Roman" w:hAnsi="Times New Roman"/>
          <w:sz w:val="24"/>
          <w:szCs w:val="24"/>
          <w:highlight w:val="yellow"/>
        </w:rPr>
        <w:t>nom et adresse de l’institution financière</w:t>
      </w:r>
      <w:r w:rsidRPr="00315DDE">
        <w:rPr>
          <w:rFonts w:ascii="Times New Roman" w:hAnsi="Times New Roman"/>
          <w:sz w:val="24"/>
          <w:szCs w:val="24"/>
        </w:rPr>
        <w:t>&gt;, déclarons irrévocablement par la présente garantir, comme débiteur principal, et non seulement comme caution, pour le compte de &lt;</w:t>
      </w:r>
      <w:r w:rsidRPr="00315DDE">
        <w:rPr>
          <w:rFonts w:ascii="Times New Roman" w:hAnsi="Times New Roman"/>
          <w:sz w:val="24"/>
          <w:szCs w:val="24"/>
          <w:highlight w:val="yellow"/>
        </w:rPr>
        <w:t>nom et adresse du contractant</w:t>
      </w:r>
      <w:r w:rsidRPr="00315DDE">
        <w:rPr>
          <w:rFonts w:ascii="Times New Roman" w:hAnsi="Times New Roman"/>
          <w:sz w:val="24"/>
          <w:szCs w:val="24"/>
        </w:rPr>
        <w:t>&gt;, ci-après le «contractant», le paiement au profit du pouvoir adjudicateur de &lt;</w:t>
      </w:r>
      <w:r w:rsidRPr="00315DDE">
        <w:rPr>
          <w:rFonts w:ascii="Times New Roman" w:hAnsi="Times New Roman"/>
          <w:sz w:val="24"/>
          <w:szCs w:val="24"/>
          <w:highlight w:val="yellow"/>
        </w:rPr>
        <w:t>indiquez le montant du préfinancement</w:t>
      </w:r>
      <w:r w:rsidRPr="00315DDE">
        <w:rPr>
          <w:rFonts w:ascii="Times New Roman" w:hAnsi="Times New Roman"/>
          <w:sz w:val="24"/>
          <w:szCs w:val="24"/>
        </w:rPr>
        <w:t>&gt;, correspondant au préfinancement mentionné à l’article 26.1 des conditions particulières du marché &lt;</w:t>
      </w:r>
      <w:r w:rsidRPr="00315DDE">
        <w:rPr>
          <w:rFonts w:ascii="Times New Roman" w:hAnsi="Times New Roman"/>
          <w:sz w:val="24"/>
          <w:szCs w:val="24"/>
          <w:highlight w:val="yellow"/>
        </w:rPr>
        <w:t xml:space="preserve">numéro et intitulé du marché </w:t>
      </w:r>
      <w:r w:rsidRPr="00315DDE">
        <w:rPr>
          <w:rFonts w:ascii="Times New Roman" w:hAnsi="Times New Roman"/>
          <w:sz w:val="24"/>
          <w:szCs w:val="24"/>
        </w:rPr>
        <w:t xml:space="preserve">&gt; conclu entre le contractant et le maître d’ouvrage, ci-après le «marché». </w:t>
      </w:r>
    </w:p>
    <w:p w14:paraId="1AACE50A" w14:textId="77777777" w:rsidR="00ED3674" w:rsidRPr="00315DDE" w:rsidRDefault="00ED3674" w:rsidP="00ED3674">
      <w:pPr>
        <w:jc w:val="both"/>
        <w:rPr>
          <w:rFonts w:ascii="Times New Roman" w:hAnsi="Times New Roman"/>
          <w:sz w:val="24"/>
          <w:szCs w:val="24"/>
        </w:rPr>
      </w:pPr>
      <w:r w:rsidRPr="00315DDE">
        <w:rPr>
          <w:rFonts w:ascii="Times New Roman" w:hAnsi="Times New Roman"/>
          <w:sz w:val="24"/>
          <w:szCs w:val="24"/>
        </w:rPr>
        <w:t xml:space="preserve">Le paiement sera effectué sans contestation ni procédure judiciaire d’aucune sorte, dès réception de votre première demande écrite (envoyée par lettre recommandée avec accusé de réception), déclarant que le contractant n’a pas satisfait à une demande de remboursement du préfinancement ou que le marché a été résilié. Nous ne retarderons pas le paiement et nous ne nous y opposerons pour aucune raison. Nous ne bénéficierons en aucune circonstance des moyens de défense de la caution. Nous vous informerons par écrit dès que le paiement aura été effectué. </w:t>
      </w:r>
    </w:p>
    <w:p w14:paraId="75DB65E7" w14:textId="77777777" w:rsidR="00ED3674" w:rsidRPr="00315DDE" w:rsidRDefault="00ED3674" w:rsidP="00ED3674">
      <w:pPr>
        <w:jc w:val="both"/>
        <w:rPr>
          <w:rFonts w:ascii="Times New Roman" w:hAnsi="Times New Roman"/>
          <w:sz w:val="24"/>
          <w:szCs w:val="24"/>
        </w:rPr>
      </w:pPr>
      <w:r w:rsidRPr="00315DDE">
        <w:rPr>
          <w:rFonts w:ascii="Times New Roman" w:hAnsi="Times New Roman"/>
          <w:sz w:val="24"/>
          <w:szCs w:val="24"/>
        </w:rPr>
        <w:t xml:space="preserve">Nous convenons notamment de ce qu’aucune modification aux termes du contrat ne peut nous libérer de notre responsabilité au titre de cette garantie. Nous renonçons au droit d’être informé des changements, ajouts ou modifications apportés à ce marché. </w:t>
      </w:r>
    </w:p>
    <w:p w14:paraId="7CE154BD" w14:textId="77777777" w:rsidR="00ED3674" w:rsidRPr="00315DDE" w:rsidRDefault="00ED3674" w:rsidP="00ED3674">
      <w:pPr>
        <w:jc w:val="both"/>
        <w:rPr>
          <w:rFonts w:ascii="Times New Roman" w:hAnsi="Times New Roman"/>
          <w:sz w:val="24"/>
          <w:szCs w:val="24"/>
        </w:rPr>
      </w:pPr>
      <w:r w:rsidRPr="00315DDE">
        <w:rPr>
          <w:rFonts w:ascii="Times New Roman" w:hAnsi="Times New Roman"/>
          <w:sz w:val="24"/>
          <w:szCs w:val="24"/>
        </w:rPr>
        <w:t>Nous notons que la libération de la garantie s’effectuera au plus tard 30 jours après la réception provisoire des biens [</w:t>
      </w:r>
      <w:r w:rsidRPr="00315DDE">
        <w:rPr>
          <w:rFonts w:ascii="Times New Roman" w:hAnsi="Times New Roman"/>
          <w:sz w:val="24"/>
          <w:szCs w:val="24"/>
          <w:highlight w:val="lightGray"/>
        </w:rPr>
        <w:t>et, en tout état de cause, au plus tard (18 mois après la fin de la période de mise en œuvre des tâches)</w:t>
      </w:r>
      <w:r w:rsidRPr="00315DDE">
        <w:rPr>
          <w:rFonts w:ascii="Times New Roman" w:hAnsi="Times New Roman"/>
          <w:sz w:val="24"/>
          <w:szCs w:val="24"/>
        </w:rPr>
        <w:t>]</w:t>
      </w:r>
      <w:r w:rsidRPr="00315DDE">
        <w:rPr>
          <w:rStyle w:val="Appelnotedebasdep"/>
          <w:sz w:val="24"/>
          <w:szCs w:val="24"/>
          <w:lang w:val="en-GB"/>
        </w:rPr>
        <w:footnoteReference w:id="12"/>
      </w:r>
      <w:r w:rsidRPr="00315DDE">
        <w:rPr>
          <w:rFonts w:ascii="Times New Roman" w:hAnsi="Times New Roman"/>
          <w:sz w:val="24"/>
          <w:szCs w:val="24"/>
        </w:rPr>
        <w:t>.</w:t>
      </w:r>
    </w:p>
    <w:p w14:paraId="6B7CC062" w14:textId="77777777" w:rsidR="00ED3674" w:rsidRPr="00315DDE" w:rsidRDefault="00ED3674" w:rsidP="00ED3674">
      <w:pPr>
        <w:jc w:val="both"/>
        <w:rPr>
          <w:rFonts w:ascii="Times New Roman" w:hAnsi="Times New Roman"/>
          <w:sz w:val="24"/>
          <w:szCs w:val="24"/>
        </w:rPr>
      </w:pPr>
      <w:r w:rsidRPr="00315DDE">
        <w:rPr>
          <w:rFonts w:ascii="Times New Roman" w:hAnsi="Times New Roman"/>
          <w:sz w:val="24"/>
          <w:szCs w:val="24"/>
        </w:rPr>
        <w:t>[</w:t>
      </w:r>
      <w:r w:rsidRPr="00315DDE">
        <w:rPr>
          <w:rFonts w:ascii="Times New Roman" w:hAnsi="Times New Roman"/>
          <w:sz w:val="24"/>
          <w:szCs w:val="24"/>
          <w:highlight w:val="yellow"/>
        </w:rPr>
        <w:t>Le paragraphe doit être supprimé dans son intégralité lorsque le pouvoir adjudicateur est l’Union européenne ou le pays bénéficiaire en gestion indirecte dans le cadre de l’IAP</w:t>
      </w:r>
      <w:r w:rsidRPr="00315DDE">
        <w:rPr>
          <w:rFonts w:ascii="Times New Roman" w:hAnsi="Times New Roman"/>
          <w:sz w:val="24"/>
          <w:szCs w:val="24"/>
        </w:rPr>
        <w:t>:</w:t>
      </w:r>
    </w:p>
    <w:p w14:paraId="2BED54D5" w14:textId="77777777" w:rsidR="00ED3674" w:rsidRPr="00315DDE" w:rsidRDefault="00ED3674" w:rsidP="00ED3674">
      <w:pPr>
        <w:jc w:val="both"/>
        <w:rPr>
          <w:rFonts w:ascii="Times New Roman" w:hAnsi="Times New Roman"/>
          <w:sz w:val="24"/>
          <w:szCs w:val="24"/>
        </w:rPr>
      </w:pPr>
      <w:r w:rsidRPr="00315DDE">
        <w:rPr>
          <w:rFonts w:ascii="Times New Roman" w:hAnsi="Times New Roman"/>
          <w:sz w:val="24"/>
          <w:szCs w:val="24"/>
          <w:highlight w:val="lightGray"/>
        </w:rPr>
        <w:t>Toute demande de paiement de la garantie doit être contresignée par le chef de délégation de l’Union européenne ou par son adjoint désigné et habilité à signer en vertu des règles applicables de la Commission européenne. En cas de substitution temporaire du pouvoir adjudicateur par la Commission, toute demande de paiement comportera la seule signature du représentant de la Commission, à savoir le chef de délégation, son adjoint désigné et habilité à signer ou la personne autorisée au siège.</w:t>
      </w:r>
      <w:r w:rsidRPr="00315DDE">
        <w:rPr>
          <w:rFonts w:ascii="Times New Roman" w:hAnsi="Times New Roman"/>
          <w:sz w:val="24"/>
          <w:szCs w:val="24"/>
        </w:rPr>
        <w:t>]</w:t>
      </w:r>
    </w:p>
    <w:p w14:paraId="4ADC3224" w14:textId="77777777" w:rsidR="00ED3674" w:rsidRPr="00315DDE" w:rsidRDefault="00ED3674" w:rsidP="00ED3674">
      <w:pPr>
        <w:spacing w:after="0"/>
        <w:jc w:val="both"/>
        <w:rPr>
          <w:rFonts w:ascii="Times New Roman" w:hAnsi="Times New Roman"/>
          <w:sz w:val="24"/>
          <w:szCs w:val="24"/>
        </w:rPr>
      </w:pPr>
      <w:r w:rsidRPr="00315DDE">
        <w:rPr>
          <w:rFonts w:ascii="Times New Roman" w:hAnsi="Times New Roman"/>
          <w:sz w:val="24"/>
          <w:szCs w:val="24"/>
        </w:rPr>
        <w:t>Le droit applicable à la présente garantie est le droit [</w:t>
      </w:r>
      <w:r w:rsidRPr="00315DDE">
        <w:rPr>
          <w:rFonts w:ascii="Times New Roman" w:hAnsi="Times New Roman"/>
          <w:sz w:val="24"/>
          <w:szCs w:val="24"/>
          <w:highlight w:val="yellow"/>
        </w:rPr>
        <w:t xml:space="preserve">si le pouvoir adjudicateur est l’Union européenne et si l’institution financière qui émet la garantie est établie </w:t>
      </w:r>
      <w:r w:rsidRPr="00315DDE">
        <w:rPr>
          <w:rFonts w:ascii="Times New Roman" w:hAnsi="Times New Roman"/>
          <w:sz w:val="24"/>
          <w:szCs w:val="24"/>
          <w:highlight w:val="yellow"/>
          <w:u w:val="single"/>
        </w:rPr>
        <w:t>en dehors</w:t>
      </w:r>
      <w:r w:rsidRPr="00315DDE">
        <w:rPr>
          <w:rFonts w:ascii="Times New Roman" w:hAnsi="Times New Roman"/>
          <w:sz w:val="24"/>
          <w:szCs w:val="24"/>
          <w:highlight w:val="yellow"/>
        </w:rPr>
        <w:t xml:space="preserve"> de l’UE:</w:t>
      </w:r>
      <w:r w:rsidRPr="00315DDE">
        <w:rPr>
          <w:rFonts w:ascii="Times New Roman" w:hAnsi="Times New Roman"/>
          <w:sz w:val="24"/>
          <w:szCs w:val="24"/>
        </w:rPr>
        <w:t xml:space="preserve"> </w:t>
      </w:r>
      <w:r w:rsidRPr="00315DDE">
        <w:rPr>
          <w:rFonts w:ascii="Times New Roman" w:hAnsi="Times New Roman"/>
          <w:sz w:val="24"/>
          <w:szCs w:val="24"/>
          <w:highlight w:val="lightGray"/>
        </w:rPr>
        <w:t>belge]</w:t>
      </w:r>
      <w:r w:rsidRPr="00315DDE">
        <w:rPr>
          <w:rFonts w:ascii="Times New Roman" w:hAnsi="Times New Roman"/>
          <w:sz w:val="24"/>
          <w:szCs w:val="24"/>
        </w:rPr>
        <w:t>] [</w:t>
      </w:r>
      <w:r w:rsidRPr="00315DDE">
        <w:rPr>
          <w:rFonts w:ascii="Times New Roman" w:hAnsi="Times New Roman"/>
          <w:sz w:val="24"/>
          <w:szCs w:val="24"/>
          <w:highlight w:val="yellow"/>
        </w:rPr>
        <w:t xml:space="preserve">i) si le pouvoir adjudicateur est l’Union européenne et si l’institution financière qui émet la garantie est établie </w:t>
      </w:r>
      <w:r w:rsidRPr="00315DDE">
        <w:rPr>
          <w:rFonts w:ascii="Times New Roman" w:hAnsi="Times New Roman"/>
          <w:sz w:val="24"/>
          <w:szCs w:val="24"/>
          <w:highlight w:val="yellow"/>
          <w:u w:val="single"/>
        </w:rPr>
        <w:t>à l’intérieur</w:t>
      </w:r>
      <w:r w:rsidRPr="00315DDE">
        <w:rPr>
          <w:rFonts w:ascii="Times New Roman" w:hAnsi="Times New Roman"/>
          <w:sz w:val="24"/>
          <w:szCs w:val="24"/>
          <w:highlight w:val="yellow"/>
        </w:rPr>
        <w:t xml:space="preserve"> de l’UE; OU ii) si le pouvoir adjudicateur est une autorité du pays partenaire: &lt;du pays dans lequel est établie l’institution financière qui émet la garantie&gt;</w:t>
      </w:r>
      <w:r w:rsidRPr="00315DDE">
        <w:rPr>
          <w:rFonts w:ascii="Times New Roman" w:hAnsi="Times New Roman"/>
          <w:sz w:val="24"/>
          <w:szCs w:val="24"/>
        </w:rPr>
        <w:t>]. Tout litige découlant de la présente garantie ou y relatif sera porté devant les tribunaux [</w:t>
      </w:r>
      <w:r w:rsidRPr="00315DDE">
        <w:rPr>
          <w:rFonts w:ascii="Times New Roman" w:hAnsi="Times New Roman"/>
          <w:sz w:val="24"/>
          <w:szCs w:val="24"/>
          <w:highlight w:val="yellow"/>
        </w:rPr>
        <w:t xml:space="preserve">si le pouvoir adjudicateur est l’Union européenne et si l’institution financière qui émet la garantie est établie </w:t>
      </w:r>
      <w:r w:rsidRPr="00315DDE">
        <w:rPr>
          <w:rFonts w:ascii="Times New Roman" w:hAnsi="Times New Roman"/>
          <w:sz w:val="24"/>
          <w:szCs w:val="24"/>
          <w:highlight w:val="yellow"/>
          <w:u w:val="single"/>
        </w:rPr>
        <w:t>en dehors</w:t>
      </w:r>
      <w:r w:rsidRPr="00315DDE">
        <w:rPr>
          <w:rFonts w:ascii="Times New Roman" w:hAnsi="Times New Roman"/>
          <w:sz w:val="24"/>
          <w:szCs w:val="24"/>
          <w:highlight w:val="yellow"/>
        </w:rPr>
        <w:t xml:space="preserve"> de l’UE:</w:t>
      </w:r>
      <w:r w:rsidRPr="00315DDE">
        <w:rPr>
          <w:rFonts w:ascii="Times New Roman" w:hAnsi="Times New Roman"/>
          <w:sz w:val="24"/>
          <w:szCs w:val="24"/>
        </w:rPr>
        <w:t xml:space="preserve"> </w:t>
      </w:r>
      <w:r w:rsidRPr="00315DDE">
        <w:rPr>
          <w:rFonts w:ascii="Times New Roman" w:hAnsi="Times New Roman"/>
          <w:sz w:val="24"/>
          <w:szCs w:val="24"/>
          <w:highlight w:val="lightGray"/>
        </w:rPr>
        <w:t>belges]</w:t>
      </w:r>
      <w:r w:rsidRPr="00315DDE">
        <w:rPr>
          <w:rFonts w:ascii="Times New Roman" w:hAnsi="Times New Roman"/>
          <w:sz w:val="24"/>
          <w:szCs w:val="24"/>
        </w:rPr>
        <w:t>] [</w:t>
      </w:r>
      <w:r w:rsidRPr="00315DDE">
        <w:rPr>
          <w:rFonts w:ascii="Times New Roman" w:hAnsi="Times New Roman"/>
          <w:sz w:val="24"/>
          <w:szCs w:val="24"/>
          <w:highlight w:val="yellow"/>
        </w:rPr>
        <w:t xml:space="preserve">i) si le pouvoir adjudicateur est l’Union européenne et si l’institution financière qui émet la garantie est établie </w:t>
      </w:r>
      <w:r w:rsidRPr="00315DDE">
        <w:rPr>
          <w:rFonts w:ascii="Times New Roman" w:hAnsi="Times New Roman"/>
          <w:sz w:val="24"/>
          <w:szCs w:val="24"/>
          <w:highlight w:val="yellow"/>
          <w:u w:val="single"/>
        </w:rPr>
        <w:t>à l’intérieur</w:t>
      </w:r>
      <w:r w:rsidRPr="00315DDE">
        <w:rPr>
          <w:rFonts w:ascii="Times New Roman" w:hAnsi="Times New Roman"/>
          <w:sz w:val="24"/>
          <w:szCs w:val="24"/>
          <w:highlight w:val="yellow"/>
        </w:rPr>
        <w:t xml:space="preserve"> de l’UE; OU ii) si le pouvoir adjudicateur est une autorité du pays partenaire: &lt;du pays dans lequel est établie l’institution financière qui émet la garantie&gt;].</w:t>
      </w:r>
    </w:p>
    <w:p w14:paraId="7C7C62D8" w14:textId="77777777" w:rsidR="00ED3674" w:rsidRPr="00315DDE" w:rsidRDefault="00ED3674" w:rsidP="00ED3674">
      <w:pPr>
        <w:jc w:val="both"/>
        <w:rPr>
          <w:rFonts w:ascii="Times New Roman" w:hAnsi="Times New Roman"/>
          <w:sz w:val="24"/>
          <w:szCs w:val="24"/>
        </w:rPr>
      </w:pPr>
      <w:r w:rsidRPr="00315DDE">
        <w:rPr>
          <w:rFonts w:ascii="Times New Roman" w:hAnsi="Times New Roman"/>
          <w:sz w:val="24"/>
          <w:szCs w:val="24"/>
        </w:rPr>
        <w:t>La garantie entrera en vigueur et prendra effet lors du paiement du préfinancement au contractant.</w:t>
      </w:r>
    </w:p>
    <w:p w14:paraId="4AE8FB85" w14:textId="77777777" w:rsidR="00ED3674" w:rsidRPr="00315DDE" w:rsidRDefault="00ED3674" w:rsidP="00ED3674">
      <w:pPr>
        <w:spacing w:after="0"/>
        <w:rPr>
          <w:rFonts w:ascii="Times New Roman" w:hAnsi="Times New Roman"/>
          <w:sz w:val="24"/>
          <w:szCs w:val="24"/>
          <w:lang w:val="fr-BE"/>
        </w:rPr>
      </w:pPr>
    </w:p>
    <w:p w14:paraId="6705EB51" w14:textId="77777777" w:rsidR="00ED3674" w:rsidRPr="00315DDE" w:rsidRDefault="00ED3674" w:rsidP="00ED3674">
      <w:pPr>
        <w:spacing w:before="100" w:beforeAutospacing="1" w:after="100" w:afterAutospacing="1"/>
        <w:rPr>
          <w:rFonts w:ascii="Times New Roman" w:hAnsi="Times New Roman"/>
          <w:sz w:val="24"/>
          <w:szCs w:val="24"/>
        </w:rPr>
      </w:pPr>
      <w:r w:rsidRPr="00315DDE">
        <w:rPr>
          <w:rFonts w:ascii="Times New Roman" w:hAnsi="Times New Roman"/>
          <w:sz w:val="24"/>
          <w:szCs w:val="24"/>
        </w:rPr>
        <w:t>Fait à [</w:t>
      </w:r>
      <w:r w:rsidRPr="00315DDE">
        <w:rPr>
          <w:rFonts w:ascii="Times New Roman" w:hAnsi="Times New Roman"/>
          <w:i/>
          <w:sz w:val="24"/>
          <w:szCs w:val="24"/>
          <w:highlight w:val="yellow"/>
        </w:rPr>
        <w:t>insérez le lieu</w:t>
      </w:r>
      <w:r w:rsidRPr="00315DDE">
        <w:rPr>
          <w:rFonts w:ascii="Times New Roman" w:hAnsi="Times New Roman"/>
          <w:sz w:val="24"/>
          <w:szCs w:val="24"/>
        </w:rPr>
        <w:t>], le [</w:t>
      </w:r>
      <w:r w:rsidRPr="00315DDE">
        <w:rPr>
          <w:rFonts w:ascii="Times New Roman" w:hAnsi="Times New Roman"/>
          <w:i/>
          <w:sz w:val="24"/>
          <w:szCs w:val="24"/>
          <w:highlight w:val="yellow"/>
        </w:rPr>
        <w:t>insérez la date</w:t>
      </w:r>
      <w:r w:rsidRPr="00315DDE">
        <w:rPr>
          <w:rFonts w:ascii="Times New Roman" w:hAnsi="Times New Roman"/>
          <w:sz w:val="24"/>
          <w:szCs w:val="24"/>
        </w:rPr>
        <w:t>]</w:t>
      </w:r>
    </w:p>
    <w:tbl>
      <w:tblPr>
        <w:tblW w:w="0" w:type="auto"/>
        <w:tblLook w:val="04A0" w:firstRow="1" w:lastRow="0" w:firstColumn="1" w:lastColumn="0" w:noHBand="0" w:noVBand="1"/>
      </w:tblPr>
      <w:tblGrid>
        <w:gridCol w:w="4677"/>
        <w:gridCol w:w="4677"/>
      </w:tblGrid>
      <w:tr w:rsidR="00ED3674" w:rsidRPr="00315DDE" w14:paraId="4D0611D6" w14:textId="77777777" w:rsidTr="00524C17">
        <w:tc>
          <w:tcPr>
            <w:tcW w:w="4714" w:type="dxa"/>
            <w:shd w:val="clear" w:color="auto" w:fill="auto"/>
          </w:tcPr>
          <w:p w14:paraId="69215FA2" w14:textId="77777777" w:rsidR="00ED3674" w:rsidRPr="00315DDE" w:rsidRDefault="00ED3674" w:rsidP="00524C17">
            <w:pPr>
              <w:spacing w:before="100" w:beforeAutospacing="1" w:after="100" w:afterAutospacing="1"/>
              <w:rPr>
                <w:rFonts w:ascii="Times New Roman" w:hAnsi="Times New Roman"/>
                <w:sz w:val="24"/>
                <w:szCs w:val="24"/>
              </w:rPr>
            </w:pPr>
            <w:r w:rsidRPr="00315DDE">
              <w:rPr>
                <w:rFonts w:ascii="Times New Roman" w:hAnsi="Times New Roman"/>
                <w:sz w:val="24"/>
                <w:szCs w:val="24"/>
              </w:rPr>
              <w:t>Signature</w:t>
            </w:r>
            <w:r w:rsidRPr="00315DDE">
              <w:rPr>
                <w:rStyle w:val="Appelnotedebasdep"/>
                <w:sz w:val="24"/>
                <w:szCs w:val="24"/>
                <w:lang w:val="en-GB"/>
              </w:rPr>
              <w:footnoteReference w:id="13"/>
            </w:r>
            <w:r w:rsidRPr="00315DDE">
              <w:rPr>
                <w:rFonts w:ascii="Times New Roman" w:hAnsi="Times New Roman"/>
                <w:sz w:val="24"/>
                <w:szCs w:val="24"/>
              </w:rPr>
              <w:t>: [</w:t>
            </w:r>
            <w:r w:rsidRPr="00315DDE">
              <w:rPr>
                <w:rFonts w:ascii="Times New Roman" w:hAnsi="Times New Roman"/>
                <w:i/>
                <w:sz w:val="24"/>
                <w:szCs w:val="24"/>
              </w:rPr>
              <w:t>signature</w:t>
            </w:r>
            <w:r w:rsidRPr="00315DDE">
              <w:rPr>
                <w:rFonts w:ascii="Times New Roman" w:hAnsi="Times New Roman"/>
                <w:sz w:val="24"/>
                <w:szCs w:val="24"/>
              </w:rPr>
              <w:t>]</w:t>
            </w:r>
          </w:p>
          <w:p w14:paraId="405EC88E" w14:textId="77777777" w:rsidR="00ED3674" w:rsidRPr="00315DDE" w:rsidRDefault="00ED3674" w:rsidP="00524C17">
            <w:pPr>
              <w:spacing w:before="100" w:beforeAutospacing="1" w:after="100" w:afterAutospacing="1"/>
              <w:rPr>
                <w:rFonts w:ascii="Times New Roman" w:hAnsi="Times New Roman"/>
                <w:sz w:val="24"/>
                <w:szCs w:val="24"/>
              </w:rPr>
            </w:pPr>
            <w:r w:rsidRPr="00315DDE">
              <w:rPr>
                <w:rFonts w:ascii="Times New Roman" w:hAnsi="Times New Roman"/>
                <w:sz w:val="24"/>
                <w:szCs w:val="24"/>
              </w:rPr>
              <w:t>Nom:</w:t>
            </w:r>
          </w:p>
          <w:p w14:paraId="0F40CF59" w14:textId="77777777" w:rsidR="00ED3674" w:rsidRPr="00315DDE" w:rsidRDefault="00ED3674" w:rsidP="00524C17">
            <w:pPr>
              <w:spacing w:before="100" w:beforeAutospacing="1" w:after="100" w:afterAutospacing="1"/>
              <w:rPr>
                <w:rFonts w:ascii="Times New Roman" w:hAnsi="Times New Roman"/>
                <w:sz w:val="24"/>
                <w:szCs w:val="24"/>
              </w:rPr>
            </w:pPr>
            <w:r w:rsidRPr="00315DDE">
              <w:rPr>
                <w:rFonts w:ascii="Times New Roman" w:hAnsi="Times New Roman"/>
                <w:sz w:val="24"/>
                <w:szCs w:val="24"/>
              </w:rPr>
              <w:t>[</w:t>
            </w:r>
            <w:r w:rsidRPr="00315DDE">
              <w:rPr>
                <w:rFonts w:ascii="Times New Roman" w:hAnsi="Times New Roman"/>
                <w:i/>
                <w:sz w:val="24"/>
                <w:szCs w:val="24"/>
              </w:rPr>
              <w:t>fonction dans l’institution financière/la banque</w:t>
            </w:r>
            <w:r w:rsidRPr="00315DDE">
              <w:rPr>
                <w:rFonts w:ascii="Times New Roman" w:hAnsi="Times New Roman"/>
                <w:sz w:val="24"/>
                <w:szCs w:val="24"/>
              </w:rPr>
              <w:t>]</w:t>
            </w:r>
          </w:p>
        </w:tc>
        <w:tc>
          <w:tcPr>
            <w:tcW w:w="4714" w:type="dxa"/>
            <w:shd w:val="clear" w:color="auto" w:fill="auto"/>
          </w:tcPr>
          <w:p w14:paraId="445F420E" w14:textId="77777777" w:rsidR="00ED3674" w:rsidRPr="00315DDE" w:rsidRDefault="00ED3674" w:rsidP="00524C17">
            <w:pPr>
              <w:spacing w:before="100" w:beforeAutospacing="1" w:after="100" w:afterAutospacing="1"/>
              <w:rPr>
                <w:rFonts w:ascii="Times New Roman" w:hAnsi="Times New Roman"/>
                <w:sz w:val="24"/>
                <w:szCs w:val="24"/>
                <w:u w:val="single"/>
              </w:rPr>
            </w:pPr>
            <w:r w:rsidRPr="00315DDE">
              <w:rPr>
                <w:rFonts w:ascii="Times New Roman" w:hAnsi="Times New Roman"/>
                <w:sz w:val="24"/>
                <w:szCs w:val="24"/>
              </w:rPr>
              <w:t>Signature</w:t>
            </w:r>
            <w:r w:rsidRPr="00315DDE">
              <w:rPr>
                <w:rStyle w:val="Appelnotedebasdep"/>
                <w:sz w:val="24"/>
                <w:szCs w:val="24"/>
                <w:lang w:val="en-GB"/>
              </w:rPr>
              <w:footnoteReference w:id="14"/>
            </w:r>
            <w:r w:rsidRPr="00315DDE">
              <w:rPr>
                <w:rFonts w:ascii="Times New Roman" w:hAnsi="Times New Roman"/>
                <w:sz w:val="24"/>
                <w:szCs w:val="24"/>
              </w:rPr>
              <w:t>: [</w:t>
            </w:r>
            <w:r w:rsidRPr="00315DDE">
              <w:rPr>
                <w:rFonts w:ascii="Times New Roman" w:hAnsi="Times New Roman"/>
                <w:i/>
                <w:sz w:val="24"/>
                <w:szCs w:val="24"/>
              </w:rPr>
              <w:t>signature</w:t>
            </w:r>
            <w:r w:rsidRPr="00315DDE">
              <w:rPr>
                <w:rFonts w:ascii="Times New Roman" w:hAnsi="Times New Roman"/>
                <w:sz w:val="24"/>
                <w:szCs w:val="24"/>
                <w:u w:val="single"/>
              </w:rPr>
              <w:t>]</w:t>
            </w:r>
          </w:p>
          <w:p w14:paraId="1575D9D2" w14:textId="77777777" w:rsidR="00ED3674" w:rsidRPr="00315DDE" w:rsidRDefault="00ED3674" w:rsidP="00524C17">
            <w:pPr>
              <w:spacing w:before="100" w:beforeAutospacing="1" w:after="100" w:afterAutospacing="1"/>
              <w:rPr>
                <w:rFonts w:ascii="Times New Roman" w:hAnsi="Times New Roman"/>
                <w:sz w:val="24"/>
                <w:szCs w:val="24"/>
                <w:u w:val="single"/>
              </w:rPr>
            </w:pPr>
            <w:r w:rsidRPr="00315DDE">
              <w:rPr>
                <w:rFonts w:ascii="Times New Roman" w:hAnsi="Times New Roman"/>
                <w:sz w:val="24"/>
                <w:szCs w:val="24"/>
              </w:rPr>
              <w:t>Nom:</w:t>
            </w:r>
          </w:p>
          <w:p w14:paraId="653212BF" w14:textId="77777777" w:rsidR="00ED3674" w:rsidRPr="00315DDE" w:rsidRDefault="00ED3674" w:rsidP="00524C17">
            <w:pPr>
              <w:spacing w:before="100" w:beforeAutospacing="1" w:after="100" w:afterAutospacing="1"/>
              <w:rPr>
                <w:rFonts w:ascii="Times New Roman" w:hAnsi="Times New Roman"/>
                <w:sz w:val="24"/>
                <w:szCs w:val="24"/>
              </w:rPr>
            </w:pPr>
            <w:r w:rsidRPr="00315DDE">
              <w:rPr>
                <w:rFonts w:ascii="Times New Roman" w:hAnsi="Times New Roman"/>
                <w:sz w:val="24"/>
                <w:szCs w:val="24"/>
              </w:rPr>
              <w:t>[</w:t>
            </w:r>
            <w:r w:rsidRPr="00315DDE">
              <w:rPr>
                <w:rFonts w:ascii="Times New Roman" w:hAnsi="Times New Roman"/>
                <w:i/>
                <w:sz w:val="24"/>
                <w:szCs w:val="24"/>
              </w:rPr>
              <w:t>fonction dans l’institution financière/la banque</w:t>
            </w:r>
            <w:r w:rsidRPr="00315DDE">
              <w:rPr>
                <w:rFonts w:ascii="Times New Roman" w:hAnsi="Times New Roman"/>
                <w:sz w:val="24"/>
                <w:szCs w:val="24"/>
              </w:rPr>
              <w:t>]</w:t>
            </w:r>
          </w:p>
        </w:tc>
      </w:tr>
    </w:tbl>
    <w:p w14:paraId="7CE72085" w14:textId="77777777" w:rsidR="00ED3674" w:rsidRPr="00315DDE" w:rsidRDefault="00ED3674" w:rsidP="00ED3674">
      <w:pPr>
        <w:spacing w:after="0"/>
        <w:ind w:left="567" w:hanging="567"/>
        <w:rPr>
          <w:rFonts w:ascii="Times New Roman" w:hAnsi="Times New Roman"/>
          <w:sz w:val="24"/>
          <w:szCs w:val="24"/>
          <w:lang w:val="fr-BE"/>
        </w:rPr>
      </w:pPr>
    </w:p>
    <w:p w14:paraId="49D79018" w14:textId="77777777" w:rsidR="00ED3674" w:rsidRPr="00315DDE" w:rsidRDefault="00ED3674" w:rsidP="00ED3674">
      <w:pPr>
        <w:jc w:val="center"/>
        <w:rPr>
          <w:rFonts w:ascii="Times New Roman" w:hAnsi="Times New Roman"/>
          <w:b/>
          <w:sz w:val="24"/>
          <w:szCs w:val="24"/>
          <w:lang w:val="fr-BE"/>
        </w:rPr>
      </w:pPr>
    </w:p>
    <w:p w14:paraId="6DBFB345" w14:textId="77777777" w:rsidR="00ED3674" w:rsidRPr="00315DDE" w:rsidRDefault="00ED3674" w:rsidP="00ED3674">
      <w:pPr>
        <w:jc w:val="center"/>
        <w:rPr>
          <w:rFonts w:ascii="Times New Roman" w:hAnsi="Times New Roman"/>
          <w:b/>
          <w:sz w:val="24"/>
          <w:szCs w:val="24"/>
          <w:lang w:val="fr-BE"/>
        </w:rPr>
      </w:pPr>
    </w:p>
    <w:p w14:paraId="6E4D5400" w14:textId="77777777" w:rsidR="00ED3674" w:rsidRPr="00315DDE" w:rsidRDefault="00ED3674" w:rsidP="00ED3674">
      <w:pPr>
        <w:jc w:val="center"/>
        <w:rPr>
          <w:rFonts w:ascii="Times New Roman" w:hAnsi="Times New Roman"/>
          <w:b/>
          <w:sz w:val="24"/>
          <w:szCs w:val="24"/>
          <w:lang w:val="fr-BE"/>
        </w:rPr>
      </w:pPr>
    </w:p>
    <w:p w14:paraId="279C809C" w14:textId="77777777" w:rsidR="00ED3674" w:rsidRPr="00315DDE" w:rsidRDefault="00ED3674" w:rsidP="00ED3674">
      <w:pPr>
        <w:jc w:val="center"/>
        <w:rPr>
          <w:rFonts w:ascii="Times New Roman" w:hAnsi="Times New Roman"/>
          <w:b/>
          <w:sz w:val="24"/>
          <w:szCs w:val="24"/>
          <w:lang w:val="fr-BE"/>
        </w:rPr>
      </w:pPr>
    </w:p>
    <w:p w14:paraId="39FE96D9" w14:textId="77777777" w:rsidR="00ED3674" w:rsidRPr="00315DDE" w:rsidRDefault="00ED3674" w:rsidP="00ED3674">
      <w:pPr>
        <w:jc w:val="center"/>
        <w:rPr>
          <w:rFonts w:ascii="Times New Roman" w:hAnsi="Times New Roman"/>
          <w:b/>
          <w:sz w:val="24"/>
          <w:szCs w:val="24"/>
          <w:lang w:val="fr-BE"/>
        </w:rPr>
      </w:pPr>
    </w:p>
    <w:p w14:paraId="76EDC2D1" w14:textId="77777777" w:rsidR="00ED3674" w:rsidRPr="00315DDE" w:rsidRDefault="00ED3674" w:rsidP="00ED3674">
      <w:pPr>
        <w:jc w:val="center"/>
        <w:rPr>
          <w:rFonts w:ascii="Times New Roman" w:hAnsi="Times New Roman"/>
          <w:b/>
          <w:sz w:val="24"/>
          <w:szCs w:val="24"/>
          <w:lang w:val="fr-BE"/>
        </w:rPr>
      </w:pPr>
    </w:p>
    <w:p w14:paraId="1A57D0C7" w14:textId="77777777" w:rsidR="00ED3674" w:rsidRPr="00315DDE" w:rsidRDefault="00ED3674" w:rsidP="00ED3674">
      <w:pPr>
        <w:pStyle w:val="Titre1"/>
        <w:rPr>
          <w:sz w:val="24"/>
          <w:szCs w:val="24"/>
        </w:rPr>
      </w:pPr>
      <w:bookmarkStart w:id="41" w:name="_Toc42488095"/>
      <w:r w:rsidRPr="00315DDE">
        <w:rPr>
          <w:sz w:val="24"/>
          <w:szCs w:val="24"/>
        </w:rPr>
        <w:t xml:space="preserve">                          PROJET DE CONTRAT</w:t>
      </w:r>
      <w:bookmarkEnd w:id="41"/>
    </w:p>
    <w:p w14:paraId="35F117B8" w14:textId="77777777" w:rsidR="00ED3674" w:rsidRPr="00315DDE" w:rsidRDefault="00ED3674" w:rsidP="00ED3674">
      <w:pPr>
        <w:rPr>
          <w:rFonts w:ascii="Times New Roman" w:hAnsi="Times New Roman"/>
          <w:sz w:val="24"/>
          <w:szCs w:val="24"/>
          <w:lang w:val="fr-BE"/>
        </w:rPr>
      </w:pPr>
    </w:p>
    <w:p w14:paraId="7D27B4DF" w14:textId="77777777" w:rsidR="00ED3674" w:rsidRPr="00315DDE" w:rsidRDefault="00ED3674" w:rsidP="00ED3674">
      <w:pPr>
        <w:pStyle w:val="oddl-nadpis"/>
        <w:keepNext w:val="0"/>
        <w:widowControl/>
        <w:jc w:val="center"/>
        <w:rPr>
          <w:rFonts w:ascii="Times New Roman" w:hAnsi="Times New Roman"/>
          <w:szCs w:val="24"/>
        </w:rPr>
      </w:pPr>
      <w:r w:rsidRPr="00315DDE">
        <w:rPr>
          <w:rFonts w:ascii="Times New Roman" w:hAnsi="Times New Roman"/>
          <w:szCs w:val="24"/>
        </w:rPr>
        <w:t xml:space="preserve">CONTRAT DE FOURNITURES </w:t>
      </w:r>
    </w:p>
    <w:p w14:paraId="7752D6B4" w14:textId="77777777" w:rsidR="00ED3674" w:rsidRPr="00315DDE" w:rsidRDefault="00ED3674" w:rsidP="00ED3674">
      <w:pPr>
        <w:pStyle w:val="oddl-nadpis"/>
        <w:keepNext w:val="0"/>
        <w:widowControl/>
        <w:jc w:val="center"/>
        <w:rPr>
          <w:rFonts w:ascii="Times New Roman" w:hAnsi="Times New Roman"/>
          <w:szCs w:val="24"/>
        </w:rPr>
      </w:pPr>
      <w:r w:rsidRPr="00315DDE">
        <w:rPr>
          <w:rFonts w:ascii="Times New Roman" w:hAnsi="Times New Roman"/>
          <w:szCs w:val="24"/>
        </w:rPr>
        <w:t>POUR LES ACTIONS EXTÉRIEURES DE L'UNION EUROPÉENNE</w:t>
      </w:r>
    </w:p>
    <w:p w14:paraId="4003B5CC" w14:textId="77777777" w:rsidR="00ED3674" w:rsidRPr="00315DDE" w:rsidRDefault="00ED3674" w:rsidP="00ED3674">
      <w:pPr>
        <w:spacing w:after="0"/>
        <w:rPr>
          <w:rFonts w:ascii="Arial" w:hAnsi="Arial" w:cs="Arial"/>
          <w:sz w:val="24"/>
          <w:szCs w:val="24"/>
        </w:rPr>
      </w:pPr>
      <w:r w:rsidRPr="00315DDE">
        <w:rPr>
          <w:rFonts w:ascii="Arial" w:hAnsi="Arial" w:cs="Arial"/>
          <w:sz w:val="24"/>
          <w:szCs w:val="24"/>
        </w:rPr>
        <w:t xml:space="preserve">              </w:t>
      </w:r>
    </w:p>
    <w:p w14:paraId="69621711" w14:textId="77777777" w:rsidR="00ED3674" w:rsidRPr="00315DDE" w:rsidRDefault="00ED3674" w:rsidP="00ED3674">
      <w:pPr>
        <w:spacing w:after="0"/>
        <w:jc w:val="center"/>
        <w:rPr>
          <w:rFonts w:ascii="Arial" w:hAnsi="Arial" w:cs="Arial"/>
          <w:i/>
          <w:sz w:val="24"/>
          <w:szCs w:val="24"/>
          <w:lang w:val="sv-SE"/>
        </w:rPr>
      </w:pPr>
      <w:r w:rsidRPr="00315DDE">
        <w:rPr>
          <w:rFonts w:ascii="Arial" w:hAnsi="Arial" w:cs="Arial"/>
          <w:sz w:val="24"/>
          <w:szCs w:val="24"/>
        </w:rPr>
        <w:t xml:space="preserve">Contrat de Subvention - (N° CRIS </w:t>
      </w:r>
      <w:r w:rsidRPr="00315DDE">
        <w:rPr>
          <w:rFonts w:ascii="Arial" w:hAnsi="Arial" w:cs="Arial"/>
          <w:i/>
          <w:sz w:val="24"/>
          <w:szCs w:val="24"/>
          <w:lang w:val="sv-SE"/>
        </w:rPr>
        <w:t>/FED/2022/434-823</w:t>
      </w:r>
    </w:p>
    <w:p w14:paraId="731BDDB6" w14:textId="77777777" w:rsidR="00ED3674" w:rsidRPr="00315DDE" w:rsidRDefault="00ED3674" w:rsidP="00ED3674">
      <w:pPr>
        <w:spacing w:after="0"/>
        <w:rPr>
          <w:rFonts w:ascii="Arial" w:hAnsi="Arial" w:cs="Arial"/>
          <w:sz w:val="24"/>
          <w:szCs w:val="24"/>
          <w:lang w:val="sv-SE"/>
        </w:rPr>
      </w:pPr>
    </w:p>
    <w:p w14:paraId="0F157699" w14:textId="77777777" w:rsidR="00ED3674" w:rsidRPr="00315DDE" w:rsidRDefault="00ED3674" w:rsidP="00ED3674">
      <w:pPr>
        <w:spacing w:after="0"/>
        <w:jc w:val="center"/>
        <w:rPr>
          <w:rFonts w:ascii="Arial" w:hAnsi="Arial" w:cs="Arial"/>
          <w:b/>
          <w:smallCaps/>
          <w:sz w:val="24"/>
          <w:szCs w:val="24"/>
        </w:rPr>
      </w:pPr>
      <w:r w:rsidRPr="00315DDE">
        <w:rPr>
          <w:rFonts w:ascii="Arial" w:hAnsi="Arial" w:cs="Arial"/>
          <w:b/>
          <w:smallCaps/>
          <w:sz w:val="24"/>
          <w:szCs w:val="24"/>
        </w:rPr>
        <w:t>financé sur le FED</w:t>
      </w:r>
    </w:p>
    <w:p w14:paraId="45737937" w14:textId="77777777" w:rsidR="00ED3674" w:rsidRPr="00315DDE" w:rsidRDefault="00ED3674" w:rsidP="00ED3674">
      <w:pPr>
        <w:spacing w:after="0"/>
        <w:jc w:val="center"/>
        <w:rPr>
          <w:rFonts w:ascii="Arial" w:hAnsi="Arial" w:cs="Arial"/>
          <w:b/>
          <w:smallCaps/>
          <w:sz w:val="24"/>
          <w:szCs w:val="24"/>
        </w:rPr>
      </w:pPr>
    </w:p>
    <w:p w14:paraId="79FDFE35" w14:textId="77777777" w:rsidR="00ED3674" w:rsidRPr="00315DDE" w:rsidRDefault="00ED3674" w:rsidP="00ED3674">
      <w:pPr>
        <w:spacing w:after="0"/>
        <w:jc w:val="both"/>
        <w:rPr>
          <w:rFonts w:ascii="Arial" w:hAnsi="Arial" w:cs="Arial"/>
          <w:sz w:val="24"/>
          <w:szCs w:val="24"/>
        </w:rPr>
      </w:pPr>
      <w:r w:rsidRPr="00315DDE">
        <w:rPr>
          <w:rFonts w:ascii="Arial" w:hAnsi="Arial" w:cs="Arial"/>
          <w:b/>
          <w:sz w:val="24"/>
          <w:szCs w:val="24"/>
        </w:rPr>
        <w:t>L’</w:t>
      </w:r>
      <w:r w:rsidRPr="00315DDE">
        <w:rPr>
          <w:rFonts w:ascii="Arial" w:hAnsi="Arial" w:cs="Arial"/>
          <w:b/>
          <w:sz w:val="24"/>
          <w:szCs w:val="24"/>
          <w:lang w:val="fr-BE"/>
        </w:rPr>
        <w:t xml:space="preserve">Unité de Coordination du Programme d’Appui au Secteur de la Santé </w:t>
      </w:r>
      <w:r w:rsidRPr="00315DDE">
        <w:rPr>
          <w:rFonts w:ascii="Arial" w:hAnsi="Arial" w:cs="Arial"/>
          <w:b/>
          <w:sz w:val="24"/>
          <w:szCs w:val="24"/>
        </w:rPr>
        <w:t>du FED / Représentant du Ministère de la Santé</w:t>
      </w:r>
      <w:r w:rsidRPr="00315DDE">
        <w:rPr>
          <w:rFonts w:ascii="Arial" w:hAnsi="Arial" w:cs="Arial"/>
          <w:sz w:val="24"/>
          <w:szCs w:val="24"/>
        </w:rPr>
        <w:t>, agissant au nom et pour le compte du Gouvernement de la République Islamique de Mauritanie (Le «pouvoir adjudicateur»),</w:t>
      </w:r>
    </w:p>
    <w:p w14:paraId="200E1F2F" w14:textId="77777777" w:rsidR="00ED3674" w:rsidRPr="00315DDE" w:rsidRDefault="00ED3674" w:rsidP="00ED3674">
      <w:pPr>
        <w:spacing w:after="0"/>
        <w:jc w:val="both"/>
        <w:rPr>
          <w:rFonts w:ascii="Arial" w:hAnsi="Arial" w:cs="Arial"/>
          <w:sz w:val="24"/>
          <w:szCs w:val="24"/>
        </w:rPr>
      </w:pPr>
    </w:p>
    <w:p w14:paraId="58CEFF27" w14:textId="77777777" w:rsidR="00ED3674" w:rsidRPr="00315DDE" w:rsidRDefault="00ED3674" w:rsidP="00ED3674">
      <w:pPr>
        <w:jc w:val="center"/>
        <w:rPr>
          <w:rFonts w:ascii="Arial" w:hAnsi="Arial" w:cs="Arial"/>
          <w:sz w:val="24"/>
          <w:szCs w:val="24"/>
        </w:rPr>
      </w:pPr>
      <w:r w:rsidRPr="00315DDE">
        <w:rPr>
          <w:rFonts w:ascii="Arial" w:hAnsi="Arial" w:cs="Arial"/>
          <w:sz w:val="24"/>
          <w:szCs w:val="24"/>
        </w:rPr>
        <w:t>d’une part,</w:t>
      </w:r>
    </w:p>
    <w:p w14:paraId="181F5409" w14:textId="77777777" w:rsidR="00ED3674" w:rsidRPr="00315DDE" w:rsidRDefault="00ED3674" w:rsidP="00ED3674">
      <w:pPr>
        <w:spacing w:after="0"/>
        <w:rPr>
          <w:rFonts w:ascii="Arial" w:hAnsi="Arial" w:cs="Arial"/>
          <w:sz w:val="24"/>
          <w:szCs w:val="24"/>
        </w:rPr>
      </w:pPr>
      <w:r w:rsidRPr="00315DDE">
        <w:rPr>
          <w:rFonts w:ascii="Arial" w:hAnsi="Arial" w:cs="Arial"/>
          <w:sz w:val="24"/>
          <w:szCs w:val="24"/>
        </w:rPr>
        <w:t>et</w:t>
      </w:r>
    </w:p>
    <w:p w14:paraId="04E7A115" w14:textId="77777777" w:rsidR="00ED3674" w:rsidRPr="00315DDE" w:rsidRDefault="00ED3674" w:rsidP="00ED3674">
      <w:pPr>
        <w:tabs>
          <w:tab w:val="left" w:pos="-1440"/>
          <w:tab w:val="left" w:pos="-720"/>
          <w:tab w:val="left" w:pos="828"/>
          <w:tab w:val="left" w:pos="1044"/>
          <w:tab w:val="left" w:pos="1260"/>
          <w:tab w:val="left" w:pos="1476"/>
          <w:tab w:val="left" w:pos="1692"/>
          <w:tab w:val="left" w:pos="2160"/>
        </w:tabs>
        <w:spacing w:after="240"/>
        <w:jc w:val="center"/>
        <w:rPr>
          <w:rFonts w:ascii="Arial" w:hAnsi="Arial" w:cs="Arial"/>
          <w:sz w:val="24"/>
          <w:szCs w:val="24"/>
        </w:rPr>
      </w:pPr>
      <w:r w:rsidRPr="00315DDE">
        <w:rPr>
          <w:rFonts w:ascii="Arial" w:hAnsi="Arial" w:cs="Arial"/>
          <w:sz w:val="24"/>
          <w:szCs w:val="24"/>
        </w:rPr>
        <w:t>d’autre part,</w:t>
      </w:r>
    </w:p>
    <w:p w14:paraId="451B64DE" w14:textId="77777777" w:rsidR="00ED3674" w:rsidRPr="00315DDE" w:rsidRDefault="00ED3674" w:rsidP="00ED3674">
      <w:pPr>
        <w:spacing w:after="240"/>
        <w:rPr>
          <w:rFonts w:ascii="Arial" w:hAnsi="Arial" w:cs="Arial"/>
          <w:sz w:val="24"/>
          <w:szCs w:val="24"/>
        </w:rPr>
      </w:pPr>
    </w:p>
    <w:p w14:paraId="46F96201" w14:textId="77777777" w:rsidR="00ED3674" w:rsidRPr="00315DDE" w:rsidRDefault="00ED3674" w:rsidP="00ED3674">
      <w:pPr>
        <w:spacing w:after="240"/>
        <w:rPr>
          <w:rFonts w:ascii="Arial" w:hAnsi="Arial" w:cs="Arial"/>
          <w:sz w:val="24"/>
          <w:szCs w:val="24"/>
        </w:rPr>
      </w:pPr>
      <w:r w:rsidRPr="00315DDE">
        <w:rPr>
          <w:rFonts w:ascii="Arial" w:hAnsi="Arial" w:cs="Arial"/>
          <w:sz w:val="24"/>
          <w:szCs w:val="24"/>
        </w:rPr>
        <w:t>sont convenus de ce qui suit :</w:t>
      </w:r>
    </w:p>
    <w:p w14:paraId="68319388" w14:textId="77777777" w:rsidR="00ED3674" w:rsidRPr="00315DDE" w:rsidRDefault="00ED3674" w:rsidP="00ED3674">
      <w:pPr>
        <w:spacing w:before="240" w:after="0"/>
        <w:outlineLvl w:val="0"/>
        <w:rPr>
          <w:rFonts w:ascii="Arial" w:hAnsi="Arial" w:cs="Arial"/>
          <w:sz w:val="24"/>
          <w:szCs w:val="24"/>
          <w:lang w:val="fr-BE"/>
        </w:rPr>
      </w:pPr>
      <w:r w:rsidRPr="00315DDE">
        <w:rPr>
          <w:rFonts w:ascii="Arial" w:hAnsi="Arial" w:cs="Arial"/>
          <w:b/>
          <w:bCs/>
          <w:sz w:val="24"/>
          <w:szCs w:val="24"/>
        </w:rPr>
        <w:t>PROJET</w:t>
      </w:r>
      <w:r w:rsidRPr="00315DDE">
        <w:rPr>
          <w:rFonts w:ascii="Arial" w:hAnsi="Arial" w:cs="Arial"/>
          <w:sz w:val="24"/>
          <w:szCs w:val="24"/>
        </w:rPr>
        <w:t xml:space="preserve"> : </w:t>
      </w:r>
      <w:r w:rsidRPr="00315DDE">
        <w:rPr>
          <w:rStyle w:val="lev"/>
          <w:rFonts w:ascii="Arial" w:hAnsi="Arial" w:cs="Arial"/>
          <w:b w:val="0"/>
          <w:sz w:val="24"/>
          <w:szCs w:val="24"/>
          <w:lang w:val="fr-BE"/>
        </w:rPr>
        <w:t>Programme</w:t>
      </w:r>
      <w:r w:rsidRPr="00315DDE">
        <w:rPr>
          <w:rStyle w:val="lev"/>
          <w:rFonts w:ascii="Arial" w:hAnsi="Arial" w:cs="Arial"/>
          <w:sz w:val="24"/>
          <w:szCs w:val="24"/>
          <w:lang w:val="fr-BE"/>
        </w:rPr>
        <w:t xml:space="preserve"> </w:t>
      </w:r>
      <w:r w:rsidRPr="00315DDE">
        <w:rPr>
          <w:rStyle w:val="lev"/>
          <w:rFonts w:ascii="Arial" w:hAnsi="Arial" w:cs="Arial"/>
          <w:b w:val="0"/>
          <w:sz w:val="24"/>
          <w:szCs w:val="24"/>
          <w:lang w:val="fr-BE"/>
        </w:rPr>
        <w:t>d’Appui au Secteur de la Santé (PASS)</w:t>
      </w:r>
    </w:p>
    <w:p w14:paraId="50F5BA12" w14:textId="77777777" w:rsidR="00ED3674" w:rsidRPr="00315DDE" w:rsidRDefault="00ED3674" w:rsidP="00ED3674">
      <w:pPr>
        <w:spacing w:before="240" w:after="0" w:line="240" w:lineRule="auto"/>
        <w:rPr>
          <w:rFonts w:ascii="Arial" w:hAnsi="Arial" w:cs="Arial"/>
          <w:b/>
          <w:sz w:val="24"/>
          <w:szCs w:val="24"/>
        </w:rPr>
      </w:pPr>
      <w:r w:rsidRPr="00315DDE">
        <w:rPr>
          <w:rFonts w:ascii="Arial" w:hAnsi="Arial" w:cs="Arial"/>
          <w:b/>
          <w:sz w:val="24"/>
          <w:szCs w:val="24"/>
        </w:rPr>
        <w:t>INTITULÉ DU MARCHÉ :</w:t>
      </w:r>
      <w:r w:rsidRPr="00315DDE">
        <w:rPr>
          <w:rFonts w:ascii="Arial" w:hAnsi="Arial" w:cs="Arial"/>
          <w:sz w:val="24"/>
          <w:szCs w:val="24"/>
        </w:rPr>
        <w:t xml:space="preserve"> </w:t>
      </w:r>
      <w:r w:rsidRPr="00315DDE">
        <w:rPr>
          <w:rFonts w:ascii="Arial" w:hAnsi="Arial" w:cs="Arial"/>
          <w:sz w:val="24"/>
          <w:szCs w:val="24"/>
          <w:lang w:val="sv-SE"/>
        </w:rPr>
        <w:t xml:space="preserve">Fourniture </w:t>
      </w:r>
      <w:r w:rsidRPr="00315DDE">
        <w:rPr>
          <w:rFonts w:ascii="Arial" w:hAnsi="Arial" w:cs="Arial"/>
          <w:sz w:val="24"/>
          <w:szCs w:val="24"/>
        </w:rPr>
        <w:t>d’équipements médicaux techniques au profit des centres de santé en construction du Ministère de la santé.</w:t>
      </w:r>
    </w:p>
    <w:p w14:paraId="7DF0336E" w14:textId="77777777" w:rsidR="00ED3674" w:rsidRPr="00315DDE" w:rsidRDefault="00ED3674" w:rsidP="00ED3674">
      <w:pPr>
        <w:pStyle w:val="titlefront"/>
        <w:ind w:left="0" w:right="113"/>
        <w:jc w:val="left"/>
        <w:outlineLvl w:val="0"/>
        <w:rPr>
          <w:rFonts w:ascii="Arial" w:hAnsi="Arial" w:cs="Arial"/>
          <w:b w:val="0"/>
          <w:i/>
          <w:sz w:val="24"/>
          <w:szCs w:val="24"/>
          <w:lang w:val="sv-SE"/>
        </w:rPr>
      </w:pPr>
      <w:r w:rsidRPr="00315DDE">
        <w:rPr>
          <w:rFonts w:ascii="Arial" w:hAnsi="Arial" w:cs="Arial"/>
          <w:bCs/>
          <w:sz w:val="24"/>
          <w:szCs w:val="24"/>
          <w:lang w:val="fr-FR"/>
        </w:rPr>
        <w:t>NUMERO D’IDENTIFICATION</w:t>
      </w:r>
      <w:r w:rsidRPr="00315DDE">
        <w:rPr>
          <w:rFonts w:ascii="Arial" w:hAnsi="Arial" w:cs="Arial"/>
          <w:sz w:val="24"/>
          <w:szCs w:val="24"/>
          <w:lang w:val="fr-FR"/>
        </w:rPr>
        <w:t xml:space="preserve"> : </w:t>
      </w:r>
      <w:r w:rsidRPr="00315DDE">
        <w:rPr>
          <w:rFonts w:ascii="Arial" w:hAnsi="Arial" w:cs="Arial"/>
          <w:b w:val="0"/>
          <w:i/>
          <w:sz w:val="24"/>
          <w:szCs w:val="24"/>
          <w:lang w:val="fr-FR"/>
        </w:rPr>
        <w:t>N°276</w:t>
      </w:r>
      <w:r w:rsidRPr="00315DDE">
        <w:rPr>
          <w:rFonts w:ascii="Arial" w:hAnsi="Arial" w:cs="Arial"/>
          <w:b w:val="0"/>
          <w:i/>
          <w:sz w:val="24"/>
          <w:szCs w:val="24"/>
          <w:lang w:val="sv-SE"/>
        </w:rPr>
        <w:t xml:space="preserve">/PAOOL/SUP/PASS/2024 : </w:t>
      </w:r>
    </w:p>
    <w:p w14:paraId="02F1FC93" w14:textId="77777777" w:rsidR="00ED3674" w:rsidRPr="00315DDE" w:rsidRDefault="00ED3674" w:rsidP="00ED3674">
      <w:pPr>
        <w:spacing w:after="0"/>
        <w:outlineLvl w:val="0"/>
        <w:rPr>
          <w:rFonts w:ascii="Arial" w:hAnsi="Arial" w:cs="Arial"/>
          <w:b/>
          <w:sz w:val="24"/>
          <w:szCs w:val="24"/>
        </w:rPr>
      </w:pPr>
    </w:p>
    <w:p w14:paraId="18733F63" w14:textId="77777777" w:rsidR="00ED3674" w:rsidRPr="00315DDE" w:rsidRDefault="00ED3674" w:rsidP="00ED3674">
      <w:pPr>
        <w:spacing w:after="0"/>
        <w:ind w:left="1276" w:hanging="1276"/>
        <w:outlineLvl w:val="0"/>
        <w:rPr>
          <w:rFonts w:ascii="Arial" w:hAnsi="Arial" w:cs="Arial"/>
          <w:b/>
          <w:sz w:val="24"/>
          <w:szCs w:val="24"/>
        </w:rPr>
      </w:pPr>
      <w:r w:rsidRPr="00315DDE">
        <w:rPr>
          <w:rFonts w:ascii="Arial" w:hAnsi="Arial" w:cs="Arial"/>
          <w:b/>
          <w:sz w:val="24"/>
          <w:szCs w:val="24"/>
        </w:rPr>
        <w:t>Article 1</w:t>
      </w:r>
      <w:r w:rsidRPr="00315DDE">
        <w:rPr>
          <w:rFonts w:ascii="Arial" w:hAnsi="Arial" w:cs="Arial"/>
          <w:sz w:val="24"/>
          <w:szCs w:val="24"/>
        </w:rPr>
        <w:tab/>
      </w:r>
      <w:r w:rsidRPr="00315DDE">
        <w:rPr>
          <w:rFonts w:ascii="Arial" w:hAnsi="Arial" w:cs="Arial"/>
          <w:b/>
          <w:sz w:val="24"/>
          <w:szCs w:val="24"/>
        </w:rPr>
        <w:t>Objet</w:t>
      </w:r>
    </w:p>
    <w:p w14:paraId="18538459" w14:textId="77777777" w:rsidR="00ED3674" w:rsidRPr="00315DDE" w:rsidRDefault="00ED3674" w:rsidP="00ED3674">
      <w:pPr>
        <w:spacing w:after="0"/>
        <w:ind w:left="1276" w:hanging="1276"/>
        <w:outlineLvl w:val="0"/>
        <w:rPr>
          <w:rFonts w:ascii="Arial" w:hAnsi="Arial" w:cs="Arial"/>
          <w:sz w:val="24"/>
          <w:szCs w:val="24"/>
        </w:rPr>
      </w:pPr>
    </w:p>
    <w:p w14:paraId="57090A78" w14:textId="77777777" w:rsidR="00ED3674" w:rsidRPr="00315DDE" w:rsidRDefault="00ED3674" w:rsidP="00ED3674">
      <w:pPr>
        <w:pStyle w:val="Pieddepage"/>
        <w:spacing w:after="0"/>
        <w:rPr>
          <w:sz w:val="24"/>
          <w:szCs w:val="24"/>
        </w:rPr>
      </w:pPr>
      <w:r w:rsidRPr="00315DDE">
        <w:rPr>
          <w:rFonts w:cs="Arial"/>
          <w:sz w:val="24"/>
          <w:szCs w:val="24"/>
        </w:rPr>
        <w:t xml:space="preserve">Le contrat a pour objet : Fourniture pour acquisition des </w:t>
      </w:r>
      <w:r w:rsidRPr="00315DDE">
        <w:rPr>
          <w:sz w:val="24"/>
          <w:szCs w:val="24"/>
        </w:rPr>
        <w:t>Equipements médicaux techniques au profit des quatre centres de santé en construction du Ministère de la Santé.</w:t>
      </w:r>
    </w:p>
    <w:p w14:paraId="10E38A05" w14:textId="77777777" w:rsidR="00ED3674" w:rsidRPr="00315DDE" w:rsidRDefault="00ED3674" w:rsidP="00ED3674">
      <w:pPr>
        <w:spacing w:after="0"/>
        <w:jc w:val="both"/>
        <w:rPr>
          <w:rFonts w:ascii="Arial" w:hAnsi="Arial" w:cs="Arial"/>
          <w:i/>
          <w:sz w:val="24"/>
          <w:szCs w:val="24"/>
          <w:lang w:val="sv-SE"/>
        </w:rPr>
      </w:pPr>
      <w:r w:rsidRPr="00315DDE">
        <w:rPr>
          <w:rFonts w:ascii="Arial" w:hAnsi="Arial" w:cs="Arial"/>
          <w:sz w:val="24"/>
          <w:szCs w:val="24"/>
        </w:rPr>
        <w:t>.</w:t>
      </w:r>
      <w:r w:rsidRPr="00315DDE">
        <w:rPr>
          <w:rFonts w:ascii="Arial" w:hAnsi="Arial" w:cs="Arial"/>
          <w:i/>
          <w:sz w:val="24"/>
          <w:szCs w:val="24"/>
          <w:lang w:val="sv-SE"/>
        </w:rPr>
        <w:t xml:space="preserve"> </w:t>
      </w:r>
    </w:p>
    <w:p w14:paraId="04328EED" w14:textId="77777777" w:rsidR="00ED3674" w:rsidRPr="00315DDE" w:rsidRDefault="00ED3674" w:rsidP="00ED3674">
      <w:pPr>
        <w:pStyle w:val="Paragraphedeliste"/>
        <w:numPr>
          <w:ilvl w:val="1"/>
          <w:numId w:val="25"/>
        </w:numPr>
        <w:spacing w:before="0" w:after="0"/>
        <w:jc w:val="both"/>
        <w:rPr>
          <w:rFonts w:ascii="Arial" w:hAnsi="Arial" w:cs="Arial"/>
          <w:szCs w:val="24"/>
        </w:rPr>
      </w:pPr>
      <w:r w:rsidRPr="00315DDE">
        <w:rPr>
          <w:rFonts w:ascii="Arial" w:hAnsi="Arial" w:cs="Arial"/>
          <w:szCs w:val="24"/>
        </w:rPr>
        <w:t xml:space="preserve"> Les lieux de livraison sont : les lieux de destination.</w:t>
      </w:r>
    </w:p>
    <w:p w14:paraId="22A1DAEA" w14:textId="77777777" w:rsidR="00ED3674" w:rsidRPr="00315DDE" w:rsidRDefault="00ED3674" w:rsidP="00ED3674">
      <w:pPr>
        <w:tabs>
          <w:tab w:val="left" w:pos="709"/>
          <w:tab w:val="left" w:pos="993"/>
        </w:tabs>
        <w:spacing w:after="0" w:line="240" w:lineRule="auto"/>
        <w:jc w:val="both"/>
        <w:rPr>
          <w:rFonts w:ascii="Arial" w:hAnsi="Arial" w:cs="Arial"/>
          <w:sz w:val="24"/>
          <w:szCs w:val="24"/>
        </w:rPr>
      </w:pPr>
      <w:r w:rsidRPr="00315DDE">
        <w:rPr>
          <w:rFonts w:ascii="Arial" w:hAnsi="Arial" w:cs="Arial"/>
          <w:sz w:val="24"/>
          <w:szCs w:val="24"/>
        </w:rPr>
        <w:t xml:space="preserve">           La date limite de livraison est de 90 jours et les Incoterms applicables sont DDP</w:t>
      </w:r>
      <w:r w:rsidRPr="00315DDE">
        <w:rPr>
          <w:rFonts w:ascii="Arial" w:hAnsi="Arial" w:cs="Arial"/>
          <w:sz w:val="24"/>
          <w:szCs w:val="24"/>
          <w:vertAlign w:val="superscript"/>
        </w:rPr>
        <w:footnoteReference w:id="15"/>
      </w:r>
      <w:r w:rsidRPr="00315DDE">
        <w:rPr>
          <w:rFonts w:ascii="Arial" w:hAnsi="Arial" w:cs="Arial"/>
          <w:sz w:val="24"/>
          <w:szCs w:val="24"/>
        </w:rPr>
        <w:t xml:space="preserve">. </w:t>
      </w:r>
    </w:p>
    <w:p w14:paraId="3657FB0E" w14:textId="77777777" w:rsidR="00ED3674" w:rsidRPr="00315DDE" w:rsidRDefault="00ED3674" w:rsidP="00ED3674">
      <w:pPr>
        <w:tabs>
          <w:tab w:val="left" w:pos="709"/>
          <w:tab w:val="left" w:pos="993"/>
        </w:tabs>
        <w:spacing w:after="0" w:line="240" w:lineRule="auto"/>
        <w:jc w:val="both"/>
        <w:rPr>
          <w:rFonts w:ascii="Arial" w:hAnsi="Arial" w:cs="Arial"/>
          <w:sz w:val="24"/>
          <w:szCs w:val="24"/>
        </w:rPr>
      </w:pPr>
      <w:r w:rsidRPr="00315DDE">
        <w:rPr>
          <w:rFonts w:ascii="Arial" w:hAnsi="Arial" w:cs="Arial"/>
          <w:sz w:val="24"/>
          <w:szCs w:val="24"/>
        </w:rPr>
        <w:t xml:space="preserve">           La période de mise en œuvre des tâches court à partir à partir de la dernière signature </w:t>
      </w:r>
    </w:p>
    <w:p w14:paraId="68471CD4" w14:textId="77777777" w:rsidR="00ED3674" w:rsidRPr="00315DDE" w:rsidRDefault="00ED3674" w:rsidP="00ED3674">
      <w:pPr>
        <w:tabs>
          <w:tab w:val="left" w:pos="709"/>
          <w:tab w:val="left" w:pos="993"/>
        </w:tabs>
        <w:spacing w:line="240" w:lineRule="auto"/>
        <w:jc w:val="both"/>
        <w:rPr>
          <w:rFonts w:ascii="Arial" w:hAnsi="Arial" w:cs="Arial"/>
          <w:sz w:val="24"/>
          <w:szCs w:val="24"/>
        </w:rPr>
      </w:pPr>
      <w:r w:rsidRPr="00315DDE">
        <w:rPr>
          <w:rFonts w:ascii="Arial" w:hAnsi="Arial" w:cs="Arial"/>
          <w:sz w:val="24"/>
          <w:szCs w:val="24"/>
        </w:rPr>
        <w:t xml:space="preserve">           du contrat.</w:t>
      </w:r>
    </w:p>
    <w:p w14:paraId="0B29DB91" w14:textId="77777777" w:rsidR="00ED3674" w:rsidRPr="00315DDE" w:rsidRDefault="00ED3674" w:rsidP="00ED3674">
      <w:pPr>
        <w:ind w:left="709" w:hanging="709"/>
        <w:jc w:val="both"/>
        <w:rPr>
          <w:rFonts w:ascii="Arial" w:hAnsi="Arial" w:cs="Arial"/>
          <w:sz w:val="24"/>
          <w:szCs w:val="24"/>
        </w:rPr>
      </w:pPr>
      <w:r w:rsidRPr="00315DDE">
        <w:rPr>
          <w:rFonts w:ascii="Arial" w:hAnsi="Arial" w:cs="Arial"/>
          <w:b/>
          <w:sz w:val="24"/>
          <w:szCs w:val="24"/>
        </w:rPr>
        <w:t>1.2</w:t>
      </w:r>
      <w:r w:rsidRPr="00315DDE">
        <w:rPr>
          <w:rFonts w:ascii="Arial" w:hAnsi="Arial" w:cs="Arial"/>
          <w:sz w:val="24"/>
          <w:szCs w:val="24"/>
        </w:rPr>
        <w:tab/>
        <w:t>Le contractant doit se conformer scrupuleusement aux stipulations des Conditions particulières et à l'annexe technique.</w:t>
      </w:r>
    </w:p>
    <w:p w14:paraId="5FD90864" w14:textId="77777777" w:rsidR="00ED3674" w:rsidRPr="00315DDE" w:rsidRDefault="00ED3674" w:rsidP="00ED3674">
      <w:pPr>
        <w:ind w:left="709" w:hanging="709"/>
        <w:jc w:val="both"/>
        <w:rPr>
          <w:rFonts w:ascii="Arial" w:hAnsi="Arial" w:cs="Arial"/>
          <w:sz w:val="24"/>
          <w:szCs w:val="24"/>
        </w:rPr>
      </w:pPr>
      <w:r w:rsidRPr="00315DDE">
        <w:rPr>
          <w:rFonts w:ascii="Arial" w:hAnsi="Arial" w:cs="Arial"/>
          <w:b/>
          <w:sz w:val="24"/>
          <w:szCs w:val="24"/>
        </w:rPr>
        <w:t>1.3</w:t>
      </w:r>
      <w:r w:rsidRPr="00315DDE">
        <w:rPr>
          <w:rFonts w:ascii="Arial" w:hAnsi="Arial" w:cs="Arial"/>
          <w:sz w:val="24"/>
          <w:szCs w:val="24"/>
        </w:rPr>
        <w:tab/>
        <w:t>Les fournitures objet du marché devront être accompagnées par les accessoires et autres articles nécessaires à l'utilisation des biens pendant une période de 12 mois, ainsi que spécifié dans les instructions aux soumissionnaires.</w:t>
      </w:r>
    </w:p>
    <w:p w14:paraId="2423BF71" w14:textId="77777777" w:rsidR="00ED3674" w:rsidRPr="00315DDE" w:rsidRDefault="00ED3674" w:rsidP="00ED3674">
      <w:pPr>
        <w:spacing w:after="0"/>
        <w:ind w:left="1276" w:hanging="1276"/>
        <w:outlineLvl w:val="0"/>
        <w:rPr>
          <w:rFonts w:ascii="Arial" w:hAnsi="Arial" w:cs="Arial"/>
          <w:b/>
          <w:sz w:val="24"/>
          <w:szCs w:val="24"/>
        </w:rPr>
      </w:pPr>
      <w:r w:rsidRPr="00315DDE">
        <w:rPr>
          <w:rFonts w:ascii="Arial" w:hAnsi="Arial" w:cs="Arial"/>
          <w:b/>
          <w:bCs/>
          <w:sz w:val="24"/>
          <w:szCs w:val="24"/>
        </w:rPr>
        <w:t>Article 2</w:t>
      </w:r>
      <w:r w:rsidRPr="00315DDE">
        <w:rPr>
          <w:rFonts w:ascii="Arial" w:hAnsi="Arial" w:cs="Arial"/>
          <w:b/>
          <w:bCs/>
          <w:sz w:val="24"/>
          <w:szCs w:val="24"/>
        </w:rPr>
        <w:tab/>
        <w:t>Origine</w:t>
      </w:r>
    </w:p>
    <w:p w14:paraId="0A742719" w14:textId="77777777" w:rsidR="00ED3674" w:rsidRPr="00315DDE" w:rsidRDefault="00ED3674" w:rsidP="00ED3674">
      <w:pPr>
        <w:jc w:val="both"/>
        <w:rPr>
          <w:rFonts w:ascii="Arial" w:hAnsi="Arial" w:cs="Arial"/>
          <w:sz w:val="24"/>
          <w:szCs w:val="24"/>
        </w:rPr>
      </w:pPr>
      <w:r w:rsidRPr="00315DDE">
        <w:rPr>
          <w:rFonts w:ascii="Arial" w:hAnsi="Arial" w:cs="Arial"/>
          <w:sz w:val="24"/>
          <w:szCs w:val="24"/>
        </w:rPr>
        <w:t xml:space="preserve">La règle d'origine des biens est bien est définie à l'article 10 des Conditions particulières.  </w:t>
      </w:r>
    </w:p>
    <w:p w14:paraId="250CA3C7" w14:textId="77777777" w:rsidR="00ED3674" w:rsidRPr="00315DDE" w:rsidRDefault="00ED3674" w:rsidP="00ED3674">
      <w:pPr>
        <w:jc w:val="both"/>
        <w:rPr>
          <w:rFonts w:ascii="Arial" w:hAnsi="Arial" w:cs="Arial"/>
          <w:sz w:val="24"/>
          <w:szCs w:val="24"/>
        </w:rPr>
      </w:pPr>
      <w:r w:rsidRPr="00315DDE">
        <w:rPr>
          <w:rFonts w:ascii="Arial" w:hAnsi="Arial" w:cs="Arial"/>
          <w:sz w:val="24"/>
          <w:szCs w:val="24"/>
        </w:rPr>
        <w:t>Le cas échéant, un certificat d’origine des biens devra être produit par le contractant, au plus tard en même temps que sa demande de réception provisoire des fournitures. Le manquement à cette condition peut aboutir à la résiliation du contrat et/ou à la suspension des paiements.</w:t>
      </w:r>
    </w:p>
    <w:p w14:paraId="70F3DDE2" w14:textId="77777777" w:rsidR="00ED3674" w:rsidRPr="00315DDE" w:rsidRDefault="00ED3674" w:rsidP="00ED3674">
      <w:pPr>
        <w:spacing w:after="0"/>
        <w:ind w:left="1276" w:hanging="1276"/>
        <w:outlineLvl w:val="0"/>
        <w:rPr>
          <w:rFonts w:ascii="Arial" w:hAnsi="Arial" w:cs="Arial"/>
          <w:b/>
          <w:sz w:val="24"/>
          <w:szCs w:val="24"/>
        </w:rPr>
      </w:pPr>
      <w:r w:rsidRPr="00315DDE">
        <w:rPr>
          <w:rFonts w:ascii="Arial" w:hAnsi="Arial" w:cs="Arial"/>
          <w:b/>
          <w:bCs/>
          <w:sz w:val="24"/>
          <w:szCs w:val="24"/>
        </w:rPr>
        <w:t>Article 3</w:t>
      </w:r>
      <w:r w:rsidRPr="00315DDE">
        <w:rPr>
          <w:rFonts w:ascii="Arial" w:hAnsi="Arial" w:cs="Arial"/>
          <w:b/>
          <w:bCs/>
          <w:sz w:val="24"/>
          <w:szCs w:val="24"/>
        </w:rPr>
        <w:tab/>
        <w:t xml:space="preserve"> Prix</w:t>
      </w:r>
    </w:p>
    <w:p w14:paraId="56942A13" w14:textId="77777777" w:rsidR="00ED3674" w:rsidRPr="00315DDE" w:rsidRDefault="00ED3674" w:rsidP="00ED3674">
      <w:pPr>
        <w:jc w:val="both"/>
        <w:rPr>
          <w:rFonts w:ascii="Arial" w:hAnsi="Arial" w:cs="Arial"/>
          <w:b/>
          <w:sz w:val="24"/>
          <w:szCs w:val="24"/>
        </w:rPr>
      </w:pPr>
      <w:r w:rsidRPr="00315DDE">
        <w:rPr>
          <w:rFonts w:ascii="Arial" w:hAnsi="Arial" w:cs="Arial"/>
          <w:b/>
          <w:sz w:val="24"/>
          <w:szCs w:val="24"/>
        </w:rPr>
        <w:t>3.1</w:t>
      </w:r>
      <w:r w:rsidRPr="00315DDE">
        <w:rPr>
          <w:rFonts w:ascii="Arial" w:hAnsi="Arial" w:cs="Arial"/>
          <w:sz w:val="24"/>
          <w:szCs w:val="24"/>
        </w:rPr>
        <w:t xml:space="preserve"> Le prix des biens est celui figurant dans le modèle d’offre financière (annexe IV). Le montant total maximum du marché est de...</w:t>
      </w:r>
    </w:p>
    <w:p w14:paraId="0D1F083A" w14:textId="77777777" w:rsidR="00ED3674" w:rsidRPr="00315DDE" w:rsidRDefault="00ED3674" w:rsidP="00ED3674">
      <w:pPr>
        <w:spacing w:after="0" w:line="240" w:lineRule="auto"/>
        <w:ind w:left="709" w:hanging="709"/>
        <w:jc w:val="both"/>
        <w:rPr>
          <w:rFonts w:ascii="Arial" w:hAnsi="Arial" w:cs="Arial"/>
          <w:sz w:val="24"/>
          <w:szCs w:val="24"/>
        </w:rPr>
      </w:pPr>
      <w:r w:rsidRPr="00315DDE">
        <w:rPr>
          <w:rFonts w:ascii="Arial" w:hAnsi="Arial" w:cs="Arial"/>
          <w:sz w:val="24"/>
          <w:szCs w:val="24"/>
        </w:rPr>
        <w:t xml:space="preserve">3.2 Les paiements seront effectués conformément aux dispositions des Conditions générales </w:t>
      </w:r>
    </w:p>
    <w:p w14:paraId="7A8B4D11" w14:textId="77777777" w:rsidR="00ED3674" w:rsidRPr="00315DDE" w:rsidRDefault="00ED3674" w:rsidP="00ED3674">
      <w:pPr>
        <w:spacing w:after="0" w:line="240" w:lineRule="auto"/>
        <w:ind w:left="709" w:hanging="709"/>
        <w:jc w:val="both"/>
        <w:rPr>
          <w:rFonts w:ascii="Arial" w:hAnsi="Arial" w:cs="Arial"/>
          <w:sz w:val="24"/>
          <w:szCs w:val="24"/>
        </w:rPr>
      </w:pPr>
      <w:r w:rsidRPr="00315DDE">
        <w:rPr>
          <w:rFonts w:ascii="Arial" w:hAnsi="Arial" w:cs="Arial"/>
          <w:sz w:val="24"/>
          <w:szCs w:val="24"/>
        </w:rPr>
        <w:t>et/ou des Conditions particulières (articles 26 à 28).</w:t>
      </w:r>
    </w:p>
    <w:p w14:paraId="4D1887A0" w14:textId="77777777" w:rsidR="00ED3674" w:rsidRPr="00315DDE" w:rsidRDefault="00ED3674" w:rsidP="00ED3674">
      <w:pPr>
        <w:spacing w:after="0" w:line="240" w:lineRule="auto"/>
        <w:ind w:left="709" w:hanging="709"/>
        <w:jc w:val="both"/>
        <w:rPr>
          <w:rFonts w:ascii="Arial" w:hAnsi="Arial" w:cs="Arial"/>
          <w:sz w:val="24"/>
          <w:szCs w:val="24"/>
        </w:rPr>
      </w:pPr>
    </w:p>
    <w:p w14:paraId="4117E81B" w14:textId="77777777" w:rsidR="00ED3674" w:rsidRPr="00315DDE" w:rsidRDefault="00ED3674" w:rsidP="00ED3674">
      <w:pPr>
        <w:spacing w:after="0"/>
        <w:ind w:left="1276" w:hanging="1276"/>
        <w:outlineLvl w:val="0"/>
        <w:rPr>
          <w:rFonts w:ascii="Arial" w:hAnsi="Arial" w:cs="Arial"/>
          <w:b/>
          <w:bCs/>
          <w:sz w:val="24"/>
          <w:szCs w:val="24"/>
        </w:rPr>
      </w:pPr>
      <w:r w:rsidRPr="00315DDE">
        <w:rPr>
          <w:rFonts w:ascii="Arial" w:hAnsi="Arial" w:cs="Arial"/>
          <w:b/>
          <w:bCs/>
          <w:sz w:val="24"/>
          <w:szCs w:val="24"/>
        </w:rPr>
        <w:t>Article 4</w:t>
      </w:r>
      <w:r w:rsidRPr="00315DDE">
        <w:rPr>
          <w:rFonts w:ascii="Arial" w:hAnsi="Arial" w:cs="Arial"/>
          <w:b/>
          <w:bCs/>
          <w:sz w:val="24"/>
          <w:szCs w:val="24"/>
        </w:rPr>
        <w:tab/>
        <w:t>Ordre hiérarchique des documents contractuels</w:t>
      </w:r>
    </w:p>
    <w:p w14:paraId="4D302BA0" w14:textId="77777777" w:rsidR="00ED3674" w:rsidRPr="00315DDE" w:rsidRDefault="00ED3674" w:rsidP="00ED3674">
      <w:pPr>
        <w:jc w:val="both"/>
        <w:rPr>
          <w:rFonts w:ascii="Arial" w:hAnsi="Arial" w:cs="Arial"/>
          <w:sz w:val="24"/>
          <w:szCs w:val="24"/>
        </w:rPr>
      </w:pPr>
      <w:r w:rsidRPr="00315DDE">
        <w:rPr>
          <w:rFonts w:ascii="Arial" w:hAnsi="Arial" w:cs="Arial"/>
          <w:sz w:val="24"/>
          <w:szCs w:val="24"/>
        </w:rPr>
        <w:t>Les documents suivants sont considérés comme faisant partie intégrante du présent marché dans l’ordre hiérarchique suivant :</w:t>
      </w:r>
    </w:p>
    <w:p w14:paraId="4C066E78" w14:textId="77777777" w:rsidR="00ED3674" w:rsidRPr="00315DDE" w:rsidRDefault="00ED3674" w:rsidP="00ED3674">
      <w:pPr>
        <w:numPr>
          <w:ilvl w:val="0"/>
          <w:numId w:val="24"/>
        </w:numPr>
        <w:tabs>
          <w:tab w:val="clear" w:pos="360"/>
        </w:tabs>
        <w:spacing w:after="0" w:line="240" w:lineRule="auto"/>
        <w:ind w:left="709" w:hanging="425"/>
        <w:jc w:val="both"/>
        <w:rPr>
          <w:rFonts w:ascii="Arial" w:hAnsi="Arial" w:cs="Arial"/>
          <w:sz w:val="24"/>
          <w:szCs w:val="24"/>
        </w:rPr>
      </w:pPr>
      <w:r w:rsidRPr="00315DDE">
        <w:rPr>
          <w:rFonts w:ascii="Arial" w:hAnsi="Arial" w:cs="Arial"/>
          <w:sz w:val="24"/>
          <w:szCs w:val="24"/>
        </w:rPr>
        <w:t>Le Contrat ;</w:t>
      </w:r>
    </w:p>
    <w:p w14:paraId="2DC8C72A" w14:textId="77777777" w:rsidR="00ED3674" w:rsidRPr="00315DDE" w:rsidRDefault="00ED3674" w:rsidP="00ED3674">
      <w:pPr>
        <w:numPr>
          <w:ilvl w:val="0"/>
          <w:numId w:val="24"/>
        </w:numPr>
        <w:tabs>
          <w:tab w:val="clear" w:pos="360"/>
        </w:tabs>
        <w:spacing w:after="0" w:line="240" w:lineRule="auto"/>
        <w:ind w:left="709" w:hanging="425"/>
        <w:jc w:val="both"/>
        <w:rPr>
          <w:rFonts w:ascii="Arial" w:hAnsi="Arial" w:cs="Arial"/>
          <w:sz w:val="24"/>
          <w:szCs w:val="24"/>
        </w:rPr>
      </w:pPr>
      <w:r w:rsidRPr="00315DDE">
        <w:rPr>
          <w:rFonts w:ascii="Arial" w:hAnsi="Arial" w:cs="Arial"/>
          <w:sz w:val="24"/>
          <w:szCs w:val="24"/>
        </w:rPr>
        <w:t>Les Conditions particulières ;</w:t>
      </w:r>
    </w:p>
    <w:p w14:paraId="0A8D5A5F" w14:textId="77777777" w:rsidR="00ED3674" w:rsidRPr="00315DDE" w:rsidRDefault="00ED3674" w:rsidP="00ED3674">
      <w:pPr>
        <w:numPr>
          <w:ilvl w:val="0"/>
          <w:numId w:val="24"/>
        </w:numPr>
        <w:tabs>
          <w:tab w:val="clear" w:pos="360"/>
        </w:tabs>
        <w:spacing w:after="0" w:line="240" w:lineRule="auto"/>
        <w:ind w:left="709" w:hanging="425"/>
        <w:jc w:val="both"/>
        <w:rPr>
          <w:rFonts w:ascii="Arial" w:hAnsi="Arial" w:cs="Arial"/>
          <w:sz w:val="24"/>
          <w:szCs w:val="24"/>
        </w:rPr>
      </w:pPr>
      <w:r w:rsidRPr="00315DDE">
        <w:rPr>
          <w:rFonts w:ascii="Arial" w:hAnsi="Arial" w:cs="Arial"/>
          <w:sz w:val="24"/>
          <w:szCs w:val="24"/>
        </w:rPr>
        <w:t>Les Conditions générales (annexe I) ;</w:t>
      </w:r>
    </w:p>
    <w:p w14:paraId="6BD0A642" w14:textId="77777777" w:rsidR="00ED3674" w:rsidRPr="00315DDE" w:rsidRDefault="00ED3674" w:rsidP="00ED3674">
      <w:pPr>
        <w:numPr>
          <w:ilvl w:val="0"/>
          <w:numId w:val="24"/>
        </w:numPr>
        <w:tabs>
          <w:tab w:val="clear" w:pos="360"/>
        </w:tabs>
        <w:spacing w:after="0" w:line="240" w:lineRule="auto"/>
        <w:ind w:left="709" w:hanging="425"/>
        <w:jc w:val="both"/>
        <w:rPr>
          <w:rFonts w:ascii="Arial" w:hAnsi="Arial" w:cs="Arial"/>
          <w:sz w:val="24"/>
          <w:szCs w:val="24"/>
        </w:rPr>
      </w:pPr>
      <w:r w:rsidRPr="00315DDE">
        <w:rPr>
          <w:rFonts w:ascii="Arial" w:hAnsi="Arial" w:cs="Arial"/>
          <w:sz w:val="24"/>
          <w:szCs w:val="24"/>
        </w:rPr>
        <w:t>Les Spécifications techniques (annexe II), incluant les clarifications demandées avant la date limite de soumission des offres et les comptes rendus des réunions d’information ou de la visite du site;</w:t>
      </w:r>
    </w:p>
    <w:p w14:paraId="3E871136" w14:textId="77777777" w:rsidR="00ED3674" w:rsidRPr="00315DDE" w:rsidRDefault="00ED3674" w:rsidP="00ED3674">
      <w:pPr>
        <w:numPr>
          <w:ilvl w:val="0"/>
          <w:numId w:val="24"/>
        </w:numPr>
        <w:tabs>
          <w:tab w:val="clear" w:pos="360"/>
        </w:tabs>
        <w:spacing w:after="0" w:line="240" w:lineRule="auto"/>
        <w:ind w:left="709" w:hanging="425"/>
        <w:jc w:val="both"/>
        <w:rPr>
          <w:rFonts w:ascii="Arial" w:hAnsi="Arial" w:cs="Arial"/>
          <w:sz w:val="24"/>
          <w:szCs w:val="24"/>
        </w:rPr>
      </w:pPr>
      <w:r w:rsidRPr="00315DDE">
        <w:rPr>
          <w:rFonts w:ascii="Arial" w:hAnsi="Arial" w:cs="Arial"/>
          <w:sz w:val="24"/>
          <w:szCs w:val="24"/>
        </w:rPr>
        <w:t>L'Offre technique (annexe III incluant les clarifications faites par le soumissionnaire pendant la procédure d'évaluation des offres) ;</w:t>
      </w:r>
    </w:p>
    <w:p w14:paraId="5EAC195C" w14:textId="77777777" w:rsidR="00ED3674" w:rsidRPr="00315DDE" w:rsidRDefault="00ED3674" w:rsidP="00ED3674">
      <w:pPr>
        <w:numPr>
          <w:ilvl w:val="0"/>
          <w:numId w:val="24"/>
        </w:numPr>
        <w:tabs>
          <w:tab w:val="clear" w:pos="360"/>
        </w:tabs>
        <w:spacing w:after="0" w:line="240" w:lineRule="auto"/>
        <w:ind w:left="709" w:hanging="425"/>
        <w:jc w:val="both"/>
        <w:rPr>
          <w:rFonts w:ascii="Arial" w:hAnsi="Arial" w:cs="Arial"/>
          <w:sz w:val="24"/>
          <w:szCs w:val="24"/>
        </w:rPr>
      </w:pPr>
      <w:r w:rsidRPr="00315DDE">
        <w:rPr>
          <w:rFonts w:ascii="Arial" w:hAnsi="Arial" w:cs="Arial"/>
          <w:sz w:val="24"/>
          <w:szCs w:val="24"/>
        </w:rPr>
        <w:t>Le Budget ventilé (annexe IV) ;</w:t>
      </w:r>
    </w:p>
    <w:p w14:paraId="0B55C8F9" w14:textId="77777777" w:rsidR="00ED3674" w:rsidRPr="00315DDE" w:rsidRDefault="00ED3674" w:rsidP="00ED3674">
      <w:pPr>
        <w:numPr>
          <w:ilvl w:val="0"/>
          <w:numId w:val="24"/>
        </w:numPr>
        <w:tabs>
          <w:tab w:val="clear" w:pos="360"/>
        </w:tabs>
        <w:spacing w:after="120" w:line="240" w:lineRule="auto"/>
        <w:ind w:left="709" w:hanging="425"/>
        <w:jc w:val="both"/>
        <w:rPr>
          <w:rFonts w:ascii="Arial" w:hAnsi="Arial" w:cs="Arial"/>
          <w:sz w:val="24"/>
          <w:szCs w:val="24"/>
        </w:rPr>
      </w:pPr>
      <w:r w:rsidRPr="00315DDE">
        <w:rPr>
          <w:rFonts w:ascii="Arial" w:hAnsi="Arial" w:cs="Arial"/>
          <w:sz w:val="24"/>
          <w:szCs w:val="24"/>
        </w:rPr>
        <w:t>Les Formulaires spécifiques ou documents pertinents (annexe V).</w:t>
      </w:r>
    </w:p>
    <w:p w14:paraId="750BB72B" w14:textId="77777777" w:rsidR="00ED3674" w:rsidRPr="00315DDE" w:rsidRDefault="00ED3674" w:rsidP="00ED3674">
      <w:pPr>
        <w:jc w:val="both"/>
        <w:outlineLvl w:val="0"/>
        <w:rPr>
          <w:rFonts w:ascii="Arial" w:hAnsi="Arial" w:cs="Arial"/>
          <w:sz w:val="24"/>
          <w:szCs w:val="24"/>
        </w:rPr>
      </w:pPr>
      <w:r w:rsidRPr="00315DDE">
        <w:rPr>
          <w:rFonts w:ascii="Arial" w:hAnsi="Arial" w:cs="Arial"/>
          <w:sz w:val="24"/>
          <w:szCs w:val="24"/>
        </w:rPr>
        <w:t xml:space="preserve">Les différents documents constituant le marché sont réputés s’expliquer mutuellement ; en cas d’ambiguïtés ou de divergences, ces documents seront appliqués selon l’ordre hiérarchique ci-dessus. </w:t>
      </w:r>
    </w:p>
    <w:p w14:paraId="5D7EEE19" w14:textId="77777777" w:rsidR="00ED3674" w:rsidRPr="00315DDE" w:rsidRDefault="00ED3674" w:rsidP="00ED3674">
      <w:pPr>
        <w:spacing w:after="0"/>
        <w:ind w:left="1276" w:hanging="1276"/>
        <w:outlineLvl w:val="0"/>
        <w:rPr>
          <w:rFonts w:ascii="Arial" w:hAnsi="Arial" w:cs="Arial"/>
          <w:b/>
          <w:bCs/>
          <w:sz w:val="24"/>
          <w:szCs w:val="24"/>
        </w:rPr>
      </w:pPr>
      <w:r w:rsidRPr="00315DDE">
        <w:rPr>
          <w:rFonts w:ascii="Arial" w:hAnsi="Arial" w:cs="Arial"/>
          <w:b/>
          <w:bCs/>
          <w:sz w:val="24"/>
          <w:szCs w:val="24"/>
        </w:rPr>
        <w:t>Article 5</w:t>
      </w:r>
      <w:r w:rsidRPr="00315DDE">
        <w:rPr>
          <w:rFonts w:ascii="Arial" w:hAnsi="Arial" w:cs="Arial"/>
          <w:b/>
          <w:bCs/>
          <w:sz w:val="24"/>
          <w:szCs w:val="24"/>
        </w:rPr>
        <w:tab/>
        <w:t>Autres Conditions particulières applicables au contrat</w:t>
      </w:r>
    </w:p>
    <w:p w14:paraId="69810A20" w14:textId="77777777" w:rsidR="00ED3674" w:rsidRPr="00315DDE" w:rsidRDefault="00ED3674" w:rsidP="00ED3674">
      <w:pPr>
        <w:jc w:val="both"/>
        <w:rPr>
          <w:rFonts w:ascii="Arial" w:hAnsi="Arial" w:cs="Arial"/>
          <w:sz w:val="24"/>
          <w:szCs w:val="24"/>
          <w:highlight w:val="lightGray"/>
        </w:rPr>
      </w:pPr>
      <w:r w:rsidRPr="00315DDE">
        <w:rPr>
          <w:rFonts w:ascii="Arial" w:hAnsi="Arial" w:cs="Arial"/>
          <w:sz w:val="24"/>
          <w:szCs w:val="24"/>
        </w:rPr>
        <w:t>Aux fins de l’article 44 des conditions générales, pour la partie des données transférées par le pouvoir adjudicateur à la Commission européenne :</w:t>
      </w:r>
    </w:p>
    <w:p w14:paraId="166E4DB0" w14:textId="77777777" w:rsidR="00ED3674" w:rsidRPr="00315DDE" w:rsidRDefault="00ED3674" w:rsidP="00ED3674">
      <w:pPr>
        <w:jc w:val="both"/>
        <w:rPr>
          <w:rFonts w:ascii="Arial" w:hAnsi="Arial" w:cs="Arial"/>
          <w:sz w:val="24"/>
          <w:szCs w:val="24"/>
        </w:rPr>
      </w:pPr>
      <w:r w:rsidRPr="00315DDE">
        <w:rPr>
          <w:rFonts w:ascii="Arial" w:hAnsi="Arial" w:cs="Arial"/>
          <w:sz w:val="24"/>
          <w:szCs w:val="24"/>
        </w:rPr>
        <w:t>a) le responsable du traitement des données à caractère personnel effectué au sein de la Commission est le chef de l’unité «Affaires juridiques» de la DG Partenariats internationaux.</w:t>
      </w:r>
    </w:p>
    <w:p w14:paraId="20A7072C" w14:textId="77777777" w:rsidR="00ED3674" w:rsidRPr="00315DDE" w:rsidRDefault="00ED3674" w:rsidP="00ED3674">
      <w:pPr>
        <w:jc w:val="both"/>
        <w:rPr>
          <w:rFonts w:ascii="Arial" w:hAnsi="Arial" w:cs="Arial"/>
          <w:sz w:val="24"/>
          <w:szCs w:val="24"/>
        </w:rPr>
      </w:pPr>
      <w:r w:rsidRPr="00315DDE">
        <w:rPr>
          <w:rFonts w:ascii="Arial" w:hAnsi="Arial" w:cs="Arial"/>
          <w:sz w:val="24"/>
          <w:szCs w:val="24"/>
        </w:rPr>
        <w:t>Fait en français en deux exemplaires originaux :</w:t>
      </w:r>
      <w:r w:rsidRPr="00315DDE">
        <w:rPr>
          <w:rFonts w:ascii="Arial" w:hAnsi="Arial" w:cs="Arial"/>
          <w:i/>
          <w:sz w:val="24"/>
          <w:szCs w:val="24"/>
        </w:rPr>
        <w:t xml:space="preserve"> </w:t>
      </w:r>
      <w:r w:rsidRPr="00315DDE">
        <w:rPr>
          <w:rFonts w:ascii="Arial" w:hAnsi="Arial" w:cs="Arial"/>
          <w:sz w:val="24"/>
          <w:szCs w:val="24"/>
        </w:rPr>
        <w:t>un original remis au pouvoir adjudicateur et un original remis au contractant.</w:t>
      </w:r>
    </w:p>
    <w:p w14:paraId="42CAD93C" w14:textId="77777777" w:rsidR="00ED3674" w:rsidRPr="00315DDE" w:rsidRDefault="00ED3674" w:rsidP="00ED3674">
      <w:pPr>
        <w:keepNext/>
        <w:spacing w:after="0"/>
        <w:ind w:left="567" w:hanging="567"/>
        <w:jc w:val="both"/>
        <w:rPr>
          <w:rFonts w:ascii="Arial" w:hAnsi="Arial" w:cs="Arial"/>
          <w:sz w:val="24"/>
          <w:szCs w:val="24"/>
          <w:lang w:val="fr-BE"/>
        </w:rPr>
      </w:pPr>
    </w:p>
    <w:tbl>
      <w:tblPr>
        <w:tblW w:w="0" w:type="auto"/>
        <w:tblInd w:w="108" w:type="dxa"/>
        <w:tblLayout w:type="fixed"/>
        <w:tblLook w:val="0000" w:firstRow="0" w:lastRow="0" w:firstColumn="0" w:lastColumn="0" w:noHBand="0" w:noVBand="0"/>
      </w:tblPr>
      <w:tblGrid>
        <w:gridCol w:w="1985"/>
        <w:gridCol w:w="1133"/>
        <w:gridCol w:w="1985"/>
        <w:gridCol w:w="1134"/>
        <w:gridCol w:w="389"/>
        <w:gridCol w:w="1596"/>
        <w:gridCol w:w="389"/>
      </w:tblGrid>
      <w:tr w:rsidR="00ED3674" w:rsidRPr="00315DDE" w14:paraId="60F9338E" w14:textId="77777777" w:rsidTr="00524C17">
        <w:trPr>
          <w:trHeight w:val="520"/>
        </w:trPr>
        <w:tc>
          <w:tcPr>
            <w:tcW w:w="5103" w:type="dxa"/>
            <w:gridSpan w:val="3"/>
          </w:tcPr>
          <w:p w14:paraId="7AFC99C0" w14:textId="77777777" w:rsidR="00ED3674" w:rsidRPr="00315DDE" w:rsidRDefault="00ED3674" w:rsidP="00524C17">
            <w:pPr>
              <w:pStyle w:val="Corpsdetexte"/>
              <w:keepNext/>
              <w:spacing w:before="0" w:after="0"/>
              <w:ind w:left="567" w:hanging="567"/>
              <w:jc w:val="both"/>
              <w:rPr>
                <w:rFonts w:cs="Arial"/>
                <w:b/>
                <w:sz w:val="24"/>
                <w:szCs w:val="24"/>
              </w:rPr>
            </w:pPr>
            <w:r w:rsidRPr="00315DDE">
              <w:rPr>
                <w:rFonts w:cs="Arial"/>
                <w:b/>
                <w:sz w:val="24"/>
                <w:szCs w:val="24"/>
              </w:rPr>
              <w:t>Pour le contractant</w:t>
            </w:r>
          </w:p>
        </w:tc>
        <w:tc>
          <w:tcPr>
            <w:tcW w:w="3508" w:type="dxa"/>
            <w:gridSpan w:val="4"/>
          </w:tcPr>
          <w:p w14:paraId="47A35B7A" w14:textId="77777777" w:rsidR="00ED3674" w:rsidRPr="00315DDE" w:rsidRDefault="00ED3674" w:rsidP="00524C17">
            <w:pPr>
              <w:pStyle w:val="Corpsdetexte"/>
              <w:keepNext/>
              <w:spacing w:before="0" w:after="0"/>
              <w:ind w:left="567" w:hanging="567"/>
              <w:jc w:val="both"/>
              <w:rPr>
                <w:rFonts w:cs="Arial"/>
                <w:b/>
                <w:sz w:val="24"/>
                <w:szCs w:val="24"/>
              </w:rPr>
            </w:pPr>
            <w:r w:rsidRPr="00315DDE">
              <w:rPr>
                <w:rFonts w:cs="Arial"/>
                <w:b/>
                <w:sz w:val="24"/>
                <w:szCs w:val="24"/>
              </w:rPr>
              <w:t>Pour le pouvoir adjudicateur</w:t>
            </w:r>
          </w:p>
        </w:tc>
      </w:tr>
      <w:tr w:rsidR="00ED3674" w:rsidRPr="00315DDE" w14:paraId="03CEF0F9" w14:textId="77777777" w:rsidTr="00524C17">
        <w:trPr>
          <w:cantSplit/>
          <w:trHeight w:val="555"/>
        </w:trPr>
        <w:tc>
          <w:tcPr>
            <w:tcW w:w="1985" w:type="dxa"/>
          </w:tcPr>
          <w:p w14:paraId="533BBF6D" w14:textId="77777777" w:rsidR="00ED3674" w:rsidRPr="00315DDE" w:rsidRDefault="00ED3674" w:rsidP="00524C17">
            <w:pPr>
              <w:pStyle w:val="Corpsdetexte"/>
              <w:keepNext/>
              <w:spacing w:before="0" w:after="0"/>
              <w:ind w:left="567" w:hanging="567"/>
              <w:jc w:val="both"/>
              <w:rPr>
                <w:rFonts w:cs="Arial"/>
                <w:sz w:val="24"/>
                <w:szCs w:val="24"/>
              </w:rPr>
            </w:pPr>
            <w:r w:rsidRPr="00315DDE">
              <w:rPr>
                <w:rFonts w:cs="Arial"/>
                <w:sz w:val="24"/>
                <w:szCs w:val="24"/>
              </w:rPr>
              <w:t>Nom :</w:t>
            </w:r>
            <w:r w:rsidRPr="00315DDE">
              <w:rPr>
                <w:b/>
                <w:color w:val="000000"/>
                <w:sz w:val="24"/>
                <w:szCs w:val="24"/>
              </w:rPr>
              <w:t xml:space="preserve"> </w:t>
            </w:r>
          </w:p>
        </w:tc>
        <w:tc>
          <w:tcPr>
            <w:tcW w:w="3118" w:type="dxa"/>
            <w:gridSpan w:val="2"/>
          </w:tcPr>
          <w:p w14:paraId="362BA791" w14:textId="77777777" w:rsidR="00ED3674" w:rsidRPr="00315DDE" w:rsidRDefault="00ED3674" w:rsidP="00524C17">
            <w:pPr>
              <w:pStyle w:val="Corpsdetexte"/>
              <w:keepNext/>
              <w:spacing w:before="0" w:after="0"/>
              <w:ind w:left="567" w:hanging="567"/>
              <w:jc w:val="both"/>
              <w:rPr>
                <w:rFonts w:cs="Arial"/>
                <w:sz w:val="24"/>
                <w:szCs w:val="24"/>
                <w:lang w:val="en-GB"/>
              </w:rPr>
            </w:pPr>
          </w:p>
        </w:tc>
        <w:tc>
          <w:tcPr>
            <w:tcW w:w="3119" w:type="dxa"/>
            <w:gridSpan w:val="3"/>
          </w:tcPr>
          <w:p w14:paraId="43C83FE4" w14:textId="77777777" w:rsidR="00ED3674" w:rsidRPr="00315DDE" w:rsidRDefault="00ED3674" w:rsidP="00524C17">
            <w:pPr>
              <w:pStyle w:val="Corpsdetexte"/>
              <w:keepNext/>
              <w:spacing w:before="0" w:after="0"/>
              <w:ind w:left="567" w:hanging="567"/>
              <w:jc w:val="both"/>
              <w:rPr>
                <w:rFonts w:cs="Arial"/>
                <w:sz w:val="24"/>
                <w:szCs w:val="24"/>
              </w:rPr>
            </w:pPr>
            <w:r w:rsidRPr="00315DDE">
              <w:rPr>
                <w:rFonts w:cs="Arial"/>
                <w:sz w:val="24"/>
                <w:szCs w:val="24"/>
              </w:rPr>
              <w:t xml:space="preserve">     Nom : </w:t>
            </w:r>
          </w:p>
        </w:tc>
        <w:tc>
          <w:tcPr>
            <w:tcW w:w="389" w:type="dxa"/>
          </w:tcPr>
          <w:p w14:paraId="7447DBFA" w14:textId="77777777" w:rsidR="00ED3674" w:rsidRPr="00315DDE" w:rsidRDefault="00ED3674" w:rsidP="00524C17">
            <w:pPr>
              <w:pStyle w:val="Corpsdetexte"/>
              <w:keepNext/>
              <w:spacing w:before="0" w:after="0"/>
              <w:ind w:left="567" w:hanging="567"/>
              <w:jc w:val="both"/>
              <w:rPr>
                <w:rFonts w:cs="Arial"/>
                <w:sz w:val="24"/>
                <w:szCs w:val="24"/>
                <w:lang w:val="en-GB"/>
              </w:rPr>
            </w:pPr>
          </w:p>
        </w:tc>
      </w:tr>
      <w:tr w:rsidR="00ED3674" w:rsidRPr="00315DDE" w14:paraId="67002F9C" w14:textId="77777777" w:rsidTr="00524C17">
        <w:trPr>
          <w:cantSplit/>
          <w:trHeight w:val="577"/>
        </w:trPr>
        <w:tc>
          <w:tcPr>
            <w:tcW w:w="1985" w:type="dxa"/>
          </w:tcPr>
          <w:p w14:paraId="34FF2A58" w14:textId="77777777" w:rsidR="00ED3674" w:rsidRPr="00315DDE" w:rsidRDefault="00ED3674" w:rsidP="00524C17">
            <w:pPr>
              <w:pStyle w:val="Corpsdetexte"/>
              <w:keepNext/>
              <w:spacing w:before="0" w:after="0"/>
              <w:ind w:left="567" w:hanging="567"/>
              <w:jc w:val="both"/>
              <w:rPr>
                <w:rFonts w:cs="Arial"/>
                <w:sz w:val="24"/>
                <w:szCs w:val="24"/>
                <w:lang w:val="en-GB"/>
              </w:rPr>
            </w:pPr>
          </w:p>
          <w:p w14:paraId="3C083A0D" w14:textId="77777777" w:rsidR="00ED3674" w:rsidRPr="00315DDE" w:rsidRDefault="00ED3674" w:rsidP="00524C17">
            <w:pPr>
              <w:pStyle w:val="Corpsdetexte"/>
              <w:keepNext/>
              <w:spacing w:before="0" w:after="0"/>
              <w:ind w:left="567" w:hanging="567"/>
              <w:jc w:val="both"/>
              <w:rPr>
                <w:rFonts w:cs="Arial"/>
                <w:sz w:val="24"/>
                <w:szCs w:val="24"/>
                <w:lang w:val="en-GB"/>
              </w:rPr>
            </w:pPr>
          </w:p>
          <w:p w14:paraId="22A7D486" w14:textId="77777777" w:rsidR="00ED3674" w:rsidRPr="00315DDE" w:rsidRDefault="00ED3674" w:rsidP="00524C17">
            <w:pPr>
              <w:pStyle w:val="Corpsdetexte"/>
              <w:keepNext/>
              <w:spacing w:before="0" w:after="0"/>
              <w:ind w:left="567" w:hanging="567"/>
              <w:jc w:val="both"/>
              <w:rPr>
                <w:rFonts w:cs="Arial"/>
                <w:sz w:val="24"/>
                <w:szCs w:val="24"/>
              </w:rPr>
            </w:pPr>
            <w:r w:rsidRPr="00315DDE">
              <w:rPr>
                <w:rFonts w:cs="Arial"/>
                <w:sz w:val="24"/>
                <w:szCs w:val="24"/>
              </w:rPr>
              <w:t xml:space="preserve">Titre : </w:t>
            </w:r>
          </w:p>
        </w:tc>
        <w:tc>
          <w:tcPr>
            <w:tcW w:w="3118" w:type="dxa"/>
            <w:gridSpan w:val="2"/>
          </w:tcPr>
          <w:p w14:paraId="1B90DD51" w14:textId="77777777" w:rsidR="00ED3674" w:rsidRPr="00315DDE" w:rsidRDefault="00ED3674" w:rsidP="00524C17">
            <w:pPr>
              <w:pStyle w:val="Corpsdetexte"/>
              <w:keepNext/>
              <w:spacing w:before="0" w:after="0"/>
              <w:ind w:left="567" w:hanging="567"/>
              <w:jc w:val="both"/>
              <w:rPr>
                <w:rFonts w:cs="Arial"/>
                <w:sz w:val="24"/>
                <w:szCs w:val="24"/>
                <w:lang w:val="en-GB"/>
              </w:rPr>
            </w:pPr>
          </w:p>
        </w:tc>
        <w:tc>
          <w:tcPr>
            <w:tcW w:w="3119" w:type="dxa"/>
            <w:gridSpan w:val="3"/>
          </w:tcPr>
          <w:p w14:paraId="1F872E97" w14:textId="77777777" w:rsidR="00ED3674" w:rsidRPr="00315DDE" w:rsidRDefault="00ED3674" w:rsidP="00524C17">
            <w:pPr>
              <w:pStyle w:val="Corpsdetexte"/>
              <w:keepNext/>
              <w:spacing w:before="0" w:after="0"/>
              <w:ind w:left="567" w:hanging="567"/>
              <w:jc w:val="both"/>
              <w:rPr>
                <w:rFonts w:cs="Arial"/>
                <w:sz w:val="24"/>
                <w:szCs w:val="24"/>
                <w:lang w:val="en-GB"/>
              </w:rPr>
            </w:pPr>
          </w:p>
          <w:p w14:paraId="2013193F" w14:textId="77777777" w:rsidR="00ED3674" w:rsidRPr="00315DDE" w:rsidRDefault="00ED3674" w:rsidP="00524C17">
            <w:pPr>
              <w:pStyle w:val="Corpsdetexte"/>
              <w:keepNext/>
              <w:spacing w:before="0" w:after="0"/>
              <w:ind w:left="567" w:hanging="567"/>
              <w:jc w:val="both"/>
              <w:rPr>
                <w:rFonts w:cs="Arial"/>
                <w:sz w:val="24"/>
                <w:szCs w:val="24"/>
                <w:lang w:val="en-GB"/>
              </w:rPr>
            </w:pPr>
          </w:p>
          <w:p w14:paraId="17BC36D1" w14:textId="77777777" w:rsidR="00ED3674" w:rsidRPr="00315DDE" w:rsidRDefault="00ED3674" w:rsidP="00524C17">
            <w:pPr>
              <w:pStyle w:val="Corpsdetexte"/>
              <w:keepNext/>
              <w:spacing w:before="0" w:after="0"/>
              <w:ind w:left="567" w:hanging="567"/>
              <w:jc w:val="both"/>
              <w:rPr>
                <w:rFonts w:cs="Arial"/>
                <w:sz w:val="24"/>
                <w:szCs w:val="24"/>
              </w:rPr>
            </w:pPr>
            <w:r w:rsidRPr="00315DDE">
              <w:rPr>
                <w:rFonts w:cs="Arial"/>
                <w:sz w:val="24"/>
                <w:szCs w:val="24"/>
              </w:rPr>
              <w:t xml:space="preserve">     Titre :</w:t>
            </w:r>
          </w:p>
        </w:tc>
        <w:tc>
          <w:tcPr>
            <w:tcW w:w="389" w:type="dxa"/>
          </w:tcPr>
          <w:p w14:paraId="2A8FBADB" w14:textId="77777777" w:rsidR="00ED3674" w:rsidRPr="00315DDE" w:rsidRDefault="00ED3674" w:rsidP="00524C17">
            <w:pPr>
              <w:pStyle w:val="Corpsdetexte"/>
              <w:keepNext/>
              <w:spacing w:before="0" w:after="0"/>
              <w:ind w:left="567" w:hanging="567"/>
              <w:jc w:val="both"/>
              <w:rPr>
                <w:rFonts w:cs="Arial"/>
                <w:sz w:val="24"/>
                <w:szCs w:val="24"/>
                <w:lang w:val="en-GB"/>
              </w:rPr>
            </w:pPr>
          </w:p>
        </w:tc>
      </w:tr>
      <w:tr w:rsidR="00ED3674" w:rsidRPr="00315DDE" w14:paraId="15978421" w14:textId="77777777" w:rsidTr="00524C17">
        <w:trPr>
          <w:cantSplit/>
          <w:trHeight w:val="878"/>
        </w:trPr>
        <w:tc>
          <w:tcPr>
            <w:tcW w:w="1985" w:type="dxa"/>
          </w:tcPr>
          <w:p w14:paraId="0D2F5B87" w14:textId="77777777" w:rsidR="00ED3674" w:rsidRPr="00315DDE" w:rsidRDefault="00ED3674" w:rsidP="00524C17">
            <w:pPr>
              <w:pStyle w:val="Corpsdetexte"/>
              <w:spacing w:before="0" w:after="0"/>
              <w:ind w:left="567" w:hanging="567"/>
              <w:jc w:val="both"/>
              <w:rPr>
                <w:rFonts w:cs="Arial"/>
                <w:sz w:val="24"/>
                <w:szCs w:val="24"/>
                <w:lang w:val="en-GB"/>
              </w:rPr>
            </w:pPr>
          </w:p>
          <w:p w14:paraId="6CD6F413" w14:textId="77777777" w:rsidR="00ED3674" w:rsidRPr="00315DDE" w:rsidRDefault="00ED3674" w:rsidP="00524C17">
            <w:pPr>
              <w:pStyle w:val="Corpsdetexte"/>
              <w:spacing w:before="0" w:after="0"/>
              <w:ind w:left="567" w:hanging="567"/>
              <w:jc w:val="both"/>
              <w:rPr>
                <w:rFonts w:cs="Arial"/>
                <w:sz w:val="24"/>
                <w:szCs w:val="24"/>
                <w:lang w:val="en-GB"/>
              </w:rPr>
            </w:pPr>
          </w:p>
          <w:p w14:paraId="0D5E7949" w14:textId="77777777" w:rsidR="00ED3674" w:rsidRPr="00315DDE" w:rsidRDefault="00ED3674" w:rsidP="00524C17">
            <w:pPr>
              <w:pStyle w:val="Corpsdetexte"/>
              <w:spacing w:before="0" w:after="0"/>
              <w:ind w:left="567" w:hanging="567"/>
              <w:jc w:val="both"/>
              <w:rPr>
                <w:rFonts w:cs="Arial"/>
                <w:sz w:val="24"/>
                <w:szCs w:val="24"/>
              </w:rPr>
            </w:pPr>
            <w:r w:rsidRPr="00315DDE">
              <w:rPr>
                <w:rFonts w:cs="Arial"/>
                <w:sz w:val="24"/>
                <w:szCs w:val="24"/>
              </w:rPr>
              <w:t>Signature :</w:t>
            </w:r>
          </w:p>
          <w:p w14:paraId="7C5FAD13" w14:textId="77777777" w:rsidR="00ED3674" w:rsidRPr="00315DDE" w:rsidRDefault="00ED3674" w:rsidP="00524C17">
            <w:pPr>
              <w:rPr>
                <w:rFonts w:ascii="Arial" w:hAnsi="Arial" w:cs="Arial"/>
                <w:sz w:val="24"/>
                <w:szCs w:val="24"/>
                <w:lang w:val="en-GB"/>
              </w:rPr>
            </w:pPr>
          </w:p>
          <w:p w14:paraId="7D7F9DA5" w14:textId="77777777" w:rsidR="00ED3674" w:rsidRPr="00315DDE" w:rsidRDefault="00ED3674" w:rsidP="00524C17">
            <w:pPr>
              <w:rPr>
                <w:rFonts w:ascii="Arial" w:hAnsi="Arial" w:cs="Arial"/>
                <w:sz w:val="24"/>
                <w:szCs w:val="24"/>
                <w:lang w:val="en-GB"/>
              </w:rPr>
            </w:pPr>
          </w:p>
          <w:p w14:paraId="23CFCAF0" w14:textId="77777777" w:rsidR="00ED3674" w:rsidRPr="00315DDE" w:rsidRDefault="00ED3674" w:rsidP="00524C17">
            <w:pPr>
              <w:rPr>
                <w:rFonts w:ascii="Arial" w:hAnsi="Arial" w:cs="Arial"/>
                <w:sz w:val="24"/>
                <w:szCs w:val="24"/>
                <w:lang w:val="en-GB"/>
              </w:rPr>
            </w:pPr>
          </w:p>
        </w:tc>
        <w:tc>
          <w:tcPr>
            <w:tcW w:w="3118" w:type="dxa"/>
            <w:gridSpan w:val="2"/>
          </w:tcPr>
          <w:p w14:paraId="75A926BC" w14:textId="77777777" w:rsidR="00ED3674" w:rsidRPr="00315DDE" w:rsidRDefault="00ED3674" w:rsidP="00524C17">
            <w:pPr>
              <w:pStyle w:val="Corpsdetexte"/>
              <w:spacing w:before="0" w:after="0"/>
              <w:ind w:left="567" w:hanging="567"/>
              <w:jc w:val="both"/>
              <w:rPr>
                <w:rFonts w:cs="Arial"/>
                <w:sz w:val="24"/>
                <w:szCs w:val="24"/>
                <w:lang w:val="en-GB"/>
              </w:rPr>
            </w:pPr>
          </w:p>
        </w:tc>
        <w:tc>
          <w:tcPr>
            <w:tcW w:w="3119" w:type="dxa"/>
            <w:gridSpan w:val="3"/>
          </w:tcPr>
          <w:p w14:paraId="753FFA6C" w14:textId="77777777" w:rsidR="00ED3674" w:rsidRPr="00315DDE" w:rsidRDefault="00ED3674" w:rsidP="00524C17">
            <w:pPr>
              <w:pStyle w:val="Corpsdetexte"/>
              <w:spacing w:before="0" w:after="0"/>
              <w:ind w:left="567" w:hanging="567"/>
              <w:jc w:val="both"/>
              <w:rPr>
                <w:rFonts w:cs="Arial"/>
                <w:sz w:val="24"/>
                <w:szCs w:val="24"/>
                <w:lang w:val="en-GB"/>
              </w:rPr>
            </w:pPr>
          </w:p>
          <w:p w14:paraId="3276F274" w14:textId="77777777" w:rsidR="00ED3674" w:rsidRPr="00315DDE" w:rsidRDefault="00ED3674" w:rsidP="00524C17">
            <w:pPr>
              <w:pStyle w:val="Corpsdetexte"/>
              <w:spacing w:before="0" w:after="0"/>
              <w:ind w:left="567" w:hanging="567"/>
              <w:jc w:val="both"/>
              <w:rPr>
                <w:rFonts w:cs="Arial"/>
                <w:sz w:val="24"/>
                <w:szCs w:val="24"/>
                <w:lang w:val="en-GB"/>
              </w:rPr>
            </w:pPr>
          </w:p>
          <w:p w14:paraId="1840114D" w14:textId="77777777" w:rsidR="00ED3674" w:rsidRPr="00315DDE" w:rsidRDefault="00ED3674" w:rsidP="00524C17">
            <w:pPr>
              <w:pStyle w:val="Corpsdetexte"/>
              <w:spacing w:before="0" w:after="0"/>
              <w:ind w:left="567" w:hanging="567"/>
              <w:jc w:val="both"/>
              <w:rPr>
                <w:rFonts w:cs="Arial"/>
                <w:sz w:val="24"/>
                <w:szCs w:val="24"/>
              </w:rPr>
            </w:pPr>
            <w:r w:rsidRPr="00315DDE">
              <w:rPr>
                <w:rFonts w:cs="Arial"/>
                <w:sz w:val="24"/>
                <w:szCs w:val="24"/>
              </w:rPr>
              <w:t xml:space="preserve">      Signature </w:t>
            </w:r>
          </w:p>
        </w:tc>
        <w:tc>
          <w:tcPr>
            <w:tcW w:w="389" w:type="dxa"/>
          </w:tcPr>
          <w:p w14:paraId="6CE4838C" w14:textId="77777777" w:rsidR="00ED3674" w:rsidRPr="00315DDE" w:rsidRDefault="00ED3674" w:rsidP="00524C17">
            <w:pPr>
              <w:pStyle w:val="Corpsdetexte"/>
              <w:spacing w:before="0" w:after="0"/>
              <w:ind w:left="567" w:hanging="567"/>
              <w:jc w:val="both"/>
              <w:rPr>
                <w:rFonts w:cs="Arial"/>
                <w:sz w:val="24"/>
                <w:szCs w:val="24"/>
                <w:lang w:val="en-GB"/>
              </w:rPr>
            </w:pPr>
          </w:p>
        </w:tc>
      </w:tr>
      <w:tr w:rsidR="00ED3674" w:rsidRPr="00315DDE" w14:paraId="6D262896" w14:textId="77777777" w:rsidTr="00524C17">
        <w:trPr>
          <w:gridAfter w:val="2"/>
          <w:wAfter w:w="1985" w:type="dxa"/>
          <w:cantSplit/>
          <w:trHeight w:val="428"/>
        </w:trPr>
        <w:tc>
          <w:tcPr>
            <w:tcW w:w="3118" w:type="dxa"/>
            <w:gridSpan w:val="2"/>
          </w:tcPr>
          <w:p w14:paraId="70B4999C" w14:textId="77777777" w:rsidR="00ED3674" w:rsidRPr="00315DDE" w:rsidRDefault="00ED3674" w:rsidP="00524C17">
            <w:pPr>
              <w:pStyle w:val="Corpsdetexte"/>
              <w:spacing w:before="0" w:after="0"/>
              <w:ind w:left="567" w:hanging="567"/>
              <w:jc w:val="both"/>
              <w:rPr>
                <w:rFonts w:cs="Arial"/>
                <w:sz w:val="24"/>
                <w:szCs w:val="24"/>
                <w:lang w:val="en-GB"/>
              </w:rPr>
            </w:pPr>
          </w:p>
        </w:tc>
        <w:tc>
          <w:tcPr>
            <w:tcW w:w="3119" w:type="dxa"/>
            <w:gridSpan w:val="2"/>
          </w:tcPr>
          <w:p w14:paraId="5B75FBA4" w14:textId="77777777" w:rsidR="00ED3674" w:rsidRPr="00315DDE" w:rsidRDefault="00ED3674" w:rsidP="00524C17">
            <w:pPr>
              <w:pStyle w:val="Corpsdetexte"/>
              <w:spacing w:before="0" w:after="0"/>
              <w:ind w:left="567" w:hanging="567"/>
              <w:jc w:val="both"/>
              <w:rPr>
                <w:rFonts w:cs="Arial"/>
                <w:sz w:val="24"/>
                <w:szCs w:val="24"/>
                <w:lang w:val="en-GB"/>
              </w:rPr>
            </w:pPr>
          </w:p>
          <w:p w14:paraId="5843BA16" w14:textId="77777777" w:rsidR="00ED3674" w:rsidRPr="00315DDE" w:rsidRDefault="00ED3674" w:rsidP="00524C17">
            <w:pPr>
              <w:pStyle w:val="Corpsdetexte"/>
              <w:spacing w:before="0" w:after="0"/>
              <w:jc w:val="both"/>
              <w:rPr>
                <w:rFonts w:cs="Arial"/>
                <w:sz w:val="24"/>
                <w:szCs w:val="24"/>
              </w:rPr>
            </w:pPr>
            <w:r w:rsidRPr="00315DDE">
              <w:rPr>
                <w:rFonts w:cs="Arial"/>
                <w:sz w:val="24"/>
                <w:szCs w:val="24"/>
              </w:rPr>
              <w:t>Date :</w:t>
            </w:r>
          </w:p>
        </w:tc>
        <w:tc>
          <w:tcPr>
            <w:tcW w:w="389" w:type="dxa"/>
          </w:tcPr>
          <w:p w14:paraId="3946D355" w14:textId="77777777" w:rsidR="00ED3674" w:rsidRPr="00315DDE" w:rsidRDefault="00ED3674" w:rsidP="00524C17">
            <w:pPr>
              <w:pStyle w:val="Corpsdetexte"/>
              <w:spacing w:before="0" w:after="0"/>
              <w:ind w:left="567" w:hanging="567"/>
              <w:jc w:val="both"/>
              <w:rPr>
                <w:rFonts w:cs="Arial"/>
                <w:sz w:val="24"/>
                <w:szCs w:val="24"/>
                <w:lang w:val="en-GB"/>
              </w:rPr>
            </w:pPr>
          </w:p>
        </w:tc>
      </w:tr>
    </w:tbl>
    <w:p w14:paraId="6BEFF1FC" w14:textId="77777777" w:rsidR="00ED3674" w:rsidRPr="00315DDE" w:rsidRDefault="00ED3674" w:rsidP="00ED3674">
      <w:pPr>
        <w:jc w:val="center"/>
        <w:rPr>
          <w:rFonts w:ascii="Times New Roman" w:hAnsi="Times New Roman"/>
          <w:b/>
          <w:sz w:val="24"/>
          <w:szCs w:val="24"/>
        </w:rPr>
      </w:pPr>
    </w:p>
    <w:p w14:paraId="6F23352C" w14:textId="77777777" w:rsidR="00ED3674" w:rsidRPr="00315DDE" w:rsidRDefault="00ED3674" w:rsidP="00ED3674">
      <w:pPr>
        <w:jc w:val="center"/>
        <w:rPr>
          <w:rFonts w:ascii="Times New Roman" w:hAnsi="Times New Roman"/>
          <w:b/>
          <w:sz w:val="24"/>
          <w:szCs w:val="24"/>
        </w:rPr>
      </w:pPr>
    </w:p>
    <w:p w14:paraId="34BBD717" w14:textId="77777777" w:rsidR="00ED3674" w:rsidRPr="00315DDE" w:rsidRDefault="00ED3674" w:rsidP="00ED3674">
      <w:pPr>
        <w:jc w:val="center"/>
        <w:rPr>
          <w:rFonts w:ascii="Times New Roman" w:hAnsi="Times New Roman"/>
          <w:b/>
          <w:sz w:val="24"/>
          <w:szCs w:val="24"/>
        </w:rPr>
      </w:pPr>
    </w:p>
    <w:p w14:paraId="25375BCF" w14:textId="77777777" w:rsidR="00ED3674" w:rsidRPr="00315DDE" w:rsidRDefault="00ED3674" w:rsidP="00ED3674">
      <w:pPr>
        <w:jc w:val="center"/>
        <w:rPr>
          <w:rFonts w:ascii="Times New Roman" w:hAnsi="Times New Roman"/>
          <w:b/>
          <w:sz w:val="24"/>
          <w:szCs w:val="24"/>
        </w:rPr>
      </w:pPr>
    </w:p>
    <w:p w14:paraId="57C9CE7E" w14:textId="77777777" w:rsidR="00ED3674" w:rsidRPr="00315DDE" w:rsidRDefault="00ED3674" w:rsidP="00ED3674">
      <w:pPr>
        <w:jc w:val="center"/>
        <w:rPr>
          <w:rFonts w:ascii="Times New Roman" w:hAnsi="Times New Roman"/>
          <w:b/>
          <w:sz w:val="24"/>
          <w:szCs w:val="24"/>
        </w:rPr>
      </w:pPr>
    </w:p>
    <w:p w14:paraId="74039DBF" w14:textId="77777777" w:rsidR="00ED3674" w:rsidRPr="00315DDE" w:rsidRDefault="00ED3674" w:rsidP="00ED3674">
      <w:pPr>
        <w:jc w:val="center"/>
        <w:rPr>
          <w:rFonts w:ascii="Times New Roman" w:hAnsi="Times New Roman"/>
          <w:b/>
          <w:sz w:val="24"/>
          <w:szCs w:val="24"/>
        </w:rPr>
      </w:pPr>
    </w:p>
    <w:p w14:paraId="49C7B0C2" w14:textId="77777777" w:rsidR="00ED3674" w:rsidRPr="00315DDE" w:rsidRDefault="00ED3674" w:rsidP="00ED3674">
      <w:pPr>
        <w:pStyle w:val="Titre1"/>
        <w:rPr>
          <w:rFonts w:eastAsia="Calibri"/>
          <w:snapToGrid/>
          <w:sz w:val="24"/>
          <w:szCs w:val="24"/>
        </w:rPr>
      </w:pPr>
      <w:bookmarkStart w:id="42" w:name="_Toc42488096"/>
    </w:p>
    <w:p w14:paraId="0CD4CC6F" w14:textId="77777777" w:rsidR="00ED3674" w:rsidRPr="00315DDE" w:rsidRDefault="00ED3674" w:rsidP="00ED3674">
      <w:pPr>
        <w:rPr>
          <w:sz w:val="24"/>
          <w:szCs w:val="24"/>
        </w:rPr>
      </w:pPr>
    </w:p>
    <w:p w14:paraId="5AB37C83" w14:textId="77777777" w:rsidR="00ED3674" w:rsidRPr="00315DDE" w:rsidRDefault="00ED3674" w:rsidP="00ED3674">
      <w:pPr>
        <w:pStyle w:val="Titre1"/>
        <w:rPr>
          <w:sz w:val="24"/>
          <w:szCs w:val="24"/>
        </w:rPr>
      </w:pPr>
    </w:p>
    <w:p w14:paraId="32BCA4A7" w14:textId="77777777" w:rsidR="00ED3674" w:rsidRPr="00315DDE" w:rsidRDefault="00ED3674" w:rsidP="00ED3674">
      <w:pPr>
        <w:rPr>
          <w:sz w:val="24"/>
          <w:szCs w:val="24"/>
        </w:rPr>
      </w:pPr>
    </w:p>
    <w:p w14:paraId="0A056633" w14:textId="77777777" w:rsidR="00ED3674" w:rsidRPr="00315DDE" w:rsidRDefault="00ED3674" w:rsidP="00ED3674">
      <w:pPr>
        <w:rPr>
          <w:sz w:val="24"/>
          <w:szCs w:val="24"/>
        </w:rPr>
      </w:pPr>
    </w:p>
    <w:p w14:paraId="0C2E699A" w14:textId="77777777" w:rsidR="00ED3674" w:rsidRPr="00315DDE" w:rsidRDefault="00ED3674" w:rsidP="00ED3674">
      <w:pPr>
        <w:rPr>
          <w:sz w:val="24"/>
          <w:szCs w:val="24"/>
        </w:rPr>
      </w:pPr>
    </w:p>
    <w:p w14:paraId="6B95FFD3" w14:textId="77777777" w:rsidR="00ED3674" w:rsidRPr="00315DDE" w:rsidRDefault="00ED3674" w:rsidP="00ED3674">
      <w:pPr>
        <w:rPr>
          <w:sz w:val="24"/>
          <w:szCs w:val="24"/>
        </w:rPr>
      </w:pPr>
    </w:p>
    <w:p w14:paraId="74843B68" w14:textId="77777777" w:rsidR="00ED3674" w:rsidRPr="00315DDE" w:rsidRDefault="00ED3674" w:rsidP="00ED3674">
      <w:pPr>
        <w:rPr>
          <w:sz w:val="24"/>
          <w:szCs w:val="24"/>
        </w:rPr>
      </w:pPr>
    </w:p>
    <w:p w14:paraId="0FE80B6E" w14:textId="77777777" w:rsidR="00ED3674" w:rsidRPr="00315DDE" w:rsidRDefault="00ED3674" w:rsidP="00ED3674">
      <w:pPr>
        <w:rPr>
          <w:sz w:val="24"/>
          <w:szCs w:val="24"/>
        </w:rPr>
      </w:pPr>
    </w:p>
    <w:p w14:paraId="540B3E2C" w14:textId="77777777" w:rsidR="00ED3674" w:rsidRPr="00315DDE" w:rsidRDefault="00ED3674" w:rsidP="00ED3674">
      <w:pPr>
        <w:rPr>
          <w:sz w:val="24"/>
          <w:szCs w:val="24"/>
        </w:rPr>
      </w:pPr>
    </w:p>
    <w:p w14:paraId="4E5CF533" w14:textId="77777777" w:rsidR="00ED3674" w:rsidRPr="00315DDE" w:rsidRDefault="00ED3674" w:rsidP="00ED3674">
      <w:pPr>
        <w:pStyle w:val="Titre1"/>
        <w:rPr>
          <w:sz w:val="24"/>
          <w:szCs w:val="24"/>
        </w:rPr>
      </w:pPr>
      <w:r w:rsidRPr="00315DDE">
        <w:rPr>
          <w:sz w:val="24"/>
          <w:szCs w:val="24"/>
        </w:rPr>
        <w:t>CONDITIONS PARTICULIÈRES</w:t>
      </w:r>
      <w:bookmarkEnd w:id="42"/>
    </w:p>
    <w:p w14:paraId="5F378FD9" w14:textId="77777777" w:rsidR="00ED3674" w:rsidRPr="00315DDE" w:rsidRDefault="00ED3674" w:rsidP="00ED3674">
      <w:pPr>
        <w:spacing w:before="240"/>
        <w:ind w:left="567" w:hanging="567"/>
        <w:outlineLvl w:val="0"/>
        <w:rPr>
          <w:rFonts w:ascii="Times New Roman" w:hAnsi="Times New Roman"/>
          <w:b/>
          <w:sz w:val="24"/>
          <w:szCs w:val="24"/>
        </w:rPr>
      </w:pPr>
      <w:r w:rsidRPr="00315DDE">
        <w:rPr>
          <w:rFonts w:ascii="Times New Roman" w:hAnsi="Times New Roman"/>
          <w:b/>
          <w:sz w:val="24"/>
          <w:szCs w:val="24"/>
        </w:rPr>
        <w:t>TABLE DES MATIÈRES</w:t>
      </w:r>
    </w:p>
    <w:p w14:paraId="71966E5E" w14:textId="77777777" w:rsidR="00ED3674" w:rsidRPr="00315DDE" w:rsidRDefault="00ED3674" w:rsidP="00ED3674">
      <w:pPr>
        <w:jc w:val="both"/>
        <w:rPr>
          <w:rFonts w:ascii="Times New Roman" w:hAnsi="Times New Roman"/>
          <w:sz w:val="24"/>
          <w:szCs w:val="24"/>
        </w:rPr>
      </w:pPr>
      <w:r w:rsidRPr="00315DDE">
        <w:rPr>
          <w:rFonts w:ascii="Times New Roman" w:hAnsi="Times New Roman"/>
          <w:sz w:val="24"/>
          <w:szCs w:val="24"/>
        </w:rPr>
        <w:t>Les présentes conditions particulières précisent et complètent, au besoin, les dispositions des conditions générales applicables au marché. Sauf si les conditions particulières en disposent autrement, les dispositions des conditions générales susmentionnées demeurent pleinement applicables. La numérotation des articles des conditions particulières n’est pas consécutive et suit la numérotation des articles des conditions générales. À titre exceptionnel et avec l’autorisation des services compétents de la Commission, d’autres clauses peuvent être introduites pour couvrir des situations particulières.</w:t>
      </w:r>
    </w:p>
    <w:p w14:paraId="3314F3A0" w14:textId="77777777" w:rsidR="00ED3674" w:rsidRPr="00315DDE" w:rsidRDefault="00ED3674" w:rsidP="00ED3674">
      <w:pPr>
        <w:spacing w:before="240"/>
        <w:jc w:val="both"/>
        <w:rPr>
          <w:rFonts w:ascii="Times New Roman" w:hAnsi="Times New Roman"/>
          <w:b/>
          <w:sz w:val="24"/>
          <w:szCs w:val="24"/>
        </w:rPr>
      </w:pPr>
      <w:r w:rsidRPr="00315DDE">
        <w:rPr>
          <w:rFonts w:ascii="Times New Roman" w:hAnsi="Times New Roman"/>
          <w:b/>
          <w:sz w:val="24"/>
          <w:szCs w:val="24"/>
        </w:rPr>
        <w:t>Article 2</w:t>
      </w:r>
      <w:r w:rsidRPr="00315DDE">
        <w:rPr>
          <w:rFonts w:ascii="Times New Roman" w:hAnsi="Times New Roman"/>
          <w:b/>
          <w:sz w:val="24"/>
          <w:szCs w:val="24"/>
        </w:rPr>
        <w:tab/>
      </w:r>
      <w:bookmarkStart w:id="43" w:name="_Toc124934896"/>
      <w:r w:rsidRPr="00315DDE">
        <w:rPr>
          <w:rFonts w:ascii="Times New Roman" w:hAnsi="Times New Roman"/>
          <w:b/>
          <w:sz w:val="24"/>
          <w:szCs w:val="24"/>
        </w:rPr>
        <w:t>L</w:t>
      </w:r>
      <w:bookmarkEnd w:id="43"/>
      <w:r w:rsidRPr="00315DDE">
        <w:rPr>
          <w:rFonts w:ascii="Times New Roman" w:hAnsi="Times New Roman"/>
          <w:b/>
          <w:sz w:val="24"/>
          <w:szCs w:val="24"/>
        </w:rPr>
        <w:t>angue du marché</w:t>
      </w:r>
    </w:p>
    <w:p w14:paraId="45D3151F" w14:textId="77777777" w:rsidR="00ED3674" w:rsidRPr="00315DDE" w:rsidRDefault="00ED3674" w:rsidP="00ED3674">
      <w:pPr>
        <w:ind w:left="1134" w:hanging="567"/>
        <w:rPr>
          <w:rFonts w:ascii="Times New Roman" w:hAnsi="Times New Roman"/>
          <w:sz w:val="24"/>
          <w:szCs w:val="24"/>
        </w:rPr>
      </w:pPr>
      <w:r w:rsidRPr="00315DDE">
        <w:rPr>
          <w:rFonts w:ascii="Times New Roman" w:hAnsi="Times New Roman"/>
          <w:sz w:val="24"/>
          <w:szCs w:val="24"/>
        </w:rPr>
        <w:t>2.1</w:t>
      </w:r>
      <w:r w:rsidRPr="00315DDE">
        <w:rPr>
          <w:rFonts w:ascii="Times New Roman" w:hAnsi="Times New Roman"/>
          <w:sz w:val="24"/>
          <w:szCs w:val="24"/>
        </w:rPr>
        <w:tab/>
        <w:t>La langue utilisée est le français.</w:t>
      </w:r>
    </w:p>
    <w:p w14:paraId="4DDE117D" w14:textId="77777777" w:rsidR="00ED3674" w:rsidRPr="00315DDE" w:rsidRDefault="00ED3674" w:rsidP="00ED3674">
      <w:pPr>
        <w:spacing w:before="240"/>
        <w:ind w:left="1134" w:hanging="1134"/>
        <w:jc w:val="both"/>
        <w:rPr>
          <w:rFonts w:ascii="Times New Roman" w:hAnsi="Times New Roman"/>
          <w:b/>
          <w:sz w:val="24"/>
          <w:szCs w:val="24"/>
        </w:rPr>
      </w:pPr>
      <w:bookmarkStart w:id="44" w:name="_Toc124934897"/>
      <w:r w:rsidRPr="00315DDE">
        <w:rPr>
          <w:rFonts w:ascii="Times New Roman" w:hAnsi="Times New Roman"/>
          <w:b/>
          <w:sz w:val="24"/>
          <w:szCs w:val="24"/>
        </w:rPr>
        <w:t>Article 4</w:t>
      </w:r>
      <w:r w:rsidRPr="00315DDE">
        <w:rPr>
          <w:rFonts w:ascii="Times New Roman" w:hAnsi="Times New Roman"/>
          <w:b/>
          <w:sz w:val="24"/>
          <w:szCs w:val="24"/>
        </w:rPr>
        <w:tab/>
        <w:t>Communications</w:t>
      </w:r>
      <w:bookmarkEnd w:id="44"/>
    </w:p>
    <w:p w14:paraId="5B51D056" w14:textId="77777777" w:rsidR="00ED3674" w:rsidRPr="00315DDE" w:rsidRDefault="00ED3674" w:rsidP="00ED3674">
      <w:pPr>
        <w:pStyle w:val="Titre2"/>
        <w:keepNext w:val="0"/>
        <w:spacing w:before="0" w:after="0"/>
        <w:ind w:left="1134" w:hanging="567"/>
        <w:rPr>
          <w:rFonts w:ascii="Times New Roman" w:hAnsi="Times New Roman"/>
          <w:sz w:val="24"/>
          <w:szCs w:val="24"/>
          <w:u w:val="single"/>
        </w:rPr>
      </w:pPr>
      <w:r w:rsidRPr="00315DDE">
        <w:rPr>
          <w:rFonts w:ascii="Times New Roman" w:hAnsi="Times New Roman"/>
          <w:sz w:val="24"/>
          <w:szCs w:val="24"/>
        </w:rPr>
        <w:t>4.1</w:t>
      </w:r>
      <w:r w:rsidRPr="00315DDE">
        <w:rPr>
          <w:rFonts w:ascii="Times New Roman" w:hAnsi="Times New Roman"/>
          <w:sz w:val="24"/>
          <w:szCs w:val="24"/>
        </w:rPr>
        <w:tab/>
      </w:r>
      <w:r w:rsidRPr="00315DDE">
        <w:rPr>
          <w:rFonts w:ascii="Times New Roman" w:hAnsi="Times New Roman"/>
          <w:sz w:val="24"/>
          <w:szCs w:val="24"/>
          <w:u w:val="single"/>
        </w:rPr>
        <w:t xml:space="preserve">Pouvoir adjudicateur : </w:t>
      </w:r>
      <w:r w:rsidRPr="00315DDE">
        <w:rPr>
          <w:rFonts w:ascii="Times New Roman" w:hAnsi="Times New Roman"/>
          <w:color w:val="000000"/>
          <w:sz w:val="24"/>
          <w:szCs w:val="24"/>
        </w:rPr>
        <w:t>Monsieur le Chargé de programme du Programme d’Appui au Secteur de la Santé (PASS</w:t>
      </w:r>
      <w:r w:rsidRPr="00315DDE">
        <w:rPr>
          <w:rFonts w:ascii="Times New Roman" w:hAnsi="Times New Roman"/>
          <w:sz w:val="24"/>
          <w:szCs w:val="24"/>
        </w:rPr>
        <w:t xml:space="preserve">). </w:t>
      </w:r>
      <w:r w:rsidRPr="00315DDE">
        <w:rPr>
          <w:rFonts w:ascii="Times New Roman" w:hAnsi="Times New Roman"/>
          <w:bCs/>
          <w:sz w:val="24"/>
          <w:szCs w:val="24"/>
        </w:rPr>
        <w:t xml:space="preserve">Villa </w:t>
      </w:r>
      <w:r w:rsidRPr="00315DDE">
        <w:rPr>
          <w:rFonts w:ascii="Times New Roman" w:hAnsi="Times New Roman"/>
          <w:color w:val="000000"/>
          <w:sz w:val="24"/>
          <w:szCs w:val="24"/>
        </w:rPr>
        <w:t xml:space="preserve">Tevragh Zeina - </w:t>
      </w:r>
      <w:r w:rsidRPr="00315DDE">
        <w:rPr>
          <w:rFonts w:ascii="Times New Roman" w:hAnsi="Times New Roman"/>
          <w:bCs/>
          <w:sz w:val="24"/>
          <w:szCs w:val="24"/>
        </w:rPr>
        <w:t>Unité de Coordination de la Subvention du</w:t>
      </w:r>
      <w:r w:rsidRPr="00315DDE">
        <w:rPr>
          <w:rFonts w:ascii="Times New Roman" w:hAnsi="Times New Roman"/>
          <w:sz w:val="24"/>
          <w:szCs w:val="24"/>
        </w:rPr>
        <w:t xml:space="preserve"> </w:t>
      </w:r>
      <w:r w:rsidRPr="00315DDE">
        <w:rPr>
          <w:rFonts w:ascii="Times New Roman" w:hAnsi="Times New Roman"/>
          <w:bCs/>
          <w:sz w:val="24"/>
          <w:szCs w:val="24"/>
        </w:rPr>
        <w:t>Programme d’Appui au Secteur de la Santé (UC PASS). Ilot D. Lot 2 Niveau R+1.</w:t>
      </w:r>
    </w:p>
    <w:p w14:paraId="6CB24A9B" w14:textId="77777777" w:rsidR="00ED3674" w:rsidRPr="00315DDE" w:rsidRDefault="00ED3674" w:rsidP="00ED3674">
      <w:pPr>
        <w:spacing w:after="0" w:line="240" w:lineRule="auto"/>
        <w:ind w:left="567"/>
        <w:jc w:val="center"/>
        <w:rPr>
          <w:rFonts w:ascii="Times New Roman" w:hAnsi="Times New Roman"/>
          <w:sz w:val="24"/>
          <w:szCs w:val="24"/>
        </w:rPr>
      </w:pPr>
      <w:r w:rsidRPr="00315DDE">
        <w:rPr>
          <w:rFonts w:ascii="Times New Roman" w:hAnsi="Times New Roman"/>
          <w:sz w:val="24"/>
          <w:szCs w:val="24"/>
        </w:rPr>
        <w:t xml:space="preserve">Email : </w:t>
      </w:r>
      <w:hyperlink r:id="rId19" w:history="1">
        <w:r w:rsidRPr="00315DDE">
          <w:rPr>
            <w:rStyle w:val="Lienhypertexte"/>
            <w:rFonts w:ascii="Times New Roman" w:hAnsi="Times New Roman"/>
            <w:b/>
            <w:sz w:val="24"/>
            <w:szCs w:val="24"/>
          </w:rPr>
          <w:t>contact.pass@uc-pass.org</w:t>
        </w:r>
      </w:hyperlink>
      <w:r w:rsidRPr="00315DDE">
        <w:rPr>
          <w:rFonts w:ascii="Times New Roman" w:hAnsi="Times New Roman"/>
          <w:bCs/>
          <w:sz w:val="24"/>
          <w:szCs w:val="24"/>
        </w:rPr>
        <w:t xml:space="preserve">. E-mail : </w:t>
      </w:r>
      <w:r w:rsidRPr="00315DDE">
        <w:rPr>
          <w:rFonts w:ascii="Times New Roman" w:hAnsi="Times New Roman"/>
          <w:b/>
          <w:bCs/>
          <w:color w:val="548DD4"/>
          <w:sz w:val="24"/>
          <w:szCs w:val="24"/>
        </w:rPr>
        <w:t>dialloamadoutidiane5@gmail.com</w:t>
      </w:r>
    </w:p>
    <w:p w14:paraId="0EE51492" w14:textId="77777777" w:rsidR="00ED3674" w:rsidRPr="00315DDE" w:rsidRDefault="00ED3674" w:rsidP="00ED3674">
      <w:pPr>
        <w:pStyle w:val="Titre2"/>
        <w:keepNext w:val="0"/>
        <w:spacing w:before="0" w:after="0"/>
        <w:ind w:left="1985"/>
        <w:rPr>
          <w:rFonts w:ascii="Times New Roman" w:hAnsi="Times New Roman"/>
          <w:color w:val="000000"/>
          <w:sz w:val="24"/>
          <w:szCs w:val="24"/>
        </w:rPr>
      </w:pPr>
    </w:p>
    <w:p w14:paraId="0552ED0D" w14:textId="77777777" w:rsidR="00ED3674" w:rsidRPr="00315DDE" w:rsidRDefault="00ED3674" w:rsidP="00ED3674">
      <w:pPr>
        <w:pStyle w:val="Titre2"/>
        <w:keepNext w:val="0"/>
        <w:spacing w:before="0" w:after="0"/>
        <w:ind w:left="567" w:hanging="567"/>
        <w:rPr>
          <w:rFonts w:ascii="Times New Roman" w:hAnsi="Times New Roman"/>
          <w:sz w:val="24"/>
          <w:szCs w:val="24"/>
        </w:rPr>
      </w:pPr>
      <w:r w:rsidRPr="00315DDE">
        <w:rPr>
          <w:rFonts w:ascii="Times New Roman" w:hAnsi="Times New Roman"/>
          <w:sz w:val="24"/>
          <w:szCs w:val="24"/>
        </w:rPr>
        <w:t xml:space="preserve">                    </w:t>
      </w:r>
      <w:r w:rsidRPr="00315DDE">
        <w:rPr>
          <w:rFonts w:ascii="Times New Roman" w:hAnsi="Times New Roman"/>
          <w:sz w:val="24"/>
          <w:szCs w:val="24"/>
          <w:u w:val="single"/>
        </w:rPr>
        <w:t>Titulaire :</w:t>
      </w:r>
    </w:p>
    <w:p w14:paraId="595CAE30" w14:textId="77777777" w:rsidR="00ED3674" w:rsidRPr="00315DDE" w:rsidRDefault="00ED3674" w:rsidP="00ED3674">
      <w:pPr>
        <w:pStyle w:val="Corpsdetexte"/>
        <w:spacing w:before="0" w:after="0"/>
        <w:ind w:left="1985"/>
        <w:rPr>
          <w:rFonts w:ascii="Times New Roman" w:hAnsi="Times New Roman"/>
          <w:sz w:val="24"/>
          <w:szCs w:val="24"/>
        </w:rPr>
      </w:pPr>
      <w:r w:rsidRPr="00315DDE">
        <w:rPr>
          <w:rFonts w:ascii="Times New Roman" w:hAnsi="Times New Roman"/>
          <w:sz w:val="24"/>
          <w:szCs w:val="24"/>
        </w:rPr>
        <w:t xml:space="preserve">                </w:t>
      </w:r>
    </w:p>
    <w:p w14:paraId="5393568E" w14:textId="77777777" w:rsidR="00ED3674" w:rsidRPr="00315DDE" w:rsidRDefault="00ED3674" w:rsidP="00ED3674">
      <w:pPr>
        <w:spacing w:after="0"/>
        <w:jc w:val="both"/>
        <w:outlineLvl w:val="2"/>
        <w:rPr>
          <w:rFonts w:ascii="Times New Roman" w:hAnsi="Times New Roman"/>
          <w:sz w:val="24"/>
          <w:szCs w:val="24"/>
          <w:highlight w:val="yellow"/>
        </w:rPr>
      </w:pPr>
      <w:r w:rsidRPr="00315DDE">
        <w:rPr>
          <w:rFonts w:ascii="Arial" w:hAnsi="Arial" w:cs="Arial"/>
          <w:b/>
          <w:sz w:val="24"/>
          <w:szCs w:val="24"/>
        </w:rPr>
        <w:t xml:space="preserve">                              </w:t>
      </w:r>
    </w:p>
    <w:p w14:paraId="566C6DBC" w14:textId="77777777" w:rsidR="00ED3674" w:rsidRPr="00315DDE" w:rsidRDefault="00ED3674" w:rsidP="00ED3674">
      <w:pPr>
        <w:ind w:left="1134" w:hanging="567"/>
        <w:jc w:val="both"/>
        <w:rPr>
          <w:rFonts w:ascii="Times New Roman" w:hAnsi="Times New Roman"/>
          <w:sz w:val="24"/>
          <w:szCs w:val="24"/>
        </w:rPr>
      </w:pPr>
      <w:r w:rsidRPr="00315DDE">
        <w:rPr>
          <w:rFonts w:ascii="Times New Roman" w:hAnsi="Times New Roman"/>
          <w:sz w:val="24"/>
          <w:szCs w:val="24"/>
        </w:rPr>
        <w:t>4.2</w:t>
      </w:r>
      <w:r w:rsidRPr="00315DDE">
        <w:rPr>
          <w:rFonts w:ascii="Times New Roman" w:hAnsi="Times New Roman"/>
          <w:sz w:val="24"/>
          <w:szCs w:val="24"/>
        </w:rPr>
        <w:tab/>
        <w:t>Le pouvoir adjudicateur et le contractant utilisent un système électronique à toutes les étapes de l’exécution du marché, y compris, notamment, pour la gestion du marché (modifications et ordres de service), l’élaboration de rapports (y compris sur les résultats) et les paiements.  Le contractant est tenu de s’inscrire sur le système d’échange électronique approprié et d’en faire usage pour assurer la gestion électronique du marché.</w:t>
      </w:r>
    </w:p>
    <w:p w14:paraId="18BAB192" w14:textId="77777777" w:rsidR="00ED3674" w:rsidRPr="00315DDE" w:rsidRDefault="00ED3674" w:rsidP="00ED3674">
      <w:pPr>
        <w:ind w:left="1134" w:hanging="567"/>
        <w:jc w:val="both"/>
        <w:rPr>
          <w:rFonts w:ascii="Times New Roman" w:hAnsi="Times New Roman"/>
          <w:sz w:val="24"/>
          <w:szCs w:val="24"/>
        </w:rPr>
      </w:pPr>
      <w:r w:rsidRPr="00315DDE">
        <w:rPr>
          <w:rFonts w:ascii="Times New Roman" w:hAnsi="Times New Roman"/>
          <w:sz w:val="24"/>
          <w:szCs w:val="24"/>
        </w:rPr>
        <w:tab/>
        <w:t>La gestion électronique du marché au moyen du système susmentionné peut débuter à la date du début de l’exécution du marché, comme décrit à l’article 18 ci-dessous, ou à une date ultérieure. Dans ce dernier cas, le pouvoir adjudicateur informe le contractant par écrit de son obligation d’utiliser le système électronique pour toutes les communications dans un délai maximal de trois mois.</w:t>
      </w:r>
    </w:p>
    <w:p w14:paraId="4D3AF392" w14:textId="77777777" w:rsidR="00ED3674" w:rsidRPr="00315DDE" w:rsidRDefault="00ED3674" w:rsidP="00ED3674">
      <w:pPr>
        <w:spacing w:before="240"/>
        <w:ind w:left="1134" w:hanging="1134"/>
        <w:jc w:val="both"/>
        <w:rPr>
          <w:rFonts w:ascii="Times New Roman" w:hAnsi="Times New Roman"/>
          <w:b/>
          <w:sz w:val="24"/>
          <w:szCs w:val="24"/>
        </w:rPr>
      </w:pPr>
      <w:r w:rsidRPr="00315DDE">
        <w:rPr>
          <w:rFonts w:ascii="Times New Roman" w:hAnsi="Times New Roman"/>
          <w:b/>
          <w:sz w:val="24"/>
          <w:szCs w:val="24"/>
        </w:rPr>
        <w:t>Article 6</w:t>
      </w:r>
      <w:r w:rsidRPr="00315DDE">
        <w:rPr>
          <w:rFonts w:ascii="Times New Roman" w:hAnsi="Times New Roman"/>
          <w:b/>
          <w:sz w:val="24"/>
          <w:szCs w:val="24"/>
        </w:rPr>
        <w:tab/>
        <w:t>Sous-traitance</w:t>
      </w:r>
    </w:p>
    <w:p w14:paraId="699F1775" w14:textId="77777777" w:rsidR="00ED3674" w:rsidRPr="00315DDE" w:rsidRDefault="00ED3674" w:rsidP="00ED3674">
      <w:pPr>
        <w:widowControl w:val="0"/>
        <w:ind w:left="1134" w:hanging="567"/>
        <w:jc w:val="both"/>
        <w:rPr>
          <w:rFonts w:ascii="Times New Roman" w:hAnsi="Times New Roman"/>
          <w:sz w:val="24"/>
          <w:szCs w:val="24"/>
        </w:rPr>
      </w:pPr>
      <w:r w:rsidRPr="00315DDE">
        <w:rPr>
          <w:rFonts w:ascii="Times New Roman" w:hAnsi="Times New Roman"/>
          <w:sz w:val="24"/>
          <w:szCs w:val="24"/>
        </w:rPr>
        <w:t>6.3</w:t>
      </w:r>
      <w:r w:rsidRPr="00315DDE">
        <w:rPr>
          <w:rFonts w:ascii="Times New Roman" w:hAnsi="Times New Roman"/>
          <w:sz w:val="24"/>
          <w:szCs w:val="24"/>
        </w:rPr>
        <w:tab/>
        <w:t>Lors de la sélection des sous-traitants, le contractant donne la préférence aux personnes physiques, sociétés et entreprises des États ACP capables d’exécuter le marché dans les mêmes conditions.</w:t>
      </w:r>
      <w:bookmarkStart w:id="45" w:name="_Toc124934898"/>
    </w:p>
    <w:p w14:paraId="1753C12B" w14:textId="77777777" w:rsidR="00ED3674" w:rsidRPr="00315DDE" w:rsidRDefault="00ED3674" w:rsidP="00ED3674">
      <w:pPr>
        <w:spacing w:before="240"/>
        <w:ind w:left="1134" w:hanging="1134"/>
        <w:jc w:val="both"/>
        <w:rPr>
          <w:rFonts w:ascii="Times New Roman" w:hAnsi="Times New Roman"/>
          <w:b/>
          <w:sz w:val="24"/>
          <w:szCs w:val="24"/>
        </w:rPr>
      </w:pPr>
      <w:r w:rsidRPr="00315DDE">
        <w:rPr>
          <w:rFonts w:ascii="Times New Roman" w:hAnsi="Times New Roman"/>
          <w:b/>
          <w:sz w:val="24"/>
          <w:szCs w:val="24"/>
        </w:rPr>
        <w:t>Article 7</w:t>
      </w:r>
      <w:r w:rsidRPr="00315DDE">
        <w:rPr>
          <w:rFonts w:ascii="Times New Roman" w:hAnsi="Times New Roman"/>
          <w:b/>
          <w:sz w:val="24"/>
          <w:szCs w:val="24"/>
        </w:rPr>
        <w:tab/>
        <w:t>Documents à fournir</w:t>
      </w:r>
      <w:bookmarkEnd w:id="45"/>
    </w:p>
    <w:p w14:paraId="0326440D" w14:textId="77777777" w:rsidR="00ED3674" w:rsidRPr="00315DDE" w:rsidRDefault="00ED3674" w:rsidP="00ED3674">
      <w:pPr>
        <w:spacing w:after="0"/>
        <w:jc w:val="both"/>
        <w:rPr>
          <w:rFonts w:ascii="Times New Roman" w:hAnsi="Times New Roman"/>
          <w:sz w:val="24"/>
          <w:szCs w:val="24"/>
        </w:rPr>
      </w:pPr>
      <w:r w:rsidRPr="00315DDE">
        <w:rPr>
          <w:rFonts w:ascii="Times New Roman" w:hAnsi="Times New Roman"/>
          <w:sz w:val="24"/>
          <w:szCs w:val="24"/>
        </w:rPr>
        <w:t xml:space="preserve">Pour la bonne utilisation du matériel médical et du matériel de laboratoire, les manuels et autres guides pour les utilisateurs ainsi que les modes d’emploi en langue française seront à fournir par le contractant au moment de la réception et serviront de base pour la formation des utilisateurs. </w:t>
      </w:r>
      <w:bookmarkStart w:id="46" w:name="_Toc124934899"/>
    </w:p>
    <w:p w14:paraId="6E0D4764" w14:textId="77777777" w:rsidR="00ED3674" w:rsidRPr="00315DDE" w:rsidRDefault="00ED3674" w:rsidP="00ED3674">
      <w:pPr>
        <w:spacing w:before="240" w:after="0"/>
        <w:ind w:left="1134" w:hanging="1134"/>
        <w:jc w:val="both"/>
        <w:rPr>
          <w:rFonts w:ascii="Times New Roman" w:hAnsi="Times New Roman"/>
          <w:b/>
          <w:sz w:val="24"/>
          <w:szCs w:val="24"/>
        </w:rPr>
      </w:pPr>
      <w:r w:rsidRPr="00315DDE">
        <w:rPr>
          <w:rFonts w:ascii="Times New Roman" w:hAnsi="Times New Roman"/>
          <w:b/>
          <w:sz w:val="24"/>
          <w:szCs w:val="24"/>
        </w:rPr>
        <w:t>Article 8</w:t>
      </w:r>
      <w:r w:rsidRPr="00315DDE">
        <w:rPr>
          <w:rFonts w:ascii="Times New Roman" w:hAnsi="Times New Roman"/>
          <w:b/>
          <w:sz w:val="24"/>
          <w:szCs w:val="24"/>
        </w:rPr>
        <w:tab/>
        <w:t>Aide en matière de réglementation locale</w:t>
      </w:r>
      <w:bookmarkEnd w:id="46"/>
    </w:p>
    <w:p w14:paraId="0E78A8AA" w14:textId="77777777" w:rsidR="00ED3674" w:rsidRPr="00315DDE" w:rsidRDefault="00ED3674" w:rsidP="00ED3674">
      <w:pPr>
        <w:spacing w:after="0"/>
        <w:jc w:val="both"/>
        <w:rPr>
          <w:rFonts w:ascii="Times New Roman" w:hAnsi="Times New Roman"/>
          <w:sz w:val="24"/>
          <w:szCs w:val="24"/>
        </w:rPr>
      </w:pPr>
      <w:r w:rsidRPr="00315DDE">
        <w:rPr>
          <w:rFonts w:ascii="Times New Roman" w:hAnsi="Times New Roman"/>
          <w:sz w:val="24"/>
          <w:szCs w:val="24"/>
        </w:rPr>
        <w:t>Sans objet.</w:t>
      </w:r>
    </w:p>
    <w:p w14:paraId="45EB4A5D" w14:textId="77777777" w:rsidR="00ED3674" w:rsidRPr="00315DDE" w:rsidRDefault="00ED3674" w:rsidP="00ED3674">
      <w:pPr>
        <w:spacing w:after="0"/>
        <w:jc w:val="both"/>
        <w:rPr>
          <w:rFonts w:ascii="Times New Roman" w:hAnsi="Times New Roman"/>
          <w:sz w:val="24"/>
          <w:szCs w:val="24"/>
        </w:rPr>
      </w:pPr>
    </w:p>
    <w:p w14:paraId="6E90ABFF" w14:textId="77777777" w:rsidR="00ED3674" w:rsidRPr="00315DDE" w:rsidRDefault="00ED3674" w:rsidP="00ED3674">
      <w:pPr>
        <w:tabs>
          <w:tab w:val="left" w:pos="1134"/>
        </w:tabs>
        <w:spacing w:after="0"/>
        <w:jc w:val="both"/>
        <w:rPr>
          <w:rFonts w:ascii="Times New Roman" w:hAnsi="Times New Roman"/>
          <w:b/>
          <w:sz w:val="24"/>
          <w:szCs w:val="24"/>
        </w:rPr>
      </w:pPr>
      <w:r w:rsidRPr="00315DDE">
        <w:rPr>
          <w:rFonts w:ascii="Times New Roman" w:hAnsi="Times New Roman"/>
          <w:b/>
          <w:sz w:val="24"/>
          <w:szCs w:val="24"/>
        </w:rPr>
        <w:t>Article 9</w:t>
      </w:r>
      <w:r w:rsidRPr="00315DDE">
        <w:rPr>
          <w:rFonts w:ascii="Times New Roman" w:hAnsi="Times New Roman"/>
          <w:b/>
          <w:sz w:val="24"/>
          <w:szCs w:val="24"/>
        </w:rPr>
        <w:tab/>
        <w:t>Obligations générales</w:t>
      </w:r>
    </w:p>
    <w:p w14:paraId="3F234A27" w14:textId="77777777" w:rsidR="00ED3674" w:rsidRPr="00315DDE" w:rsidRDefault="00ED3674" w:rsidP="00ED3674">
      <w:pPr>
        <w:tabs>
          <w:tab w:val="left" w:pos="426"/>
        </w:tabs>
        <w:spacing w:after="0"/>
        <w:ind w:left="1134" w:right="-284" w:hanging="709"/>
        <w:jc w:val="both"/>
        <w:rPr>
          <w:rFonts w:ascii="Times New Roman" w:hAnsi="Times New Roman"/>
          <w:sz w:val="24"/>
          <w:szCs w:val="24"/>
        </w:rPr>
      </w:pPr>
      <w:r w:rsidRPr="00315DDE">
        <w:rPr>
          <w:rFonts w:ascii="Times New Roman" w:hAnsi="Times New Roman"/>
          <w:sz w:val="24"/>
          <w:szCs w:val="24"/>
        </w:rPr>
        <w:t>9.9</w:t>
      </w:r>
      <w:r w:rsidRPr="00315DDE">
        <w:rPr>
          <w:rFonts w:ascii="Times New Roman" w:hAnsi="Times New Roman"/>
          <w:sz w:val="24"/>
          <w:szCs w:val="24"/>
        </w:rPr>
        <w:tab/>
      </w:r>
      <w:r w:rsidRPr="00315DDE">
        <w:rPr>
          <w:rFonts w:ascii="Times New Roman" w:hAnsi="Times New Roman"/>
          <w:sz w:val="24"/>
          <w:szCs w:val="24"/>
          <w:lang w:val="fr-BE"/>
        </w:rPr>
        <w:t xml:space="preserve">Le Titulaire prend les mesures nécessaires pour assurer la visibilité du financement de la contribution financière de l’Union européenne.  Les activités spécifiques que le contractant doit mettre en place pour se conformer aux obligations minimum en termes de visibilité doivent être conformes au manuel de communication et visibilité des actions extérieures de l’UE </w:t>
      </w:r>
      <w:r w:rsidRPr="00315DDE">
        <w:rPr>
          <w:rFonts w:ascii="Times New Roman" w:hAnsi="Times New Roman"/>
          <w:sz w:val="24"/>
          <w:szCs w:val="24"/>
        </w:rPr>
        <w:t xml:space="preserve">publié sur le site web d’EuropeAid : </w:t>
      </w:r>
      <w:hyperlink r:id="rId20">
        <w:r w:rsidRPr="00315DDE">
          <w:rPr>
            <w:rStyle w:val="Lienhypertexte"/>
            <w:sz w:val="24"/>
            <w:szCs w:val="24"/>
          </w:rPr>
          <w:t>https://ec.europa.eu/europeaid/communication-et-visibilite-des-actions-exterieures-de-lue-lignes-directrices-lintention-des_fr</w:t>
        </w:r>
      </w:hyperlink>
      <w:r w:rsidRPr="00315DDE">
        <w:rPr>
          <w:rFonts w:ascii="Times New Roman" w:hAnsi="Times New Roman"/>
          <w:sz w:val="24"/>
          <w:szCs w:val="24"/>
        </w:rPr>
        <w:t>. Le chargé de programme de l’UC PASS donnera toutes les indications au(x) titulaire(s) du ou des marchés.</w:t>
      </w:r>
    </w:p>
    <w:p w14:paraId="47E07F07" w14:textId="77777777" w:rsidR="00ED3674" w:rsidRPr="00315DDE" w:rsidRDefault="00ED3674" w:rsidP="00ED3674">
      <w:pPr>
        <w:tabs>
          <w:tab w:val="left" w:pos="426"/>
        </w:tabs>
        <w:spacing w:after="0"/>
        <w:ind w:left="1134" w:right="-284" w:hanging="709"/>
        <w:jc w:val="both"/>
        <w:rPr>
          <w:rFonts w:ascii="Times New Roman" w:hAnsi="Times New Roman"/>
          <w:sz w:val="24"/>
          <w:szCs w:val="24"/>
        </w:rPr>
      </w:pPr>
    </w:p>
    <w:p w14:paraId="0A76069D" w14:textId="77777777" w:rsidR="00ED3674" w:rsidRPr="00315DDE" w:rsidRDefault="00ED3674" w:rsidP="00ED3674">
      <w:pPr>
        <w:keepNext/>
        <w:spacing w:after="0"/>
        <w:ind w:left="1134" w:hanging="1134"/>
        <w:jc w:val="both"/>
        <w:rPr>
          <w:rFonts w:ascii="Times New Roman" w:hAnsi="Times New Roman"/>
          <w:b/>
          <w:sz w:val="24"/>
          <w:szCs w:val="24"/>
        </w:rPr>
      </w:pPr>
      <w:bookmarkStart w:id="47" w:name="_Toc124934900"/>
      <w:r w:rsidRPr="00315DDE">
        <w:rPr>
          <w:rFonts w:ascii="Times New Roman" w:hAnsi="Times New Roman"/>
          <w:b/>
          <w:sz w:val="24"/>
          <w:szCs w:val="24"/>
        </w:rPr>
        <w:t>Article 10</w:t>
      </w:r>
      <w:r w:rsidRPr="00315DDE">
        <w:rPr>
          <w:rFonts w:ascii="Times New Roman" w:hAnsi="Times New Roman"/>
          <w:b/>
          <w:sz w:val="24"/>
          <w:szCs w:val="24"/>
        </w:rPr>
        <w:tab/>
        <w:t>Origine</w:t>
      </w:r>
      <w:bookmarkEnd w:id="47"/>
    </w:p>
    <w:p w14:paraId="6CE86B0E" w14:textId="77777777" w:rsidR="00ED3674" w:rsidRPr="00315DDE" w:rsidRDefault="00ED3674" w:rsidP="00ED3674">
      <w:pPr>
        <w:pStyle w:val="Titre2"/>
        <w:keepNext w:val="0"/>
        <w:numPr>
          <w:ilvl w:val="1"/>
          <w:numId w:val="0"/>
        </w:numPr>
        <w:spacing w:before="0" w:after="0"/>
        <w:ind w:left="1134" w:hanging="708"/>
        <w:jc w:val="both"/>
        <w:rPr>
          <w:sz w:val="24"/>
          <w:szCs w:val="24"/>
        </w:rPr>
      </w:pPr>
      <w:r w:rsidRPr="00315DDE">
        <w:rPr>
          <w:rFonts w:ascii="Times New Roman" w:hAnsi="Times New Roman"/>
          <w:sz w:val="24"/>
          <w:szCs w:val="24"/>
        </w:rPr>
        <w:t>10.1</w:t>
      </w:r>
      <w:r w:rsidRPr="00315DDE">
        <w:rPr>
          <w:rFonts w:ascii="Times New Roman" w:hAnsi="Times New Roman"/>
          <w:sz w:val="24"/>
          <w:szCs w:val="24"/>
        </w:rPr>
        <w:tab/>
      </w:r>
      <w:r w:rsidRPr="00315DDE">
        <w:rPr>
          <w:rFonts w:ascii="Times New Roman" w:hAnsi="Times New Roman"/>
          <w:sz w:val="24"/>
          <w:szCs w:val="24"/>
          <w:lang w:val="fr-BE"/>
        </w:rPr>
        <w:t>Tous les biens achetés doivent provenir d’un des pays éligibles mentionnés dans dans le 11</w:t>
      </w:r>
      <w:r w:rsidRPr="00315DDE">
        <w:rPr>
          <w:rFonts w:ascii="Times New Roman" w:hAnsi="Times New Roman"/>
          <w:sz w:val="24"/>
          <w:szCs w:val="24"/>
          <w:vertAlign w:val="superscript"/>
          <w:lang w:val="fr-BE"/>
        </w:rPr>
        <w:t>ème</w:t>
      </w:r>
      <w:r w:rsidRPr="00315DDE">
        <w:rPr>
          <w:rFonts w:ascii="Times New Roman" w:hAnsi="Times New Roman"/>
          <w:sz w:val="24"/>
          <w:szCs w:val="24"/>
          <w:lang w:val="fr-BE"/>
        </w:rPr>
        <w:t xml:space="preserve"> FED finançant le Programme d’appui au secteur de la santé 2(PASS 2). Aux fins de la présente disposition, l’«origine» signifie</w:t>
      </w:r>
      <w:r w:rsidRPr="00315DDE">
        <w:rPr>
          <w:rFonts w:ascii="Times New Roman" w:hAnsi="Times New Roman"/>
          <w:sz w:val="24"/>
          <w:szCs w:val="24"/>
        </w:rPr>
        <w:t xml:space="preserve"> l’endroit où les biens sont extraits, cultivés, produits ou manufacturés. L’origine des biens doit être déterminée en accord avec les codes des douanes de l’Union européenne ou de la convention internationale applicable en l’espèce.</w:t>
      </w:r>
    </w:p>
    <w:p w14:paraId="2B5FF6DE" w14:textId="77777777" w:rsidR="00ED3674" w:rsidRPr="00315DDE" w:rsidRDefault="00ED3674" w:rsidP="00ED3674">
      <w:pPr>
        <w:pStyle w:val="Titre2"/>
        <w:keepNext w:val="0"/>
        <w:numPr>
          <w:ilvl w:val="1"/>
          <w:numId w:val="0"/>
        </w:numPr>
        <w:ind w:left="1134"/>
        <w:jc w:val="both"/>
        <w:rPr>
          <w:rFonts w:ascii="Times New Roman" w:hAnsi="Times New Roman"/>
          <w:sz w:val="24"/>
          <w:szCs w:val="24"/>
        </w:rPr>
      </w:pPr>
      <w:r w:rsidRPr="00315DDE">
        <w:rPr>
          <w:rFonts w:ascii="Times New Roman" w:hAnsi="Times New Roman"/>
          <w:sz w:val="24"/>
          <w:szCs w:val="24"/>
        </w:rPr>
        <w:t>Les biens provenant de l’Union européenne incluent ceux issus des pays et territoires d’outre-mer.</w:t>
      </w:r>
    </w:p>
    <w:p w14:paraId="1B8E6304" w14:textId="77777777" w:rsidR="00ED3674" w:rsidRPr="00315DDE" w:rsidRDefault="00ED3674" w:rsidP="00ED3674">
      <w:pPr>
        <w:spacing w:before="240" w:after="0"/>
        <w:ind w:left="1134" w:hanging="1134"/>
        <w:jc w:val="both"/>
        <w:rPr>
          <w:rFonts w:ascii="Times New Roman" w:hAnsi="Times New Roman"/>
          <w:b/>
          <w:sz w:val="24"/>
          <w:szCs w:val="24"/>
        </w:rPr>
      </w:pPr>
      <w:bookmarkStart w:id="48" w:name="_Toc124934901"/>
      <w:r w:rsidRPr="00315DDE">
        <w:rPr>
          <w:rFonts w:ascii="Times New Roman" w:hAnsi="Times New Roman"/>
          <w:b/>
          <w:sz w:val="24"/>
          <w:szCs w:val="24"/>
        </w:rPr>
        <w:t>Article 11</w:t>
      </w:r>
      <w:r w:rsidRPr="00315DDE">
        <w:rPr>
          <w:rFonts w:ascii="Times New Roman" w:hAnsi="Times New Roman"/>
          <w:b/>
          <w:sz w:val="24"/>
          <w:szCs w:val="24"/>
        </w:rPr>
        <w:tab/>
        <w:t>Garantie de bonne exécution</w:t>
      </w:r>
      <w:bookmarkEnd w:id="48"/>
    </w:p>
    <w:p w14:paraId="4079450E" w14:textId="77777777" w:rsidR="00ED3674" w:rsidRPr="00315DDE" w:rsidRDefault="00ED3674" w:rsidP="00ED3674">
      <w:pPr>
        <w:spacing w:after="0"/>
        <w:ind w:left="1134" w:hanging="709"/>
        <w:jc w:val="both"/>
        <w:rPr>
          <w:rFonts w:ascii="Times New Roman" w:hAnsi="Times New Roman"/>
          <w:sz w:val="24"/>
          <w:szCs w:val="24"/>
        </w:rPr>
      </w:pPr>
      <w:r w:rsidRPr="00315DDE">
        <w:rPr>
          <w:rFonts w:ascii="Times New Roman" w:hAnsi="Times New Roman"/>
          <w:sz w:val="24"/>
          <w:szCs w:val="24"/>
        </w:rPr>
        <w:t>11.1</w:t>
      </w:r>
      <w:r w:rsidRPr="00315DDE">
        <w:rPr>
          <w:rFonts w:ascii="Times New Roman" w:hAnsi="Times New Roman"/>
          <w:sz w:val="24"/>
          <w:szCs w:val="24"/>
        </w:rPr>
        <w:tab/>
        <w:t>Le montant de la garantie de bonne exécution est fixé à 10 % du montant total du marché, y compris les montants mentionnés dans ses avenants éventuels.</w:t>
      </w:r>
    </w:p>
    <w:p w14:paraId="075AF132" w14:textId="77777777" w:rsidR="00ED3674" w:rsidRPr="00315DDE" w:rsidRDefault="00ED3674" w:rsidP="00ED3674">
      <w:pPr>
        <w:spacing w:after="0"/>
        <w:ind w:left="1134" w:hanging="709"/>
        <w:jc w:val="both"/>
        <w:rPr>
          <w:rFonts w:ascii="Times New Roman" w:hAnsi="Times New Roman"/>
          <w:sz w:val="24"/>
          <w:szCs w:val="24"/>
        </w:rPr>
      </w:pPr>
    </w:p>
    <w:p w14:paraId="46E3CD1A" w14:textId="77777777" w:rsidR="00ED3674" w:rsidRPr="00315DDE" w:rsidRDefault="00ED3674" w:rsidP="00ED3674">
      <w:pPr>
        <w:spacing w:after="0"/>
        <w:ind w:left="1134" w:hanging="1134"/>
        <w:jc w:val="both"/>
        <w:rPr>
          <w:rFonts w:ascii="Times New Roman" w:hAnsi="Times New Roman"/>
          <w:b/>
          <w:sz w:val="24"/>
          <w:szCs w:val="24"/>
        </w:rPr>
      </w:pPr>
      <w:bookmarkStart w:id="49" w:name="_Toc124934902"/>
      <w:r w:rsidRPr="00315DDE">
        <w:rPr>
          <w:rFonts w:ascii="Times New Roman" w:hAnsi="Times New Roman"/>
          <w:b/>
          <w:sz w:val="24"/>
          <w:szCs w:val="24"/>
        </w:rPr>
        <w:t>Article 12</w:t>
      </w:r>
      <w:r w:rsidRPr="00315DDE">
        <w:rPr>
          <w:rFonts w:ascii="Times New Roman" w:hAnsi="Times New Roman"/>
          <w:b/>
          <w:sz w:val="24"/>
          <w:szCs w:val="24"/>
        </w:rPr>
        <w:tab/>
        <w:t>Responsabilité et assurances</w:t>
      </w:r>
      <w:bookmarkEnd w:id="49"/>
    </w:p>
    <w:p w14:paraId="2C40324B" w14:textId="77777777" w:rsidR="00ED3674" w:rsidRPr="00315DDE" w:rsidRDefault="00ED3674" w:rsidP="00ED3674">
      <w:pPr>
        <w:tabs>
          <w:tab w:val="left" w:pos="1134"/>
        </w:tabs>
        <w:spacing w:after="0"/>
        <w:ind w:left="1134" w:hanging="708"/>
        <w:jc w:val="both"/>
        <w:rPr>
          <w:rFonts w:ascii="Times New Roman" w:hAnsi="Times New Roman"/>
          <w:sz w:val="24"/>
          <w:szCs w:val="24"/>
        </w:rPr>
      </w:pPr>
      <w:r w:rsidRPr="00315DDE">
        <w:rPr>
          <w:rFonts w:ascii="Times New Roman" w:hAnsi="Times New Roman"/>
          <w:sz w:val="24"/>
          <w:szCs w:val="24"/>
        </w:rPr>
        <w:t>12.1 a)</w:t>
      </w:r>
      <w:r w:rsidRPr="00315DDE">
        <w:rPr>
          <w:rFonts w:ascii="Times New Roman" w:hAnsi="Times New Roman"/>
          <w:sz w:val="24"/>
          <w:szCs w:val="24"/>
        </w:rPr>
        <w:tab/>
        <w:t>En dérogation à l’article 12, paragraphe 1, point a), deuxième alinéa, des conditions générales, l’indemnisation des dommages aux fournitures issus de la responsabilité du contractant à l’égard du pouvoir adjudicateur est plafonnée à un montant égal à 7% du marché.</w:t>
      </w:r>
    </w:p>
    <w:p w14:paraId="35D6248A" w14:textId="77777777" w:rsidR="00ED3674" w:rsidRPr="00315DDE" w:rsidRDefault="00ED3674" w:rsidP="00ED3674">
      <w:pPr>
        <w:tabs>
          <w:tab w:val="left" w:pos="1134"/>
        </w:tabs>
        <w:spacing w:after="0"/>
        <w:ind w:left="1134" w:hanging="708"/>
        <w:jc w:val="both"/>
        <w:rPr>
          <w:rFonts w:ascii="Times New Roman" w:hAnsi="Times New Roman"/>
          <w:sz w:val="24"/>
          <w:szCs w:val="24"/>
        </w:rPr>
      </w:pPr>
      <w:r w:rsidRPr="00315DDE">
        <w:rPr>
          <w:rFonts w:ascii="Times New Roman" w:hAnsi="Times New Roman"/>
          <w:sz w:val="24"/>
          <w:szCs w:val="24"/>
        </w:rPr>
        <w:t>12.1 b)</w:t>
      </w:r>
      <w:r w:rsidRPr="00315DDE">
        <w:rPr>
          <w:rFonts w:ascii="Times New Roman" w:hAnsi="Times New Roman"/>
          <w:sz w:val="24"/>
          <w:szCs w:val="24"/>
        </w:rPr>
        <w:tab/>
        <w:t>En dérogation à l’article 12, paragraphe 1, point b), deuxième alinéa, des conditions générales, l’indemnisation des dommages issus de la responsabilité du contractant à l’égard du pouvoir adjudicateur est plafonnée à un montant égal à 7% du marché.</w:t>
      </w:r>
    </w:p>
    <w:p w14:paraId="73448BEF" w14:textId="77777777" w:rsidR="00ED3674" w:rsidRPr="00315DDE" w:rsidRDefault="00ED3674" w:rsidP="00ED3674">
      <w:pPr>
        <w:spacing w:after="0"/>
        <w:ind w:left="1134" w:hanging="1134"/>
        <w:jc w:val="both"/>
        <w:rPr>
          <w:rFonts w:ascii="Times New Roman" w:hAnsi="Times New Roman"/>
          <w:sz w:val="24"/>
          <w:szCs w:val="24"/>
        </w:rPr>
      </w:pPr>
      <w:r w:rsidRPr="00315DDE">
        <w:rPr>
          <w:rFonts w:ascii="Times New Roman" w:hAnsi="Times New Roman"/>
          <w:sz w:val="24"/>
          <w:szCs w:val="24"/>
        </w:rPr>
        <w:t xml:space="preserve">12.2 a), premier alinéa En dérogation à l’article 12, paragraphe 2, point a), premier alinéa, des conditions générales, c’est au plus tard le démarrage des prestations </w:t>
      </w:r>
      <w:r w:rsidRPr="00315DDE">
        <w:rPr>
          <w:rFonts w:ascii="Times New Roman" w:hAnsi="Times New Roman"/>
          <w:color w:val="222222"/>
          <w:sz w:val="24"/>
          <w:szCs w:val="24"/>
        </w:rPr>
        <w:t>que le contractant veille à ce que lui-même, son personnel, ses sous-traitants et toute personne dont le contractant doit répondre, soient adéquatement assurés auprès de compagnies d’assurances reconnues sur le marché international de l’assurance, à moins que le pouvoir adjudicateur n’ait marqué son accord exprès et écrit sur une compagnie d’assurances déterminée.</w:t>
      </w:r>
    </w:p>
    <w:p w14:paraId="27B94CCE" w14:textId="77777777" w:rsidR="00ED3674" w:rsidRPr="00315DDE" w:rsidRDefault="00ED3674" w:rsidP="00ED3674">
      <w:pPr>
        <w:spacing w:before="240" w:after="0"/>
        <w:ind w:left="1276" w:hanging="1276"/>
        <w:jc w:val="both"/>
        <w:rPr>
          <w:rFonts w:ascii="Times New Roman" w:hAnsi="Times New Roman"/>
          <w:sz w:val="24"/>
          <w:szCs w:val="24"/>
        </w:rPr>
      </w:pPr>
      <w:r w:rsidRPr="00315DDE">
        <w:rPr>
          <w:rFonts w:ascii="Times New Roman" w:hAnsi="Times New Roman"/>
          <w:sz w:val="24"/>
          <w:szCs w:val="24"/>
        </w:rPr>
        <w:t xml:space="preserve">12.2 a), deuxième alinéa : En dérogation à l’article 12, paragraphe 2, point a), deuxième alinéa, des conditions générales, c’est au plus tard le démarrage des prestations que le contractant fournira au pouvoir adjudicateur toutes les notes de couverture et/ou certificats d’assurance démontrant que les obligations du contractant en matière d’assurances sont pleinement respectées. </w:t>
      </w:r>
    </w:p>
    <w:p w14:paraId="0AC453C8" w14:textId="77777777" w:rsidR="00ED3674" w:rsidRPr="00315DDE" w:rsidRDefault="00ED3674" w:rsidP="00ED3674">
      <w:pPr>
        <w:ind w:left="1276" w:hanging="1843"/>
        <w:jc w:val="both"/>
        <w:rPr>
          <w:rFonts w:ascii="Times New Roman" w:hAnsi="Times New Roman"/>
          <w:color w:val="222222"/>
          <w:sz w:val="24"/>
          <w:szCs w:val="24"/>
        </w:rPr>
      </w:pPr>
      <w:r w:rsidRPr="00315DDE">
        <w:rPr>
          <w:rFonts w:ascii="Times New Roman" w:hAnsi="Times New Roman"/>
          <w:sz w:val="24"/>
          <w:szCs w:val="24"/>
        </w:rPr>
        <w:t xml:space="preserve">12.2 b), deuxième alinéa </w:t>
      </w:r>
      <w:r w:rsidRPr="00315DDE">
        <w:rPr>
          <w:rFonts w:ascii="Times New Roman" w:hAnsi="Times New Roman"/>
          <w:color w:val="222222"/>
          <w:sz w:val="24"/>
          <w:szCs w:val="24"/>
        </w:rPr>
        <w:t>Dans le cas d’utilisation des Incoterms, le contractant doit prévoir l’assurance transport dans la mesure où il assume les risques de transport. La question de la mesure des risques assumés par le contractant (vendeur) dépend notamment des Incoterms utilisés:</w:t>
      </w:r>
    </w:p>
    <w:p w14:paraId="28CEC413" w14:textId="77777777" w:rsidR="00ED3674" w:rsidRPr="00315DDE" w:rsidRDefault="00ED3674" w:rsidP="00ED3674">
      <w:pPr>
        <w:pStyle w:val="Default"/>
        <w:numPr>
          <w:ilvl w:val="0"/>
          <w:numId w:val="16"/>
        </w:numPr>
        <w:ind w:left="1276"/>
        <w:jc w:val="both"/>
      </w:pPr>
      <w:r w:rsidRPr="00315DDE">
        <w:rPr>
          <w:b/>
          <w:i/>
          <w:iCs/>
        </w:rPr>
        <w:t>DDP - Rendu droits acquittés</w:t>
      </w:r>
      <w:r w:rsidRPr="00315DDE">
        <w:rPr>
          <w:i/>
          <w:iCs/>
        </w:rPr>
        <w:t xml:space="preserve">: </w:t>
      </w:r>
      <w:r w:rsidRPr="00315DDE">
        <w:rPr>
          <w:color w:val="222222"/>
        </w:rPr>
        <w:t>Règle Incoterm qui impose au vendeur le maximum d’obligations vis-à-vis du transport et des risques de perte et de dommage liés à la marchandise:</w:t>
      </w:r>
    </w:p>
    <w:p w14:paraId="1F44CB05" w14:textId="77777777" w:rsidR="00ED3674" w:rsidRPr="00315DDE" w:rsidRDefault="00ED3674" w:rsidP="00ED3674">
      <w:pPr>
        <w:pStyle w:val="Default"/>
        <w:spacing w:after="120"/>
        <w:ind w:left="1276"/>
        <w:jc w:val="both"/>
        <w:rPr>
          <w:color w:val="222222"/>
        </w:rPr>
      </w:pPr>
      <w:r w:rsidRPr="00315DDE">
        <w:rPr>
          <w:i/>
          <w:iCs/>
        </w:rPr>
        <w:t>«la marchandise est livrée à l’acheteur, dédouanée à l’importation, sur le véhicule de transport d’approche, prête à être déchargée au lieu de destination convenu. Le vendeur assume tous les frais et risques liés à l’acheminement de la marchandise jusqu’au lieu de destination convenu, en ce compris les formalités de dédouanement à l’exportation et à l’importation des biens ainsi que les droits et taxes y afférents.</w:t>
      </w:r>
      <w:r w:rsidRPr="00315DDE">
        <w:rPr>
          <w:rStyle w:val="Appelnotedebasdep"/>
          <w:i/>
          <w:iCs/>
        </w:rPr>
        <w:footnoteReference w:id="16"/>
      </w:r>
      <w:r w:rsidRPr="00315DDE">
        <w:rPr>
          <w:i/>
          <w:iCs/>
        </w:rPr>
        <w:t xml:space="preserve">» </w:t>
      </w:r>
      <w:r w:rsidRPr="00315DDE">
        <w:rPr>
          <w:color w:val="222222"/>
        </w:rPr>
        <w:t>Le transfert des risques et des frais a lieu à l’endroit du déchargement des biens, au lieu de destination convenu.</w:t>
      </w:r>
    </w:p>
    <w:p w14:paraId="2D2D488C" w14:textId="77777777" w:rsidR="00ED3674" w:rsidRPr="00315DDE" w:rsidRDefault="00ED3674" w:rsidP="00ED3674">
      <w:pPr>
        <w:spacing w:before="240" w:after="0"/>
        <w:ind w:left="1134" w:hanging="1134"/>
        <w:jc w:val="both"/>
        <w:rPr>
          <w:rFonts w:ascii="Times New Roman" w:hAnsi="Times New Roman"/>
          <w:b/>
          <w:sz w:val="24"/>
          <w:szCs w:val="24"/>
        </w:rPr>
      </w:pPr>
      <w:bookmarkStart w:id="50" w:name="_Toc124934903"/>
      <w:r w:rsidRPr="00315DDE">
        <w:rPr>
          <w:rFonts w:ascii="Times New Roman" w:hAnsi="Times New Roman"/>
          <w:b/>
          <w:sz w:val="24"/>
          <w:szCs w:val="24"/>
        </w:rPr>
        <w:t>Article 13</w:t>
      </w:r>
      <w:r w:rsidRPr="00315DDE">
        <w:rPr>
          <w:rFonts w:ascii="Times New Roman" w:hAnsi="Times New Roman"/>
          <w:b/>
          <w:sz w:val="24"/>
          <w:szCs w:val="24"/>
        </w:rPr>
        <w:tab/>
      </w:r>
      <w:bookmarkEnd w:id="50"/>
      <w:r w:rsidRPr="00315DDE">
        <w:rPr>
          <w:rFonts w:ascii="Times New Roman" w:hAnsi="Times New Roman"/>
          <w:b/>
          <w:sz w:val="24"/>
          <w:szCs w:val="24"/>
        </w:rPr>
        <w:t>Programme de mise en œuvre des tâches</w:t>
      </w:r>
    </w:p>
    <w:p w14:paraId="3D44F282" w14:textId="77777777" w:rsidR="00ED3674" w:rsidRPr="00315DDE" w:rsidRDefault="00ED3674" w:rsidP="00ED3674">
      <w:pPr>
        <w:spacing w:after="0"/>
        <w:ind w:left="1134" w:hanging="709"/>
        <w:jc w:val="both"/>
        <w:rPr>
          <w:rFonts w:ascii="Times New Roman" w:hAnsi="Times New Roman"/>
          <w:color w:val="222222"/>
          <w:sz w:val="24"/>
          <w:szCs w:val="24"/>
        </w:rPr>
      </w:pPr>
      <w:r w:rsidRPr="00315DDE">
        <w:rPr>
          <w:rFonts w:ascii="Times New Roman" w:hAnsi="Times New Roman"/>
          <w:sz w:val="24"/>
          <w:szCs w:val="24"/>
        </w:rPr>
        <w:t>13.2</w:t>
      </w:r>
      <w:r w:rsidRPr="00315DDE">
        <w:rPr>
          <w:rFonts w:ascii="Times New Roman" w:hAnsi="Times New Roman"/>
          <w:sz w:val="24"/>
          <w:szCs w:val="24"/>
        </w:rPr>
        <w:tab/>
      </w:r>
      <w:r w:rsidRPr="00315DDE">
        <w:rPr>
          <w:rFonts w:ascii="Times New Roman" w:hAnsi="Times New Roman"/>
          <w:color w:val="222222"/>
          <w:sz w:val="24"/>
          <w:szCs w:val="24"/>
        </w:rPr>
        <w:t>Les fournitures doivent être livrées et mises en service au plus tard 90 jours à compter de la date de début de la mise en œuvre des tâches telle que fixée dans le contrat.</w:t>
      </w:r>
    </w:p>
    <w:p w14:paraId="1918424A" w14:textId="77777777" w:rsidR="00ED3674" w:rsidRPr="00315DDE" w:rsidRDefault="00ED3674" w:rsidP="00ED3674">
      <w:pPr>
        <w:spacing w:before="240" w:after="0"/>
        <w:ind w:left="1134" w:hanging="1134"/>
        <w:jc w:val="both"/>
        <w:rPr>
          <w:rFonts w:ascii="Times New Roman" w:hAnsi="Times New Roman"/>
          <w:b/>
          <w:sz w:val="24"/>
          <w:szCs w:val="24"/>
        </w:rPr>
      </w:pPr>
      <w:bookmarkStart w:id="51" w:name="_Toc124934904"/>
      <w:r w:rsidRPr="00315DDE">
        <w:rPr>
          <w:rFonts w:ascii="Times New Roman" w:hAnsi="Times New Roman"/>
          <w:b/>
          <w:sz w:val="24"/>
          <w:szCs w:val="24"/>
        </w:rPr>
        <w:t>Article 14</w:t>
      </w:r>
      <w:r w:rsidRPr="00315DDE">
        <w:rPr>
          <w:rFonts w:ascii="Times New Roman" w:hAnsi="Times New Roman"/>
          <w:b/>
          <w:sz w:val="24"/>
          <w:szCs w:val="24"/>
        </w:rPr>
        <w:tab/>
        <w:t>Plans du titulaire</w:t>
      </w:r>
      <w:bookmarkEnd w:id="51"/>
    </w:p>
    <w:p w14:paraId="52B3DB49" w14:textId="77777777" w:rsidR="00ED3674" w:rsidRPr="00315DDE" w:rsidRDefault="00ED3674" w:rsidP="00ED3674">
      <w:pPr>
        <w:spacing w:after="0"/>
        <w:ind w:left="1134" w:hanging="709"/>
        <w:jc w:val="both"/>
        <w:rPr>
          <w:rFonts w:ascii="Times New Roman" w:hAnsi="Times New Roman"/>
          <w:color w:val="222222"/>
          <w:sz w:val="24"/>
          <w:szCs w:val="24"/>
        </w:rPr>
      </w:pPr>
      <w:r w:rsidRPr="00315DDE">
        <w:rPr>
          <w:rFonts w:ascii="Times New Roman" w:hAnsi="Times New Roman"/>
          <w:sz w:val="24"/>
          <w:szCs w:val="24"/>
        </w:rPr>
        <w:t>14.1</w:t>
      </w:r>
      <w:r w:rsidRPr="00315DDE">
        <w:rPr>
          <w:rFonts w:ascii="Times New Roman" w:hAnsi="Times New Roman"/>
          <w:sz w:val="24"/>
          <w:szCs w:val="24"/>
        </w:rPr>
        <w:tab/>
      </w:r>
      <w:r w:rsidRPr="00315DDE">
        <w:rPr>
          <w:rFonts w:ascii="Times New Roman" w:hAnsi="Times New Roman"/>
          <w:color w:val="222222"/>
          <w:sz w:val="24"/>
          <w:szCs w:val="24"/>
        </w:rPr>
        <w:t>Le titulaire devra fournir tous les manuels d’utilisateur et autres guides d’utilisateurs pour les 2 lots.</w:t>
      </w:r>
    </w:p>
    <w:p w14:paraId="58F06785" w14:textId="77777777" w:rsidR="00ED3674" w:rsidRPr="00315DDE" w:rsidRDefault="00ED3674" w:rsidP="00ED3674">
      <w:pPr>
        <w:spacing w:after="0"/>
        <w:ind w:left="1134" w:hanging="1134"/>
        <w:jc w:val="both"/>
        <w:rPr>
          <w:rFonts w:ascii="Times New Roman" w:hAnsi="Times New Roman"/>
          <w:b/>
          <w:sz w:val="24"/>
          <w:szCs w:val="24"/>
        </w:rPr>
      </w:pPr>
      <w:bookmarkStart w:id="52" w:name="_Toc124934905"/>
      <w:r w:rsidRPr="00315DDE">
        <w:rPr>
          <w:rFonts w:ascii="Times New Roman" w:hAnsi="Times New Roman"/>
          <w:b/>
          <w:sz w:val="24"/>
          <w:szCs w:val="24"/>
        </w:rPr>
        <w:t>Article 15</w:t>
      </w:r>
      <w:r w:rsidRPr="00315DDE">
        <w:rPr>
          <w:rFonts w:ascii="Times New Roman" w:hAnsi="Times New Roman"/>
          <w:b/>
          <w:sz w:val="24"/>
          <w:szCs w:val="24"/>
        </w:rPr>
        <w:tab/>
        <w:t>Niveau suffisant du montant de l’offre</w:t>
      </w:r>
      <w:bookmarkEnd w:id="52"/>
      <w:r w:rsidRPr="00315DDE">
        <w:rPr>
          <w:rFonts w:ascii="Times New Roman" w:hAnsi="Times New Roman"/>
          <w:b/>
          <w:sz w:val="24"/>
          <w:szCs w:val="24"/>
        </w:rPr>
        <w:tab/>
      </w:r>
    </w:p>
    <w:p w14:paraId="19C037A7" w14:textId="77777777" w:rsidR="00ED3674" w:rsidRPr="00315DDE" w:rsidRDefault="00ED3674" w:rsidP="00ED3674">
      <w:pPr>
        <w:spacing w:after="0"/>
        <w:ind w:left="1134" w:hanging="709"/>
        <w:jc w:val="both"/>
        <w:rPr>
          <w:rFonts w:ascii="Times New Roman" w:hAnsi="Times New Roman"/>
          <w:color w:val="222222"/>
          <w:sz w:val="24"/>
          <w:szCs w:val="24"/>
        </w:rPr>
      </w:pPr>
      <w:r w:rsidRPr="00315DDE">
        <w:rPr>
          <w:rFonts w:ascii="Times New Roman" w:hAnsi="Times New Roman"/>
          <w:sz w:val="24"/>
          <w:szCs w:val="24"/>
        </w:rPr>
        <w:t>15.1</w:t>
      </w:r>
      <w:r w:rsidRPr="00315DDE">
        <w:rPr>
          <w:rFonts w:ascii="Times New Roman" w:hAnsi="Times New Roman"/>
          <w:sz w:val="24"/>
          <w:szCs w:val="24"/>
        </w:rPr>
        <w:tab/>
      </w:r>
      <w:r w:rsidRPr="00315DDE">
        <w:rPr>
          <w:rFonts w:ascii="Times New Roman" w:hAnsi="Times New Roman"/>
          <w:color w:val="222222"/>
          <w:sz w:val="24"/>
          <w:szCs w:val="24"/>
        </w:rPr>
        <w:t>Il n’est pas prévu une révision des prix.</w:t>
      </w:r>
    </w:p>
    <w:p w14:paraId="7E23CF71" w14:textId="77777777" w:rsidR="00ED3674" w:rsidRPr="00315DDE" w:rsidRDefault="00ED3674" w:rsidP="00ED3674">
      <w:pPr>
        <w:spacing w:before="240" w:after="0"/>
        <w:ind w:left="1134" w:hanging="1134"/>
        <w:jc w:val="both"/>
        <w:rPr>
          <w:rFonts w:ascii="Times New Roman" w:hAnsi="Times New Roman"/>
          <w:b/>
          <w:sz w:val="24"/>
          <w:szCs w:val="24"/>
        </w:rPr>
      </w:pPr>
      <w:r w:rsidRPr="00315DDE">
        <w:rPr>
          <w:rFonts w:ascii="Times New Roman" w:hAnsi="Times New Roman"/>
          <w:b/>
          <w:sz w:val="24"/>
          <w:szCs w:val="24"/>
        </w:rPr>
        <w:t>Article 16</w:t>
      </w:r>
      <w:r w:rsidRPr="00315DDE">
        <w:rPr>
          <w:rFonts w:ascii="Times New Roman" w:hAnsi="Times New Roman"/>
          <w:b/>
          <w:sz w:val="24"/>
          <w:szCs w:val="24"/>
        </w:rPr>
        <w:tab/>
        <w:t>Régime fiscal et douanier</w:t>
      </w:r>
    </w:p>
    <w:p w14:paraId="3EDA10B8" w14:textId="77777777" w:rsidR="00ED3674" w:rsidRPr="00315DDE" w:rsidRDefault="00ED3674" w:rsidP="00ED3674">
      <w:pPr>
        <w:spacing w:after="0"/>
        <w:ind w:left="1134" w:hanging="709"/>
        <w:jc w:val="both"/>
        <w:rPr>
          <w:rFonts w:ascii="Times New Roman" w:hAnsi="Times New Roman"/>
          <w:sz w:val="24"/>
          <w:szCs w:val="24"/>
        </w:rPr>
      </w:pPr>
      <w:r w:rsidRPr="00315DDE">
        <w:rPr>
          <w:rFonts w:ascii="Times New Roman" w:hAnsi="Times New Roman"/>
          <w:sz w:val="24"/>
          <w:szCs w:val="24"/>
        </w:rPr>
        <w:t>16.1</w:t>
      </w:r>
      <w:r w:rsidRPr="00315DDE">
        <w:rPr>
          <w:rFonts w:ascii="Times New Roman" w:hAnsi="Times New Roman"/>
          <w:sz w:val="24"/>
          <w:szCs w:val="24"/>
        </w:rPr>
        <w:tab/>
      </w:r>
      <w:r w:rsidRPr="00315DDE">
        <w:rPr>
          <w:rFonts w:ascii="Times New Roman" w:hAnsi="Times New Roman"/>
          <w:color w:val="222222"/>
          <w:sz w:val="24"/>
          <w:szCs w:val="24"/>
        </w:rPr>
        <w:t>Les conditions de livraison sont de « DDP » comme prévu par les Conditions Générales.</w:t>
      </w:r>
      <w:r w:rsidRPr="00315DDE">
        <w:rPr>
          <w:rFonts w:ascii="Times New Roman" w:hAnsi="Times New Roman"/>
          <w:sz w:val="24"/>
          <w:szCs w:val="24"/>
          <w:highlight w:val="yellow"/>
        </w:rPr>
        <w:t xml:space="preserve"> </w:t>
      </w:r>
    </w:p>
    <w:p w14:paraId="4EC0479F" w14:textId="77777777" w:rsidR="00ED3674" w:rsidRPr="00315DDE" w:rsidRDefault="00ED3674" w:rsidP="00ED3674">
      <w:pPr>
        <w:spacing w:before="240" w:after="0"/>
        <w:ind w:left="1134" w:hanging="1134"/>
        <w:jc w:val="both"/>
        <w:rPr>
          <w:rFonts w:ascii="Times New Roman" w:hAnsi="Times New Roman"/>
          <w:b/>
          <w:sz w:val="24"/>
          <w:szCs w:val="24"/>
        </w:rPr>
      </w:pPr>
      <w:bookmarkStart w:id="53" w:name="_Toc124934906"/>
      <w:r w:rsidRPr="00315DDE">
        <w:rPr>
          <w:rFonts w:ascii="Times New Roman" w:hAnsi="Times New Roman"/>
          <w:b/>
          <w:sz w:val="24"/>
          <w:szCs w:val="24"/>
        </w:rPr>
        <w:t>Article 17</w:t>
      </w:r>
      <w:r w:rsidRPr="00315DDE">
        <w:rPr>
          <w:rFonts w:ascii="Times New Roman" w:hAnsi="Times New Roman"/>
          <w:b/>
          <w:sz w:val="24"/>
          <w:szCs w:val="24"/>
        </w:rPr>
        <w:tab/>
        <w:t>Brevets et licences</w:t>
      </w:r>
      <w:bookmarkEnd w:id="53"/>
    </w:p>
    <w:p w14:paraId="4188845D" w14:textId="77777777" w:rsidR="00ED3674" w:rsidRPr="00315DDE" w:rsidRDefault="00ED3674" w:rsidP="00ED3674">
      <w:pPr>
        <w:spacing w:after="0"/>
        <w:ind w:left="1134" w:hanging="709"/>
        <w:jc w:val="both"/>
        <w:rPr>
          <w:rFonts w:ascii="Times New Roman" w:hAnsi="Times New Roman"/>
          <w:color w:val="222222"/>
          <w:sz w:val="24"/>
          <w:szCs w:val="24"/>
        </w:rPr>
      </w:pPr>
      <w:r w:rsidRPr="00315DDE">
        <w:rPr>
          <w:rFonts w:ascii="Times New Roman" w:hAnsi="Times New Roman"/>
          <w:sz w:val="24"/>
          <w:szCs w:val="24"/>
        </w:rPr>
        <w:t>17.1</w:t>
      </w:r>
      <w:r w:rsidRPr="00315DDE">
        <w:rPr>
          <w:rFonts w:ascii="Times New Roman" w:hAnsi="Times New Roman"/>
          <w:sz w:val="24"/>
          <w:szCs w:val="24"/>
        </w:rPr>
        <w:tab/>
      </w:r>
      <w:r w:rsidRPr="00315DDE">
        <w:rPr>
          <w:rFonts w:ascii="Times New Roman" w:hAnsi="Times New Roman"/>
          <w:color w:val="222222"/>
          <w:sz w:val="24"/>
          <w:szCs w:val="24"/>
        </w:rPr>
        <w:t>Aucune dérogation à l'article 17 des Conditions Générales n’est prévue.</w:t>
      </w:r>
    </w:p>
    <w:p w14:paraId="2D4AC951" w14:textId="77777777" w:rsidR="00ED3674" w:rsidRPr="00315DDE" w:rsidRDefault="00ED3674" w:rsidP="00ED3674">
      <w:pPr>
        <w:spacing w:before="240" w:after="0"/>
        <w:ind w:left="1134" w:hanging="1134"/>
        <w:jc w:val="both"/>
        <w:rPr>
          <w:rFonts w:ascii="Times New Roman" w:hAnsi="Times New Roman"/>
          <w:b/>
          <w:sz w:val="24"/>
          <w:szCs w:val="24"/>
        </w:rPr>
      </w:pPr>
      <w:bookmarkStart w:id="54" w:name="_Toc124934907"/>
      <w:r w:rsidRPr="00315DDE">
        <w:rPr>
          <w:rFonts w:ascii="Times New Roman" w:hAnsi="Times New Roman"/>
          <w:b/>
          <w:sz w:val="24"/>
          <w:szCs w:val="24"/>
        </w:rPr>
        <w:t>Article 18</w:t>
      </w:r>
      <w:r w:rsidRPr="00315DDE">
        <w:rPr>
          <w:rFonts w:ascii="Times New Roman" w:hAnsi="Times New Roman"/>
          <w:b/>
          <w:sz w:val="24"/>
          <w:szCs w:val="24"/>
        </w:rPr>
        <w:tab/>
        <w:t>Ordre de commencer la mise en œuvre des tâches</w:t>
      </w:r>
      <w:bookmarkEnd w:id="54"/>
      <w:r w:rsidRPr="00315DDE">
        <w:rPr>
          <w:rFonts w:ascii="Times New Roman" w:hAnsi="Times New Roman"/>
          <w:b/>
          <w:sz w:val="24"/>
          <w:szCs w:val="24"/>
        </w:rPr>
        <w:t xml:space="preserve"> </w:t>
      </w:r>
    </w:p>
    <w:p w14:paraId="2919E0A0" w14:textId="77777777" w:rsidR="00ED3674" w:rsidRPr="00315DDE" w:rsidRDefault="00ED3674" w:rsidP="00ED3674">
      <w:pPr>
        <w:spacing w:after="0"/>
        <w:ind w:left="1134" w:hanging="709"/>
        <w:jc w:val="both"/>
        <w:rPr>
          <w:rFonts w:ascii="Times New Roman" w:hAnsi="Times New Roman"/>
          <w:color w:val="222222"/>
          <w:sz w:val="24"/>
          <w:szCs w:val="24"/>
        </w:rPr>
      </w:pPr>
      <w:r w:rsidRPr="00315DDE">
        <w:rPr>
          <w:rFonts w:ascii="Times New Roman" w:hAnsi="Times New Roman"/>
          <w:sz w:val="24"/>
          <w:szCs w:val="24"/>
        </w:rPr>
        <w:t>18.1</w:t>
      </w:r>
      <w:r w:rsidRPr="00315DDE">
        <w:rPr>
          <w:rFonts w:ascii="Times New Roman" w:hAnsi="Times New Roman"/>
          <w:b/>
          <w:sz w:val="24"/>
          <w:szCs w:val="24"/>
        </w:rPr>
        <w:tab/>
      </w:r>
      <w:r w:rsidRPr="00315DDE">
        <w:rPr>
          <w:rFonts w:ascii="Times New Roman" w:hAnsi="Times New Roman"/>
          <w:color w:val="222222"/>
          <w:sz w:val="24"/>
          <w:szCs w:val="24"/>
        </w:rPr>
        <w:t xml:space="preserve">La mise en œuvre des tâches commence à la date de la dernière signature du contrat. </w:t>
      </w:r>
    </w:p>
    <w:p w14:paraId="60CB1671" w14:textId="77777777" w:rsidR="00ED3674" w:rsidRPr="00315DDE" w:rsidRDefault="00ED3674" w:rsidP="00ED3674">
      <w:pPr>
        <w:spacing w:after="0"/>
        <w:ind w:left="1134" w:hanging="709"/>
        <w:jc w:val="both"/>
        <w:rPr>
          <w:rFonts w:ascii="Times New Roman" w:hAnsi="Times New Roman"/>
          <w:color w:val="222222"/>
          <w:sz w:val="24"/>
          <w:szCs w:val="24"/>
        </w:rPr>
      </w:pPr>
    </w:p>
    <w:p w14:paraId="6A28CF5B" w14:textId="77777777" w:rsidR="00ED3674" w:rsidRPr="00315DDE" w:rsidRDefault="00ED3674" w:rsidP="00ED3674">
      <w:pPr>
        <w:spacing w:after="0"/>
        <w:jc w:val="both"/>
        <w:rPr>
          <w:rFonts w:ascii="Times New Roman" w:hAnsi="Times New Roman"/>
          <w:b/>
          <w:sz w:val="24"/>
          <w:szCs w:val="24"/>
        </w:rPr>
      </w:pPr>
      <w:r w:rsidRPr="00315DDE">
        <w:rPr>
          <w:rFonts w:ascii="Times New Roman" w:hAnsi="Times New Roman"/>
          <w:b/>
          <w:sz w:val="24"/>
          <w:szCs w:val="24"/>
        </w:rPr>
        <w:t>Article 19</w:t>
      </w:r>
      <w:r w:rsidRPr="00315DDE">
        <w:rPr>
          <w:rFonts w:ascii="Times New Roman" w:hAnsi="Times New Roman"/>
          <w:b/>
          <w:sz w:val="24"/>
          <w:szCs w:val="24"/>
        </w:rPr>
        <w:tab/>
      </w:r>
      <w:bookmarkStart w:id="55" w:name="_Toc124934908"/>
      <w:r w:rsidRPr="00315DDE">
        <w:rPr>
          <w:rFonts w:ascii="Times New Roman" w:hAnsi="Times New Roman"/>
          <w:b/>
          <w:sz w:val="24"/>
          <w:szCs w:val="24"/>
        </w:rPr>
        <w:t>Période de mise en œuvre</w:t>
      </w:r>
      <w:bookmarkEnd w:id="55"/>
      <w:r w:rsidRPr="00315DDE">
        <w:rPr>
          <w:rFonts w:ascii="Times New Roman" w:hAnsi="Times New Roman"/>
          <w:b/>
          <w:sz w:val="24"/>
          <w:szCs w:val="24"/>
        </w:rPr>
        <w:t xml:space="preserve"> des tâches</w:t>
      </w:r>
    </w:p>
    <w:p w14:paraId="3AA7BBE3" w14:textId="77777777" w:rsidR="00ED3674" w:rsidRPr="00315DDE" w:rsidRDefault="00ED3674" w:rsidP="00ED3674">
      <w:pPr>
        <w:spacing w:after="0"/>
        <w:ind w:left="1134" w:hanging="709"/>
        <w:jc w:val="both"/>
        <w:rPr>
          <w:b/>
          <w:sz w:val="24"/>
          <w:szCs w:val="24"/>
        </w:rPr>
      </w:pPr>
      <w:r w:rsidRPr="00315DDE">
        <w:rPr>
          <w:rFonts w:ascii="Times New Roman" w:hAnsi="Times New Roman"/>
          <w:sz w:val="24"/>
          <w:szCs w:val="24"/>
        </w:rPr>
        <w:t>19.1</w:t>
      </w:r>
      <w:r w:rsidRPr="00315DDE">
        <w:rPr>
          <w:rFonts w:ascii="Times New Roman" w:hAnsi="Times New Roman"/>
          <w:b/>
          <w:sz w:val="24"/>
          <w:szCs w:val="24"/>
        </w:rPr>
        <w:tab/>
      </w:r>
      <w:r w:rsidRPr="00315DDE">
        <w:rPr>
          <w:rFonts w:ascii="Times New Roman" w:hAnsi="Times New Roman"/>
          <w:color w:val="222222"/>
          <w:sz w:val="24"/>
          <w:szCs w:val="24"/>
        </w:rPr>
        <w:t>Le délai d’exécution est de 90 jours maximum à compter de la date de début de la mise en œuvre des tâches telle que fixée à l'article précédent pour chacun des lots</w:t>
      </w:r>
      <w:r w:rsidRPr="00315DDE">
        <w:rPr>
          <w:sz w:val="24"/>
          <w:szCs w:val="24"/>
        </w:rPr>
        <w:t>.</w:t>
      </w:r>
    </w:p>
    <w:p w14:paraId="4FDFC789" w14:textId="77777777" w:rsidR="00ED3674" w:rsidRPr="00315DDE" w:rsidRDefault="00ED3674" w:rsidP="00ED3674">
      <w:pPr>
        <w:spacing w:before="240" w:after="0"/>
        <w:ind w:left="1134" w:hanging="1134"/>
        <w:jc w:val="both"/>
        <w:rPr>
          <w:rFonts w:ascii="Times New Roman" w:hAnsi="Times New Roman"/>
          <w:b/>
          <w:sz w:val="24"/>
          <w:szCs w:val="24"/>
        </w:rPr>
      </w:pPr>
      <w:bookmarkStart w:id="56" w:name="_Toc124934910"/>
      <w:r w:rsidRPr="00315DDE">
        <w:rPr>
          <w:rFonts w:ascii="Times New Roman" w:hAnsi="Times New Roman"/>
          <w:b/>
          <w:sz w:val="24"/>
          <w:szCs w:val="24"/>
        </w:rPr>
        <w:t>Article 24</w:t>
      </w:r>
      <w:r w:rsidRPr="00315DDE">
        <w:rPr>
          <w:rFonts w:ascii="Times New Roman" w:hAnsi="Times New Roman"/>
          <w:b/>
          <w:sz w:val="24"/>
          <w:szCs w:val="24"/>
        </w:rPr>
        <w:tab/>
        <w:t>Qualité des fournitures</w:t>
      </w:r>
      <w:bookmarkEnd w:id="56"/>
    </w:p>
    <w:p w14:paraId="56F6A4F7" w14:textId="77777777" w:rsidR="00ED3674" w:rsidRPr="00315DDE" w:rsidRDefault="00ED3674" w:rsidP="00ED3674">
      <w:pPr>
        <w:spacing w:after="0"/>
        <w:ind w:left="1134" w:hanging="709"/>
        <w:jc w:val="both"/>
        <w:rPr>
          <w:rFonts w:ascii="Times New Roman" w:hAnsi="Times New Roman"/>
          <w:color w:val="222222"/>
          <w:sz w:val="24"/>
          <w:szCs w:val="24"/>
        </w:rPr>
      </w:pPr>
      <w:r w:rsidRPr="00315DDE">
        <w:rPr>
          <w:rFonts w:ascii="Times New Roman" w:hAnsi="Times New Roman"/>
          <w:sz w:val="24"/>
          <w:szCs w:val="24"/>
        </w:rPr>
        <w:t>24.2</w:t>
      </w:r>
      <w:r w:rsidRPr="00315DDE">
        <w:rPr>
          <w:rFonts w:ascii="Times New Roman" w:hAnsi="Times New Roman"/>
          <w:sz w:val="24"/>
          <w:szCs w:val="24"/>
        </w:rPr>
        <w:tab/>
      </w:r>
      <w:r w:rsidRPr="00315DDE">
        <w:rPr>
          <w:rFonts w:ascii="Times New Roman" w:hAnsi="Times New Roman"/>
          <w:color w:val="222222"/>
          <w:sz w:val="24"/>
          <w:szCs w:val="24"/>
        </w:rPr>
        <w:t>Aucune réception technique préliminaire n’est nécessaire.</w:t>
      </w:r>
    </w:p>
    <w:p w14:paraId="4F237B89" w14:textId="77777777" w:rsidR="00ED3674" w:rsidRPr="00315DDE" w:rsidRDefault="00ED3674" w:rsidP="00ED3674">
      <w:pPr>
        <w:spacing w:before="240" w:after="0"/>
        <w:ind w:left="1134" w:hanging="1134"/>
        <w:jc w:val="both"/>
        <w:rPr>
          <w:rFonts w:ascii="Times New Roman" w:hAnsi="Times New Roman"/>
          <w:b/>
          <w:sz w:val="24"/>
          <w:szCs w:val="24"/>
        </w:rPr>
      </w:pPr>
      <w:bookmarkStart w:id="57" w:name="_Toc124934911"/>
      <w:r w:rsidRPr="00315DDE">
        <w:rPr>
          <w:rFonts w:ascii="Times New Roman" w:hAnsi="Times New Roman"/>
          <w:b/>
          <w:sz w:val="24"/>
          <w:szCs w:val="24"/>
        </w:rPr>
        <w:t>Article 25</w:t>
      </w:r>
      <w:r w:rsidRPr="00315DDE">
        <w:rPr>
          <w:rFonts w:ascii="Times New Roman" w:hAnsi="Times New Roman"/>
          <w:b/>
          <w:sz w:val="24"/>
          <w:szCs w:val="24"/>
        </w:rPr>
        <w:tab/>
        <w:t>Inspection et test</w:t>
      </w:r>
      <w:bookmarkEnd w:id="57"/>
    </w:p>
    <w:p w14:paraId="1F470E83" w14:textId="77777777" w:rsidR="00ED3674" w:rsidRPr="00315DDE" w:rsidRDefault="00ED3674" w:rsidP="00ED3674">
      <w:pPr>
        <w:spacing w:after="0"/>
        <w:ind w:left="1134" w:hanging="709"/>
        <w:jc w:val="both"/>
        <w:rPr>
          <w:rFonts w:ascii="Times New Roman" w:hAnsi="Times New Roman"/>
          <w:b/>
          <w:sz w:val="24"/>
          <w:szCs w:val="24"/>
        </w:rPr>
      </w:pPr>
      <w:r w:rsidRPr="00315DDE">
        <w:rPr>
          <w:rFonts w:ascii="Times New Roman" w:hAnsi="Times New Roman"/>
          <w:bCs/>
          <w:sz w:val="24"/>
          <w:szCs w:val="24"/>
        </w:rPr>
        <w:t>25.2</w:t>
      </w:r>
      <w:r w:rsidRPr="00315DDE">
        <w:rPr>
          <w:rFonts w:ascii="Times New Roman" w:hAnsi="Times New Roman"/>
          <w:bCs/>
          <w:sz w:val="24"/>
          <w:szCs w:val="24"/>
        </w:rPr>
        <w:tab/>
      </w:r>
      <w:r w:rsidRPr="00315DDE">
        <w:rPr>
          <w:rFonts w:ascii="Times New Roman" w:hAnsi="Times New Roman"/>
          <w:sz w:val="24"/>
          <w:szCs w:val="24"/>
        </w:rPr>
        <w:t>Sans objet.</w:t>
      </w:r>
    </w:p>
    <w:p w14:paraId="040485F8" w14:textId="77777777" w:rsidR="00ED3674" w:rsidRPr="00315DDE" w:rsidRDefault="00ED3674" w:rsidP="00ED3674">
      <w:pPr>
        <w:spacing w:before="240"/>
        <w:ind w:left="1134" w:hanging="1134"/>
        <w:jc w:val="both"/>
        <w:rPr>
          <w:rFonts w:ascii="Times New Roman" w:hAnsi="Times New Roman"/>
          <w:b/>
          <w:sz w:val="24"/>
          <w:szCs w:val="24"/>
        </w:rPr>
      </w:pPr>
      <w:bookmarkStart w:id="58" w:name="_Toc124934912"/>
      <w:r w:rsidRPr="00315DDE">
        <w:rPr>
          <w:rFonts w:ascii="Times New Roman" w:hAnsi="Times New Roman"/>
          <w:b/>
          <w:sz w:val="24"/>
          <w:szCs w:val="24"/>
        </w:rPr>
        <w:t>Article 26</w:t>
      </w:r>
      <w:r w:rsidRPr="00315DDE">
        <w:rPr>
          <w:rFonts w:ascii="Times New Roman" w:hAnsi="Times New Roman"/>
          <w:b/>
          <w:sz w:val="24"/>
          <w:szCs w:val="24"/>
        </w:rPr>
        <w:tab/>
      </w:r>
      <w:bookmarkEnd w:id="58"/>
      <w:r w:rsidRPr="00315DDE">
        <w:rPr>
          <w:rFonts w:ascii="Times New Roman" w:hAnsi="Times New Roman"/>
          <w:b/>
          <w:sz w:val="24"/>
          <w:szCs w:val="24"/>
        </w:rPr>
        <w:t>Principes généraux des paiements</w:t>
      </w:r>
    </w:p>
    <w:p w14:paraId="3C942E6C" w14:textId="77777777" w:rsidR="00ED3674" w:rsidRPr="00315DDE" w:rsidRDefault="00ED3674" w:rsidP="00ED3674">
      <w:pPr>
        <w:tabs>
          <w:tab w:val="right" w:pos="9885"/>
        </w:tabs>
        <w:spacing w:after="0"/>
        <w:ind w:left="1134" w:hanging="709"/>
        <w:jc w:val="both"/>
        <w:rPr>
          <w:rFonts w:ascii="Times New Roman" w:hAnsi="Times New Roman"/>
          <w:sz w:val="24"/>
          <w:szCs w:val="24"/>
        </w:rPr>
      </w:pPr>
      <w:r w:rsidRPr="00315DDE">
        <w:rPr>
          <w:rFonts w:ascii="Times New Roman" w:hAnsi="Times New Roman"/>
          <w:sz w:val="24"/>
          <w:szCs w:val="24"/>
        </w:rPr>
        <w:t>26.1</w:t>
      </w:r>
      <w:r w:rsidRPr="00315DDE">
        <w:rPr>
          <w:rFonts w:ascii="Times New Roman" w:hAnsi="Times New Roman"/>
          <w:sz w:val="24"/>
          <w:szCs w:val="24"/>
        </w:rPr>
        <w:tab/>
        <w:t>Les paiements sont effectués en MRU.</w:t>
      </w:r>
    </w:p>
    <w:p w14:paraId="1BC5A8F9" w14:textId="77777777" w:rsidR="00ED3674" w:rsidRPr="00315DDE" w:rsidRDefault="00ED3674" w:rsidP="00ED3674">
      <w:pPr>
        <w:tabs>
          <w:tab w:val="right" w:pos="9885"/>
        </w:tabs>
        <w:spacing w:before="40" w:after="0"/>
        <w:ind w:left="1134"/>
        <w:jc w:val="both"/>
        <w:rPr>
          <w:rFonts w:ascii="Times New Roman" w:hAnsi="Times New Roman"/>
          <w:sz w:val="24"/>
          <w:szCs w:val="24"/>
        </w:rPr>
      </w:pPr>
      <w:r w:rsidRPr="00315DDE">
        <w:rPr>
          <w:rFonts w:ascii="Times New Roman" w:hAnsi="Times New Roman"/>
          <w:sz w:val="24"/>
          <w:szCs w:val="24"/>
        </w:rPr>
        <w:t>Les paiements sont autorisés et effectués par le Chargé du Programme d’Appui au Secteur de la Santé (PASS) et effectués par le Comptable du Programme d’Appui au Secteur de la Santé (PASS) sur la base des factures.</w:t>
      </w:r>
    </w:p>
    <w:p w14:paraId="08F013BB" w14:textId="77777777" w:rsidR="00ED3674" w:rsidRPr="00315DDE" w:rsidRDefault="00ED3674" w:rsidP="00ED3674">
      <w:pPr>
        <w:spacing w:after="0"/>
        <w:ind w:left="1134" w:hanging="709"/>
        <w:jc w:val="both"/>
        <w:rPr>
          <w:rFonts w:ascii="Times New Roman" w:hAnsi="Times New Roman"/>
          <w:sz w:val="24"/>
          <w:szCs w:val="24"/>
        </w:rPr>
      </w:pPr>
      <w:r w:rsidRPr="00315DDE">
        <w:rPr>
          <w:rFonts w:ascii="Times New Roman" w:hAnsi="Times New Roman"/>
          <w:sz w:val="24"/>
          <w:szCs w:val="24"/>
        </w:rPr>
        <w:t>26.3</w:t>
      </w:r>
      <w:r w:rsidRPr="00315DDE">
        <w:rPr>
          <w:rFonts w:ascii="Times New Roman" w:hAnsi="Times New Roman"/>
          <w:sz w:val="24"/>
          <w:szCs w:val="24"/>
        </w:rPr>
        <w:tab/>
        <w:t>Sans objet</w:t>
      </w:r>
    </w:p>
    <w:p w14:paraId="7D31940B" w14:textId="77777777" w:rsidR="00ED3674" w:rsidRPr="00315DDE" w:rsidRDefault="00ED3674" w:rsidP="00ED3674">
      <w:pPr>
        <w:spacing w:after="0"/>
        <w:ind w:left="1134" w:hanging="709"/>
        <w:jc w:val="both"/>
        <w:rPr>
          <w:rFonts w:ascii="Times New Roman" w:hAnsi="Times New Roman"/>
          <w:sz w:val="24"/>
          <w:szCs w:val="24"/>
        </w:rPr>
      </w:pPr>
      <w:r w:rsidRPr="00315DDE">
        <w:rPr>
          <w:rFonts w:ascii="Times New Roman" w:hAnsi="Times New Roman"/>
          <w:sz w:val="24"/>
          <w:szCs w:val="24"/>
        </w:rPr>
        <w:t>26.5</w:t>
      </w:r>
      <w:r w:rsidRPr="00315DDE">
        <w:rPr>
          <w:rFonts w:ascii="Times New Roman" w:hAnsi="Times New Roman"/>
          <w:sz w:val="24"/>
          <w:szCs w:val="24"/>
        </w:rPr>
        <w:tab/>
        <w:t>En vue d’obtenir les paiements, le contractant doit introduire auprès de l’autorité visée à l’article 26, paragraphe 1, ci-dessus:</w:t>
      </w:r>
    </w:p>
    <w:p w14:paraId="72096327" w14:textId="77777777" w:rsidR="00ED3674" w:rsidRPr="00315DDE" w:rsidRDefault="00ED3674" w:rsidP="00ED3674">
      <w:pPr>
        <w:spacing w:after="0"/>
        <w:ind w:left="1560" w:hanging="426"/>
        <w:jc w:val="both"/>
        <w:rPr>
          <w:rFonts w:ascii="Times New Roman" w:hAnsi="Times New Roman"/>
          <w:bCs/>
          <w:sz w:val="24"/>
          <w:szCs w:val="24"/>
        </w:rPr>
      </w:pPr>
      <w:r w:rsidRPr="00315DDE">
        <w:rPr>
          <w:rFonts w:ascii="Times New Roman" w:hAnsi="Times New Roman"/>
          <w:sz w:val="24"/>
          <w:szCs w:val="24"/>
        </w:rPr>
        <w:t>a)</w:t>
      </w:r>
      <w:r w:rsidRPr="00315DDE">
        <w:rPr>
          <w:rFonts w:ascii="Times New Roman" w:hAnsi="Times New Roman"/>
          <w:b/>
          <w:sz w:val="24"/>
          <w:szCs w:val="24"/>
        </w:rPr>
        <w:tab/>
      </w:r>
      <w:r w:rsidRPr="00315DDE">
        <w:rPr>
          <w:rFonts w:ascii="Times New Roman" w:hAnsi="Times New Roman"/>
          <w:bCs/>
          <w:sz w:val="24"/>
          <w:szCs w:val="24"/>
        </w:rPr>
        <w:t>Pour le préfinancement de 40 %</w:t>
      </w:r>
      <w:r w:rsidRPr="00315DDE">
        <w:rPr>
          <w:rFonts w:ascii="Times New Roman" w:hAnsi="Times New Roman"/>
          <w:sz w:val="24"/>
          <w:szCs w:val="24"/>
        </w:rPr>
        <w:t xml:space="preserve">, </w:t>
      </w:r>
      <w:r w:rsidRPr="00315DDE">
        <w:rPr>
          <w:rFonts w:ascii="Times New Roman" w:hAnsi="Times New Roman"/>
          <w:bCs/>
          <w:sz w:val="24"/>
          <w:szCs w:val="24"/>
        </w:rPr>
        <w:t>la garantie de préfinancement</w:t>
      </w:r>
      <w:r w:rsidRPr="00315DDE">
        <w:rPr>
          <w:rFonts w:ascii="Times New Roman" w:hAnsi="Times New Roman"/>
          <w:sz w:val="24"/>
          <w:szCs w:val="24"/>
        </w:rPr>
        <w:t xml:space="preserve"> à hauteur de 100% est requise.</w:t>
      </w:r>
    </w:p>
    <w:p w14:paraId="6D2DC46E" w14:textId="77777777" w:rsidR="00ED3674" w:rsidRPr="00315DDE" w:rsidRDefault="00ED3674" w:rsidP="00ED3674">
      <w:pPr>
        <w:spacing w:after="0"/>
        <w:ind w:left="1559" w:hanging="425"/>
        <w:jc w:val="both"/>
        <w:rPr>
          <w:rFonts w:ascii="Times New Roman" w:hAnsi="Times New Roman"/>
          <w:sz w:val="24"/>
          <w:szCs w:val="24"/>
        </w:rPr>
      </w:pPr>
      <w:r w:rsidRPr="00315DDE">
        <w:rPr>
          <w:rFonts w:ascii="Times New Roman" w:hAnsi="Times New Roman"/>
          <w:sz w:val="24"/>
          <w:szCs w:val="24"/>
        </w:rPr>
        <w:t>b)</w:t>
      </w:r>
      <w:r w:rsidRPr="00315DDE">
        <w:rPr>
          <w:rFonts w:ascii="Times New Roman" w:hAnsi="Times New Roman"/>
          <w:b/>
          <w:sz w:val="24"/>
          <w:szCs w:val="24"/>
        </w:rPr>
        <w:tab/>
      </w:r>
      <w:r w:rsidRPr="00315DDE">
        <w:rPr>
          <w:rFonts w:ascii="Times New Roman" w:hAnsi="Times New Roman"/>
          <w:bCs/>
          <w:sz w:val="24"/>
          <w:szCs w:val="24"/>
        </w:rPr>
        <w:t>Pour le paiement du solde de 60 %</w:t>
      </w:r>
      <w:r w:rsidRPr="00315DDE">
        <w:rPr>
          <w:rFonts w:ascii="Times New Roman" w:hAnsi="Times New Roman"/>
          <w:sz w:val="24"/>
          <w:szCs w:val="24"/>
        </w:rPr>
        <w:t>, la (les) facture(s) en trois exemplaires ainsi que la demande de réception provisoire des fournitures.</w:t>
      </w:r>
    </w:p>
    <w:p w14:paraId="0FD59425" w14:textId="77777777" w:rsidR="00ED3674" w:rsidRPr="00315DDE" w:rsidRDefault="00ED3674" w:rsidP="00ED3674">
      <w:pPr>
        <w:tabs>
          <w:tab w:val="right" w:pos="9885"/>
        </w:tabs>
        <w:ind w:left="1134" w:hanging="709"/>
        <w:jc w:val="both"/>
        <w:rPr>
          <w:rFonts w:ascii="Times New Roman" w:hAnsi="Times New Roman"/>
          <w:sz w:val="24"/>
          <w:szCs w:val="24"/>
        </w:rPr>
      </w:pPr>
      <w:r w:rsidRPr="00315DDE">
        <w:rPr>
          <w:rFonts w:ascii="Times New Roman" w:hAnsi="Times New Roman"/>
          <w:sz w:val="24"/>
          <w:szCs w:val="24"/>
        </w:rPr>
        <w:t>26.9</w:t>
      </w:r>
      <w:r w:rsidRPr="00315DDE">
        <w:rPr>
          <w:rFonts w:ascii="Times New Roman" w:hAnsi="Times New Roman"/>
          <w:b/>
          <w:sz w:val="24"/>
          <w:szCs w:val="24"/>
        </w:rPr>
        <w:tab/>
      </w:r>
      <w:r w:rsidRPr="00315DDE">
        <w:rPr>
          <w:rFonts w:ascii="Times New Roman" w:hAnsi="Times New Roman"/>
          <w:sz w:val="24"/>
          <w:szCs w:val="24"/>
        </w:rPr>
        <w:t>Le marché est à prix ferme non révisable.</w:t>
      </w:r>
    </w:p>
    <w:p w14:paraId="0FA0FD60" w14:textId="77777777" w:rsidR="00ED3674" w:rsidRPr="00315DDE" w:rsidRDefault="00ED3674" w:rsidP="00ED3674">
      <w:pPr>
        <w:spacing w:before="240" w:after="0"/>
        <w:ind w:left="1134" w:hanging="1134"/>
        <w:jc w:val="both"/>
        <w:rPr>
          <w:rFonts w:ascii="Times New Roman" w:hAnsi="Times New Roman"/>
          <w:b/>
          <w:sz w:val="24"/>
          <w:szCs w:val="24"/>
        </w:rPr>
      </w:pPr>
      <w:bookmarkStart w:id="59" w:name="_Toc124934913"/>
      <w:r w:rsidRPr="00315DDE">
        <w:rPr>
          <w:rFonts w:ascii="Times New Roman" w:hAnsi="Times New Roman"/>
          <w:b/>
          <w:sz w:val="24"/>
          <w:szCs w:val="24"/>
        </w:rPr>
        <w:t>Article 28</w:t>
      </w:r>
      <w:r w:rsidRPr="00315DDE">
        <w:rPr>
          <w:rFonts w:ascii="Times New Roman" w:hAnsi="Times New Roman"/>
          <w:b/>
          <w:sz w:val="24"/>
          <w:szCs w:val="24"/>
        </w:rPr>
        <w:tab/>
        <w:t>Retards de paiement</w:t>
      </w:r>
    </w:p>
    <w:p w14:paraId="2E250C9D" w14:textId="77777777" w:rsidR="00ED3674" w:rsidRPr="00315DDE" w:rsidRDefault="00ED3674" w:rsidP="00ED3674">
      <w:pPr>
        <w:autoSpaceDE w:val="0"/>
        <w:autoSpaceDN w:val="0"/>
        <w:adjustRightInd w:val="0"/>
        <w:spacing w:after="0"/>
        <w:ind w:left="1134" w:hanging="709"/>
        <w:jc w:val="both"/>
        <w:rPr>
          <w:rFonts w:ascii="Times New Roman" w:hAnsi="Times New Roman"/>
          <w:sz w:val="24"/>
          <w:szCs w:val="24"/>
        </w:rPr>
      </w:pPr>
      <w:r w:rsidRPr="00315DDE">
        <w:rPr>
          <w:rFonts w:ascii="Times New Roman" w:hAnsi="Times New Roman"/>
          <w:sz w:val="24"/>
          <w:szCs w:val="24"/>
        </w:rPr>
        <w:t>28.2</w:t>
      </w:r>
      <w:r w:rsidRPr="00315DDE">
        <w:rPr>
          <w:rFonts w:ascii="Times New Roman" w:hAnsi="Times New Roman"/>
          <w:b/>
          <w:sz w:val="24"/>
          <w:szCs w:val="24"/>
        </w:rPr>
        <w:tab/>
      </w:r>
      <w:r w:rsidRPr="00315DDE">
        <w:rPr>
          <w:rFonts w:ascii="Times New Roman" w:hAnsi="Times New Roman"/>
          <w:sz w:val="24"/>
          <w:szCs w:val="24"/>
        </w:rPr>
        <w:t>Par dérogation à l’article 28, paragraphe 2, des conditions générales, à l’expiration du délai prévu à l’article 26, paragraphe 3, il est versé au contractant des intérêts de retard s’il en fait la demande au taux et pour la période visés aux conditions générales. La demande doit être reçue dans les deux mois suivant la date du paiement tardif.</w:t>
      </w:r>
    </w:p>
    <w:p w14:paraId="5E61BA7A" w14:textId="77777777" w:rsidR="00ED3674" w:rsidRPr="00315DDE" w:rsidRDefault="00ED3674" w:rsidP="00ED3674">
      <w:pPr>
        <w:spacing w:before="240" w:after="0"/>
        <w:ind w:left="1134" w:hanging="1134"/>
        <w:jc w:val="both"/>
        <w:rPr>
          <w:rFonts w:ascii="Times New Roman" w:hAnsi="Times New Roman"/>
          <w:b/>
          <w:sz w:val="24"/>
          <w:szCs w:val="24"/>
        </w:rPr>
      </w:pPr>
      <w:r w:rsidRPr="00315DDE">
        <w:rPr>
          <w:rFonts w:ascii="Times New Roman" w:hAnsi="Times New Roman"/>
          <w:b/>
          <w:sz w:val="24"/>
          <w:szCs w:val="24"/>
        </w:rPr>
        <w:t>Article 29</w:t>
      </w:r>
      <w:r w:rsidRPr="00315DDE">
        <w:rPr>
          <w:rFonts w:ascii="Times New Roman" w:hAnsi="Times New Roman"/>
          <w:b/>
          <w:sz w:val="24"/>
          <w:szCs w:val="24"/>
        </w:rPr>
        <w:tab/>
        <w:t>Livraison</w:t>
      </w:r>
      <w:bookmarkEnd w:id="59"/>
    </w:p>
    <w:p w14:paraId="663BB32F" w14:textId="77777777" w:rsidR="00ED3674" w:rsidRPr="00315DDE" w:rsidRDefault="00ED3674" w:rsidP="00ED3674">
      <w:pPr>
        <w:spacing w:after="0"/>
        <w:ind w:left="1134" w:hanging="709"/>
        <w:jc w:val="both"/>
        <w:rPr>
          <w:rFonts w:ascii="Times New Roman" w:hAnsi="Times New Roman"/>
          <w:b/>
          <w:sz w:val="24"/>
          <w:szCs w:val="24"/>
        </w:rPr>
      </w:pPr>
      <w:r w:rsidRPr="00315DDE">
        <w:rPr>
          <w:rFonts w:ascii="Times New Roman" w:hAnsi="Times New Roman"/>
          <w:sz w:val="24"/>
          <w:szCs w:val="24"/>
        </w:rPr>
        <w:t>29.3</w:t>
      </w:r>
      <w:r w:rsidRPr="00315DDE">
        <w:rPr>
          <w:rFonts w:ascii="Times New Roman" w:hAnsi="Times New Roman"/>
          <w:b/>
          <w:sz w:val="24"/>
          <w:szCs w:val="24"/>
        </w:rPr>
        <w:tab/>
      </w:r>
      <w:r w:rsidRPr="00315DDE">
        <w:rPr>
          <w:rFonts w:ascii="Times New Roman" w:hAnsi="Times New Roman"/>
          <w:sz w:val="24"/>
          <w:szCs w:val="24"/>
        </w:rPr>
        <w:t>Les emballages deviennent la propriété du bénéficiaire, sous réserve de respecter l’environnement.</w:t>
      </w:r>
    </w:p>
    <w:p w14:paraId="1B55FC40" w14:textId="77777777" w:rsidR="00ED3674" w:rsidRPr="00315DDE" w:rsidRDefault="00ED3674" w:rsidP="00ED3674">
      <w:pPr>
        <w:spacing w:after="0"/>
        <w:ind w:left="1134" w:hanging="1134"/>
        <w:jc w:val="both"/>
        <w:rPr>
          <w:rFonts w:ascii="Times New Roman" w:hAnsi="Times New Roman"/>
          <w:sz w:val="24"/>
          <w:szCs w:val="24"/>
        </w:rPr>
      </w:pPr>
      <w:r w:rsidRPr="00315DDE">
        <w:rPr>
          <w:rFonts w:ascii="Times New Roman" w:hAnsi="Times New Roman"/>
          <w:sz w:val="24"/>
          <w:szCs w:val="24"/>
        </w:rPr>
        <w:t>29.5, 29.6 et 29.7</w:t>
      </w:r>
      <w:bookmarkStart w:id="60" w:name="_Toc124934914"/>
      <w:r w:rsidRPr="00315DDE">
        <w:rPr>
          <w:rFonts w:ascii="Times New Roman" w:hAnsi="Times New Roman"/>
          <w:sz w:val="24"/>
          <w:szCs w:val="24"/>
        </w:rPr>
        <w:t xml:space="preserve"> Chaque livraison est accompagnée par un document établi par le titulaire. </w:t>
      </w:r>
    </w:p>
    <w:p w14:paraId="4CBAE57C" w14:textId="77777777" w:rsidR="00ED3674" w:rsidRPr="00315DDE" w:rsidRDefault="00ED3674" w:rsidP="00ED3674">
      <w:pPr>
        <w:spacing w:after="0"/>
        <w:ind w:left="1134" w:hanging="1134"/>
        <w:jc w:val="both"/>
        <w:rPr>
          <w:rFonts w:ascii="Times New Roman" w:hAnsi="Times New Roman"/>
          <w:sz w:val="24"/>
          <w:szCs w:val="24"/>
          <w:lang w:val="fr-BE"/>
        </w:rPr>
      </w:pPr>
      <w:r w:rsidRPr="00315DDE">
        <w:rPr>
          <w:rFonts w:ascii="Times New Roman" w:hAnsi="Times New Roman"/>
          <w:sz w:val="24"/>
          <w:szCs w:val="24"/>
        </w:rPr>
        <w:t>Ce document doit</w:t>
      </w:r>
      <w:r w:rsidRPr="00315DDE">
        <w:rPr>
          <w:rFonts w:ascii="Times New Roman" w:hAnsi="Times New Roman"/>
          <w:sz w:val="24"/>
          <w:szCs w:val="24"/>
          <w:lang w:val="fr-BE"/>
        </w:rPr>
        <w:t xml:space="preserve"> </w:t>
      </w:r>
      <w:r w:rsidRPr="00315DDE">
        <w:rPr>
          <w:rFonts w:ascii="Times New Roman" w:hAnsi="Times New Roman"/>
          <w:sz w:val="24"/>
          <w:szCs w:val="24"/>
        </w:rPr>
        <w:t>comporter :</w:t>
      </w:r>
    </w:p>
    <w:p w14:paraId="3902B5C4" w14:textId="77777777" w:rsidR="00ED3674" w:rsidRPr="00315DDE" w:rsidRDefault="00ED3674" w:rsidP="00ED3674">
      <w:pPr>
        <w:numPr>
          <w:ilvl w:val="1"/>
          <w:numId w:val="17"/>
        </w:numPr>
        <w:spacing w:after="0" w:line="240" w:lineRule="auto"/>
        <w:ind w:left="1434" w:hanging="357"/>
        <w:jc w:val="both"/>
        <w:rPr>
          <w:rFonts w:ascii="Times New Roman" w:hAnsi="Times New Roman"/>
          <w:sz w:val="24"/>
          <w:szCs w:val="24"/>
        </w:rPr>
      </w:pPr>
      <w:r w:rsidRPr="00315DDE">
        <w:rPr>
          <w:rFonts w:ascii="Times New Roman" w:hAnsi="Times New Roman"/>
          <w:sz w:val="24"/>
          <w:szCs w:val="24"/>
        </w:rPr>
        <w:t>La date de livraison des fournitures ;</w:t>
      </w:r>
    </w:p>
    <w:p w14:paraId="3803F360" w14:textId="77777777" w:rsidR="00ED3674" w:rsidRPr="00315DDE" w:rsidRDefault="00ED3674" w:rsidP="00ED3674">
      <w:pPr>
        <w:numPr>
          <w:ilvl w:val="1"/>
          <w:numId w:val="17"/>
        </w:numPr>
        <w:spacing w:after="0" w:line="240" w:lineRule="auto"/>
        <w:ind w:left="1434" w:hanging="357"/>
        <w:jc w:val="both"/>
        <w:rPr>
          <w:rFonts w:ascii="Times New Roman" w:hAnsi="Times New Roman"/>
          <w:sz w:val="24"/>
          <w:szCs w:val="24"/>
        </w:rPr>
      </w:pPr>
      <w:r w:rsidRPr="00315DDE">
        <w:rPr>
          <w:rFonts w:ascii="Times New Roman" w:hAnsi="Times New Roman"/>
          <w:sz w:val="24"/>
          <w:szCs w:val="24"/>
        </w:rPr>
        <w:t>Le numéro de référence du marché ;</w:t>
      </w:r>
    </w:p>
    <w:p w14:paraId="0A9C752E" w14:textId="77777777" w:rsidR="00ED3674" w:rsidRPr="00315DDE" w:rsidRDefault="00ED3674" w:rsidP="00ED3674">
      <w:pPr>
        <w:numPr>
          <w:ilvl w:val="1"/>
          <w:numId w:val="17"/>
        </w:numPr>
        <w:spacing w:after="0" w:line="240" w:lineRule="auto"/>
        <w:ind w:left="1434" w:hanging="357"/>
        <w:jc w:val="both"/>
        <w:rPr>
          <w:rFonts w:ascii="Times New Roman" w:hAnsi="Times New Roman"/>
          <w:sz w:val="24"/>
          <w:szCs w:val="24"/>
        </w:rPr>
      </w:pPr>
      <w:r w:rsidRPr="00315DDE">
        <w:rPr>
          <w:rFonts w:ascii="Times New Roman" w:hAnsi="Times New Roman"/>
          <w:sz w:val="24"/>
          <w:szCs w:val="24"/>
        </w:rPr>
        <w:t>L’identification du titulaire ;</w:t>
      </w:r>
    </w:p>
    <w:p w14:paraId="2F482E3E" w14:textId="77777777" w:rsidR="00ED3674" w:rsidRPr="00315DDE" w:rsidRDefault="00ED3674" w:rsidP="00ED3674">
      <w:pPr>
        <w:numPr>
          <w:ilvl w:val="1"/>
          <w:numId w:val="17"/>
        </w:numPr>
        <w:spacing w:after="0" w:line="240" w:lineRule="auto"/>
        <w:ind w:left="1434" w:hanging="357"/>
        <w:jc w:val="both"/>
        <w:rPr>
          <w:rFonts w:ascii="Times New Roman" w:hAnsi="Times New Roman"/>
          <w:sz w:val="24"/>
          <w:szCs w:val="24"/>
        </w:rPr>
      </w:pPr>
      <w:r w:rsidRPr="00315DDE">
        <w:rPr>
          <w:rFonts w:ascii="Times New Roman" w:hAnsi="Times New Roman"/>
          <w:sz w:val="24"/>
          <w:szCs w:val="24"/>
        </w:rPr>
        <w:t>Le détail des fournitures livrées et s’il y a lieu l’indication de leur répartition dans les emballages.</w:t>
      </w:r>
    </w:p>
    <w:p w14:paraId="7F22D3C4" w14:textId="77777777" w:rsidR="00ED3674" w:rsidRPr="00315DDE" w:rsidRDefault="00ED3674" w:rsidP="00ED3674">
      <w:pPr>
        <w:spacing w:after="0" w:line="240" w:lineRule="auto"/>
        <w:ind w:left="1434"/>
        <w:jc w:val="both"/>
        <w:rPr>
          <w:rFonts w:ascii="Times New Roman" w:hAnsi="Times New Roman"/>
          <w:sz w:val="24"/>
          <w:szCs w:val="24"/>
        </w:rPr>
      </w:pPr>
    </w:p>
    <w:p w14:paraId="7622FED6" w14:textId="77777777" w:rsidR="00ED3674" w:rsidRPr="00315DDE" w:rsidRDefault="00ED3674" w:rsidP="00ED3674">
      <w:pPr>
        <w:spacing w:after="0"/>
        <w:ind w:left="1134" w:hanging="1134"/>
        <w:jc w:val="both"/>
        <w:rPr>
          <w:rFonts w:ascii="Times New Roman" w:hAnsi="Times New Roman"/>
          <w:b/>
          <w:sz w:val="24"/>
          <w:szCs w:val="24"/>
        </w:rPr>
      </w:pPr>
      <w:r w:rsidRPr="00315DDE">
        <w:rPr>
          <w:rFonts w:ascii="Times New Roman" w:hAnsi="Times New Roman"/>
          <w:b/>
          <w:sz w:val="24"/>
          <w:szCs w:val="24"/>
        </w:rPr>
        <w:t>Article 31</w:t>
      </w:r>
      <w:r w:rsidRPr="00315DDE">
        <w:rPr>
          <w:rFonts w:ascii="Times New Roman" w:hAnsi="Times New Roman"/>
          <w:b/>
          <w:sz w:val="24"/>
          <w:szCs w:val="24"/>
        </w:rPr>
        <w:tab/>
        <w:t>Réception provisoire</w:t>
      </w:r>
      <w:bookmarkEnd w:id="60"/>
    </w:p>
    <w:p w14:paraId="379742AA" w14:textId="77777777" w:rsidR="00ED3674" w:rsidRPr="00315DDE" w:rsidRDefault="00ED3674" w:rsidP="00ED3674">
      <w:pPr>
        <w:spacing w:after="0"/>
        <w:jc w:val="both"/>
        <w:rPr>
          <w:rFonts w:ascii="Times New Roman" w:hAnsi="Times New Roman"/>
          <w:sz w:val="24"/>
          <w:szCs w:val="24"/>
        </w:rPr>
      </w:pPr>
      <w:r w:rsidRPr="00315DDE">
        <w:rPr>
          <w:rFonts w:ascii="Times New Roman" w:hAnsi="Times New Roman"/>
          <w:sz w:val="24"/>
          <w:szCs w:val="24"/>
        </w:rPr>
        <w:t xml:space="preserve">Pour la réception provisoire, il y a lieu d’utiliser le certificat de l’annexe C11. </w:t>
      </w:r>
    </w:p>
    <w:p w14:paraId="40E55564" w14:textId="77777777" w:rsidR="00ED3674" w:rsidRPr="00315DDE" w:rsidRDefault="00ED3674" w:rsidP="00ED3674">
      <w:pPr>
        <w:spacing w:after="0"/>
        <w:jc w:val="both"/>
        <w:rPr>
          <w:rFonts w:ascii="Times New Roman" w:hAnsi="Times New Roman"/>
          <w:sz w:val="24"/>
          <w:szCs w:val="24"/>
          <w:lang w:eastAsia="fr-FR" w:bidi="fr-FR"/>
        </w:rPr>
      </w:pPr>
      <w:r w:rsidRPr="00315DDE">
        <w:rPr>
          <w:rFonts w:ascii="Times New Roman" w:hAnsi="Times New Roman"/>
          <w:sz w:val="24"/>
          <w:szCs w:val="24"/>
          <w:lang w:eastAsia="fr-FR" w:bidi="fr-FR"/>
        </w:rPr>
        <w:t xml:space="preserve">La réception provisoire se fera au lieu de destination des fournitures en présence du </w:t>
      </w:r>
      <w:r w:rsidRPr="00315DDE">
        <w:rPr>
          <w:rFonts w:ascii="Times New Roman" w:hAnsi="Times New Roman"/>
          <w:sz w:val="24"/>
          <w:szCs w:val="24"/>
          <w:highlight w:val="yellow"/>
          <w:lang w:eastAsia="fr-FR" w:bidi="fr-FR"/>
        </w:rPr>
        <w:t>titulaire ou de son représentant local</w:t>
      </w:r>
      <w:r w:rsidRPr="00315DDE">
        <w:rPr>
          <w:rFonts w:ascii="Times New Roman" w:hAnsi="Times New Roman"/>
          <w:sz w:val="24"/>
          <w:szCs w:val="24"/>
          <w:lang w:eastAsia="fr-FR" w:bidi="fr-FR"/>
        </w:rPr>
        <w:t>, par une commission composée ainsi qu’il suit :</w:t>
      </w:r>
    </w:p>
    <w:p w14:paraId="3909AACE" w14:textId="77777777" w:rsidR="00ED3674" w:rsidRPr="00315DDE" w:rsidRDefault="00ED3674" w:rsidP="00ED3674">
      <w:pPr>
        <w:numPr>
          <w:ilvl w:val="0"/>
          <w:numId w:val="18"/>
        </w:numPr>
        <w:spacing w:before="120" w:after="0" w:line="240" w:lineRule="auto"/>
        <w:ind w:left="644"/>
        <w:jc w:val="both"/>
        <w:rPr>
          <w:rFonts w:ascii="Times New Roman" w:hAnsi="Times New Roman"/>
          <w:sz w:val="24"/>
          <w:szCs w:val="24"/>
          <w:highlight w:val="yellow"/>
          <w:lang w:val="fr-BE" w:eastAsia="fr-FR" w:bidi="fr-FR"/>
        </w:rPr>
      </w:pPr>
      <w:r w:rsidRPr="00315DDE">
        <w:rPr>
          <w:rFonts w:ascii="Times New Roman" w:hAnsi="Times New Roman"/>
          <w:sz w:val="24"/>
          <w:szCs w:val="24"/>
          <w:highlight w:val="yellow"/>
          <w:lang w:val="fr-BE" w:eastAsia="fr-FR" w:bidi="fr-FR"/>
        </w:rPr>
        <w:t>Les représentants du PASS ;</w:t>
      </w:r>
    </w:p>
    <w:p w14:paraId="42EA73A2" w14:textId="77777777" w:rsidR="00ED3674" w:rsidRPr="00315DDE" w:rsidRDefault="00ED3674" w:rsidP="00ED3674">
      <w:pPr>
        <w:numPr>
          <w:ilvl w:val="0"/>
          <w:numId w:val="18"/>
        </w:numPr>
        <w:spacing w:after="0" w:line="240" w:lineRule="auto"/>
        <w:ind w:left="644"/>
        <w:jc w:val="both"/>
        <w:rPr>
          <w:rFonts w:ascii="Times New Roman" w:hAnsi="Times New Roman"/>
          <w:sz w:val="24"/>
          <w:szCs w:val="24"/>
          <w:highlight w:val="yellow"/>
          <w:lang w:val="fr-BE" w:eastAsia="fr-FR" w:bidi="fr-FR"/>
        </w:rPr>
      </w:pPr>
      <w:r w:rsidRPr="00315DDE">
        <w:rPr>
          <w:rFonts w:ascii="Times New Roman" w:hAnsi="Times New Roman"/>
          <w:sz w:val="24"/>
          <w:szCs w:val="24"/>
          <w:highlight w:val="yellow"/>
          <w:lang w:val="fr-BE" w:eastAsia="fr-FR" w:bidi="fr-FR"/>
        </w:rPr>
        <w:t>Les représentants des bénéficiaires ;</w:t>
      </w:r>
    </w:p>
    <w:p w14:paraId="3762DCAD" w14:textId="77777777" w:rsidR="00ED3674" w:rsidRPr="00315DDE" w:rsidRDefault="00ED3674" w:rsidP="00ED3674">
      <w:pPr>
        <w:numPr>
          <w:ilvl w:val="0"/>
          <w:numId w:val="18"/>
        </w:numPr>
        <w:spacing w:after="0" w:line="240" w:lineRule="auto"/>
        <w:ind w:left="644"/>
        <w:jc w:val="both"/>
        <w:rPr>
          <w:rFonts w:ascii="Times New Roman" w:hAnsi="Times New Roman"/>
          <w:sz w:val="24"/>
          <w:szCs w:val="24"/>
          <w:highlight w:val="yellow"/>
          <w:lang w:val="fr-BE" w:eastAsia="fr-FR" w:bidi="fr-FR"/>
        </w:rPr>
      </w:pPr>
      <w:r w:rsidRPr="00315DDE">
        <w:rPr>
          <w:rFonts w:ascii="Times New Roman" w:hAnsi="Times New Roman"/>
          <w:sz w:val="24"/>
          <w:szCs w:val="24"/>
          <w:highlight w:val="yellow"/>
          <w:lang w:val="fr-BE" w:eastAsia="fr-FR" w:bidi="fr-FR"/>
        </w:rPr>
        <w:t>Le représentant de l’entreprise ;</w:t>
      </w:r>
    </w:p>
    <w:p w14:paraId="66B8B5FB" w14:textId="77777777" w:rsidR="00ED3674" w:rsidRPr="00315DDE" w:rsidRDefault="00ED3674" w:rsidP="00ED3674">
      <w:pPr>
        <w:numPr>
          <w:ilvl w:val="0"/>
          <w:numId w:val="18"/>
        </w:numPr>
        <w:spacing w:after="0" w:line="240" w:lineRule="auto"/>
        <w:ind w:left="644"/>
        <w:jc w:val="both"/>
        <w:rPr>
          <w:rFonts w:ascii="Times New Roman" w:hAnsi="Times New Roman"/>
          <w:sz w:val="24"/>
          <w:szCs w:val="24"/>
          <w:highlight w:val="yellow"/>
          <w:lang w:val="fr-BE" w:eastAsia="fr-FR" w:bidi="fr-FR"/>
        </w:rPr>
      </w:pPr>
      <w:r w:rsidRPr="00315DDE">
        <w:rPr>
          <w:rFonts w:ascii="Times New Roman" w:hAnsi="Times New Roman"/>
          <w:sz w:val="24"/>
          <w:szCs w:val="24"/>
          <w:highlight w:val="yellow"/>
          <w:lang w:val="fr-BE" w:eastAsia="fr-FR" w:bidi="fr-FR"/>
        </w:rPr>
        <w:t>Toute autre personne sollicitée pour ses compétences techniques.</w:t>
      </w:r>
    </w:p>
    <w:p w14:paraId="572A55EB" w14:textId="77777777" w:rsidR="00ED3674" w:rsidRPr="00315DDE" w:rsidRDefault="00ED3674" w:rsidP="00ED3674">
      <w:pPr>
        <w:spacing w:before="240" w:after="0"/>
        <w:ind w:left="1134" w:hanging="1134"/>
        <w:jc w:val="both"/>
        <w:rPr>
          <w:rFonts w:ascii="Times New Roman" w:hAnsi="Times New Roman"/>
          <w:b/>
          <w:sz w:val="24"/>
          <w:szCs w:val="24"/>
        </w:rPr>
      </w:pPr>
      <w:r w:rsidRPr="00315DDE">
        <w:rPr>
          <w:rFonts w:ascii="Times New Roman" w:hAnsi="Times New Roman"/>
          <w:b/>
          <w:sz w:val="24"/>
          <w:szCs w:val="24"/>
        </w:rPr>
        <w:t>Article 32</w:t>
      </w:r>
      <w:r w:rsidRPr="00315DDE">
        <w:rPr>
          <w:rFonts w:ascii="Times New Roman" w:hAnsi="Times New Roman"/>
          <w:b/>
          <w:sz w:val="24"/>
          <w:szCs w:val="24"/>
        </w:rPr>
        <w:tab/>
      </w:r>
      <w:bookmarkStart w:id="61" w:name="_Toc124934915"/>
      <w:r w:rsidRPr="00315DDE">
        <w:rPr>
          <w:rFonts w:ascii="Times New Roman" w:hAnsi="Times New Roman"/>
          <w:b/>
          <w:sz w:val="24"/>
          <w:szCs w:val="24"/>
        </w:rPr>
        <w:t>Obligations</w:t>
      </w:r>
      <w:bookmarkEnd w:id="61"/>
      <w:r w:rsidRPr="00315DDE">
        <w:rPr>
          <w:rFonts w:ascii="Times New Roman" w:hAnsi="Times New Roman"/>
          <w:b/>
          <w:sz w:val="24"/>
          <w:szCs w:val="24"/>
        </w:rPr>
        <w:t xml:space="preserve"> au titre de la garantie du produit</w:t>
      </w:r>
    </w:p>
    <w:p w14:paraId="0E2EFC41" w14:textId="77777777" w:rsidR="00ED3674" w:rsidRPr="00315DDE" w:rsidRDefault="00ED3674" w:rsidP="00ED3674">
      <w:pPr>
        <w:spacing w:after="0"/>
        <w:ind w:left="1134" w:hanging="708"/>
        <w:jc w:val="both"/>
        <w:rPr>
          <w:sz w:val="24"/>
          <w:szCs w:val="24"/>
        </w:rPr>
      </w:pPr>
      <w:r w:rsidRPr="00315DDE">
        <w:rPr>
          <w:rFonts w:ascii="Times New Roman" w:hAnsi="Times New Roman"/>
          <w:sz w:val="24"/>
          <w:szCs w:val="24"/>
        </w:rPr>
        <w:t>32.6</w:t>
      </w:r>
      <w:r w:rsidRPr="00315DDE">
        <w:rPr>
          <w:rFonts w:ascii="Times New Roman" w:hAnsi="Times New Roman"/>
          <w:sz w:val="24"/>
          <w:szCs w:val="24"/>
        </w:rPr>
        <w:tab/>
        <w:t>Le contractant garantit que les fournitures sont neuves, encore inutilisées, du modèle le plus récent et qu'elles comprennent toutes les améliorations récentes quant à leur conception et leurs matériaux. Le contractant garantit en outre que toutes les fournitures sont exemptes de vices résultant de leur conception, des matériaux utilisés ou de leur livraison, sauf dans la mesure où la conception ou les matériaux sont imposés par les spécifications, ou de vices résultant d'un acte ou d'une omission et susceptibles d'apparaître lors de l'utilisation des fournitures dans les conditions qui prévalent dans l'État du pouvoir adjudicateur.</w:t>
      </w:r>
      <w:r w:rsidRPr="00315DDE">
        <w:rPr>
          <w:sz w:val="24"/>
          <w:szCs w:val="24"/>
        </w:rPr>
        <w:t xml:space="preserve"> </w:t>
      </w:r>
    </w:p>
    <w:p w14:paraId="3B9001F6" w14:textId="77777777" w:rsidR="00ED3674" w:rsidRPr="00315DDE" w:rsidRDefault="00ED3674" w:rsidP="00ED3674">
      <w:pPr>
        <w:ind w:left="1134" w:hanging="708"/>
        <w:jc w:val="both"/>
        <w:rPr>
          <w:rFonts w:ascii="Times New Roman" w:hAnsi="Times New Roman"/>
          <w:sz w:val="24"/>
          <w:szCs w:val="24"/>
        </w:rPr>
      </w:pPr>
      <w:r w:rsidRPr="00315DDE">
        <w:rPr>
          <w:rFonts w:ascii="Times New Roman" w:hAnsi="Times New Roman"/>
          <w:sz w:val="24"/>
          <w:szCs w:val="24"/>
        </w:rPr>
        <w:t>32.7</w:t>
      </w:r>
      <w:r w:rsidRPr="00315DDE">
        <w:rPr>
          <w:rFonts w:ascii="Times New Roman" w:hAnsi="Times New Roman"/>
          <w:sz w:val="24"/>
          <w:szCs w:val="24"/>
        </w:rPr>
        <w:tab/>
        <w:t>Cette garantie demeure valable pendant une année à compter de la réception provisoire.</w:t>
      </w:r>
    </w:p>
    <w:p w14:paraId="1EA804A0" w14:textId="77777777" w:rsidR="00ED3674" w:rsidRPr="00315DDE" w:rsidRDefault="00ED3674" w:rsidP="00ED3674">
      <w:pPr>
        <w:spacing w:before="240" w:after="0"/>
        <w:ind w:left="1134" w:hanging="1134"/>
        <w:jc w:val="both"/>
        <w:rPr>
          <w:rFonts w:ascii="Times New Roman" w:hAnsi="Times New Roman"/>
          <w:b/>
          <w:sz w:val="24"/>
          <w:szCs w:val="24"/>
        </w:rPr>
      </w:pPr>
      <w:bookmarkStart w:id="62" w:name="_Toc119839451"/>
      <w:bookmarkStart w:id="63" w:name="_Toc124934916"/>
      <w:r w:rsidRPr="00315DDE">
        <w:rPr>
          <w:rFonts w:ascii="Times New Roman" w:hAnsi="Times New Roman"/>
          <w:b/>
          <w:sz w:val="24"/>
          <w:szCs w:val="24"/>
        </w:rPr>
        <w:t>Article 33</w:t>
      </w:r>
      <w:r w:rsidRPr="00315DDE">
        <w:rPr>
          <w:rFonts w:ascii="Times New Roman" w:hAnsi="Times New Roman"/>
          <w:b/>
          <w:sz w:val="24"/>
          <w:szCs w:val="24"/>
        </w:rPr>
        <w:tab/>
        <w:t>Service après-vente</w:t>
      </w:r>
      <w:bookmarkEnd w:id="62"/>
      <w:bookmarkEnd w:id="63"/>
    </w:p>
    <w:p w14:paraId="2EC621D4" w14:textId="77777777" w:rsidR="00ED3674" w:rsidRPr="00315DDE" w:rsidRDefault="00ED3674" w:rsidP="00ED3674">
      <w:pPr>
        <w:spacing w:after="0"/>
        <w:ind w:left="1134" w:hanging="709"/>
        <w:jc w:val="both"/>
        <w:rPr>
          <w:rFonts w:ascii="Times New Roman" w:hAnsi="Times New Roman"/>
          <w:sz w:val="24"/>
          <w:szCs w:val="24"/>
        </w:rPr>
      </w:pPr>
      <w:r w:rsidRPr="00315DDE">
        <w:rPr>
          <w:rFonts w:ascii="Times New Roman" w:hAnsi="Times New Roman"/>
          <w:sz w:val="24"/>
          <w:szCs w:val="24"/>
        </w:rPr>
        <w:t>33.1</w:t>
      </w:r>
      <w:r w:rsidRPr="00315DDE">
        <w:rPr>
          <w:rFonts w:ascii="Times New Roman" w:hAnsi="Times New Roman"/>
          <w:sz w:val="24"/>
          <w:szCs w:val="24"/>
        </w:rPr>
        <w:tab/>
      </w:r>
      <w:bookmarkStart w:id="64" w:name="_Toc124934917"/>
      <w:r w:rsidRPr="00315DDE">
        <w:rPr>
          <w:rFonts w:ascii="Times New Roman" w:hAnsi="Times New Roman"/>
          <w:sz w:val="24"/>
          <w:szCs w:val="24"/>
        </w:rPr>
        <w:t>Le contractant devra prouver être en mesure d’assurer la maintenance et un approvisionnement rapide en pièces de rechange nécessaires au bon fonctionnement des équipements livrés pendant une période de 12 mois à partir de la date de la réception provisoire.</w:t>
      </w:r>
    </w:p>
    <w:p w14:paraId="020C823C" w14:textId="77777777" w:rsidR="00ED3674" w:rsidRPr="00315DDE" w:rsidRDefault="00ED3674" w:rsidP="00ED3674">
      <w:pPr>
        <w:spacing w:after="0"/>
        <w:jc w:val="both"/>
        <w:rPr>
          <w:rFonts w:ascii="Times New Roman" w:hAnsi="Times New Roman"/>
          <w:sz w:val="24"/>
          <w:szCs w:val="24"/>
        </w:rPr>
      </w:pPr>
    </w:p>
    <w:p w14:paraId="34ECDE76" w14:textId="77777777" w:rsidR="00ED3674" w:rsidRPr="00315DDE" w:rsidRDefault="00ED3674" w:rsidP="00ED3674">
      <w:pPr>
        <w:spacing w:after="0"/>
        <w:ind w:left="1134" w:hanging="708"/>
        <w:jc w:val="both"/>
        <w:rPr>
          <w:rFonts w:ascii="Times New Roman" w:hAnsi="Times New Roman"/>
          <w:b/>
          <w:sz w:val="24"/>
          <w:szCs w:val="24"/>
        </w:rPr>
      </w:pPr>
      <w:r w:rsidRPr="00315DDE">
        <w:rPr>
          <w:rFonts w:ascii="Times New Roman" w:hAnsi="Times New Roman"/>
          <w:b/>
          <w:sz w:val="24"/>
          <w:szCs w:val="24"/>
        </w:rPr>
        <w:t>Article 40</w:t>
      </w:r>
      <w:r w:rsidRPr="00315DDE">
        <w:rPr>
          <w:rFonts w:ascii="Times New Roman" w:hAnsi="Times New Roman"/>
          <w:b/>
          <w:sz w:val="24"/>
          <w:szCs w:val="24"/>
        </w:rPr>
        <w:tab/>
        <w:t>Règlement des différends</w:t>
      </w:r>
      <w:bookmarkEnd w:id="64"/>
    </w:p>
    <w:p w14:paraId="7E1F2437" w14:textId="77777777" w:rsidR="00ED3674" w:rsidRPr="00315DDE" w:rsidRDefault="00ED3674" w:rsidP="00ED3674">
      <w:pPr>
        <w:spacing w:after="0"/>
        <w:ind w:left="1134" w:hanging="708"/>
        <w:jc w:val="both"/>
        <w:rPr>
          <w:rFonts w:ascii="Times New Roman" w:hAnsi="Times New Roman"/>
          <w:sz w:val="24"/>
          <w:szCs w:val="24"/>
        </w:rPr>
      </w:pPr>
      <w:r w:rsidRPr="00315DDE">
        <w:rPr>
          <w:rFonts w:ascii="Times New Roman" w:hAnsi="Times New Roman"/>
          <w:sz w:val="24"/>
          <w:szCs w:val="24"/>
        </w:rPr>
        <w:t>40.4</w:t>
      </w:r>
      <w:r w:rsidRPr="00315DDE">
        <w:rPr>
          <w:rFonts w:ascii="Times New Roman" w:hAnsi="Times New Roman"/>
          <w:sz w:val="24"/>
          <w:szCs w:val="24"/>
        </w:rPr>
        <w:tab/>
        <w:t>Tout litige entre les parties résultant du marché ou ayant un lien avec le marché, qui ne peut être réglé autrement:</w:t>
      </w:r>
    </w:p>
    <w:p w14:paraId="0BBD508A" w14:textId="77777777" w:rsidR="00ED3674" w:rsidRPr="00315DDE" w:rsidRDefault="00ED3674" w:rsidP="00ED3674">
      <w:pPr>
        <w:spacing w:after="0"/>
        <w:ind w:left="1560" w:hanging="426"/>
        <w:rPr>
          <w:rFonts w:ascii="Times New Roman" w:hAnsi="Times New Roman"/>
          <w:sz w:val="24"/>
          <w:szCs w:val="24"/>
        </w:rPr>
      </w:pPr>
      <w:r w:rsidRPr="00315DDE">
        <w:rPr>
          <w:rFonts w:ascii="Times New Roman" w:hAnsi="Times New Roman"/>
          <w:sz w:val="24"/>
          <w:szCs w:val="24"/>
        </w:rPr>
        <w:t>a)</w:t>
      </w:r>
      <w:r w:rsidRPr="00315DDE">
        <w:rPr>
          <w:rFonts w:ascii="Times New Roman" w:hAnsi="Times New Roman"/>
          <w:sz w:val="24"/>
          <w:szCs w:val="24"/>
        </w:rPr>
        <w:tab/>
        <w:t>en cas de marché national, sera réglé conformément à la législation nationale de l’État du pouvoir adjudicateur; et</w:t>
      </w:r>
    </w:p>
    <w:p w14:paraId="78C769AA" w14:textId="77777777" w:rsidR="00ED3674" w:rsidRPr="00315DDE" w:rsidRDefault="00ED3674" w:rsidP="00ED3674">
      <w:pPr>
        <w:spacing w:after="0"/>
        <w:ind w:left="1560" w:hanging="426"/>
        <w:rPr>
          <w:rFonts w:ascii="Times New Roman" w:hAnsi="Times New Roman"/>
          <w:sz w:val="24"/>
          <w:szCs w:val="24"/>
        </w:rPr>
      </w:pPr>
      <w:r w:rsidRPr="00315DDE">
        <w:rPr>
          <w:rFonts w:ascii="Times New Roman" w:hAnsi="Times New Roman"/>
          <w:sz w:val="24"/>
          <w:szCs w:val="24"/>
        </w:rPr>
        <w:t>b)</w:t>
      </w:r>
      <w:r w:rsidRPr="00315DDE">
        <w:rPr>
          <w:rFonts w:ascii="Times New Roman" w:hAnsi="Times New Roman"/>
          <w:sz w:val="24"/>
          <w:szCs w:val="24"/>
        </w:rPr>
        <w:tab/>
        <w:t>en cas de marché transnational, sera réglé soit:</w:t>
      </w:r>
    </w:p>
    <w:p w14:paraId="152D8D0E" w14:textId="77777777" w:rsidR="00ED3674" w:rsidRPr="00315DDE" w:rsidRDefault="00ED3674" w:rsidP="00ED3674">
      <w:pPr>
        <w:tabs>
          <w:tab w:val="left" w:pos="2835"/>
        </w:tabs>
        <w:spacing w:after="0"/>
        <w:ind w:left="1985" w:hanging="425"/>
        <w:rPr>
          <w:rFonts w:ascii="Times New Roman" w:hAnsi="Times New Roman"/>
          <w:sz w:val="24"/>
          <w:szCs w:val="24"/>
        </w:rPr>
      </w:pPr>
      <w:r w:rsidRPr="00315DDE">
        <w:rPr>
          <w:rFonts w:ascii="Times New Roman" w:hAnsi="Times New Roman"/>
          <w:sz w:val="24"/>
          <w:szCs w:val="24"/>
        </w:rPr>
        <w:t>i)</w:t>
      </w:r>
      <w:r w:rsidRPr="00315DDE">
        <w:rPr>
          <w:rFonts w:ascii="Times New Roman" w:hAnsi="Times New Roman"/>
          <w:sz w:val="24"/>
          <w:szCs w:val="24"/>
        </w:rPr>
        <w:tab/>
        <w:t>si les parties contractantes sont d’accord à cet égard, conformément à la législation nationale de l’État du pouvoir adjudicateur ou de ses pratiques internationales établies; ou</w:t>
      </w:r>
    </w:p>
    <w:p w14:paraId="0F8913F4" w14:textId="77777777" w:rsidR="00ED3674" w:rsidRPr="00315DDE" w:rsidRDefault="00ED3674" w:rsidP="00ED3674">
      <w:pPr>
        <w:autoSpaceDE w:val="0"/>
        <w:autoSpaceDN w:val="0"/>
        <w:adjustRightInd w:val="0"/>
        <w:spacing w:after="0"/>
        <w:ind w:left="1985" w:hanging="425"/>
        <w:jc w:val="both"/>
        <w:rPr>
          <w:rFonts w:ascii="Times New Roman" w:hAnsi="Times New Roman"/>
          <w:sz w:val="24"/>
          <w:szCs w:val="24"/>
        </w:rPr>
      </w:pPr>
      <w:r w:rsidRPr="00315DDE">
        <w:rPr>
          <w:rFonts w:ascii="Times New Roman" w:hAnsi="Times New Roman"/>
          <w:sz w:val="24"/>
          <w:szCs w:val="24"/>
        </w:rPr>
        <w:t>ii)</w:t>
      </w:r>
      <w:r w:rsidRPr="00315DDE">
        <w:rPr>
          <w:rFonts w:ascii="Times New Roman" w:hAnsi="Times New Roman"/>
          <w:sz w:val="24"/>
          <w:szCs w:val="24"/>
        </w:rPr>
        <w:tab/>
        <w:t xml:space="preserve">par arbitrage conformément au règlement de procédure de conciliation et d’arbitrage pour les marchés financés par le Fonds européen de développement, adopté par la décision nº 3/90 du Conseil des ministres ACP-CE du 29 mars 1990 (JO L 382 du 31.12.1990. Voir annexe a12 du Guide pratique) </w:t>
      </w:r>
    </w:p>
    <w:p w14:paraId="18CF1E28" w14:textId="77777777" w:rsidR="00ED3674" w:rsidRPr="00315DDE" w:rsidRDefault="00ED3674" w:rsidP="00ED3674">
      <w:pPr>
        <w:keepNext/>
        <w:keepLines/>
        <w:tabs>
          <w:tab w:val="left" w:pos="1134"/>
        </w:tabs>
        <w:spacing w:before="240" w:after="0"/>
        <w:ind w:left="1134" w:hanging="1134"/>
        <w:rPr>
          <w:rFonts w:ascii="Times New Roman" w:hAnsi="Times New Roman"/>
          <w:b/>
          <w:sz w:val="24"/>
          <w:szCs w:val="24"/>
        </w:rPr>
      </w:pPr>
      <w:r w:rsidRPr="00315DDE">
        <w:rPr>
          <w:rFonts w:ascii="Times New Roman" w:hAnsi="Times New Roman"/>
          <w:b/>
          <w:sz w:val="24"/>
          <w:szCs w:val="24"/>
        </w:rPr>
        <w:t>Article 44</w:t>
      </w:r>
      <w:r w:rsidRPr="00315DDE">
        <w:rPr>
          <w:rFonts w:ascii="Times New Roman" w:hAnsi="Times New Roman"/>
          <w:b/>
          <w:sz w:val="24"/>
          <w:szCs w:val="24"/>
        </w:rPr>
        <w:tab/>
        <w:t>Protection des données</w:t>
      </w:r>
    </w:p>
    <w:p w14:paraId="5CC4A5F1" w14:textId="77777777" w:rsidR="00ED3674" w:rsidRPr="00315DDE" w:rsidRDefault="00ED3674" w:rsidP="00ED3674">
      <w:pPr>
        <w:spacing w:after="0"/>
        <w:jc w:val="both"/>
        <w:rPr>
          <w:rFonts w:ascii="Times New Roman" w:hAnsi="Times New Roman"/>
          <w:sz w:val="24"/>
          <w:szCs w:val="24"/>
        </w:rPr>
      </w:pPr>
      <w:r w:rsidRPr="00315DDE">
        <w:rPr>
          <w:rFonts w:ascii="Times New Roman" w:hAnsi="Times New Roman"/>
          <w:sz w:val="24"/>
          <w:szCs w:val="24"/>
        </w:rPr>
        <w:t>1. Le traitement des données à caractère personnel liées à l’exécution du marché par le pouvoir adjudicateur se déroule conformément à la législation nationale de l’État du pouvoir adjudicateur et aux dispositions de la convention de financement correspondante.</w:t>
      </w:r>
    </w:p>
    <w:p w14:paraId="7F1EFE57" w14:textId="77777777" w:rsidR="00ED3674" w:rsidRPr="00315DDE" w:rsidRDefault="00ED3674" w:rsidP="00ED3674">
      <w:pPr>
        <w:jc w:val="both"/>
        <w:rPr>
          <w:rFonts w:ascii="Times New Roman" w:hAnsi="Times New Roman"/>
          <w:sz w:val="24"/>
          <w:szCs w:val="24"/>
          <w:u w:val="single"/>
        </w:rPr>
      </w:pPr>
      <w:r w:rsidRPr="00315DDE">
        <w:rPr>
          <w:rFonts w:ascii="Times New Roman" w:hAnsi="Times New Roman"/>
          <w:sz w:val="24"/>
          <w:szCs w:val="24"/>
        </w:rPr>
        <w:t>2. Dans la mesure où le marché couvre une action financée par l’Union européenne, le pouvoir adjudicateur peut partager avec la Commission européenne les communications relatives à l’exécution du marché. Ces échanges sont faits à la Commission, uniquement dans le but de permettre à cette dernière d’exercer ses droits et obligations en vertu du cadre législatif applicable et de la convention de financement avec le pays partenaire - le pouvoir adjudicateur. Les échanges peuvent impliquer des transferts de données à caractère personnel (telles que les noms, les coordonnées, les signatures et les CV) de personnes physiques participant à l’exécution du marché (telles que les contractants, le personnel, les experts, les stagiaires, les sous-traitants, les assureurs, les garants, les auditeurs et les conseillers juridiques). Dans les cas où le contractant traite des données à caractère personnel dans le cadre de l’exécution du marché, il informe en conséquence les personnes concernées de la transmission éventuelle de leurs données à la Commission. Toute donnée à caractère personnel transmise à la Commission sera traitée par cette dernière conformément aux dispositions du règlement (UE) 2018/1725 du Parlement européen et du Conseil du 23 octobre 2018 relatif à la protection des personnes physiques à l’égard du traitement des données à caractère personnel par les institutions, organes et organismes de l’Union et à la libre circulation de ces données, et abrogeant le règlement (CE) nº 45/2001 et la décision nº 1247/2002/CE</w:t>
      </w:r>
      <w:r w:rsidRPr="00315DDE">
        <w:rPr>
          <w:rStyle w:val="Appelnotedebasdep"/>
          <w:sz w:val="24"/>
          <w:szCs w:val="24"/>
        </w:rPr>
        <w:footnoteReference w:id="17"/>
      </w:r>
      <w:r w:rsidRPr="00315DDE">
        <w:rPr>
          <w:rFonts w:ascii="Times New Roman" w:hAnsi="Times New Roman"/>
          <w:sz w:val="24"/>
          <w:szCs w:val="24"/>
        </w:rPr>
        <w:t>, et comme détaillé dans la déclaration relative à la protection de la vie privée disponible dans ePRAG.</w:t>
      </w:r>
    </w:p>
    <w:p w14:paraId="6310501B" w14:textId="77777777" w:rsidR="00ED3674" w:rsidRPr="00315DDE" w:rsidRDefault="00ED3674" w:rsidP="00ED3674">
      <w:pPr>
        <w:pStyle w:val="Listenumros"/>
        <w:numPr>
          <w:ilvl w:val="0"/>
          <w:numId w:val="0"/>
        </w:numPr>
        <w:spacing w:before="240" w:after="0"/>
        <w:ind w:left="1134" w:hanging="1134"/>
        <w:rPr>
          <w:b/>
          <w:szCs w:val="24"/>
        </w:rPr>
      </w:pPr>
      <w:r w:rsidRPr="00315DDE">
        <w:rPr>
          <w:szCs w:val="24"/>
        </w:rPr>
        <w:t xml:space="preserve"> </w:t>
      </w:r>
      <w:r w:rsidRPr="00315DDE">
        <w:rPr>
          <w:b/>
          <w:szCs w:val="24"/>
        </w:rPr>
        <w:t>Article 45</w:t>
      </w:r>
      <w:r w:rsidRPr="00315DDE">
        <w:rPr>
          <w:b/>
          <w:szCs w:val="24"/>
        </w:rPr>
        <w:tab/>
        <w:t>Autres clauses supplémentaires</w:t>
      </w:r>
    </w:p>
    <w:p w14:paraId="03DE096F" w14:textId="77777777" w:rsidR="00ED3674" w:rsidRPr="00315DDE" w:rsidRDefault="00ED3674" w:rsidP="00ED3674">
      <w:pPr>
        <w:pStyle w:val="Listenumros"/>
        <w:numPr>
          <w:ilvl w:val="0"/>
          <w:numId w:val="0"/>
        </w:numPr>
        <w:spacing w:after="0"/>
        <w:rPr>
          <w:szCs w:val="24"/>
        </w:rPr>
      </w:pPr>
      <w:r w:rsidRPr="00315DDE">
        <w:rPr>
          <w:szCs w:val="24"/>
        </w:rPr>
        <w:t>Sans objet.</w:t>
      </w:r>
    </w:p>
    <w:p w14:paraId="781C90D5" w14:textId="77777777" w:rsidR="00ED3674" w:rsidRPr="00315DDE" w:rsidRDefault="00ED3674" w:rsidP="00ED3674">
      <w:pPr>
        <w:rPr>
          <w:rFonts w:ascii="Times New Roman" w:hAnsi="Times New Roman"/>
          <w:b/>
          <w:sz w:val="24"/>
          <w:szCs w:val="24"/>
        </w:rPr>
      </w:pPr>
    </w:p>
    <w:p w14:paraId="7AED2D57" w14:textId="77777777" w:rsidR="00ED3674" w:rsidRPr="00315DDE" w:rsidRDefault="00ED3674" w:rsidP="00ED3674">
      <w:pPr>
        <w:rPr>
          <w:rFonts w:ascii="Times New Roman" w:hAnsi="Times New Roman"/>
          <w:b/>
          <w:sz w:val="24"/>
          <w:szCs w:val="24"/>
        </w:rPr>
      </w:pPr>
    </w:p>
    <w:p w14:paraId="77F16D72" w14:textId="77777777" w:rsidR="00ED3674" w:rsidRPr="00315DDE" w:rsidRDefault="00ED3674" w:rsidP="00ED3674">
      <w:pPr>
        <w:autoSpaceDE w:val="0"/>
        <w:autoSpaceDN w:val="0"/>
        <w:adjustRightInd w:val="0"/>
        <w:spacing w:after="0" w:line="240" w:lineRule="auto"/>
        <w:rPr>
          <w:rFonts w:ascii="Times New Roman" w:hAnsi="Times New Roman"/>
          <w:color w:val="000000"/>
          <w:sz w:val="24"/>
          <w:szCs w:val="24"/>
        </w:rPr>
      </w:pPr>
    </w:p>
    <w:p w14:paraId="04009E96" w14:textId="77777777" w:rsidR="00ED3674" w:rsidRPr="00315DDE" w:rsidRDefault="00ED3674" w:rsidP="00ED3674">
      <w:pPr>
        <w:autoSpaceDE w:val="0"/>
        <w:autoSpaceDN w:val="0"/>
        <w:adjustRightInd w:val="0"/>
        <w:spacing w:after="0" w:line="240" w:lineRule="auto"/>
        <w:jc w:val="center"/>
        <w:rPr>
          <w:rFonts w:ascii="Times New Roman" w:hAnsi="Times New Roman"/>
          <w:b/>
          <w:bCs/>
          <w:color w:val="000000"/>
          <w:sz w:val="24"/>
          <w:szCs w:val="24"/>
        </w:rPr>
      </w:pPr>
      <w:r w:rsidRPr="00315DDE">
        <w:rPr>
          <w:rFonts w:ascii="Times New Roman" w:hAnsi="Times New Roman"/>
          <w:b/>
          <w:bCs/>
          <w:color w:val="000000"/>
          <w:sz w:val="24"/>
          <w:szCs w:val="24"/>
        </w:rPr>
        <w:t>ANNEXE I : CONDITIONS GÉNÉRALES</w:t>
      </w:r>
    </w:p>
    <w:p w14:paraId="26D090D3" w14:textId="77777777" w:rsidR="00ED3674" w:rsidRPr="00315DDE" w:rsidRDefault="00ED3674" w:rsidP="00ED3674">
      <w:pPr>
        <w:autoSpaceDE w:val="0"/>
        <w:autoSpaceDN w:val="0"/>
        <w:adjustRightInd w:val="0"/>
        <w:spacing w:after="0" w:line="240" w:lineRule="auto"/>
        <w:jc w:val="center"/>
        <w:rPr>
          <w:rFonts w:ascii="Times New Roman" w:hAnsi="Times New Roman"/>
          <w:color w:val="000000"/>
          <w:sz w:val="24"/>
          <w:szCs w:val="24"/>
        </w:rPr>
      </w:pPr>
    </w:p>
    <w:p w14:paraId="2A50A833" w14:textId="77777777" w:rsidR="00ED3674" w:rsidRPr="00315DDE" w:rsidRDefault="00ED3674" w:rsidP="00ED3674">
      <w:pPr>
        <w:jc w:val="center"/>
        <w:rPr>
          <w:rFonts w:ascii="Times New Roman" w:hAnsi="Times New Roman"/>
          <w:b/>
          <w:sz w:val="24"/>
          <w:szCs w:val="24"/>
          <w:lang w:val="fr-BE"/>
        </w:rPr>
        <w:sectPr w:rsidR="00ED3674" w:rsidRPr="00315DDE" w:rsidSect="00CE5A9F">
          <w:pgSz w:w="11906" w:h="16838"/>
          <w:pgMar w:top="1134" w:right="1418" w:bottom="1134" w:left="1134" w:header="720" w:footer="720" w:gutter="0"/>
          <w:pgNumType w:start="1"/>
          <w:cols w:space="720"/>
          <w:docGrid w:linePitch="299"/>
        </w:sectPr>
      </w:pPr>
      <w:r w:rsidRPr="00315DDE">
        <w:rPr>
          <w:rFonts w:ascii="Times New Roman" w:hAnsi="Times New Roman"/>
          <w:b/>
          <w:bCs/>
          <w:color w:val="000000"/>
          <w:sz w:val="24"/>
          <w:szCs w:val="24"/>
        </w:rPr>
        <w:t>DES MARCHÉS DE FOURNITURES FINANCÉS PAR L’UNION EUROPÉENNE OU PAR LE FONDS EUROPÉEN DE DÉVELOPPEMENT</w:t>
      </w:r>
    </w:p>
    <w:p w14:paraId="7351732F" w14:textId="77777777" w:rsidR="00ED3674" w:rsidRPr="00315DDE" w:rsidRDefault="00ED3674" w:rsidP="00ED3674">
      <w:pPr>
        <w:rPr>
          <w:rFonts w:ascii="Times New Roman" w:hAnsi="Times New Roman"/>
          <w:b/>
          <w:sz w:val="24"/>
          <w:szCs w:val="24"/>
        </w:rPr>
      </w:pPr>
    </w:p>
    <w:p w14:paraId="16BCB6EE" w14:textId="77777777" w:rsidR="00ED3674" w:rsidRPr="00315DDE" w:rsidRDefault="00ED3674" w:rsidP="00ED3674">
      <w:pPr>
        <w:jc w:val="center"/>
        <w:rPr>
          <w:rFonts w:ascii="Times New Roman" w:hAnsi="Times New Roman"/>
          <w:b/>
          <w:sz w:val="24"/>
          <w:szCs w:val="24"/>
        </w:rPr>
      </w:pPr>
      <w:r w:rsidRPr="00315DDE">
        <w:rPr>
          <w:rFonts w:ascii="Times New Roman" w:hAnsi="Times New Roman"/>
          <w:b/>
          <w:sz w:val="24"/>
          <w:szCs w:val="24"/>
        </w:rPr>
        <w:t xml:space="preserve">TABEAU RECAPITULATIF DES OFFRES </w:t>
      </w:r>
    </w:p>
    <w:p w14:paraId="60C28ED1" w14:textId="77777777" w:rsidR="00ED3674" w:rsidRPr="00315DDE" w:rsidRDefault="00ED3674" w:rsidP="00ED3674">
      <w:pPr>
        <w:keepNext/>
        <w:keepLines/>
        <w:spacing w:after="0"/>
        <w:outlineLvl w:val="0"/>
        <w:rPr>
          <w:rFonts w:ascii="Times New Roman" w:hAnsi="Times New Roman"/>
          <w:sz w:val="24"/>
          <w:szCs w:val="24"/>
        </w:rPr>
      </w:pPr>
      <w:bookmarkStart w:id="65" w:name="_Hlk54253738"/>
      <w:bookmarkStart w:id="66" w:name="_Hlk65684731"/>
      <w:r w:rsidRPr="00315DDE">
        <w:rPr>
          <w:b/>
          <w:sz w:val="24"/>
          <w:szCs w:val="24"/>
          <w:bdr w:val="single" w:sz="4" w:space="0" w:color="auto"/>
        </w:rPr>
        <w:t>INTITULE</w:t>
      </w:r>
      <w:r w:rsidRPr="00315DDE">
        <w:rPr>
          <w:rStyle w:val="lev"/>
          <w:rFonts w:cs="Calibri"/>
          <w:b w:val="0"/>
          <w:sz w:val="24"/>
          <w:szCs w:val="24"/>
        </w:rPr>
        <w:t xml:space="preserve">: </w:t>
      </w:r>
      <w:r w:rsidRPr="00315DDE">
        <w:rPr>
          <w:i/>
          <w:sz w:val="24"/>
          <w:szCs w:val="24"/>
        </w:rPr>
        <w:t xml:space="preserve">Fourniture des équipements médicaux techniques au profit des quatre centres de santé en construction du Ministère de la Santé.  </w:t>
      </w:r>
    </w:p>
    <w:p w14:paraId="22EDD745" w14:textId="77777777" w:rsidR="00ED3674" w:rsidRPr="00315DDE" w:rsidRDefault="00ED3674" w:rsidP="00ED3674">
      <w:pPr>
        <w:widowControl w:val="0"/>
        <w:tabs>
          <w:tab w:val="left" w:pos="709"/>
        </w:tabs>
        <w:spacing w:before="100" w:after="100"/>
        <w:ind w:right="360"/>
        <w:rPr>
          <w:rFonts w:ascii="Times New Roman" w:hAnsi="Times New Roman"/>
          <w:i/>
          <w:sz w:val="24"/>
          <w:szCs w:val="24"/>
          <w:lang w:val="en-US"/>
        </w:rPr>
      </w:pPr>
      <w:r w:rsidRPr="00315DDE">
        <w:rPr>
          <w:rFonts w:ascii="Times New Roman" w:hAnsi="Times New Roman"/>
          <w:b/>
          <w:sz w:val="24"/>
          <w:szCs w:val="24"/>
          <w:u w:val="single"/>
          <w:lang w:val="en-US"/>
        </w:rPr>
        <w:t>Réf</w:t>
      </w:r>
      <w:r w:rsidRPr="00315DDE">
        <w:rPr>
          <w:rFonts w:ascii="Times New Roman" w:hAnsi="Times New Roman"/>
          <w:sz w:val="24"/>
          <w:szCs w:val="24"/>
          <w:lang w:val="en-US"/>
        </w:rPr>
        <w:t xml:space="preserve">: </w:t>
      </w:r>
      <w:r w:rsidRPr="00315DDE">
        <w:rPr>
          <w:rFonts w:ascii="Times New Roman" w:hAnsi="Times New Roman"/>
          <w:i/>
          <w:sz w:val="24"/>
          <w:szCs w:val="24"/>
          <w:lang w:val="sv-SE"/>
        </w:rPr>
        <w:t>N°276</w:t>
      </w:r>
      <w:r w:rsidRPr="00315DDE">
        <w:rPr>
          <w:rFonts w:ascii="Times New Roman" w:hAnsi="Times New Roman"/>
          <w:bCs/>
          <w:i/>
          <w:sz w:val="24"/>
          <w:szCs w:val="24"/>
          <w:lang w:val="en-US"/>
        </w:rPr>
        <w:t>/PAOOL/</w:t>
      </w:r>
      <w:r w:rsidRPr="00315DDE">
        <w:rPr>
          <w:rFonts w:ascii="Times New Roman" w:hAnsi="Times New Roman"/>
          <w:i/>
          <w:sz w:val="24"/>
          <w:szCs w:val="24"/>
          <w:lang w:val="sv-SE"/>
        </w:rPr>
        <w:t>SUP</w:t>
      </w:r>
      <w:r w:rsidRPr="00315DDE">
        <w:rPr>
          <w:rFonts w:ascii="Times New Roman" w:hAnsi="Times New Roman"/>
          <w:bCs/>
          <w:i/>
          <w:sz w:val="24"/>
          <w:szCs w:val="24"/>
          <w:lang w:val="en-US"/>
        </w:rPr>
        <w:t>/PASS/202</w:t>
      </w:r>
      <w:bookmarkEnd w:id="65"/>
      <w:r w:rsidRPr="00315DDE">
        <w:rPr>
          <w:rFonts w:ascii="Times New Roman" w:hAnsi="Times New Roman"/>
          <w:bCs/>
          <w:i/>
          <w:sz w:val="24"/>
          <w:szCs w:val="24"/>
          <w:lang w:val="en-US"/>
        </w:rPr>
        <w:t>4</w:t>
      </w:r>
    </w:p>
    <w:tbl>
      <w:tblPr>
        <w:tblW w:w="15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2"/>
        <w:gridCol w:w="1382"/>
        <w:gridCol w:w="971"/>
        <w:gridCol w:w="970"/>
        <w:gridCol w:w="1245"/>
        <w:gridCol w:w="1110"/>
        <w:gridCol w:w="829"/>
        <w:gridCol w:w="12"/>
        <w:gridCol w:w="824"/>
        <w:gridCol w:w="576"/>
        <w:gridCol w:w="1089"/>
        <w:gridCol w:w="691"/>
        <w:gridCol w:w="1075"/>
        <w:gridCol w:w="745"/>
        <w:gridCol w:w="695"/>
        <w:gridCol w:w="1597"/>
        <w:gridCol w:w="1031"/>
        <w:gridCol w:w="356"/>
      </w:tblGrid>
      <w:tr w:rsidR="00ED3674" w:rsidRPr="00315DDE" w14:paraId="194F8381" w14:textId="77777777" w:rsidTr="00524C17">
        <w:trPr>
          <w:gridAfter w:val="1"/>
          <w:wAfter w:w="360" w:type="dxa"/>
          <w:cantSplit/>
          <w:trHeight w:val="840"/>
          <w:tblHeader/>
          <w:jc w:val="center"/>
        </w:trPr>
        <w:tc>
          <w:tcPr>
            <w:tcW w:w="706" w:type="dxa"/>
            <w:vMerge w:val="restart"/>
            <w:shd w:val="pct12" w:color="auto" w:fill="FFFFFF"/>
            <w:textDirection w:val="btLr"/>
          </w:tcPr>
          <w:bookmarkEnd w:id="66"/>
          <w:p w14:paraId="196848C3" w14:textId="77777777" w:rsidR="00ED3674" w:rsidRPr="00315DDE" w:rsidRDefault="00ED3674" w:rsidP="00524C17">
            <w:pPr>
              <w:spacing w:after="0"/>
              <w:ind w:left="113" w:right="113"/>
              <w:jc w:val="center"/>
              <w:rPr>
                <w:rFonts w:ascii="Times New Roman" w:hAnsi="Times New Roman"/>
                <w:sz w:val="24"/>
                <w:szCs w:val="24"/>
              </w:rPr>
            </w:pPr>
            <w:r w:rsidRPr="00315DDE">
              <w:rPr>
                <w:rFonts w:ascii="Times New Roman" w:hAnsi="Times New Roman"/>
                <w:sz w:val="24"/>
                <w:szCs w:val="24"/>
              </w:rPr>
              <w:t>Numéro de l’enveloppe de l’offre</w:t>
            </w:r>
          </w:p>
        </w:tc>
        <w:tc>
          <w:tcPr>
            <w:tcW w:w="1417" w:type="dxa"/>
            <w:vMerge w:val="restart"/>
            <w:shd w:val="pct12" w:color="auto" w:fill="FFFFFF"/>
            <w:vAlign w:val="center"/>
          </w:tcPr>
          <w:p w14:paraId="50BC1A62" w14:textId="77777777" w:rsidR="00ED3674" w:rsidRPr="00315DDE" w:rsidRDefault="00ED3674" w:rsidP="00524C17">
            <w:pPr>
              <w:spacing w:after="0"/>
              <w:jc w:val="center"/>
              <w:rPr>
                <w:rFonts w:ascii="Times New Roman" w:hAnsi="Times New Roman"/>
                <w:sz w:val="24"/>
                <w:szCs w:val="24"/>
              </w:rPr>
            </w:pPr>
            <w:r w:rsidRPr="00315DDE">
              <w:rPr>
                <w:rFonts w:ascii="Times New Roman" w:hAnsi="Times New Roman"/>
                <w:sz w:val="24"/>
                <w:szCs w:val="24"/>
              </w:rPr>
              <w:t>Nom du soumissionnaire (chef de file)</w:t>
            </w:r>
            <w:r w:rsidRPr="00315DDE">
              <w:rPr>
                <w:rStyle w:val="Appelnotedebasdep"/>
                <w:sz w:val="24"/>
                <w:szCs w:val="24"/>
              </w:rPr>
              <w:footnoteReference w:id="18"/>
            </w:r>
          </w:p>
          <w:p w14:paraId="5B4D0E9F" w14:textId="77777777" w:rsidR="00ED3674" w:rsidRPr="00315DDE" w:rsidRDefault="00ED3674" w:rsidP="00524C17">
            <w:pPr>
              <w:spacing w:after="0"/>
              <w:jc w:val="center"/>
              <w:rPr>
                <w:rFonts w:ascii="Times New Roman" w:hAnsi="Times New Roman"/>
                <w:sz w:val="24"/>
                <w:szCs w:val="24"/>
              </w:rPr>
            </w:pPr>
          </w:p>
          <w:p w14:paraId="3636CE9E" w14:textId="77777777" w:rsidR="00ED3674" w:rsidRPr="00315DDE" w:rsidRDefault="00ED3674" w:rsidP="00524C17">
            <w:pPr>
              <w:spacing w:after="0"/>
              <w:jc w:val="center"/>
              <w:rPr>
                <w:rFonts w:ascii="Times New Roman" w:hAnsi="Times New Roman"/>
                <w:sz w:val="24"/>
                <w:szCs w:val="24"/>
              </w:rPr>
            </w:pPr>
          </w:p>
          <w:p w14:paraId="6FA1499B" w14:textId="77777777" w:rsidR="00ED3674" w:rsidRPr="00315DDE" w:rsidRDefault="00ED3674" w:rsidP="00524C17">
            <w:pPr>
              <w:spacing w:after="0"/>
              <w:jc w:val="center"/>
              <w:rPr>
                <w:rFonts w:ascii="Times New Roman" w:hAnsi="Times New Roman"/>
                <w:sz w:val="24"/>
                <w:szCs w:val="24"/>
              </w:rPr>
            </w:pPr>
          </w:p>
          <w:p w14:paraId="1991A0B8" w14:textId="77777777" w:rsidR="00ED3674" w:rsidRPr="00315DDE" w:rsidRDefault="00ED3674" w:rsidP="00524C17">
            <w:pPr>
              <w:spacing w:after="0"/>
              <w:jc w:val="center"/>
              <w:rPr>
                <w:rFonts w:ascii="Times New Roman" w:hAnsi="Times New Roman"/>
                <w:sz w:val="24"/>
                <w:szCs w:val="24"/>
              </w:rPr>
            </w:pPr>
          </w:p>
          <w:p w14:paraId="02CF6B6B" w14:textId="77777777" w:rsidR="00ED3674" w:rsidRPr="00315DDE" w:rsidRDefault="00ED3674" w:rsidP="00524C17">
            <w:pPr>
              <w:spacing w:after="0"/>
              <w:jc w:val="center"/>
              <w:rPr>
                <w:rFonts w:ascii="Times New Roman" w:hAnsi="Times New Roman"/>
                <w:sz w:val="24"/>
                <w:szCs w:val="24"/>
              </w:rPr>
            </w:pPr>
          </w:p>
          <w:p w14:paraId="6A58A0AA" w14:textId="77777777" w:rsidR="00ED3674" w:rsidRPr="00315DDE" w:rsidRDefault="00ED3674" w:rsidP="00524C17">
            <w:pPr>
              <w:spacing w:after="0"/>
              <w:jc w:val="center"/>
              <w:rPr>
                <w:rFonts w:ascii="Times New Roman" w:hAnsi="Times New Roman"/>
                <w:sz w:val="24"/>
                <w:szCs w:val="24"/>
              </w:rPr>
            </w:pPr>
          </w:p>
          <w:p w14:paraId="65188DD2" w14:textId="77777777" w:rsidR="00ED3674" w:rsidRPr="00315DDE" w:rsidRDefault="00ED3674" w:rsidP="00524C17">
            <w:pPr>
              <w:spacing w:after="0"/>
              <w:jc w:val="center"/>
              <w:rPr>
                <w:rFonts w:ascii="Times New Roman" w:hAnsi="Times New Roman"/>
                <w:sz w:val="24"/>
                <w:szCs w:val="24"/>
              </w:rPr>
            </w:pPr>
          </w:p>
        </w:tc>
        <w:tc>
          <w:tcPr>
            <w:tcW w:w="1985" w:type="dxa"/>
            <w:gridSpan w:val="2"/>
            <w:tcBorders>
              <w:bottom w:val="nil"/>
            </w:tcBorders>
            <w:shd w:val="pct12" w:color="auto" w:fill="FFFFFF"/>
            <w:vAlign w:val="center"/>
          </w:tcPr>
          <w:p w14:paraId="7A05AFFD" w14:textId="77777777" w:rsidR="00ED3674" w:rsidRPr="00315DDE" w:rsidRDefault="00ED3674" w:rsidP="00524C17">
            <w:pPr>
              <w:spacing w:after="0"/>
              <w:jc w:val="center"/>
              <w:rPr>
                <w:rFonts w:ascii="Times New Roman" w:hAnsi="Times New Roman"/>
                <w:sz w:val="24"/>
                <w:szCs w:val="24"/>
              </w:rPr>
            </w:pPr>
            <w:r w:rsidRPr="00315DDE">
              <w:rPr>
                <w:rFonts w:ascii="Times New Roman" w:hAnsi="Times New Roman"/>
                <w:sz w:val="24"/>
                <w:szCs w:val="24"/>
              </w:rPr>
              <w:t>Offres remises par courrier postal ou par messagerie privée</w:t>
            </w:r>
          </w:p>
          <w:p w14:paraId="473D8308" w14:textId="77777777" w:rsidR="00ED3674" w:rsidRPr="00315DDE" w:rsidRDefault="00ED3674" w:rsidP="00524C17">
            <w:pPr>
              <w:spacing w:after="0"/>
              <w:jc w:val="center"/>
              <w:rPr>
                <w:rFonts w:ascii="Times New Roman" w:hAnsi="Times New Roman"/>
                <w:sz w:val="24"/>
                <w:szCs w:val="24"/>
              </w:rPr>
            </w:pPr>
          </w:p>
        </w:tc>
        <w:tc>
          <w:tcPr>
            <w:tcW w:w="2413" w:type="dxa"/>
            <w:gridSpan w:val="2"/>
            <w:shd w:val="pct12" w:color="auto" w:fill="FFFFFF"/>
            <w:vAlign w:val="center"/>
          </w:tcPr>
          <w:p w14:paraId="1DD8A924" w14:textId="77777777" w:rsidR="00ED3674" w:rsidRPr="00315DDE" w:rsidRDefault="00ED3674" w:rsidP="00524C17">
            <w:pPr>
              <w:spacing w:after="0"/>
              <w:ind w:left="113" w:right="113"/>
              <w:jc w:val="center"/>
              <w:rPr>
                <w:rFonts w:ascii="Times New Roman" w:hAnsi="Times New Roman"/>
                <w:sz w:val="24"/>
                <w:szCs w:val="24"/>
              </w:rPr>
            </w:pPr>
            <w:r w:rsidRPr="00315DDE">
              <w:rPr>
                <w:rFonts w:ascii="Times New Roman" w:hAnsi="Times New Roman"/>
                <w:sz w:val="24"/>
                <w:szCs w:val="24"/>
              </w:rPr>
              <w:t>Offres remises en main propre</w:t>
            </w:r>
          </w:p>
          <w:p w14:paraId="1BDD9EC0" w14:textId="77777777" w:rsidR="00ED3674" w:rsidRPr="00315DDE" w:rsidRDefault="00ED3674" w:rsidP="00524C17">
            <w:pPr>
              <w:spacing w:after="0"/>
              <w:ind w:right="113"/>
              <w:rPr>
                <w:rFonts w:ascii="Times New Roman" w:hAnsi="Times New Roman"/>
                <w:sz w:val="24"/>
                <w:szCs w:val="24"/>
              </w:rPr>
            </w:pPr>
          </w:p>
          <w:p w14:paraId="201FE8F8" w14:textId="77777777" w:rsidR="00ED3674" w:rsidRPr="00315DDE" w:rsidRDefault="00ED3674" w:rsidP="00524C17">
            <w:pPr>
              <w:spacing w:after="0"/>
              <w:ind w:right="113"/>
              <w:rPr>
                <w:rFonts w:ascii="Times New Roman" w:hAnsi="Times New Roman"/>
                <w:sz w:val="24"/>
                <w:szCs w:val="24"/>
              </w:rPr>
            </w:pPr>
          </w:p>
        </w:tc>
        <w:tc>
          <w:tcPr>
            <w:tcW w:w="847" w:type="dxa"/>
            <w:vMerge w:val="restart"/>
            <w:shd w:val="pct12" w:color="auto" w:fill="FFFFFF"/>
            <w:vAlign w:val="center"/>
          </w:tcPr>
          <w:p w14:paraId="033934EF" w14:textId="77777777" w:rsidR="00ED3674" w:rsidRPr="00315DDE" w:rsidRDefault="00ED3674" w:rsidP="00524C17">
            <w:pPr>
              <w:spacing w:after="0"/>
              <w:rPr>
                <w:rFonts w:ascii="Times New Roman" w:hAnsi="Times New Roman"/>
                <w:sz w:val="24"/>
                <w:szCs w:val="24"/>
              </w:rPr>
            </w:pPr>
            <w:r w:rsidRPr="00315DDE">
              <w:rPr>
                <w:rFonts w:ascii="Times New Roman" w:hAnsi="Times New Roman"/>
                <w:sz w:val="24"/>
                <w:szCs w:val="24"/>
              </w:rPr>
              <w:t>Nombre   de paquets</w:t>
            </w:r>
          </w:p>
          <w:p w14:paraId="44B06933" w14:textId="77777777" w:rsidR="00ED3674" w:rsidRPr="00315DDE" w:rsidRDefault="00ED3674" w:rsidP="00524C17">
            <w:pPr>
              <w:spacing w:after="0"/>
              <w:rPr>
                <w:rFonts w:ascii="Times New Roman" w:hAnsi="Times New Roman"/>
                <w:sz w:val="24"/>
                <w:szCs w:val="24"/>
              </w:rPr>
            </w:pPr>
          </w:p>
          <w:p w14:paraId="3EC0A218" w14:textId="77777777" w:rsidR="00ED3674" w:rsidRPr="00315DDE" w:rsidRDefault="00ED3674" w:rsidP="00524C17">
            <w:pPr>
              <w:spacing w:after="0"/>
              <w:rPr>
                <w:rFonts w:ascii="Times New Roman" w:hAnsi="Times New Roman"/>
                <w:sz w:val="24"/>
                <w:szCs w:val="24"/>
              </w:rPr>
            </w:pPr>
          </w:p>
          <w:p w14:paraId="7F175805" w14:textId="77777777" w:rsidR="00ED3674" w:rsidRPr="00315DDE" w:rsidRDefault="00ED3674" w:rsidP="00524C17">
            <w:pPr>
              <w:spacing w:after="0"/>
              <w:rPr>
                <w:rFonts w:ascii="Times New Roman" w:hAnsi="Times New Roman"/>
                <w:sz w:val="24"/>
                <w:szCs w:val="24"/>
              </w:rPr>
            </w:pPr>
          </w:p>
          <w:p w14:paraId="3D98A7D6" w14:textId="77777777" w:rsidR="00ED3674" w:rsidRPr="00315DDE" w:rsidRDefault="00ED3674" w:rsidP="00524C17">
            <w:pPr>
              <w:spacing w:after="0"/>
              <w:jc w:val="center"/>
              <w:rPr>
                <w:rFonts w:ascii="Times New Roman" w:hAnsi="Times New Roman"/>
                <w:sz w:val="24"/>
                <w:szCs w:val="24"/>
              </w:rPr>
            </w:pPr>
          </w:p>
          <w:p w14:paraId="246B8580" w14:textId="77777777" w:rsidR="00ED3674" w:rsidRPr="00315DDE" w:rsidRDefault="00ED3674" w:rsidP="00524C17">
            <w:pPr>
              <w:spacing w:after="0"/>
              <w:jc w:val="center"/>
              <w:rPr>
                <w:rFonts w:ascii="Times New Roman" w:hAnsi="Times New Roman"/>
                <w:sz w:val="24"/>
                <w:szCs w:val="24"/>
              </w:rPr>
            </w:pPr>
          </w:p>
          <w:p w14:paraId="4BED4149" w14:textId="77777777" w:rsidR="00ED3674" w:rsidRPr="00315DDE" w:rsidRDefault="00ED3674" w:rsidP="00524C17">
            <w:pPr>
              <w:spacing w:after="0"/>
              <w:jc w:val="center"/>
              <w:rPr>
                <w:rFonts w:ascii="Times New Roman" w:hAnsi="Times New Roman"/>
                <w:sz w:val="24"/>
                <w:szCs w:val="24"/>
              </w:rPr>
            </w:pPr>
          </w:p>
          <w:p w14:paraId="67EE79CA" w14:textId="77777777" w:rsidR="00ED3674" w:rsidRPr="00315DDE" w:rsidRDefault="00ED3674" w:rsidP="00524C17">
            <w:pPr>
              <w:spacing w:after="0"/>
              <w:jc w:val="center"/>
              <w:rPr>
                <w:rFonts w:ascii="Times New Roman" w:hAnsi="Times New Roman"/>
                <w:sz w:val="24"/>
                <w:szCs w:val="24"/>
              </w:rPr>
            </w:pPr>
          </w:p>
        </w:tc>
        <w:tc>
          <w:tcPr>
            <w:tcW w:w="854" w:type="dxa"/>
            <w:gridSpan w:val="2"/>
            <w:vMerge w:val="restart"/>
            <w:shd w:val="pct12" w:color="auto" w:fill="FFFFFF"/>
            <w:vAlign w:val="center"/>
          </w:tcPr>
          <w:p w14:paraId="42C32648" w14:textId="77777777" w:rsidR="00ED3674" w:rsidRPr="00315DDE" w:rsidRDefault="00ED3674" w:rsidP="00524C17">
            <w:pPr>
              <w:spacing w:after="0" w:line="240" w:lineRule="auto"/>
              <w:rPr>
                <w:rFonts w:ascii="Times New Roman" w:hAnsi="Times New Roman"/>
                <w:sz w:val="24"/>
                <w:szCs w:val="24"/>
              </w:rPr>
            </w:pPr>
            <w:r w:rsidRPr="00315DDE">
              <w:rPr>
                <w:rFonts w:ascii="Times New Roman" w:hAnsi="Times New Roman"/>
                <w:sz w:val="24"/>
                <w:szCs w:val="24"/>
              </w:rPr>
              <w:t xml:space="preserve">Nombre de </w:t>
            </w:r>
          </w:p>
          <w:p w14:paraId="53A06136" w14:textId="77777777" w:rsidR="00ED3674" w:rsidRPr="00315DDE" w:rsidRDefault="00ED3674" w:rsidP="00524C17">
            <w:pPr>
              <w:spacing w:after="0" w:line="240" w:lineRule="auto"/>
              <w:rPr>
                <w:rFonts w:ascii="Times New Roman" w:hAnsi="Times New Roman"/>
                <w:sz w:val="24"/>
                <w:szCs w:val="24"/>
              </w:rPr>
            </w:pPr>
            <w:r w:rsidRPr="00315DDE">
              <w:rPr>
                <w:rFonts w:ascii="Times New Roman" w:hAnsi="Times New Roman"/>
                <w:sz w:val="24"/>
                <w:szCs w:val="24"/>
              </w:rPr>
              <w:t>copies de l’offre</w:t>
            </w:r>
          </w:p>
          <w:p w14:paraId="4ABE3247" w14:textId="77777777" w:rsidR="00ED3674" w:rsidRPr="00315DDE" w:rsidRDefault="00ED3674" w:rsidP="00524C17">
            <w:pPr>
              <w:spacing w:after="0" w:line="240" w:lineRule="auto"/>
              <w:rPr>
                <w:rFonts w:ascii="Times New Roman" w:hAnsi="Times New Roman"/>
                <w:sz w:val="24"/>
                <w:szCs w:val="24"/>
              </w:rPr>
            </w:pPr>
          </w:p>
          <w:p w14:paraId="7D9BA994" w14:textId="77777777" w:rsidR="00ED3674" w:rsidRPr="00315DDE" w:rsidRDefault="00ED3674" w:rsidP="00524C17">
            <w:pPr>
              <w:spacing w:after="0" w:line="240" w:lineRule="auto"/>
              <w:rPr>
                <w:rFonts w:ascii="Times New Roman" w:hAnsi="Times New Roman"/>
                <w:sz w:val="24"/>
                <w:szCs w:val="24"/>
              </w:rPr>
            </w:pPr>
          </w:p>
          <w:p w14:paraId="57C58029" w14:textId="77777777" w:rsidR="00ED3674" w:rsidRPr="00315DDE" w:rsidRDefault="00ED3674" w:rsidP="00524C17">
            <w:pPr>
              <w:spacing w:after="0" w:line="240" w:lineRule="auto"/>
              <w:rPr>
                <w:rFonts w:ascii="Times New Roman" w:hAnsi="Times New Roman"/>
                <w:sz w:val="24"/>
                <w:szCs w:val="24"/>
              </w:rPr>
            </w:pPr>
          </w:p>
          <w:p w14:paraId="4ED2863A" w14:textId="77777777" w:rsidR="00ED3674" w:rsidRPr="00315DDE" w:rsidRDefault="00ED3674" w:rsidP="00524C17">
            <w:pPr>
              <w:spacing w:after="0" w:line="240" w:lineRule="auto"/>
              <w:rPr>
                <w:rFonts w:ascii="Times New Roman" w:hAnsi="Times New Roman"/>
                <w:sz w:val="24"/>
                <w:szCs w:val="24"/>
              </w:rPr>
            </w:pPr>
          </w:p>
          <w:p w14:paraId="7D743708" w14:textId="77777777" w:rsidR="00ED3674" w:rsidRPr="00315DDE" w:rsidRDefault="00ED3674" w:rsidP="00524C17">
            <w:pPr>
              <w:spacing w:after="0" w:line="240" w:lineRule="auto"/>
              <w:rPr>
                <w:rFonts w:ascii="Times New Roman" w:hAnsi="Times New Roman"/>
                <w:sz w:val="24"/>
                <w:szCs w:val="24"/>
              </w:rPr>
            </w:pPr>
          </w:p>
          <w:p w14:paraId="6E70378C" w14:textId="77777777" w:rsidR="00ED3674" w:rsidRPr="00315DDE" w:rsidRDefault="00ED3674" w:rsidP="00524C17">
            <w:pPr>
              <w:spacing w:after="0"/>
              <w:jc w:val="center"/>
              <w:rPr>
                <w:rFonts w:ascii="Times New Roman" w:hAnsi="Times New Roman"/>
                <w:sz w:val="24"/>
                <w:szCs w:val="24"/>
              </w:rPr>
            </w:pPr>
          </w:p>
        </w:tc>
        <w:tc>
          <w:tcPr>
            <w:tcW w:w="586" w:type="dxa"/>
            <w:vMerge w:val="restart"/>
            <w:shd w:val="pct12" w:color="auto" w:fill="FFFFFF"/>
            <w:textDirection w:val="btLr"/>
          </w:tcPr>
          <w:p w14:paraId="620FE99F" w14:textId="77777777" w:rsidR="00ED3674" w:rsidRPr="00315DDE" w:rsidRDefault="00ED3674" w:rsidP="00524C17">
            <w:pPr>
              <w:spacing w:after="0"/>
              <w:jc w:val="center"/>
              <w:rPr>
                <w:rFonts w:ascii="Times New Roman" w:hAnsi="Times New Roman"/>
                <w:sz w:val="24"/>
                <w:szCs w:val="24"/>
              </w:rPr>
            </w:pPr>
            <w:r w:rsidRPr="00315DDE">
              <w:rPr>
                <w:rFonts w:ascii="Times New Roman" w:hAnsi="Times New Roman"/>
                <w:sz w:val="24"/>
                <w:szCs w:val="24"/>
              </w:rPr>
              <w:t>Offre reçue avant la date limite?</w:t>
            </w:r>
            <w:r w:rsidRPr="00315DDE">
              <w:rPr>
                <w:rFonts w:ascii="Times New Roman" w:hAnsi="Times New Roman"/>
                <w:sz w:val="24"/>
                <w:szCs w:val="24"/>
              </w:rPr>
              <w:br/>
              <w:t>(Oui/Non)</w:t>
            </w:r>
          </w:p>
        </w:tc>
        <w:tc>
          <w:tcPr>
            <w:tcW w:w="1115" w:type="dxa"/>
            <w:vMerge w:val="restart"/>
            <w:shd w:val="pct12" w:color="auto" w:fill="FFFFFF"/>
            <w:textDirection w:val="btLr"/>
          </w:tcPr>
          <w:p w14:paraId="17826B08" w14:textId="77777777" w:rsidR="00ED3674" w:rsidRPr="00315DDE" w:rsidRDefault="00ED3674" w:rsidP="00524C17">
            <w:pPr>
              <w:framePr w:hSpace="181" w:wrap="around" w:hAnchor="page" w:xAlign="center" w:yAlign="center"/>
              <w:spacing w:after="0"/>
              <w:ind w:left="113" w:right="113"/>
              <w:jc w:val="center"/>
              <w:rPr>
                <w:rFonts w:ascii="Times New Roman" w:hAnsi="Times New Roman"/>
                <w:sz w:val="24"/>
                <w:szCs w:val="24"/>
              </w:rPr>
            </w:pPr>
            <w:r w:rsidRPr="00315DDE">
              <w:rPr>
                <w:rFonts w:ascii="Times New Roman" w:hAnsi="Times New Roman"/>
                <w:sz w:val="24"/>
                <w:szCs w:val="24"/>
              </w:rPr>
              <w:t>Paquet(s) contenant l’offre convenablement scellé(s)? (Oui/Non)</w:t>
            </w:r>
          </w:p>
        </w:tc>
        <w:tc>
          <w:tcPr>
            <w:tcW w:w="705" w:type="dxa"/>
            <w:vMerge w:val="restart"/>
            <w:shd w:val="pct12" w:color="auto" w:fill="FFFFFF"/>
            <w:textDirection w:val="btLr"/>
          </w:tcPr>
          <w:p w14:paraId="0150C576" w14:textId="77777777" w:rsidR="00ED3674" w:rsidRPr="00315DDE" w:rsidRDefault="00ED3674" w:rsidP="00524C17">
            <w:pPr>
              <w:spacing w:after="0"/>
              <w:jc w:val="center"/>
              <w:rPr>
                <w:rFonts w:ascii="Times New Roman" w:hAnsi="Times New Roman"/>
                <w:sz w:val="24"/>
                <w:szCs w:val="24"/>
              </w:rPr>
            </w:pPr>
            <w:r w:rsidRPr="00315DDE">
              <w:rPr>
                <w:rFonts w:ascii="Times New Roman" w:hAnsi="Times New Roman"/>
                <w:sz w:val="24"/>
                <w:szCs w:val="24"/>
              </w:rPr>
              <w:t>Bordereau de soumission de l’offre inclus? (Oui/Non)</w:t>
            </w:r>
          </w:p>
        </w:tc>
        <w:tc>
          <w:tcPr>
            <w:tcW w:w="1100" w:type="dxa"/>
            <w:vMerge w:val="restart"/>
            <w:shd w:val="pct12" w:color="auto" w:fill="FFFFFF"/>
            <w:vAlign w:val="center"/>
          </w:tcPr>
          <w:p w14:paraId="12B3F226" w14:textId="77777777" w:rsidR="00ED3674" w:rsidRPr="00315DDE" w:rsidRDefault="00ED3674" w:rsidP="00524C17">
            <w:pPr>
              <w:spacing w:after="0"/>
              <w:jc w:val="center"/>
              <w:rPr>
                <w:rFonts w:ascii="Times New Roman" w:hAnsi="Times New Roman"/>
                <w:sz w:val="24"/>
                <w:szCs w:val="24"/>
              </w:rPr>
            </w:pPr>
            <w:r w:rsidRPr="00315DDE">
              <w:rPr>
                <w:rFonts w:ascii="Times New Roman" w:hAnsi="Times New Roman"/>
                <w:sz w:val="24"/>
                <w:szCs w:val="24"/>
              </w:rPr>
              <w:t>Autres membres du consortium</w:t>
            </w:r>
            <w:r w:rsidRPr="00315DDE">
              <w:rPr>
                <w:rStyle w:val="Appelnotedebasdep"/>
                <w:sz w:val="24"/>
                <w:szCs w:val="24"/>
              </w:rPr>
              <w:t>1</w:t>
            </w:r>
          </w:p>
        </w:tc>
        <w:tc>
          <w:tcPr>
            <w:tcW w:w="760" w:type="dxa"/>
            <w:vMerge w:val="restart"/>
            <w:shd w:val="pct12" w:color="auto" w:fill="FFFFFF"/>
            <w:textDirection w:val="btLr"/>
            <w:vAlign w:val="center"/>
          </w:tcPr>
          <w:p w14:paraId="1C5D4AB7" w14:textId="77777777" w:rsidR="00ED3674" w:rsidRPr="00315DDE" w:rsidRDefault="00ED3674" w:rsidP="00524C17">
            <w:pPr>
              <w:spacing w:after="0"/>
              <w:ind w:left="113" w:right="113"/>
              <w:jc w:val="center"/>
              <w:rPr>
                <w:rFonts w:ascii="Times New Roman" w:hAnsi="Times New Roman"/>
                <w:sz w:val="24"/>
                <w:szCs w:val="24"/>
              </w:rPr>
            </w:pPr>
            <w:r w:rsidRPr="00315DDE">
              <w:rPr>
                <w:rFonts w:ascii="Times New Roman" w:hAnsi="Times New Roman"/>
                <w:sz w:val="24"/>
                <w:szCs w:val="24"/>
              </w:rPr>
              <w:t>Déclaration(s) incluse(s)? (Oui/Non)</w:t>
            </w:r>
          </w:p>
        </w:tc>
        <w:tc>
          <w:tcPr>
            <w:tcW w:w="709" w:type="dxa"/>
            <w:vMerge w:val="restart"/>
            <w:shd w:val="pct12" w:color="auto" w:fill="FFFFFF"/>
            <w:textDirection w:val="btLr"/>
          </w:tcPr>
          <w:p w14:paraId="42080238" w14:textId="77777777" w:rsidR="00ED3674" w:rsidRPr="00315DDE" w:rsidRDefault="00ED3674" w:rsidP="00524C17">
            <w:pPr>
              <w:framePr w:hSpace="181" w:wrap="around" w:hAnchor="page" w:xAlign="center" w:yAlign="center"/>
              <w:spacing w:after="0"/>
              <w:ind w:left="113" w:right="113"/>
              <w:jc w:val="center"/>
              <w:rPr>
                <w:rFonts w:ascii="Times New Roman" w:hAnsi="Times New Roman"/>
                <w:sz w:val="24"/>
                <w:szCs w:val="24"/>
              </w:rPr>
            </w:pPr>
            <w:r w:rsidRPr="00315DDE">
              <w:rPr>
                <w:rFonts w:ascii="Times New Roman" w:hAnsi="Times New Roman"/>
                <w:sz w:val="24"/>
                <w:szCs w:val="24"/>
              </w:rPr>
              <w:t>Garantie de soumission incluse? (Oui/Non)</w:t>
            </w:r>
          </w:p>
        </w:tc>
        <w:tc>
          <w:tcPr>
            <w:tcW w:w="1638" w:type="dxa"/>
            <w:vMerge w:val="restart"/>
            <w:shd w:val="pct12" w:color="auto" w:fill="FFFFFF"/>
            <w:vAlign w:val="center"/>
          </w:tcPr>
          <w:p w14:paraId="4849F539" w14:textId="77777777" w:rsidR="00ED3674" w:rsidRPr="00315DDE" w:rsidRDefault="00ED3674" w:rsidP="00524C17">
            <w:pPr>
              <w:framePr w:hSpace="181" w:wrap="around" w:hAnchor="page" w:xAlign="center" w:yAlign="center"/>
              <w:spacing w:after="0"/>
              <w:jc w:val="center"/>
              <w:rPr>
                <w:rFonts w:ascii="Times New Roman" w:hAnsi="Times New Roman"/>
                <w:sz w:val="24"/>
                <w:szCs w:val="24"/>
              </w:rPr>
            </w:pPr>
            <w:r w:rsidRPr="00315DDE">
              <w:rPr>
                <w:rFonts w:ascii="Times New Roman" w:hAnsi="Times New Roman"/>
                <w:sz w:val="24"/>
                <w:szCs w:val="24"/>
              </w:rPr>
              <w:t>Montant de l’offre en MRU</w:t>
            </w:r>
          </w:p>
          <w:p w14:paraId="585169D1" w14:textId="77777777" w:rsidR="00ED3674" w:rsidRPr="00315DDE" w:rsidRDefault="00ED3674" w:rsidP="00524C17">
            <w:pPr>
              <w:framePr w:hSpace="181" w:wrap="around" w:hAnchor="page" w:xAlign="center" w:yAlign="center"/>
              <w:spacing w:after="0"/>
              <w:jc w:val="center"/>
              <w:rPr>
                <w:rFonts w:ascii="Times New Roman" w:hAnsi="Times New Roman"/>
                <w:sz w:val="24"/>
                <w:szCs w:val="24"/>
              </w:rPr>
            </w:pPr>
          </w:p>
          <w:p w14:paraId="46555629" w14:textId="77777777" w:rsidR="00ED3674" w:rsidRPr="00315DDE" w:rsidRDefault="00ED3674" w:rsidP="00524C17">
            <w:pPr>
              <w:framePr w:hSpace="181" w:wrap="around" w:hAnchor="page" w:xAlign="center" w:yAlign="center"/>
              <w:spacing w:after="0"/>
              <w:jc w:val="center"/>
              <w:rPr>
                <w:rFonts w:ascii="Times New Roman" w:hAnsi="Times New Roman"/>
                <w:sz w:val="24"/>
                <w:szCs w:val="24"/>
              </w:rPr>
            </w:pPr>
          </w:p>
          <w:p w14:paraId="52D73790" w14:textId="77777777" w:rsidR="00ED3674" w:rsidRPr="00315DDE" w:rsidRDefault="00ED3674" w:rsidP="00524C17">
            <w:pPr>
              <w:framePr w:hSpace="181" w:wrap="around" w:hAnchor="page" w:xAlign="center" w:yAlign="center"/>
              <w:spacing w:after="0"/>
              <w:jc w:val="center"/>
              <w:rPr>
                <w:rFonts w:ascii="Times New Roman" w:hAnsi="Times New Roman"/>
                <w:sz w:val="24"/>
                <w:szCs w:val="24"/>
              </w:rPr>
            </w:pPr>
          </w:p>
          <w:p w14:paraId="257B72E5" w14:textId="77777777" w:rsidR="00ED3674" w:rsidRPr="00315DDE" w:rsidRDefault="00ED3674" w:rsidP="00524C17">
            <w:pPr>
              <w:framePr w:hSpace="181" w:wrap="around" w:hAnchor="page" w:xAlign="center" w:yAlign="center"/>
              <w:spacing w:after="0"/>
              <w:jc w:val="center"/>
              <w:rPr>
                <w:rFonts w:ascii="Times New Roman" w:hAnsi="Times New Roman"/>
                <w:sz w:val="24"/>
                <w:szCs w:val="24"/>
              </w:rPr>
            </w:pPr>
          </w:p>
          <w:p w14:paraId="0BF37E08" w14:textId="77777777" w:rsidR="00ED3674" w:rsidRPr="00315DDE" w:rsidRDefault="00ED3674" w:rsidP="00524C17">
            <w:pPr>
              <w:framePr w:hSpace="181" w:wrap="around" w:hAnchor="page" w:xAlign="center" w:yAlign="center"/>
              <w:spacing w:after="0"/>
              <w:jc w:val="center"/>
              <w:rPr>
                <w:rFonts w:ascii="Times New Roman" w:hAnsi="Times New Roman"/>
                <w:sz w:val="24"/>
                <w:szCs w:val="24"/>
              </w:rPr>
            </w:pPr>
          </w:p>
          <w:p w14:paraId="1736AD49" w14:textId="77777777" w:rsidR="00ED3674" w:rsidRPr="00315DDE" w:rsidRDefault="00ED3674" w:rsidP="00524C17">
            <w:pPr>
              <w:framePr w:hSpace="181" w:wrap="around" w:hAnchor="page" w:xAlign="center" w:yAlign="center"/>
              <w:spacing w:after="0"/>
              <w:jc w:val="center"/>
              <w:rPr>
                <w:rFonts w:ascii="Times New Roman" w:hAnsi="Times New Roman"/>
                <w:sz w:val="24"/>
                <w:szCs w:val="24"/>
              </w:rPr>
            </w:pPr>
          </w:p>
        </w:tc>
        <w:tc>
          <w:tcPr>
            <w:tcW w:w="1055" w:type="dxa"/>
            <w:vMerge w:val="restart"/>
            <w:shd w:val="pct12" w:color="auto" w:fill="FFFFFF"/>
            <w:vAlign w:val="center"/>
          </w:tcPr>
          <w:p w14:paraId="27A27BB9" w14:textId="77777777" w:rsidR="00ED3674" w:rsidRPr="00315DDE" w:rsidRDefault="00ED3674" w:rsidP="00524C17">
            <w:pPr>
              <w:spacing w:after="0"/>
              <w:jc w:val="center"/>
              <w:rPr>
                <w:rFonts w:ascii="Times New Roman" w:hAnsi="Times New Roman"/>
                <w:sz w:val="24"/>
                <w:szCs w:val="24"/>
              </w:rPr>
            </w:pPr>
            <w:r w:rsidRPr="00315DDE">
              <w:rPr>
                <w:rFonts w:ascii="Times New Roman" w:hAnsi="Times New Roman"/>
                <w:sz w:val="24"/>
                <w:szCs w:val="24"/>
              </w:rPr>
              <w:t>Décision globale</w:t>
            </w:r>
          </w:p>
          <w:p w14:paraId="1F713682" w14:textId="77777777" w:rsidR="00ED3674" w:rsidRPr="00315DDE" w:rsidRDefault="00ED3674" w:rsidP="00524C17">
            <w:pPr>
              <w:framePr w:hSpace="181" w:wrap="around" w:hAnchor="page" w:xAlign="center" w:yAlign="center"/>
              <w:spacing w:after="0"/>
              <w:jc w:val="center"/>
              <w:rPr>
                <w:rFonts w:ascii="Times New Roman" w:hAnsi="Times New Roman"/>
                <w:sz w:val="24"/>
                <w:szCs w:val="24"/>
              </w:rPr>
            </w:pPr>
            <w:r w:rsidRPr="00315DDE">
              <w:rPr>
                <w:rFonts w:ascii="Times New Roman" w:hAnsi="Times New Roman"/>
                <w:sz w:val="24"/>
                <w:szCs w:val="24"/>
              </w:rPr>
              <w:t>(Offre acceptée / rejetée)</w:t>
            </w:r>
          </w:p>
          <w:p w14:paraId="5544EBF2" w14:textId="77777777" w:rsidR="00ED3674" w:rsidRPr="00315DDE" w:rsidRDefault="00ED3674" w:rsidP="00524C17">
            <w:pPr>
              <w:framePr w:hSpace="181" w:wrap="around" w:hAnchor="page" w:xAlign="center" w:yAlign="center"/>
              <w:spacing w:after="0"/>
              <w:jc w:val="center"/>
              <w:rPr>
                <w:rFonts w:ascii="Times New Roman" w:hAnsi="Times New Roman"/>
                <w:sz w:val="24"/>
                <w:szCs w:val="24"/>
              </w:rPr>
            </w:pPr>
          </w:p>
          <w:p w14:paraId="501C9122" w14:textId="77777777" w:rsidR="00ED3674" w:rsidRPr="00315DDE" w:rsidRDefault="00ED3674" w:rsidP="00524C17">
            <w:pPr>
              <w:framePr w:hSpace="181" w:wrap="around" w:hAnchor="page" w:xAlign="center" w:yAlign="center"/>
              <w:spacing w:after="0"/>
              <w:jc w:val="center"/>
              <w:rPr>
                <w:rFonts w:ascii="Times New Roman" w:hAnsi="Times New Roman"/>
                <w:sz w:val="24"/>
                <w:szCs w:val="24"/>
              </w:rPr>
            </w:pPr>
          </w:p>
          <w:p w14:paraId="72F8A69B" w14:textId="77777777" w:rsidR="00ED3674" w:rsidRPr="00315DDE" w:rsidRDefault="00ED3674" w:rsidP="00524C17">
            <w:pPr>
              <w:framePr w:hSpace="181" w:wrap="around" w:hAnchor="page" w:xAlign="center" w:yAlign="center"/>
              <w:spacing w:after="0"/>
              <w:jc w:val="center"/>
              <w:rPr>
                <w:rFonts w:ascii="Times New Roman" w:hAnsi="Times New Roman"/>
                <w:sz w:val="24"/>
                <w:szCs w:val="24"/>
              </w:rPr>
            </w:pPr>
          </w:p>
          <w:p w14:paraId="481C7FAB" w14:textId="77777777" w:rsidR="00ED3674" w:rsidRPr="00315DDE" w:rsidRDefault="00ED3674" w:rsidP="00524C17">
            <w:pPr>
              <w:framePr w:hSpace="181" w:wrap="around" w:hAnchor="page" w:xAlign="center" w:yAlign="center"/>
              <w:spacing w:after="0"/>
              <w:jc w:val="center"/>
              <w:rPr>
                <w:rFonts w:ascii="Times New Roman" w:hAnsi="Times New Roman"/>
                <w:sz w:val="24"/>
                <w:szCs w:val="24"/>
              </w:rPr>
            </w:pPr>
          </w:p>
          <w:p w14:paraId="085AAA9A" w14:textId="77777777" w:rsidR="00ED3674" w:rsidRPr="00315DDE" w:rsidRDefault="00ED3674" w:rsidP="00524C17">
            <w:pPr>
              <w:framePr w:hSpace="181" w:wrap="around" w:hAnchor="page" w:xAlign="center" w:yAlign="center"/>
              <w:spacing w:after="0"/>
              <w:jc w:val="center"/>
              <w:rPr>
                <w:rFonts w:ascii="Times New Roman" w:hAnsi="Times New Roman"/>
                <w:sz w:val="24"/>
                <w:szCs w:val="24"/>
              </w:rPr>
            </w:pPr>
          </w:p>
        </w:tc>
      </w:tr>
      <w:tr w:rsidR="00ED3674" w:rsidRPr="00315DDE" w14:paraId="5C46D442" w14:textId="77777777" w:rsidTr="00524C17">
        <w:trPr>
          <w:cantSplit/>
          <w:trHeight w:val="651"/>
          <w:tblHeader/>
          <w:jc w:val="center"/>
        </w:trPr>
        <w:tc>
          <w:tcPr>
            <w:tcW w:w="706" w:type="dxa"/>
            <w:vMerge/>
            <w:shd w:val="pct12" w:color="auto" w:fill="FFFFFF"/>
            <w:textDirection w:val="btLr"/>
            <w:vAlign w:val="center"/>
          </w:tcPr>
          <w:p w14:paraId="1A74B020" w14:textId="77777777" w:rsidR="00ED3674" w:rsidRPr="00315DDE" w:rsidRDefault="00ED3674" w:rsidP="00524C17">
            <w:pPr>
              <w:spacing w:after="0"/>
              <w:ind w:left="113" w:right="113"/>
              <w:jc w:val="center"/>
              <w:rPr>
                <w:rFonts w:ascii="Times New Roman" w:hAnsi="Times New Roman"/>
                <w:sz w:val="24"/>
                <w:szCs w:val="24"/>
              </w:rPr>
            </w:pPr>
          </w:p>
        </w:tc>
        <w:tc>
          <w:tcPr>
            <w:tcW w:w="1417" w:type="dxa"/>
            <w:vMerge/>
            <w:tcBorders>
              <w:bottom w:val="nil"/>
            </w:tcBorders>
            <w:shd w:val="pct12" w:color="auto" w:fill="FFFFFF"/>
            <w:vAlign w:val="center"/>
          </w:tcPr>
          <w:p w14:paraId="09958150" w14:textId="77777777" w:rsidR="00ED3674" w:rsidRPr="00315DDE" w:rsidRDefault="00ED3674" w:rsidP="00524C17">
            <w:pPr>
              <w:spacing w:after="0"/>
              <w:jc w:val="center"/>
              <w:rPr>
                <w:rFonts w:ascii="Times New Roman" w:hAnsi="Times New Roman"/>
                <w:sz w:val="24"/>
                <w:szCs w:val="24"/>
              </w:rPr>
            </w:pPr>
          </w:p>
        </w:tc>
        <w:tc>
          <w:tcPr>
            <w:tcW w:w="993" w:type="dxa"/>
            <w:tcBorders>
              <w:bottom w:val="nil"/>
            </w:tcBorders>
            <w:shd w:val="pct12" w:color="auto" w:fill="FFFFFF"/>
            <w:vAlign w:val="center"/>
          </w:tcPr>
          <w:p w14:paraId="478E8AB1" w14:textId="77777777" w:rsidR="00ED3674" w:rsidRPr="00315DDE" w:rsidRDefault="00ED3674" w:rsidP="00524C17">
            <w:pPr>
              <w:spacing w:after="0"/>
              <w:jc w:val="center"/>
              <w:rPr>
                <w:rFonts w:ascii="Times New Roman" w:hAnsi="Times New Roman"/>
                <w:sz w:val="24"/>
                <w:szCs w:val="24"/>
              </w:rPr>
            </w:pPr>
            <w:r w:rsidRPr="00315DDE">
              <w:rPr>
                <w:rFonts w:ascii="Times New Roman" w:hAnsi="Times New Roman"/>
                <w:sz w:val="24"/>
                <w:szCs w:val="24"/>
              </w:rPr>
              <w:t>Date d’envoi</w:t>
            </w:r>
          </w:p>
        </w:tc>
        <w:tc>
          <w:tcPr>
            <w:tcW w:w="992" w:type="dxa"/>
            <w:tcBorders>
              <w:bottom w:val="nil"/>
            </w:tcBorders>
            <w:shd w:val="pct12" w:color="auto" w:fill="FFFFFF"/>
            <w:vAlign w:val="center"/>
          </w:tcPr>
          <w:p w14:paraId="426B7DB8" w14:textId="77777777" w:rsidR="00ED3674" w:rsidRPr="00315DDE" w:rsidRDefault="00ED3674" w:rsidP="00524C17">
            <w:pPr>
              <w:spacing w:after="0"/>
              <w:jc w:val="center"/>
              <w:rPr>
                <w:rFonts w:ascii="Times New Roman" w:hAnsi="Times New Roman"/>
                <w:sz w:val="24"/>
                <w:szCs w:val="24"/>
              </w:rPr>
            </w:pPr>
            <w:r w:rsidRPr="00315DDE">
              <w:rPr>
                <w:rFonts w:ascii="Times New Roman" w:hAnsi="Times New Roman"/>
                <w:sz w:val="24"/>
                <w:szCs w:val="24"/>
              </w:rPr>
              <w:t>Date de réception</w:t>
            </w:r>
          </w:p>
        </w:tc>
        <w:tc>
          <w:tcPr>
            <w:tcW w:w="1276" w:type="dxa"/>
            <w:tcBorders>
              <w:bottom w:val="nil"/>
            </w:tcBorders>
            <w:shd w:val="pct12" w:color="auto" w:fill="FFFFFF"/>
            <w:vAlign w:val="center"/>
          </w:tcPr>
          <w:p w14:paraId="30C2D862" w14:textId="77777777" w:rsidR="00ED3674" w:rsidRPr="00315DDE" w:rsidRDefault="00ED3674" w:rsidP="00524C17">
            <w:pPr>
              <w:spacing w:after="0"/>
              <w:jc w:val="center"/>
              <w:rPr>
                <w:rFonts w:ascii="Times New Roman" w:hAnsi="Times New Roman"/>
                <w:sz w:val="24"/>
                <w:szCs w:val="24"/>
              </w:rPr>
            </w:pPr>
            <w:r w:rsidRPr="00315DDE">
              <w:rPr>
                <w:rFonts w:ascii="Times New Roman" w:hAnsi="Times New Roman"/>
                <w:sz w:val="24"/>
                <w:szCs w:val="24"/>
              </w:rPr>
              <w:t>Offre réceptionnée par</w:t>
            </w:r>
            <w:r w:rsidRPr="00315DDE">
              <w:rPr>
                <w:rStyle w:val="Appelnotedebasdep"/>
                <w:sz w:val="24"/>
                <w:szCs w:val="24"/>
              </w:rPr>
              <w:footnoteReference w:id="19"/>
            </w:r>
            <w:r w:rsidRPr="00315DDE">
              <w:rPr>
                <w:rFonts w:ascii="Times New Roman" w:hAnsi="Times New Roman"/>
                <w:sz w:val="24"/>
                <w:szCs w:val="24"/>
              </w:rPr>
              <w:t xml:space="preserve"> (initiales)</w:t>
            </w:r>
          </w:p>
        </w:tc>
        <w:tc>
          <w:tcPr>
            <w:tcW w:w="1137" w:type="dxa"/>
            <w:tcBorders>
              <w:bottom w:val="nil"/>
            </w:tcBorders>
            <w:shd w:val="pct12" w:color="auto" w:fill="FFFFFF"/>
            <w:vAlign w:val="center"/>
          </w:tcPr>
          <w:p w14:paraId="3DF3E797" w14:textId="77777777" w:rsidR="00ED3674" w:rsidRPr="00315DDE" w:rsidRDefault="00ED3674" w:rsidP="00524C17">
            <w:pPr>
              <w:spacing w:after="0"/>
              <w:jc w:val="center"/>
              <w:rPr>
                <w:rFonts w:ascii="Times New Roman" w:hAnsi="Times New Roman"/>
                <w:sz w:val="24"/>
                <w:szCs w:val="24"/>
              </w:rPr>
            </w:pPr>
            <w:r w:rsidRPr="00315DDE">
              <w:rPr>
                <w:rFonts w:ascii="Times New Roman" w:hAnsi="Times New Roman"/>
                <w:sz w:val="24"/>
                <w:szCs w:val="24"/>
              </w:rPr>
              <w:t>Date et heure de réception</w:t>
            </w:r>
            <w:r w:rsidRPr="00315DDE">
              <w:rPr>
                <w:rStyle w:val="Appelnotedebasdep"/>
                <w:sz w:val="24"/>
                <w:szCs w:val="24"/>
              </w:rPr>
              <w:footnoteReference w:id="20"/>
            </w:r>
          </w:p>
        </w:tc>
        <w:tc>
          <w:tcPr>
            <w:tcW w:w="847" w:type="dxa"/>
            <w:vMerge/>
            <w:tcBorders>
              <w:bottom w:val="nil"/>
            </w:tcBorders>
            <w:shd w:val="pct12" w:color="auto" w:fill="FFFFFF"/>
            <w:vAlign w:val="center"/>
          </w:tcPr>
          <w:p w14:paraId="51086A57" w14:textId="77777777" w:rsidR="00ED3674" w:rsidRPr="00315DDE" w:rsidRDefault="00ED3674" w:rsidP="00524C17">
            <w:pPr>
              <w:spacing w:after="0"/>
              <w:jc w:val="center"/>
              <w:rPr>
                <w:rFonts w:ascii="Times New Roman" w:hAnsi="Times New Roman"/>
                <w:sz w:val="24"/>
                <w:szCs w:val="24"/>
              </w:rPr>
            </w:pPr>
          </w:p>
        </w:tc>
        <w:tc>
          <w:tcPr>
            <w:tcW w:w="854" w:type="dxa"/>
            <w:gridSpan w:val="2"/>
            <w:vMerge/>
            <w:tcBorders>
              <w:bottom w:val="nil"/>
            </w:tcBorders>
            <w:shd w:val="pct12" w:color="auto" w:fill="FFFFFF"/>
            <w:vAlign w:val="center"/>
          </w:tcPr>
          <w:p w14:paraId="4AE46751" w14:textId="77777777" w:rsidR="00ED3674" w:rsidRPr="00315DDE" w:rsidRDefault="00ED3674" w:rsidP="00524C17">
            <w:pPr>
              <w:spacing w:after="0"/>
              <w:jc w:val="center"/>
              <w:rPr>
                <w:rFonts w:ascii="Times New Roman" w:hAnsi="Times New Roman"/>
                <w:sz w:val="24"/>
                <w:szCs w:val="24"/>
              </w:rPr>
            </w:pPr>
          </w:p>
        </w:tc>
        <w:tc>
          <w:tcPr>
            <w:tcW w:w="586" w:type="dxa"/>
            <w:vMerge/>
            <w:shd w:val="pct12" w:color="auto" w:fill="FFFFFF"/>
            <w:textDirection w:val="btLr"/>
          </w:tcPr>
          <w:p w14:paraId="375C74DB" w14:textId="77777777" w:rsidR="00ED3674" w:rsidRPr="00315DDE" w:rsidRDefault="00ED3674" w:rsidP="00524C17">
            <w:pPr>
              <w:spacing w:after="0"/>
              <w:jc w:val="center"/>
              <w:rPr>
                <w:rFonts w:ascii="Times New Roman" w:hAnsi="Times New Roman"/>
                <w:sz w:val="24"/>
                <w:szCs w:val="24"/>
              </w:rPr>
            </w:pPr>
          </w:p>
        </w:tc>
        <w:tc>
          <w:tcPr>
            <w:tcW w:w="1115" w:type="dxa"/>
            <w:vMerge/>
            <w:shd w:val="pct12" w:color="auto" w:fill="FFFFFF"/>
            <w:textDirection w:val="btLr"/>
          </w:tcPr>
          <w:p w14:paraId="70FBB4A5" w14:textId="77777777" w:rsidR="00ED3674" w:rsidRPr="00315DDE" w:rsidRDefault="00ED3674" w:rsidP="00524C17">
            <w:pPr>
              <w:framePr w:hSpace="181" w:wrap="around" w:hAnchor="page" w:xAlign="center" w:yAlign="center"/>
              <w:spacing w:after="0"/>
              <w:ind w:left="113" w:right="113"/>
              <w:jc w:val="center"/>
              <w:rPr>
                <w:rFonts w:ascii="Times New Roman" w:hAnsi="Times New Roman"/>
                <w:sz w:val="24"/>
                <w:szCs w:val="24"/>
              </w:rPr>
            </w:pPr>
          </w:p>
        </w:tc>
        <w:tc>
          <w:tcPr>
            <w:tcW w:w="705" w:type="dxa"/>
            <w:vMerge/>
            <w:shd w:val="pct12" w:color="auto" w:fill="FFFFFF"/>
            <w:textDirection w:val="btLr"/>
          </w:tcPr>
          <w:p w14:paraId="034E1BE6" w14:textId="77777777" w:rsidR="00ED3674" w:rsidRPr="00315DDE" w:rsidRDefault="00ED3674" w:rsidP="00524C17">
            <w:pPr>
              <w:spacing w:after="0"/>
              <w:jc w:val="center"/>
              <w:rPr>
                <w:rFonts w:ascii="Times New Roman" w:hAnsi="Times New Roman"/>
                <w:sz w:val="24"/>
                <w:szCs w:val="24"/>
              </w:rPr>
            </w:pPr>
          </w:p>
        </w:tc>
        <w:tc>
          <w:tcPr>
            <w:tcW w:w="1100" w:type="dxa"/>
            <w:vMerge/>
            <w:shd w:val="pct12" w:color="auto" w:fill="FFFFFF"/>
            <w:textDirection w:val="btLr"/>
          </w:tcPr>
          <w:p w14:paraId="66910711" w14:textId="77777777" w:rsidR="00ED3674" w:rsidRPr="00315DDE" w:rsidRDefault="00ED3674" w:rsidP="00524C17">
            <w:pPr>
              <w:spacing w:after="0"/>
              <w:ind w:left="113" w:right="113"/>
              <w:jc w:val="center"/>
              <w:rPr>
                <w:rFonts w:ascii="Times New Roman" w:hAnsi="Times New Roman"/>
                <w:sz w:val="24"/>
                <w:szCs w:val="24"/>
              </w:rPr>
            </w:pPr>
          </w:p>
        </w:tc>
        <w:tc>
          <w:tcPr>
            <w:tcW w:w="760" w:type="dxa"/>
            <w:vMerge/>
            <w:tcBorders>
              <w:bottom w:val="nil"/>
            </w:tcBorders>
            <w:shd w:val="pct12" w:color="auto" w:fill="FFFFFF"/>
            <w:textDirection w:val="btLr"/>
          </w:tcPr>
          <w:p w14:paraId="64C90013" w14:textId="77777777" w:rsidR="00ED3674" w:rsidRPr="00315DDE" w:rsidRDefault="00ED3674" w:rsidP="00524C17">
            <w:pPr>
              <w:spacing w:after="0"/>
              <w:jc w:val="center"/>
              <w:rPr>
                <w:rFonts w:ascii="Times New Roman" w:hAnsi="Times New Roman"/>
                <w:sz w:val="24"/>
                <w:szCs w:val="24"/>
              </w:rPr>
            </w:pPr>
          </w:p>
        </w:tc>
        <w:tc>
          <w:tcPr>
            <w:tcW w:w="709" w:type="dxa"/>
            <w:vMerge/>
            <w:tcBorders>
              <w:bottom w:val="nil"/>
            </w:tcBorders>
            <w:shd w:val="pct12" w:color="auto" w:fill="FFFFFF"/>
            <w:textDirection w:val="btLr"/>
          </w:tcPr>
          <w:p w14:paraId="0E14D523" w14:textId="77777777" w:rsidR="00ED3674" w:rsidRPr="00315DDE" w:rsidRDefault="00ED3674" w:rsidP="00524C17">
            <w:pPr>
              <w:framePr w:hSpace="181" w:wrap="around" w:hAnchor="page" w:xAlign="center" w:yAlign="center"/>
              <w:spacing w:after="0"/>
              <w:ind w:left="113" w:right="113"/>
              <w:jc w:val="center"/>
              <w:rPr>
                <w:rFonts w:ascii="Times New Roman" w:hAnsi="Times New Roman"/>
                <w:sz w:val="24"/>
                <w:szCs w:val="24"/>
              </w:rPr>
            </w:pPr>
          </w:p>
        </w:tc>
        <w:tc>
          <w:tcPr>
            <w:tcW w:w="1638" w:type="dxa"/>
            <w:vMerge/>
            <w:tcBorders>
              <w:bottom w:val="nil"/>
            </w:tcBorders>
            <w:shd w:val="pct12" w:color="auto" w:fill="FFFFFF"/>
            <w:vAlign w:val="center"/>
          </w:tcPr>
          <w:p w14:paraId="50415956" w14:textId="77777777" w:rsidR="00ED3674" w:rsidRPr="00315DDE" w:rsidRDefault="00ED3674" w:rsidP="00524C17">
            <w:pPr>
              <w:framePr w:hSpace="181" w:wrap="around" w:hAnchor="page" w:xAlign="center" w:yAlign="center"/>
              <w:spacing w:after="0"/>
              <w:jc w:val="center"/>
              <w:rPr>
                <w:rFonts w:ascii="Times New Roman" w:hAnsi="Times New Roman"/>
                <w:sz w:val="24"/>
                <w:szCs w:val="24"/>
              </w:rPr>
            </w:pPr>
          </w:p>
        </w:tc>
        <w:tc>
          <w:tcPr>
            <w:tcW w:w="1055" w:type="dxa"/>
            <w:vMerge/>
            <w:tcBorders>
              <w:bottom w:val="nil"/>
            </w:tcBorders>
            <w:shd w:val="pct12" w:color="auto" w:fill="FFFFFF"/>
            <w:vAlign w:val="center"/>
          </w:tcPr>
          <w:p w14:paraId="760D05DD" w14:textId="77777777" w:rsidR="00ED3674" w:rsidRPr="00315DDE" w:rsidRDefault="00ED3674" w:rsidP="00524C17">
            <w:pPr>
              <w:framePr w:hSpace="181" w:wrap="around" w:hAnchor="page" w:xAlign="center" w:yAlign="center"/>
              <w:spacing w:after="0"/>
              <w:jc w:val="center"/>
              <w:rPr>
                <w:rFonts w:ascii="Times New Roman" w:hAnsi="Times New Roman"/>
                <w:sz w:val="24"/>
                <w:szCs w:val="24"/>
              </w:rPr>
            </w:pPr>
          </w:p>
        </w:tc>
        <w:tc>
          <w:tcPr>
            <w:tcW w:w="360" w:type="dxa"/>
          </w:tcPr>
          <w:p w14:paraId="6CA6F661" w14:textId="77777777" w:rsidR="00ED3674" w:rsidRPr="00315DDE" w:rsidRDefault="00ED3674" w:rsidP="00524C17">
            <w:pPr>
              <w:spacing w:after="0" w:line="240" w:lineRule="auto"/>
              <w:rPr>
                <w:sz w:val="24"/>
                <w:szCs w:val="24"/>
              </w:rPr>
            </w:pPr>
            <w:r w:rsidRPr="00315DDE">
              <w:rPr>
                <w:sz w:val="24"/>
                <w:szCs w:val="24"/>
              </w:rPr>
              <w:tab/>
            </w:r>
          </w:p>
        </w:tc>
      </w:tr>
      <w:tr w:rsidR="00ED3674" w:rsidRPr="00315DDE" w14:paraId="501484E8" w14:textId="77777777" w:rsidTr="00524C17">
        <w:trPr>
          <w:gridAfter w:val="1"/>
          <w:wAfter w:w="360" w:type="dxa"/>
          <w:cantSplit/>
          <w:trHeight w:val="502"/>
          <w:jc w:val="center"/>
        </w:trPr>
        <w:tc>
          <w:tcPr>
            <w:tcW w:w="706" w:type="dxa"/>
          </w:tcPr>
          <w:p w14:paraId="2449CCE8" w14:textId="77777777" w:rsidR="00ED3674" w:rsidRPr="00315DDE" w:rsidRDefault="00ED3674" w:rsidP="00524C17">
            <w:pPr>
              <w:jc w:val="center"/>
              <w:rPr>
                <w:rFonts w:ascii="Times New Roman" w:hAnsi="Times New Roman"/>
                <w:b/>
                <w:sz w:val="24"/>
                <w:szCs w:val="24"/>
              </w:rPr>
            </w:pPr>
          </w:p>
        </w:tc>
        <w:tc>
          <w:tcPr>
            <w:tcW w:w="1417" w:type="dxa"/>
          </w:tcPr>
          <w:p w14:paraId="3E46AD75" w14:textId="77777777" w:rsidR="00ED3674" w:rsidRPr="00315DDE" w:rsidRDefault="00ED3674" w:rsidP="00524C17">
            <w:pPr>
              <w:jc w:val="center"/>
              <w:rPr>
                <w:rFonts w:ascii="Times New Roman" w:hAnsi="Times New Roman"/>
                <w:b/>
                <w:bCs/>
                <w:sz w:val="24"/>
                <w:szCs w:val="24"/>
              </w:rPr>
            </w:pPr>
          </w:p>
        </w:tc>
        <w:tc>
          <w:tcPr>
            <w:tcW w:w="993" w:type="dxa"/>
          </w:tcPr>
          <w:p w14:paraId="38793ECA" w14:textId="77777777" w:rsidR="00ED3674" w:rsidRPr="00315DDE" w:rsidRDefault="00ED3674" w:rsidP="00524C17">
            <w:pPr>
              <w:jc w:val="center"/>
              <w:rPr>
                <w:rFonts w:ascii="Times New Roman" w:hAnsi="Times New Roman"/>
                <w:b/>
                <w:bCs/>
                <w:sz w:val="24"/>
                <w:szCs w:val="24"/>
              </w:rPr>
            </w:pPr>
          </w:p>
        </w:tc>
        <w:tc>
          <w:tcPr>
            <w:tcW w:w="992" w:type="dxa"/>
          </w:tcPr>
          <w:p w14:paraId="1E6AAAB2" w14:textId="77777777" w:rsidR="00ED3674" w:rsidRPr="00315DDE" w:rsidRDefault="00ED3674" w:rsidP="00524C17">
            <w:pPr>
              <w:jc w:val="center"/>
              <w:rPr>
                <w:rFonts w:ascii="Times New Roman" w:hAnsi="Times New Roman"/>
                <w:b/>
                <w:bCs/>
                <w:sz w:val="24"/>
                <w:szCs w:val="24"/>
              </w:rPr>
            </w:pPr>
          </w:p>
        </w:tc>
        <w:tc>
          <w:tcPr>
            <w:tcW w:w="1276" w:type="dxa"/>
          </w:tcPr>
          <w:p w14:paraId="7D2323EF" w14:textId="77777777" w:rsidR="00ED3674" w:rsidRPr="00315DDE" w:rsidRDefault="00ED3674" w:rsidP="00524C17">
            <w:pPr>
              <w:jc w:val="center"/>
              <w:rPr>
                <w:rFonts w:ascii="Times New Roman" w:hAnsi="Times New Roman"/>
                <w:b/>
                <w:bCs/>
                <w:sz w:val="24"/>
                <w:szCs w:val="24"/>
              </w:rPr>
            </w:pPr>
          </w:p>
        </w:tc>
        <w:tc>
          <w:tcPr>
            <w:tcW w:w="1137" w:type="dxa"/>
          </w:tcPr>
          <w:p w14:paraId="48268DA5" w14:textId="77777777" w:rsidR="00ED3674" w:rsidRPr="00315DDE" w:rsidRDefault="00ED3674" w:rsidP="00524C17">
            <w:pPr>
              <w:jc w:val="center"/>
              <w:rPr>
                <w:rFonts w:ascii="Times New Roman" w:hAnsi="Times New Roman"/>
                <w:b/>
                <w:bCs/>
                <w:sz w:val="24"/>
                <w:szCs w:val="24"/>
              </w:rPr>
            </w:pPr>
          </w:p>
        </w:tc>
        <w:tc>
          <w:tcPr>
            <w:tcW w:w="847" w:type="dxa"/>
          </w:tcPr>
          <w:p w14:paraId="0A14DCAB" w14:textId="77777777" w:rsidR="00ED3674" w:rsidRPr="00315DDE" w:rsidRDefault="00ED3674" w:rsidP="00524C17">
            <w:pPr>
              <w:jc w:val="center"/>
              <w:rPr>
                <w:rFonts w:ascii="Times New Roman" w:hAnsi="Times New Roman"/>
                <w:b/>
                <w:bCs/>
                <w:sz w:val="24"/>
                <w:szCs w:val="24"/>
              </w:rPr>
            </w:pPr>
          </w:p>
        </w:tc>
        <w:tc>
          <w:tcPr>
            <w:tcW w:w="854" w:type="dxa"/>
            <w:gridSpan w:val="2"/>
          </w:tcPr>
          <w:p w14:paraId="5D624AE9" w14:textId="77777777" w:rsidR="00ED3674" w:rsidRPr="00315DDE" w:rsidRDefault="00ED3674" w:rsidP="00524C17">
            <w:pPr>
              <w:jc w:val="center"/>
              <w:rPr>
                <w:rFonts w:ascii="Times New Roman" w:hAnsi="Times New Roman"/>
                <w:b/>
                <w:bCs/>
                <w:sz w:val="24"/>
                <w:szCs w:val="24"/>
              </w:rPr>
            </w:pPr>
          </w:p>
        </w:tc>
        <w:tc>
          <w:tcPr>
            <w:tcW w:w="586" w:type="dxa"/>
          </w:tcPr>
          <w:p w14:paraId="1EE0AEBA" w14:textId="77777777" w:rsidR="00ED3674" w:rsidRPr="00315DDE" w:rsidRDefault="00ED3674" w:rsidP="00524C17">
            <w:pPr>
              <w:jc w:val="center"/>
              <w:rPr>
                <w:rFonts w:ascii="Times New Roman" w:hAnsi="Times New Roman"/>
                <w:b/>
                <w:bCs/>
                <w:sz w:val="24"/>
                <w:szCs w:val="24"/>
              </w:rPr>
            </w:pPr>
          </w:p>
        </w:tc>
        <w:tc>
          <w:tcPr>
            <w:tcW w:w="1115" w:type="dxa"/>
          </w:tcPr>
          <w:p w14:paraId="2C9BE67F" w14:textId="77777777" w:rsidR="00ED3674" w:rsidRPr="00315DDE" w:rsidRDefault="00ED3674" w:rsidP="00524C17">
            <w:pPr>
              <w:jc w:val="center"/>
              <w:rPr>
                <w:rFonts w:ascii="Times New Roman" w:hAnsi="Times New Roman"/>
                <w:b/>
                <w:bCs/>
                <w:sz w:val="24"/>
                <w:szCs w:val="24"/>
              </w:rPr>
            </w:pPr>
          </w:p>
        </w:tc>
        <w:tc>
          <w:tcPr>
            <w:tcW w:w="705" w:type="dxa"/>
          </w:tcPr>
          <w:p w14:paraId="73E65034" w14:textId="77777777" w:rsidR="00ED3674" w:rsidRPr="00315DDE" w:rsidRDefault="00ED3674" w:rsidP="00524C17">
            <w:pPr>
              <w:jc w:val="center"/>
              <w:rPr>
                <w:rFonts w:ascii="Times New Roman" w:hAnsi="Times New Roman"/>
                <w:b/>
                <w:bCs/>
                <w:sz w:val="24"/>
                <w:szCs w:val="24"/>
              </w:rPr>
            </w:pPr>
          </w:p>
        </w:tc>
        <w:tc>
          <w:tcPr>
            <w:tcW w:w="1100" w:type="dxa"/>
          </w:tcPr>
          <w:p w14:paraId="659FD253" w14:textId="77777777" w:rsidR="00ED3674" w:rsidRPr="00315DDE" w:rsidRDefault="00ED3674" w:rsidP="00524C17">
            <w:pPr>
              <w:jc w:val="center"/>
              <w:rPr>
                <w:rFonts w:ascii="Times New Roman" w:hAnsi="Times New Roman"/>
                <w:b/>
                <w:bCs/>
                <w:sz w:val="24"/>
                <w:szCs w:val="24"/>
              </w:rPr>
            </w:pPr>
          </w:p>
        </w:tc>
        <w:tc>
          <w:tcPr>
            <w:tcW w:w="760" w:type="dxa"/>
          </w:tcPr>
          <w:p w14:paraId="3F54A8AC" w14:textId="77777777" w:rsidR="00ED3674" w:rsidRPr="00315DDE" w:rsidRDefault="00ED3674" w:rsidP="00524C17">
            <w:pPr>
              <w:jc w:val="center"/>
              <w:rPr>
                <w:rFonts w:ascii="Times New Roman" w:hAnsi="Times New Roman"/>
                <w:b/>
                <w:bCs/>
                <w:sz w:val="24"/>
                <w:szCs w:val="24"/>
              </w:rPr>
            </w:pPr>
          </w:p>
        </w:tc>
        <w:tc>
          <w:tcPr>
            <w:tcW w:w="709" w:type="dxa"/>
          </w:tcPr>
          <w:p w14:paraId="2DD7A541" w14:textId="77777777" w:rsidR="00ED3674" w:rsidRPr="00315DDE" w:rsidRDefault="00ED3674" w:rsidP="00524C17">
            <w:pPr>
              <w:jc w:val="center"/>
              <w:rPr>
                <w:rFonts w:ascii="Times New Roman" w:hAnsi="Times New Roman"/>
                <w:b/>
                <w:bCs/>
                <w:sz w:val="24"/>
                <w:szCs w:val="24"/>
              </w:rPr>
            </w:pPr>
          </w:p>
        </w:tc>
        <w:tc>
          <w:tcPr>
            <w:tcW w:w="1638" w:type="dxa"/>
          </w:tcPr>
          <w:p w14:paraId="44EB6F20" w14:textId="77777777" w:rsidR="00ED3674" w:rsidRPr="00315DDE" w:rsidRDefault="00ED3674" w:rsidP="00524C17">
            <w:pPr>
              <w:jc w:val="center"/>
              <w:rPr>
                <w:rFonts w:ascii="Times New Roman" w:hAnsi="Times New Roman"/>
                <w:b/>
                <w:sz w:val="24"/>
                <w:szCs w:val="24"/>
              </w:rPr>
            </w:pPr>
          </w:p>
        </w:tc>
        <w:tc>
          <w:tcPr>
            <w:tcW w:w="1055" w:type="dxa"/>
          </w:tcPr>
          <w:p w14:paraId="17130787" w14:textId="77777777" w:rsidR="00ED3674" w:rsidRPr="00315DDE" w:rsidRDefault="00ED3674" w:rsidP="00524C17">
            <w:pPr>
              <w:jc w:val="center"/>
              <w:rPr>
                <w:rFonts w:ascii="Times New Roman" w:hAnsi="Times New Roman"/>
                <w:b/>
                <w:bCs/>
                <w:sz w:val="24"/>
                <w:szCs w:val="24"/>
              </w:rPr>
            </w:pPr>
          </w:p>
        </w:tc>
      </w:tr>
      <w:tr w:rsidR="00ED3674" w:rsidRPr="00315DDE" w14:paraId="30A5B6FF" w14:textId="77777777" w:rsidTr="00524C17">
        <w:trPr>
          <w:gridAfter w:val="1"/>
          <w:wAfter w:w="360" w:type="dxa"/>
          <w:cantSplit/>
          <w:trHeight w:val="502"/>
          <w:jc w:val="center"/>
        </w:trPr>
        <w:tc>
          <w:tcPr>
            <w:tcW w:w="706" w:type="dxa"/>
          </w:tcPr>
          <w:p w14:paraId="3E3BA155" w14:textId="77777777" w:rsidR="00ED3674" w:rsidRPr="00315DDE" w:rsidRDefault="00ED3674" w:rsidP="00524C17">
            <w:pPr>
              <w:jc w:val="center"/>
              <w:rPr>
                <w:rFonts w:ascii="Times New Roman" w:hAnsi="Times New Roman"/>
                <w:b/>
                <w:sz w:val="24"/>
                <w:szCs w:val="24"/>
              </w:rPr>
            </w:pPr>
          </w:p>
        </w:tc>
        <w:tc>
          <w:tcPr>
            <w:tcW w:w="1417" w:type="dxa"/>
          </w:tcPr>
          <w:p w14:paraId="10A906AF" w14:textId="77777777" w:rsidR="00ED3674" w:rsidRPr="00315DDE" w:rsidRDefault="00ED3674" w:rsidP="00524C17">
            <w:pPr>
              <w:jc w:val="center"/>
              <w:rPr>
                <w:rFonts w:ascii="Times New Roman" w:hAnsi="Times New Roman"/>
                <w:b/>
                <w:bCs/>
                <w:sz w:val="24"/>
                <w:szCs w:val="24"/>
              </w:rPr>
            </w:pPr>
          </w:p>
        </w:tc>
        <w:tc>
          <w:tcPr>
            <w:tcW w:w="993" w:type="dxa"/>
          </w:tcPr>
          <w:p w14:paraId="3F722205" w14:textId="77777777" w:rsidR="00ED3674" w:rsidRPr="00315DDE" w:rsidRDefault="00ED3674" w:rsidP="00524C17">
            <w:pPr>
              <w:jc w:val="center"/>
              <w:rPr>
                <w:rFonts w:ascii="Times New Roman" w:hAnsi="Times New Roman"/>
                <w:b/>
                <w:bCs/>
                <w:sz w:val="24"/>
                <w:szCs w:val="24"/>
              </w:rPr>
            </w:pPr>
          </w:p>
        </w:tc>
        <w:tc>
          <w:tcPr>
            <w:tcW w:w="992" w:type="dxa"/>
          </w:tcPr>
          <w:p w14:paraId="188FE75F" w14:textId="77777777" w:rsidR="00ED3674" w:rsidRPr="00315DDE" w:rsidRDefault="00ED3674" w:rsidP="00524C17">
            <w:pPr>
              <w:jc w:val="center"/>
              <w:rPr>
                <w:rFonts w:ascii="Times New Roman" w:hAnsi="Times New Roman"/>
                <w:b/>
                <w:bCs/>
                <w:sz w:val="24"/>
                <w:szCs w:val="24"/>
              </w:rPr>
            </w:pPr>
          </w:p>
        </w:tc>
        <w:tc>
          <w:tcPr>
            <w:tcW w:w="1276" w:type="dxa"/>
          </w:tcPr>
          <w:p w14:paraId="63ABDAE9" w14:textId="77777777" w:rsidR="00ED3674" w:rsidRPr="00315DDE" w:rsidRDefault="00ED3674" w:rsidP="00524C17">
            <w:pPr>
              <w:jc w:val="center"/>
              <w:rPr>
                <w:rFonts w:ascii="Times New Roman" w:hAnsi="Times New Roman"/>
                <w:b/>
                <w:bCs/>
                <w:sz w:val="24"/>
                <w:szCs w:val="24"/>
              </w:rPr>
            </w:pPr>
          </w:p>
        </w:tc>
        <w:tc>
          <w:tcPr>
            <w:tcW w:w="1137" w:type="dxa"/>
          </w:tcPr>
          <w:p w14:paraId="52FA0DB6" w14:textId="77777777" w:rsidR="00ED3674" w:rsidRPr="00315DDE" w:rsidRDefault="00ED3674" w:rsidP="00524C17">
            <w:pPr>
              <w:jc w:val="center"/>
              <w:rPr>
                <w:rFonts w:ascii="Times New Roman" w:hAnsi="Times New Roman"/>
                <w:b/>
                <w:bCs/>
                <w:sz w:val="24"/>
                <w:szCs w:val="24"/>
              </w:rPr>
            </w:pPr>
          </w:p>
        </w:tc>
        <w:tc>
          <w:tcPr>
            <w:tcW w:w="847" w:type="dxa"/>
          </w:tcPr>
          <w:p w14:paraId="5DECDCA0" w14:textId="77777777" w:rsidR="00ED3674" w:rsidRPr="00315DDE" w:rsidRDefault="00ED3674" w:rsidP="00524C17">
            <w:pPr>
              <w:jc w:val="center"/>
              <w:rPr>
                <w:rFonts w:ascii="Times New Roman" w:hAnsi="Times New Roman"/>
                <w:b/>
                <w:bCs/>
                <w:sz w:val="24"/>
                <w:szCs w:val="24"/>
              </w:rPr>
            </w:pPr>
          </w:p>
        </w:tc>
        <w:tc>
          <w:tcPr>
            <w:tcW w:w="854" w:type="dxa"/>
            <w:gridSpan w:val="2"/>
          </w:tcPr>
          <w:p w14:paraId="62D8DA56" w14:textId="77777777" w:rsidR="00ED3674" w:rsidRPr="00315DDE" w:rsidRDefault="00ED3674" w:rsidP="00524C17">
            <w:pPr>
              <w:jc w:val="center"/>
              <w:rPr>
                <w:rFonts w:ascii="Times New Roman" w:hAnsi="Times New Roman"/>
                <w:b/>
                <w:bCs/>
                <w:sz w:val="24"/>
                <w:szCs w:val="24"/>
              </w:rPr>
            </w:pPr>
          </w:p>
        </w:tc>
        <w:tc>
          <w:tcPr>
            <w:tcW w:w="586" w:type="dxa"/>
          </w:tcPr>
          <w:p w14:paraId="343D0AE1" w14:textId="77777777" w:rsidR="00ED3674" w:rsidRPr="00315DDE" w:rsidRDefault="00ED3674" w:rsidP="00524C17">
            <w:pPr>
              <w:jc w:val="center"/>
              <w:rPr>
                <w:rFonts w:ascii="Times New Roman" w:hAnsi="Times New Roman"/>
                <w:b/>
                <w:bCs/>
                <w:sz w:val="24"/>
                <w:szCs w:val="24"/>
              </w:rPr>
            </w:pPr>
          </w:p>
        </w:tc>
        <w:tc>
          <w:tcPr>
            <w:tcW w:w="1115" w:type="dxa"/>
          </w:tcPr>
          <w:p w14:paraId="24D73A53" w14:textId="77777777" w:rsidR="00ED3674" w:rsidRPr="00315DDE" w:rsidRDefault="00ED3674" w:rsidP="00524C17">
            <w:pPr>
              <w:jc w:val="center"/>
              <w:rPr>
                <w:rFonts w:ascii="Times New Roman" w:hAnsi="Times New Roman"/>
                <w:b/>
                <w:bCs/>
                <w:sz w:val="24"/>
                <w:szCs w:val="24"/>
              </w:rPr>
            </w:pPr>
          </w:p>
        </w:tc>
        <w:tc>
          <w:tcPr>
            <w:tcW w:w="705" w:type="dxa"/>
          </w:tcPr>
          <w:p w14:paraId="6FE53ACC" w14:textId="77777777" w:rsidR="00ED3674" w:rsidRPr="00315DDE" w:rsidRDefault="00ED3674" w:rsidP="00524C17">
            <w:pPr>
              <w:rPr>
                <w:rFonts w:ascii="Times New Roman" w:hAnsi="Times New Roman"/>
                <w:b/>
                <w:bCs/>
                <w:sz w:val="24"/>
                <w:szCs w:val="24"/>
              </w:rPr>
            </w:pPr>
          </w:p>
        </w:tc>
        <w:tc>
          <w:tcPr>
            <w:tcW w:w="1100" w:type="dxa"/>
          </w:tcPr>
          <w:p w14:paraId="480D8A3D" w14:textId="77777777" w:rsidR="00ED3674" w:rsidRPr="00315DDE" w:rsidRDefault="00ED3674" w:rsidP="00524C17">
            <w:pPr>
              <w:rPr>
                <w:rFonts w:ascii="Times New Roman" w:hAnsi="Times New Roman"/>
                <w:b/>
                <w:bCs/>
                <w:sz w:val="24"/>
                <w:szCs w:val="24"/>
              </w:rPr>
            </w:pPr>
          </w:p>
        </w:tc>
        <w:tc>
          <w:tcPr>
            <w:tcW w:w="760" w:type="dxa"/>
          </w:tcPr>
          <w:p w14:paraId="4A7D0FD0" w14:textId="77777777" w:rsidR="00ED3674" w:rsidRPr="00315DDE" w:rsidRDefault="00ED3674" w:rsidP="00524C17">
            <w:pPr>
              <w:jc w:val="center"/>
              <w:rPr>
                <w:rFonts w:ascii="Times New Roman" w:hAnsi="Times New Roman"/>
                <w:b/>
                <w:bCs/>
                <w:sz w:val="24"/>
                <w:szCs w:val="24"/>
              </w:rPr>
            </w:pPr>
          </w:p>
        </w:tc>
        <w:tc>
          <w:tcPr>
            <w:tcW w:w="709" w:type="dxa"/>
          </w:tcPr>
          <w:p w14:paraId="3AD48D9B" w14:textId="77777777" w:rsidR="00ED3674" w:rsidRPr="00315DDE" w:rsidRDefault="00ED3674" w:rsidP="00524C17">
            <w:pPr>
              <w:rPr>
                <w:rFonts w:ascii="Times New Roman" w:hAnsi="Times New Roman"/>
                <w:b/>
                <w:bCs/>
                <w:sz w:val="24"/>
                <w:szCs w:val="24"/>
              </w:rPr>
            </w:pPr>
          </w:p>
        </w:tc>
        <w:tc>
          <w:tcPr>
            <w:tcW w:w="1638" w:type="dxa"/>
          </w:tcPr>
          <w:p w14:paraId="0749547F" w14:textId="77777777" w:rsidR="00ED3674" w:rsidRPr="00315DDE" w:rsidRDefault="00ED3674" w:rsidP="00524C17">
            <w:pPr>
              <w:jc w:val="center"/>
              <w:rPr>
                <w:rFonts w:ascii="Times New Roman" w:hAnsi="Times New Roman"/>
                <w:b/>
                <w:sz w:val="24"/>
                <w:szCs w:val="24"/>
              </w:rPr>
            </w:pPr>
          </w:p>
        </w:tc>
        <w:tc>
          <w:tcPr>
            <w:tcW w:w="1055" w:type="dxa"/>
          </w:tcPr>
          <w:p w14:paraId="233B2FCE" w14:textId="77777777" w:rsidR="00ED3674" w:rsidRPr="00315DDE" w:rsidRDefault="00ED3674" w:rsidP="00524C17">
            <w:pPr>
              <w:jc w:val="center"/>
              <w:rPr>
                <w:rFonts w:ascii="Times New Roman" w:hAnsi="Times New Roman"/>
                <w:b/>
                <w:bCs/>
                <w:sz w:val="24"/>
                <w:szCs w:val="24"/>
              </w:rPr>
            </w:pPr>
          </w:p>
        </w:tc>
      </w:tr>
      <w:tr w:rsidR="00ED3674" w:rsidRPr="00315DDE" w14:paraId="14C57FE4" w14:textId="77777777" w:rsidTr="00524C17">
        <w:trPr>
          <w:gridAfter w:val="1"/>
          <w:wAfter w:w="360" w:type="dxa"/>
          <w:cantSplit/>
          <w:trHeight w:val="513"/>
          <w:jc w:val="center"/>
        </w:trPr>
        <w:tc>
          <w:tcPr>
            <w:tcW w:w="706" w:type="dxa"/>
          </w:tcPr>
          <w:p w14:paraId="606A2136" w14:textId="77777777" w:rsidR="00ED3674" w:rsidRPr="00315DDE" w:rsidRDefault="00ED3674" w:rsidP="00524C17">
            <w:pPr>
              <w:jc w:val="center"/>
              <w:rPr>
                <w:rFonts w:ascii="Times New Roman" w:hAnsi="Times New Roman"/>
                <w:b/>
                <w:sz w:val="24"/>
                <w:szCs w:val="24"/>
              </w:rPr>
            </w:pPr>
          </w:p>
        </w:tc>
        <w:tc>
          <w:tcPr>
            <w:tcW w:w="1417" w:type="dxa"/>
          </w:tcPr>
          <w:p w14:paraId="628906E2" w14:textId="77777777" w:rsidR="00ED3674" w:rsidRPr="00315DDE" w:rsidRDefault="00ED3674" w:rsidP="00524C17">
            <w:pPr>
              <w:jc w:val="center"/>
              <w:rPr>
                <w:rFonts w:ascii="Times New Roman" w:hAnsi="Times New Roman"/>
                <w:b/>
                <w:bCs/>
                <w:sz w:val="24"/>
                <w:szCs w:val="24"/>
              </w:rPr>
            </w:pPr>
          </w:p>
        </w:tc>
        <w:tc>
          <w:tcPr>
            <w:tcW w:w="993" w:type="dxa"/>
          </w:tcPr>
          <w:p w14:paraId="3DD9E604" w14:textId="77777777" w:rsidR="00ED3674" w:rsidRPr="00315DDE" w:rsidRDefault="00ED3674" w:rsidP="00524C17">
            <w:pPr>
              <w:jc w:val="center"/>
              <w:rPr>
                <w:rFonts w:ascii="Times New Roman" w:hAnsi="Times New Roman"/>
                <w:b/>
                <w:bCs/>
                <w:sz w:val="24"/>
                <w:szCs w:val="24"/>
              </w:rPr>
            </w:pPr>
          </w:p>
        </w:tc>
        <w:tc>
          <w:tcPr>
            <w:tcW w:w="992" w:type="dxa"/>
          </w:tcPr>
          <w:p w14:paraId="6B5A0017" w14:textId="77777777" w:rsidR="00ED3674" w:rsidRPr="00315DDE" w:rsidRDefault="00ED3674" w:rsidP="00524C17">
            <w:pPr>
              <w:jc w:val="center"/>
              <w:rPr>
                <w:rFonts w:ascii="Times New Roman" w:hAnsi="Times New Roman"/>
                <w:b/>
                <w:bCs/>
                <w:sz w:val="24"/>
                <w:szCs w:val="24"/>
              </w:rPr>
            </w:pPr>
          </w:p>
        </w:tc>
        <w:tc>
          <w:tcPr>
            <w:tcW w:w="1276" w:type="dxa"/>
          </w:tcPr>
          <w:p w14:paraId="76C26DFC" w14:textId="77777777" w:rsidR="00ED3674" w:rsidRPr="00315DDE" w:rsidRDefault="00ED3674" w:rsidP="00524C17">
            <w:pPr>
              <w:jc w:val="center"/>
              <w:rPr>
                <w:rFonts w:ascii="Times New Roman" w:hAnsi="Times New Roman"/>
                <w:b/>
                <w:bCs/>
                <w:sz w:val="24"/>
                <w:szCs w:val="24"/>
              </w:rPr>
            </w:pPr>
          </w:p>
        </w:tc>
        <w:tc>
          <w:tcPr>
            <w:tcW w:w="1137" w:type="dxa"/>
          </w:tcPr>
          <w:p w14:paraId="1C0251AA" w14:textId="77777777" w:rsidR="00ED3674" w:rsidRPr="00315DDE" w:rsidRDefault="00ED3674" w:rsidP="00524C17">
            <w:pPr>
              <w:jc w:val="center"/>
              <w:rPr>
                <w:rFonts w:ascii="Times New Roman" w:hAnsi="Times New Roman"/>
                <w:b/>
                <w:bCs/>
                <w:sz w:val="24"/>
                <w:szCs w:val="24"/>
              </w:rPr>
            </w:pPr>
          </w:p>
        </w:tc>
        <w:tc>
          <w:tcPr>
            <w:tcW w:w="847" w:type="dxa"/>
          </w:tcPr>
          <w:p w14:paraId="200396A4" w14:textId="77777777" w:rsidR="00ED3674" w:rsidRPr="00315DDE" w:rsidRDefault="00ED3674" w:rsidP="00524C17">
            <w:pPr>
              <w:rPr>
                <w:rFonts w:ascii="Times New Roman" w:hAnsi="Times New Roman"/>
                <w:b/>
                <w:bCs/>
                <w:sz w:val="24"/>
                <w:szCs w:val="24"/>
              </w:rPr>
            </w:pPr>
          </w:p>
        </w:tc>
        <w:tc>
          <w:tcPr>
            <w:tcW w:w="854" w:type="dxa"/>
            <w:gridSpan w:val="2"/>
          </w:tcPr>
          <w:p w14:paraId="44B6C7AD" w14:textId="77777777" w:rsidR="00ED3674" w:rsidRPr="00315DDE" w:rsidRDefault="00ED3674" w:rsidP="00524C17">
            <w:pPr>
              <w:rPr>
                <w:rFonts w:ascii="Times New Roman" w:hAnsi="Times New Roman"/>
                <w:b/>
                <w:bCs/>
                <w:sz w:val="24"/>
                <w:szCs w:val="24"/>
              </w:rPr>
            </w:pPr>
          </w:p>
        </w:tc>
        <w:tc>
          <w:tcPr>
            <w:tcW w:w="586" w:type="dxa"/>
          </w:tcPr>
          <w:p w14:paraId="3317173C" w14:textId="77777777" w:rsidR="00ED3674" w:rsidRPr="00315DDE" w:rsidRDefault="00ED3674" w:rsidP="00524C17">
            <w:pPr>
              <w:rPr>
                <w:rFonts w:ascii="Times New Roman" w:hAnsi="Times New Roman"/>
                <w:b/>
                <w:bCs/>
                <w:sz w:val="24"/>
                <w:szCs w:val="24"/>
              </w:rPr>
            </w:pPr>
          </w:p>
        </w:tc>
        <w:tc>
          <w:tcPr>
            <w:tcW w:w="1115" w:type="dxa"/>
          </w:tcPr>
          <w:p w14:paraId="17E3150B" w14:textId="77777777" w:rsidR="00ED3674" w:rsidRPr="00315DDE" w:rsidRDefault="00ED3674" w:rsidP="00524C17">
            <w:pPr>
              <w:rPr>
                <w:rFonts w:ascii="Times New Roman" w:hAnsi="Times New Roman"/>
                <w:b/>
                <w:bCs/>
                <w:sz w:val="24"/>
                <w:szCs w:val="24"/>
              </w:rPr>
            </w:pPr>
          </w:p>
        </w:tc>
        <w:tc>
          <w:tcPr>
            <w:tcW w:w="705" w:type="dxa"/>
          </w:tcPr>
          <w:p w14:paraId="7DAAFBF8" w14:textId="77777777" w:rsidR="00ED3674" w:rsidRPr="00315DDE" w:rsidRDefault="00ED3674" w:rsidP="00524C17">
            <w:pPr>
              <w:rPr>
                <w:rFonts w:ascii="Times New Roman" w:hAnsi="Times New Roman"/>
                <w:b/>
                <w:bCs/>
                <w:sz w:val="24"/>
                <w:szCs w:val="24"/>
              </w:rPr>
            </w:pPr>
          </w:p>
        </w:tc>
        <w:tc>
          <w:tcPr>
            <w:tcW w:w="1100" w:type="dxa"/>
          </w:tcPr>
          <w:p w14:paraId="2391430B" w14:textId="77777777" w:rsidR="00ED3674" w:rsidRPr="00315DDE" w:rsidRDefault="00ED3674" w:rsidP="00524C17">
            <w:pPr>
              <w:jc w:val="center"/>
              <w:rPr>
                <w:rFonts w:ascii="Times New Roman" w:hAnsi="Times New Roman"/>
                <w:b/>
                <w:bCs/>
                <w:sz w:val="24"/>
                <w:szCs w:val="24"/>
              </w:rPr>
            </w:pPr>
          </w:p>
        </w:tc>
        <w:tc>
          <w:tcPr>
            <w:tcW w:w="760" w:type="dxa"/>
          </w:tcPr>
          <w:p w14:paraId="16C5D0D8" w14:textId="77777777" w:rsidR="00ED3674" w:rsidRPr="00315DDE" w:rsidRDefault="00ED3674" w:rsidP="00524C17">
            <w:pPr>
              <w:jc w:val="center"/>
              <w:rPr>
                <w:rFonts w:ascii="Times New Roman" w:hAnsi="Times New Roman"/>
                <w:b/>
                <w:bCs/>
                <w:sz w:val="24"/>
                <w:szCs w:val="24"/>
              </w:rPr>
            </w:pPr>
          </w:p>
        </w:tc>
        <w:tc>
          <w:tcPr>
            <w:tcW w:w="709" w:type="dxa"/>
          </w:tcPr>
          <w:p w14:paraId="3DE9ABC3" w14:textId="77777777" w:rsidR="00ED3674" w:rsidRPr="00315DDE" w:rsidRDefault="00ED3674" w:rsidP="00524C17">
            <w:pPr>
              <w:jc w:val="center"/>
              <w:rPr>
                <w:rFonts w:ascii="Times New Roman" w:hAnsi="Times New Roman"/>
                <w:b/>
                <w:bCs/>
                <w:sz w:val="24"/>
                <w:szCs w:val="24"/>
              </w:rPr>
            </w:pPr>
          </w:p>
        </w:tc>
        <w:tc>
          <w:tcPr>
            <w:tcW w:w="1638" w:type="dxa"/>
          </w:tcPr>
          <w:p w14:paraId="486F21A5" w14:textId="77777777" w:rsidR="00ED3674" w:rsidRPr="00315DDE" w:rsidRDefault="00ED3674" w:rsidP="00524C17">
            <w:pPr>
              <w:jc w:val="center"/>
              <w:rPr>
                <w:rFonts w:ascii="Times New Roman" w:hAnsi="Times New Roman"/>
                <w:b/>
                <w:sz w:val="24"/>
                <w:szCs w:val="24"/>
              </w:rPr>
            </w:pPr>
          </w:p>
        </w:tc>
        <w:tc>
          <w:tcPr>
            <w:tcW w:w="1055" w:type="dxa"/>
          </w:tcPr>
          <w:p w14:paraId="6A6A8D8E" w14:textId="77777777" w:rsidR="00ED3674" w:rsidRPr="00315DDE" w:rsidRDefault="00ED3674" w:rsidP="00524C17">
            <w:pPr>
              <w:jc w:val="center"/>
              <w:rPr>
                <w:rFonts w:ascii="Times New Roman" w:hAnsi="Times New Roman"/>
                <w:b/>
                <w:bCs/>
                <w:sz w:val="24"/>
                <w:szCs w:val="24"/>
              </w:rPr>
            </w:pPr>
          </w:p>
        </w:tc>
      </w:tr>
      <w:tr w:rsidR="00ED3674" w:rsidRPr="00315DDE" w14:paraId="2A735AC2" w14:textId="77777777" w:rsidTr="00524C17">
        <w:trPr>
          <w:gridAfter w:val="1"/>
          <w:wAfter w:w="360" w:type="dxa"/>
          <w:cantSplit/>
          <w:trHeight w:val="392"/>
          <w:jc w:val="center"/>
        </w:trPr>
        <w:tc>
          <w:tcPr>
            <w:tcW w:w="706" w:type="dxa"/>
          </w:tcPr>
          <w:p w14:paraId="77C8189A" w14:textId="77777777" w:rsidR="00ED3674" w:rsidRPr="00315DDE" w:rsidRDefault="00ED3674" w:rsidP="00524C17">
            <w:pPr>
              <w:jc w:val="center"/>
              <w:rPr>
                <w:rFonts w:ascii="Times New Roman" w:hAnsi="Times New Roman"/>
                <w:b/>
                <w:sz w:val="24"/>
                <w:szCs w:val="24"/>
              </w:rPr>
            </w:pPr>
          </w:p>
        </w:tc>
        <w:tc>
          <w:tcPr>
            <w:tcW w:w="1417" w:type="dxa"/>
          </w:tcPr>
          <w:p w14:paraId="5264D6C9" w14:textId="77777777" w:rsidR="00ED3674" w:rsidRPr="00315DDE" w:rsidRDefault="00ED3674" w:rsidP="00524C17">
            <w:pPr>
              <w:jc w:val="center"/>
              <w:rPr>
                <w:rFonts w:ascii="Times New Roman" w:hAnsi="Times New Roman"/>
                <w:b/>
                <w:bCs/>
                <w:sz w:val="24"/>
                <w:szCs w:val="24"/>
              </w:rPr>
            </w:pPr>
          </w:p>
        </w:tc>
        <w:tc>
          <w:tcPr>
            <w:tcW w:w="993" w:type="dxa"/>
          </w:tcPr>
          <w:p w14:paraId="0190CD31" w14:textId="77777777" w:rsidR="00ED3674" w:rsidRPr="00315DDE" w:rsidRDefault="00ED3674" w:rsidP="00524C17">
            <w:pPr>
              <w:jc w:val="center"/>
              <w:rPr>
                <w:rFonts w:ascii="Times New Roman" w:hAnsi="Times New Roman"/>
                <w:b/>
                <w:bCs/>
                <w:sz w:val="24"/>
                <w:szCs w:val="24"/>
              </w:rPr>
            </w:pPr>
          </w:p>
        </w:tc>
        <w:tc>
          <w:tcPr>
            <w:tcW w:w="992" w:type="dxa"/>
          </w:tcPr>
          <w:p w14:paraId="2B1C810E" w14:textId="77777777" w:rsidR="00ED3674" w:rsidRPr="00315DDE" w:rsidRDefault="00ED3674" w:rsidP="00524C17">
            <w:pPr>
              <w:jc w:val="center"/>
              <w:rPr>
                <w:rFonts w:ascii="Times New Roman" w:hAnsi="Times New Roman"/>
                <w:b/>
                <w:bCs/>
                <w:sz w:val="24"/>
                <w:szCs w:val="24"/>
              </w:rPr>
            </w:pPr>
          </w:p>
        </w:tc>
        <w:tc>
          <w:tcPr>
            <w:tcW w:w="1276" w:type="dxa"/>
          </w:tcPr>
          <w:p w14:paraId="7F8FCF06" w14:textId="77777777" w:rsidR="00ED3674" w:rsidRPr="00315DDE" w:rsidRDefault="00ED3674" w:rsidP="00524C17">
            <w:pPr>
              <w:jc w:val="center"/>
              <w:rPr>
                <w:rFonts w:ascii="Times New Roman" w:hAnsi="Times New Roman"/>
                <w:b/>
                <w:bCs/>
                <w:sz w:val="24"/>
                <w:szCs w:val="24"/>
              </w:rPr>
            </w:pPr>
          </w:p>
        </w:tc>
        <w:tc>
          <w:tcPr>
            <w:tcW w:w="1137" w:type="dxa"/>
          </w:tcPr>
          <w:p w14:paraId="4B0615D3" w14:textId="77777777" w:rsidR="00ED3674" w:rsidRPr="00315DDE" w:rsidRDefault="00ED3674" w:rsidP="00524C17">
            <w:pPr>
              <w:jc w:val="center"/>
              <w:rPr>
                <w:rFonts w:ascii="Times New Roman" w:hAnsi="Times New Roman"/>
                <w:b/>
                <w:bCs/>
                <w:sz w:val="24"/>
                <w:szCs w:val="24"/>
              </w:rPr>
            </w:pPr>
          </w:p>
        </w:tc>
        <w:tc>
          <w:tcPr>
            <w:tcW w:w="847" w:type="dxa"/>
          </w:tcPr>
          <w:p w14:paraId="43800C74" w14:textId="77777777" w:rsidR="00ED3674" w:rsidRPr="00315DDE" w:rsidRDefault="00ED3674" w:rsidP="00524C17">
            <w:pPr>
              <w:rPr>
                <w:rFonts w:ascii="Times New Roman" w:hAnsi="Times New Roman"/>
                <w:b/>
                <w:bCs/>
                <w:sz w:val="24"/>
                <w:szCs w:val="24"/>
              </w:rPr>
            </w:pPr>
          </w:p>
        </w:tc>
        <w:tc>
          <w:tcPr>
            <w:tcW w:w="854" w:type="dxa"/>
            <w:gridSpan w:val="2"/>
          </w:tcPr>
          <w:p w14:paraId="226A9EF3" w14:textId="77777777" w:rsidR="00ED3674" w:rsidRPr="00315DDE" w:rsidRDefault="00ED3674" w:rsidP="00524C17">
            <w:pPr>
              <w:rPr>
                <w:rFonts w:ascii="Times New Roman" w:hAnsi="Times New Roman"/>
                <w:b/>
                <w:bCs/>
                <w:sz w:val="24"/>
                <w:szCs w:val="24"/>
              </w:rPr>
            </w:pPr>
          </w:p>
        </w:tc>
        <w:tc>
          <w:tcPr>
            <w:tcW w:w="586" w:type="dxa"/>
          </w:tcPr>
          <w:p w14:paraId="6F609DD3" w14:textId="77777777" w:rsidR="00ED3674" w:rsidRPr="00315DDE" w:rsidRDefault="00ED3674" w:rsidP="00524C17">
            <w:pPr>
              <w:rPr>
                <w:rFonts w:ascii="Times New Roman" w:hAnsi="Times New Roman"/>
                <w:b/>
                <w:bCs/>
                <w:sz w:val="24"/>
                <w:szCs w:val="24"/>
              </w:rPr>
            </w:pPr>
          </w:p>
        </w:tc>
        <w:tc>
          <w:tcPr>
            <w:tcW w:w="1115" w:type="dxa"/>
          </w:tcPr>
          <w:p w14:paraId="6893A7C7" w14:textId="77777777" w:rsidR="00ED3674" w:rsidRPr="00315DDE" w:rsidRDefault="00ED3674" w:rsidP="00524C17">
            <w:pPr>
              <w:rPr>
                <w:rFonts w:ascii="Times New Roman" w:hAnsi="Times New Roman"/>
                <w:b/>
                <w:bCs/>
                <w:sz w:val="24"/>
                <w:szCs w:val="24"/>
              </w:rPr>
            </w:pPr>
          </w:p>
        </w:tc>
        <w:tc>
          <w:tcPr>
            <w:tcW w:w="705" w:type="dxa"/>
          </w:tcPr>
          <w:p w14:paraId="03986E83" w14:textId="77777777" w:rsidR="00ED3674" w:rsidRPr="00315DDE" w:rsidRDefault="00ED3674" w:rsidP="00524C17">
            <w:pPr>
              <w:rPr>
                <w:rFonts w:ascii="Times New Roman" w:hAnsi="Times New Roman"/>
                <w:b/>
                <w:bCs/>
                <w:sz w:val="24"/>
                <w:szCs w:val="24"/>
              </w:rPr>
            </w:pPr>
          </w:p>
        </w:tc>
        <w:tc>
          <w:tcPr>
            <w:tcW w:w="1100" w:type="dxa"/>
          </w:tcPr>
          <w:p w14:paraId="09D45CAD" w14:textId="77777777" w:rsidR="00ED3674" w:rsidRPr="00315DDE" w:rsidRDefault="00ED3674" w:rsidP="00524C17">
            <w:pPr>
              <w:jc w:val="center"/>
              <w:rPr>
                <w:rFonts w:ascii="Times New Roman" w:hAnsi="Times New Roman"/>
                <w:b/>
                <w:bCs/>
                <w:sz w:val="24"/>
                <w:szCs w:val="24"/>
              </w:rPr>
            </w:pPr>
          </w:p>
        </w:tc>
        <w:tc>
          <w:tcPr>
            <w:tcW w:w="760" w:type="dxa"/>
          </w:tcPr>
          <w:p w14:paraId="32F41E75" w14:textId="77777777" w:rsidR="00ED3674" w:rsidRPr="00315DDE" w:rsidRDefault="00ED3674" w:rsidP="00524C17">
            <w:pPr>
              <w:jc w:val="center"/>
              <w:rPr>
                <w:rFonts w:ascii="Times New Roman" w:hAnsi="Times New Roman"/>
                <w:b/>
                <w:bCs/>
                <w:sz w:val="24"/>
                <w:szCs w:val="24"/>
              </w:rPr>
            </w:pPr>
          </w:p>
        </w:tc>
        <w:tc>
          <w:tcPr>
            <w:tcW w:w="709" w:type="dxa"/>
          </w:tcPr>
          <w:p w14:paraId="5A413E87" w14:textId="77777777" w:rsidR="00ED3674" w:rsidRPr="00315DDE" w:rsidRDefault="00ED3674" w:rsidP="00524C17">
            <w:pPr>
              <w:jc w:val="center"/>
              <w:rPr>
                <w:rFonts w:ascii="Times New Roman" w:hAnsi="Times New Roman"/>
                <w:b/>
                <w:bCs/>
                <w:sz w:val="24"/>
                <w:szCs w:val="24"/>
              </w:rPr>
            </w:pPr>
          </w:p>
        </w:tc>
        <w:tc>
          <w:tcPr>
            <w:tcW w:w="1638" w:type="dxa"/>
          </w:tcPr>
          <w:p w14:paraId="14089A96" w14:textId="77777777" w:rsidR="00ED3674" w:rsidRPr="00315DDE" w:rsidRDefault="00ED3674" w:rsidP="00524C17">
            <w:pPr>
              <w:jc w:val="center"/>
              <w:rPr>
                <w:rFonts w:ascii="Times New Roman" w:hAnsi="Times New Roman"/>
                <w:b/>
                <w:sz w:val="24"/>
                <w:szCs w:val="24"/>
              </w:rPr>
            </w:pPr>
          </w:p>
        </w:tc>
        <w:tc>
          <w:tcPr>
            <w:tcW w:w="1055" w:type="dxa"/>
          </w:tcPr>
          <w:p w14:paraId="291F224B" w14:textId="77777777" w:rsidR="00ED3674" w:rsidRPr="00315DDE" w:rsidRDefault="00ED3674" w:rsidP="00524C17">
            <w:pPr>
              <w:jc w:val="center"/>
              <w:rPr>
                <w:rFonts w:ascii="Times New Roman" w:hAnsi="Times New Roman"/>
                <w:b/>
                <w:bCs/>
                <w:sz w:val="24"/>
                <w:szCs w:val="24"/>
              </w:rPr>
            </w:pPr>
          </w:p>
        </w:tc>
      </w:tr>
      <w:tr w:rsidR="00ED3674" w:rsidRPr="00315DDE" w14:paraId="53D78778" w14:textId="77777777" w:rsidTr="00524C17">
        <w:trPr>
          <w:gridAfter w:val="1"/>
          <w:wAfter w:w="360" w:type="dxa"/>
          <w:cantSplit/>
          <w:trHeight w:val="472"/>
          <w:jc w:val="center"/>
        </w:trPr>
        <w:tc>
          <w:tcPr>
            <w:tcW w:w="706" w:type="dxa"/>
          </w:tcPr>
          <w:p w14:paraId="266D9134" w14:textId="77777777" w:rsidR="00ED3674" w:rsidRPr="00315DDE" w:rsidRDefault="00ED3674" w:rsidP="00524C17">
            <w:pPr>
              <w:jc w:val="center"/>
              <w:rPr>
                <w:rFonts w:ascii="Times New Roman" w:hAnsi="Times New Roman"/>
                <w:b/>
                <w:sz w:val="24"/>
                <w:szCs w:val="24"/>
              </w:rPr>
            </w:pPr>
          </w:p>
        </w:tc>
        <w:tc>
          <w:tcPr>
            <w:tcW w:w="1417" w:type="dxa"/>
          </w:tcPr>
          <w:p w14:paraId="546851BB" w14:textId="77777777" w:rsidR="00ED3674" w:rsidRPr="00315DDE" w:rsidRDefault="00ED3674" w:rsidP="00524C17">
            <w:pPr>
              <w:jc w:val="center"/>
              <w:rPr>
                <w:rFonts w:ascii="Times New Roman" w:hAnsi="Times New Roman"/>
                <w:b/>
                <w:bCs/>
                <w:sz w:val="24"/>
                <w:szCs w:val="24"/>
              </w:rPr>
            </w:pPr>
          </w:p>
        </w:tc>
        <w:tc>
          <w:tcPr>
            <w:tcW w:w="993" w:type="dxa"/>
          </w:tcPr>
          <w:p w14:paraId="4114449B" w14:textId="77777777" w:rsidR="00ED3674" w:rsidRPr="00315DDE" w:rsidRDefault="00ED3674" w:rsidP="00524C17">
            <w:pPr>
              <w:jc w:val="center"/>
              <w:rPr>
                <w:rFonts w:ascii="Times New Roman" w:hAnsi="Times New Roman"/>
                <w:b/>
                <w:bCs/>
                <w:sz w:val="24"/>
                <w:szCs w:val="24"/>
              </w:rPr>
            </w:pPr>
          </w:p>
        </w:tc>
        <w:tc>
          <w:tcPr>
            <w:tcW w:w="992" w:type="dxa"/>
          </w:tcPr>
          <w:p w14:paraId="4198C7B3" w14:textId="77777777" w:rsidR="00ED3674" w:rsidRPr="00315DDE" w:rsidRDefault="00ED3674" w:rsidP="00524C17">
            <w:pPr>
              <w:jc w:val="center"/>
              <w:rPr>
                <w:rFonts w:ascii="Times New Roman" w:hAnsi="Times New Roman"/>
                <w:b/>
                <w:bCs/>
                <w:sz w:val="24"/>
                <w:szCs w:val="24"/>
              </w:rPr>
            </w:pPr>
          </w:p>
        </w:tc>
        <w:tc>
          <w:tcPr>
            <w:tcW w:w="1276" w:type="dxa"/>
          </w:tcPr>
          <w:p w14:paraId="1D31EC41" w14:textId="77777777" w:rsidR="00ED3674" w:rsidRPr="00315DDE" w:rsidRDefault="00ED3674" w:rsidP="00524C17">
            <w:pPr>
              <w:jc w:val="center"/>
              <w:rPr>
                <w:rFonts w:ascii="Times New Roman" w:hAnsi="Times New Roman"/>
                <w:b/>
                <w:bCs/>
                <w:sz w:val="24"/>
                <w:szCs w:val="24"/>
              </w:rPr>
            </w:pPr>
          </w:p>
        </w:tc>
        <w:tc>
          <w:tcPr>
            <w:tcW w:w="1137" w:type="dxa"/>
          </w:tcPr>
          <w:p w14:paraId="1F41455E" w14:textId="77777777" w:rsidR="00ED3674" w:rsidRPr="00315DDE" w:rsidRDefault="00ED3674" w:rsidP="00524C17">
            <w:pPr>
              <w:jc w:val="center"/>
              <w:rPr>
                <w:rFonts w:ascii="Times New Roman" w:hAnsi="Times New Roman"/>
                <w:b/>
                <w:bCs/>
                <w:sz w:val="24"/>
                <w:szCs w:val="24"/>
              </w:rPr>
            </w:pPr>
          </w:p>
        </w:tc>
        <w:tc>
          <w:tcPr>
            <w:tcW w:w="847" w:type="dxa"/>
          </w:tcPr>
          <w:p w14:paraId="260EF321" w14:textId="77777777" w:rsidR="00ED3674" w:rsidRPr="00315DDE" w:rsidRDefault="00ED3674" w:rsidP="00524C17">
            <w:pPr>
              <w:rPr>
                <w:rFonts w:ascii="Times New Roman" w:hAnsi="Times New Roman"/>
                <w:b/>
                <w:bCs/>
                <w:sz w:val="24"/>
                <w:szCs w:val="24"/>
              </w:rPr>
            </w:pPr>
          </w:p>
        </w:tc>
        <w:tc>
          <w:tcPr>
            <w:tcW w:w="854" w:type="dxa"/>
            <w:gridSpan w:val="2"/>
          </w:tcPr>
          <w:p w14:paraId="2691F382" w14:textId="77777777" w:rsidR="00ED3674" w:rsidRPr="00315DDE" w:rsidRDefault="00ED3674" w:rsidP="00524C17">
            <w:pPr>
              <w:rPr>
                <w:rFonts w:ascii="Times New Roman" w:hAnsi="Times New Roman"/>
                <w:b/>
                <w:bCs/>
                <w:sz w:val="24"/>
                <w:szCs w:val="24"/>
              </w:rPr>
            </w:pPr>
          </w:p>
        </w:tc>
        <w:tc>
          <w:tcPr>
            <w:tcW w:w="586" w:type="dxa"/>
          </w:tcPr>
          <w:p w14:paraId="483796BF" w14:textId="77777777" w:rsidR="00ED3674" w:rsidRPr="00315DDE" w:rsidRDefault="00ED3674" w:rsidP="00524C17">
            <w:pPr>
              <w:rPr>
                <w:rFonts w:ascii="Times New Roman" w:hAnsi="Times New Roman"/>
                <w:b/>
                <w:bCs/>
                <w:sz w:val="24"/>
                <w:szCs w:val="24"/>
              </w:rPr>
            </w:pPr>
          </w:p>
        </w:tc>
        <w:tc>
          <w:tcPr>
            <w:tcW w:w="1115" w:type="dxa"/>
          </w:tcPr>
          <w:p w14:paraId="179EF308" w14:textId="77777777" w:rsidR="00ED3674" w:rsidRPr="00315DDE" w:rsidRDefault="00ED3674" w:rsidP="00524C17">
            <w:pPr>
              <w:rPr>
                <w:rFonts w:ascii="Times New Roman" w:hAnsi="Times New Roman"/>
                <w:b/>
                <w:bCs/>
                <w:sz w:val="24"/>
                <w:szCs w:val="24"/>
              </w:rPr>
            </w:pPr>
          </w:p>
        </w:tc>
        <w:tc>
          <w:tcPr>
            <w:tcW w:w="705" w:type="dxa"/>
          </w:tcPr>
          <w:p w14:paraId="47DE44FC" w14:textId="77777777" w:rsidR="00ED3674" w:rsidRPr="00315DDE" w:rsidRDefault="00ED3674" w:rsidP="00524C17">
            <w:pPr>
              <w:rPr>
                <w:rFonts w:ascii="Times New Roman" w:hAnsi="Times New Roman"/>
                <w:b/>
                <w:bCs/>
                <w:sz w:val="24"/>
                <w:szCs w:val="24"/>
              </w:rPr>
            </w:pPr>
          </w:p>
        </w:tc>
        <w:tc>
          <w:tcPr>
            <w:tcW w:w="1100" w:type="dxa"/>
          </w:tcPr>
          <w:p w14:paraId="35095189" w14:textId="77777777" w:rsidR="00ED3674" w:rsidRPr="00315DDE" w:rsidRDefault="00ED3674" w:rsidP="00524C17">
            <w:pPr>
              <w:jc w:val="center"/>
              <w:rPr>
                <w:rFonts w:ascii="Times New Roman" w:hAnsi="Times New Roman"/>
                <w:b/>
                <w:bCs/>
                <w:sz w:val="24"/>
                <w:szCs w:val="24"/>
              </w:rPr>
            </w:pPr>
          </w:p>
        </w:tc>
        <w:tc>
          <w:tcPr>
            <w:tcW w:w="760" w:type="dxa"/>
          </w:tcPr>
          <w:p w14:paraId="4189D461" w14:textId="77777777" w:rsidR="00ED3674" w:rsidRPr="00315DDE" w:rsidRDefault="00ED3674" w:rsidP="00524C17">
            <w:pPr>
              <w:jc w:val="center"/>
              <w:rPr>
                <w:rFonts w:ascii="Times New Roman" w:hAnsi="Times New Roman"/>
                <w:b/>
                <w:bCs/>
                <w:sz w:val="24"/>
                <w:szCs w:val="24"/>
              </w:rPr>
            </w:pPr>
          </w:p>
        </w:tc>
        <w:tc>
          <w:tcPr>
            <w:tcW w:w="709" w:type="dxa"/>
          </w:tcPr>
          <w:p w14:paraId="5FA55E62" w14:textId="77777777" w:rsidR="00ED3674" w:rsidRPr="00315DDE" w:rsidRDefault="00ED3674" w:rsidP="00524C17">
            <w:pPr>
              <w:jc w:val="center"/>
              <w:rPr>
                <w:rFonts w:ascii="Times New Roman" w:hAnsi="Times New Roman"/>
                <w:b/>
                <w:bCs/>
                <w:sz w:val="24"/>
                <w:szCs w:val="24"/>
              </w:rPr>
            </w:pPr>
          </w:p>
        </w:tc>
        <w:tc>
          <w:tcPr>
            <w:tcW w:w="1638" w:type="dxa"/>
          </w:tcPr>
          <w:p w14:paraId="6622CAF0" w14:textId="77777777" w:rsidR="00ED3674" w:rsidRPr="00315DDE" w:rsidRDefault="00ED3674" w:rsidP="00524C17">
            <w:pPr>
              <w:jc w:val="center"/>
              <w:rPr>
                <w:rFonts w:ascii="Times New Roman" w:hAnsi="Times New Roman"/>
                <w:b/>
                <w:sz w:val="24"/>
                <w:szCs w:val="24"/>
              </w:rPr>
            </w:pPr>
          </w:p>
        </w:tc>
        <w:tc>
          <w:tcPr>
            <w:tcW w:w="1055" w:type="dxa"/>
          </w:tcPr>
          <w:p w14:paraId="5FD04442" w14:textId="77777777" w:rsidR="00ED3674" w:rsidRPr="00315DDE" w:rsidRDefault="00ED3674" w:rsidP="00524C17">
            <w:pPr>
              <w:jc w:val="center"/>
              <w:rPr>
                <w:rFonts w:ascii="Times New Roman" w:hAnsi="Times New Roman"/>
                <w:b/>
                <w:bCs/>
                <w:sz w:val="24"/>
                <w:szCs w:val="24"/>
              </w:rPr>
            </w:pPr>
          </w:p>
        </w:tc>
      </w:tr>
      <w:tr w:rsidR="00ED3674" w:rsidRPr="00315DDE" w14:paraId="5EEB1EDA" w14:textId="77777777" w:rsidTr="00524C17">
        <w:trPr>
          <w:gridAfter w:val="1"/>
          <w:wAfter w:w="360" w:type="dxa"/>
          <w:cantSplit/>
          <w:trHeight w:val="164"/>
          <w:jc w:val="center"/>
        </w:trPr>
        <w:tc>
          <w:tcPr>
            <w:tcW w:w="706" w:type="dxa"/>
          </w:tcPr>
          <w:p w14:paraId="0E74EB3A" w14:textId="77777777" w:rsidR="00ED3674" w:rsidRPr="00315DDE" w:rsidRDefault="00ED3674" w:rsidP="00524C17">
            <w:pPr>
              <w:jc w:val="center"/>
              <w:rPr>
                <w:rFonts w:ascii="Times New Roman" w:hAnsi="Times New Roman"/>
                <w:b/>
                <w:sz w:val="24"/>
                <w:szCs w:val="24"/>
              </w:rPr>
            </w:pPr>
          </w:p>
        </w:tc>
        <w:tc>
          <w:tcPr>
            <w:tcW w:w="1417" w:type="dxa"/>
          </w:tcPr>
          <w:p w14:paraId="3670C160" w14:textId="77777777" w:rsidR="00ED3674" w:rsidRPr="00315DDE" w:rsidRDefault="00ED3674" w:rsidP="00524C17">
            <w:pPr>
              <w:jc w:val="center"/>
              <w:rPr>
                <w:rFonts w:ascii="Times New Roman" w:hAnsi="Times New Roman"/>
                <w:b/>
                <w:bCs/>
                <w:sz w:val="24"/>
                <w:szCs w:val="24"/>
              </w:rPr>
            </w:pPr>
          </w:p>
        </w:tc>
        <w:tc>
          <w:tcPr>
            <w:tcW w:w="993" w:type="dxa"/>
          </w:tcPr>
          <w:p w14:paraId="1EB74749" w14:textId="77777777" w:rsidR="00ED3674" w:rsidRPr="00315DDE" w:rsidRDefault="00ED3674" w:rsidP="00524C17">
            <w:pPr>
              <w:jc w:val="center"/>
              <w:rPr>
                <w:rFonts w:ascii="Times New Roman" w:hAnsi="Times New Roman"/>
                <w:b/>
                <w:bCs/>
                <w:sz w:val="24"/>
                <w:szCs w:val="24"/>
              </w:rPr>
            </w:pPr>
          </w:p>
        </w:tc>
        <w:tc>
          <w:tcPr>
            <w:tcW w:w="992" w:type="dxa"/>
          </w:tcPr>
          <w:p w14:paraId="783672F7" w14:textId="77777777" w:rsidR="00ED3674" w:rsidRPr="00315DDE" w:rsidRDefault="00ED3674" w:rsidP="00524C17">
            <w:pPr>
              <w:jc w:val="center"/>
              <w:rPr>
                <w:rFonts w:ascii="Times New Roman" w:hAnsi="Times New Roman"/>
                <w:b/>
                <w:bCs/>
                <w:sz w:val="24"/>
                <w:szCs w:val="24"/>
              </w:rPr>
            </w:pPr>
          </w:p>
        </w:tc>
        <w:tc>
          <w:tcPr>
            <w:tcW w:w="1276" w:type="dxa"/>
          </w:tcPr>
          <w:p w14:paraId="5BE55774" w14:textId="77777777" w:rsidR="00ED3674" w:rsidRPr="00315DDE" w:rsidRDefault="00ED3674" w:rsidP="00524C17">
            <w:pPr>
              <w:jc w:val="center"/>
              <w:rPr>
                <w:rFonts w:ascii="Times New Roman" w:hAnsi="Times New Roman"/>
                <w:b/>
                <w:bCs/>
                <w:sz w:val="24"/>
                <w:szCs w:val="24"/>
              </w:rPr>
            </w:pPr>
          </w:p>
        </w:tc>
        <w:tc>
          <w:tcPr>
            <w:tcW w:w="1137" w:type="dxa"/>
          </w:tcPr>
          <w:p w14:paraId="0858E25F" w14:textId="77777777" w:rsidR="00ED3674" w:rsidRPr="00315DDE" w:rsidRDefault="00ED3674" w:rsidP="00524C17">
            <w:pPr>
              <w:jc w:val="center"/>
              <w:rPr>
                <w:rFonts w:ascii="Times New Roman" w:hAnsi="Times New Roman"/>
                <w:b/>
                <w:bCs/>
                <w:sz w:val="24"/>
                <w:szCs w:val="24"/>
              </w:rPr>
            </w:pPr>
          </w:p>
        </w:tc>
        <w:tc>
          <w:tcPr>
            <w:tcW w:w="859" w:type="dxa"/>
            <w:gridSpan w:val="2"/>
          </w:tcPr>
          <w:p w14:paraId="54F11932" w14:textId="77777777" w:rsidR="00ED3674" w:rsidRPr="00315DDE" w:rsidRDefault="00ED3674" w:rsidP="00524C17">
            <w:pPr>
              <w:rPr>
                <w:rFonts w:ascii="Times New Roman" w:hAnsi="Times New Roman"/>
                <w:b/>
                <w:bCs/>
                <w:sz w:val="24"/>
                <w:szCs w:val="24"/>
              </w:rPr>
            </w:pPr>
          </w:p>
        </w:tc>
        <w:tc>
          <w:tcPr>
            <w:tcW w:w="842" w:type="dxa"/>
          </w:tcPr>
          <w:p w14:paraId="40608654" w14:textId="77777777" w:rsidR="00ED3674" w:rsidRPr="00315DDE" w:rsidRDefault="00ED3674" w:rsidP="00524C17">
            <w:pPr>
              <w:rPr>
                <w:rFonts w:ascii="Times New Roman" w:hAnsi="Times New Roman"/>
                <w:b/>
                <w:bCs/>
                <w:sz w:val="24"/>
                <w:szCs w:val="24"/>
              </w:rPr>
            </w:pPr>
          </w:p>
        </w:tc>
        <w:tc>
          <w:tcPr>
            <w:tcW w:w="586" w:type="dxa"/>
          </w:tcPr>
          <w:p w14:paraId="520E2552" w14:textId="77777777" w:rsidR="00ED3674" w:rsidRPr="00315DDE" w:rsidRDefault="00ED3674" w:rsidP="00524C17">
            <w:pPr>
              <w:rPr>
                <w:rFonts w:ascii="Times New Roman" w:hAnsi="Times New Roman"/>
                <w:b/>
                <w:bCs/>
                <w:sz w:val="24"/>
                <w:szCs w:val="24"/>
              </w:rPr>
            </w:pPr>
          </w:p>
        </w:tc>
        <w:tc>
          <w:tcPr>
            <w:tcW w:w="1115" w:type="dxa"/>
          </w:tcPr>
          <w:p w14:paraId="03BAAEB5" w14:textId="77777777" w:rsidR="00ED3674" w:rsidRPr="00315DDE" w:rsidRDefault="00ED3674" w:rsidP="00524C17">
            <w:pPr>
              <w:rPr>
                <w:rFonts w:ascii="Times New Roman" w:hAnsi="Times New Roman"/>
                <w:b/>
                <w:bCs/>
                <w:sz w:val="24"/>
                <w:szCs w:val="24"/>
              </w:rPr>
            </w:pPr>
          </w:p>
        </w:tc>
        <w:tc>
          <w:tcPr>
            <w:tcW w:w="705" w:type="dxa"/>
          </w:tcPr>
          <w:p w14:paraId="2BCD0928" w14:textId="77777777" w:rsidR="00ED3674" w:rsidRPr="00315DDE" w:rsidRDefault="00ED3674" w:rsidP="00524C17">
            <w:pPr>
              <w:rPr>
                <w:rFonts w:ascii="Times New Roman" w:hAnsi="Times New Roman"/>
                <w:b/>
                <w:bCs/>
                <w:sz w:val="24"/>
                <w:szCs w:val="24"/>
              </w:rPr>
            </w:pPr>
          </w:p>
        </w:tc>
        <w:tc>
          <w:tcPr>
            <w:tcW w:w="1100" w:type="dxa"/>
          </w:tcPr>
          <w:p w14:paraId="73E50E3B" w14:textId="77777777" w:rsidR="00ED3674" w:rsidRPr="00315DDE" w:rsidRDefault="00ED3674" w:rsidP="00524C17">
            <w:pPr>
              <w:jc w:val="center"/>
              <w:rPr>
                <w:rFonts w:ascii="Times New Roman" w:hAnsi="Times New Roman"/>
                <w:b/>
                <w:bCs/>
                <w:sz w:val="24"/>
                <w:szCs w:val="24"/>
              </w:rPr>
            </w:pPr>
          </w:p>
        </w:tc>
        <w:tc>
          <w:tcPr>
            <w:tcW w:w="760" w:type="dxa"/>
          </w:tcPr>
          <w:p w14:paraId="355FF14F" w14:textId="77777777" w:rsidR="00ED3674" w:rsidRPr="00315DDE" w:rsidRDefault="00ED3674" w:rsidP="00524C17">
            <w:pPr>
              <w:jc w:val="center"/>
              <w:rPr>
                <w:rFonts w:ascii="Times New Roman" w:hAnsi="Times New Roman"/>
                <w:b/>
                <w:bCs/>
                <w:sz w:val="24"/>
                <w:szCs w:val="24"/>
              </w:rPr>
            </w:pPr>
          </w:p>
        </w:tc>
        <w:tc>
          <w:tcPr>
            <w:tcW w:w="709" w:type="dxa"/>
          </w:tcPr>
          <w:p w14:paraId="3CB9318D" w14:textId="77777777" w:rsidR="00ED3674" w:rsidRPr="00315DDE" w:rsidRDefault="00ED3674" w:rsidP="00524C17">
            <w:pPr>
              <w:jc w:val="center"/>
              <w:rPr>
                <w:rFonts w:ascii="Times New Roman" w:hAnsi="Times New Roman"/>
                <w:b/>
                <w:bCs/>
                <w:sz w:val="24"/>
                <w:szCs w:val="24"/>
              </w:rPr>
            </w:pPr>
          </w:p>
        </w:tc>
        <w:tc>
          <w:tcPr>
            <w:tcW w:w="1638" w:type="dxa"/>
          </w:tcPr>
          <w:p w14:paraId="27AEBD80" w14:textId="77777777" w:rsidR="00ED3674" w:rsidRPr="00315DDE" w:rsidRDefault="00ED3674" w:rsidP="00524C17">
            <w:pPr>
              <w:jc w:val="center"/>
              <w:rPr>
                <w:rFonts w:ascii="Times New Roman" w:hAnsi="Times New Roman"/>
                <w:b/>
                <w:sz w:val="24"/>
                <w:szCs w:val="24"/>
              </w:rPr>
            </w:pPr>
          </w:p>
        </w:tc>
        <w:tc>
          <w:tcPr>
            <w:tcW w:w="1055" w:type="dxa"/>
          </w:tcPr>
          <w:p w14:paraId="75A891B7" w14:textId="77777777" w:rsidR="00ED3674" w:rsidRPr="00315DDE" w:rsidRDefault="00ED3674" w:rsidP="00524C17">
            <w:pPr>
              <w:jc w:val="center"/>
              <w:rPr>
                <w:rFonts w:ascii="Times New Roman" w:hAnsi="Times New Roman"/>
                <w:b/>
                <w:bCs/>
                <w:sz w:val="24"/>
                <w:szCs w:val="24"/>
              </w:rPr>
            </w:pPr>
          </w:p>
        </w:tc>
      </w:tr>
      <w:tr w:rsidR="00ED3674" w:rsidRPr="00315DDE" w14:paraId="6A4D5266" w14:textId="77777777" w:rsidTr="00524C17">
        <w:trPr>
          <w:gridAfter w:val="1"/>
          <w:wAfter w:w="360" w:type="dxa"/>
          <w:cantSplit/>
          <w:trHeight w:val="218"/>
          <w:jc w:val="center"/>
        </w:trPr>
        <w:tc>
          <w:tcPr>
            <w:tcW w:w="706" w:type="dxa"/>
          </w:tcPr>
          <w:p w14:paraId="7D0B7752" w14:textId="77777777" w:rsidR="00ED3674" w:rsidRPr="00315DDE" w:rsidRDefault="00ED3674" w:rsidP="00524C17">
            <w:pPr>
              <w:jc w:val="center"/>
              <w:rPr>
                <w:rFonts w:ascii="Times New Roman" w:hAnsi="Times New Roman"/>
                <w:b/>
                <w:sz w:val="24"/>
                <w:szCs w:val="24"/>
              </w:rPr>
            </w:pPr>
          </w:p>
        </w:tc>
        <w:tc>
          <w:tcPr>
            <w:tcW w:w="1417" w:type="dxa"/>
          </w:tcPr>
          <w:p w14:paraId="3BED74BC" w14:textId="77777777" w:rsidR="00ED3674" w:rsidRPr="00315DDE" w:rsidRDefault="00ED3674" w:rsidP="00524C17">
            <w:pPr>
              <w:jc w:val="center"/>
              <w:rPr>
                <w:rFonts w:ascii="Times New Roman" w:hAnsi="Times New Roman"/>
                <w:b/>
                <w:bCs/>
                <w:sz w:val="24"/>
                <w:szCs w:val="24"/>
              </w:rPr>
            </w:pPr>
          </w:p>
        </w:tc>
        <w:tc>
          <w:tcPr>
            <w:tcW w:w="993" w:type="dxa"/>
          </w:tcPr>
          <w:p w14:paraId="1FA41229" w14:textId="77777777" w:rsidR="00ED3674" w:rsidRPr="00315DDE" w:rsidRDefault="00ED3674" w:rsidP="00524C17">
            <w:pPr>
              <w:jc w:val="center"/>
              <w:rPr>
                <w:rFonts w:ascii="Times New Roman" w:hAnsi="Times New Roman"/>
                <w:b/>
                <w:bCs/>
                <w:sz w:val="24"/>
                <w:szCs w:val="24"/>
              </w:rPr>
            </w:pPr>
          </w:p>
        </w:tc>
        <w:tc>
          <w:tcPr>
            <w:tcW w:w="992" w:type="dxa"/>
          </w:tcPr>
          <w:p w14:paraId="74597BC5" w14:textId="77777777" w:rsidR="00ED3674" w:rsidRPr="00315DDE" w:rsidRDefault="00ED3674" w:rsidP="00524C17">
            <w:pPr>
              <w:jc w:val="center"/>
              <w:rPr>
                <w:rFonts w:ascii="Times New Roman" w:hAnsi="Times New Roman"/>
                <w:b/>
                <w:bCs/>
                <w:sz w:val="24"/>
                <w:szCs w:val="24"/>
              </w:rPr>
            </w:pPr>
          </w:p>
        </w:tc>
        <w:tc>
          <w:tcPr>
            <w:tcW w:w="1276" w:type="dxa"/>
          </w:tcPr>
          <w:p w14:paraId="27EE1C58" w14:textId="77777777" w:rsidR="00ED3674" w:rsidRPr="00315DDE" w:rsidRDefault="00ED3674" w:rsidP="00524C17">
            <w:pPr>
              <w:jc w:val="center"/>
              <w:rPr>
                <w:rFonts w:ascii="Times New Roman" w:hAnsi="Times New Roman"/>
                <w:b/>
                <w:bCs/>
                <w:sz w:val="24"/>
                <w:szCs w:val="24"/>
              </w:rPr>
            </w:pPr>
          </w:p>
        </w:tc>
        <w:tc>
          <w:tcPr>
            <w:tcW w:w="1137" w:type="dxa"/>
          </w:tcPr>
          <w:p w14:paraId="74C22578" w14:textId="77777777" w:rsidR="00ED3674" w:rsidRPr="00315DDE" w:rsidRDefault="00ED3674" w:rsidP="00524C17">
            <w:pPr>
              <w:jc w:val="center"/>
              <w:rPr>
                <w:rFonts w:ascii="Times New Roman" w:hAnsi="Times New Roman"/>
                <w:b/>
                <w:bCs/>
                <w:sz w:val="24"/>
                <w:szCs w:val="24"/>
              </w:rPr>
            </w:pPr>
          </w:p>
        </w:tc>
        <w:tc>
          <w:tcPr>
            <w:tcW w:w="859" w:type="dxa"/>
            <w:gridSpan w:val="2"/>
          </w:tcPr>
          <w:p w14:paraId="57247410" w14:textId="77777777" w:rsidR="00ED3674" w:rsidRPr="00315DDE" w:rsidRDefault="00ED3674" w:rsidP="00524C17">
            <w:pPr>
              <w:rPr>
                <w:rFonts w:ascii="Times New Roman" w:hAnsi="Times New Roman"/>
                <w:b/>
                <w:bCs/>
                <w:sz w:val="24"/>
                <w:szCs w:val="24"/>
              </w:rPr>
            </w:pPr>
          </w:p>
        </w:tc>
        <w:tc>
          <w:tcPr>
            <w:tcW w:w="842" w:type="dxa"/>
          </w:tcPr>
          <w:p w14:paraId="2C85733D" w14:textId="77777777" w:rsidR="00ED3674" w:rsidRPr="00315DDE" w:rsidRDefault="00ED3674" w:rsidP="00524C17">
            <w:pPr>
              <w:rPr>
                <w:rFonts w:ascii="Times New Roman" w:hAnsi="Times New Roman"/>
                <w:b/>
                <w:bCs/>
                <w:sz w:val="24"/>
                <w:szCs w:val="24"/>
              </w:rPr>
            </w:pPr>
          </w:p>
        </w:tc>
        <w:tc>
          <w:tcPr>
            <w:tcW w:w="586" w:type="dxa"/>
          </w:tcPr>
          <w:p w14:paraId="16A2B471" w14:textId="77777777" w:rsidR="00ED3674" w:rsidRPr="00315DDE" w:rsidRDefault="00ED3674" w:rsidP="00524C17">
            <w:pPr>
              <w:rPr>
                <w:rFonts w:ascii="Times New Roman" w:hAnsi="Times New Roman"/>
                <w:b/>
                <w:bCs/>
                <w:sz w:val="24"/>
                <w:szCs w:val="24"/>
              </w:rPr>
            </w:pPr>
          </w:p>
        </w:tc>
        <w:tc>
          <w:tcPr>
            <w:tcW w:w="1115" w:type="dxa"/>
          </w:tcPr>
          <w:p w14:paraId="7AF11F40" w14:textId="77777777" w:rsidR="00ED3674" w:rsidRPr="00315DDE" w:rsidRDefault="00ED3674" w:rsidP="00524C17">
            <w:pPr>
              <w:rPr>
                <w:rFonts w:ascii="Times New Roman" w:hAnsi="Times New Roman"/>
                <w:b/>
                <w:bCs/>
                <w:sz w:val="24"/>
                <w:szCs w:val="24"/>
              </w:rPr>
            </w:pPr>
          </w:p>
        </w:tc>
        <w:tc>
          <w:tcPr>
            <w:tcW w:w="705" w:type="dxa"/>
          </w:tcPr>
          <w:p w14:paraId="0F48D00A" w14:textId="77777777" w:rsidR="00ED3674" w:rsidRPr="00315DDE" w:rsidRDefault="00ED3674" w:rsidP="00524C17">
            <w:pPr>
              <w:rPr>
                <w:rFonts w:ascii="Times New Roman" w:hAnsi="Times New Roman"/>
                <w:b/>
                <w:bCs/>
                <w:sz w:val="24"/>
                <w:szCs w:val="24"/>
              </w:rPr>
            </w:pPr>
          </w:p>
        </w:tc>
        <w:tc>
          <w:tcPr>
            <w:tcW w:w="1100" w:type="dxa"/>
          </w:tcPr>
          <w:p w14:paraId="7761D7C9" w14:textId="77777777" w:rsidR="00ED3674" w:rsidRPr="00315DDE" w:rsidRDefault="00ED3674" w:rsidP="00524C17">
            <w:pPr>
              <w:jc w:val="center"/>
              <w:rPr>
                <w:rFonts w:ascii="Times New Roman" w:hAnsi="Times New Roman"/>
                <w:b/>
                <w:bCs/>
                <w:sz w:val="24"/>
                <w:szCs w:val="24"/>
              </w:rPr>
            </w:pPr>
          </w:p>
        </w:tc>
        <w:tc>
          <w:tcPr>
            <w:tcW w:w="760" w:type="dxa"/>
          </w:tcPr>
          <w:p w14:paraId="7FA03725" w14:textId="77777777" w:rsidR="00ED3674" w:rsidRPr="00315DDE" w:rsidRDefault="00ED3674" w:rsidP="00524C17">
            <w:pPr>
              <w:jc w:val="center"/>
              <w:rPr>
                <w:rFonts w:ascii="Times New Roman" w:hAnsi="Times New Roman"/>
                <w:b/>
                <w:bCs/>
                <w:sz w:val="24"/>
                <w:szCs w:val="24"/>
              </w:rPr>
            </w:pPr>
          </w:p>
        </w:tc>
        <w:tc>
          <w:tcPr>
            <w:tcW w:w="709" w:type="dxa"/>
          </w:tcPr>
          <w:p w14:paraId="407093D5" w14:textId="77777777" w:rsidR="00ED3674" w:rsidRPr="00315DDE" w:rsidRDefault="00ED3674" w:rsidP="00524C17">
            <w:pPr>
              <w:jc w:val="center"/>
              <w:rPr>
                <w:rFonts w:ascii="Times New Roman" w:hAnsi="Times New Roman"/>
                <w:b/>
                <w:bCs/>
                <w:sz w:val="24"/>
                <w:szCs w:val="24"/>
              </w:rPr>
            </w:pPr>
          </w:p>
        </w:tc>
        <w:tc>
          <w:tcPr>
            <w:tcW w:w="1638" w:type="dxa"/>
          </w:tcPr>
          <w:p w14:paraId="39E422ED" w14:textId="77777777" w:rsidR="00ED3674" w:rsidRPr="00315DDE" w:rsidRDefault="00ED3674" w:rsidP="00524C17">
            <w:pPr>
              <w:jc w:val="center"/>
              <w:rPr>
                <w:rFonts w:ascii="Times New Roman" w:hAnsi="Times New Roman"/>
                <w:b/>
                <w:sz w:val="24"/>
                <w:szCs w:val="24"/>
              </w:rPr>
            </w:pPr>
          </w:p>
        </w:tc>
        <w:tc>
          <w:tcPr>
            <w:tcW w:w="1055" w:type="dxa"/>
          </w:tcPr>
          <w:p w14:paraId="001CC20E" w14:textId="77777777" w:rsidR="00ED3674" w:rsidRPr="00315DDE" w:rsidRDefault="00ED3674" w:rsidP="00524C17">
            <w:pPr>
              <w:jc w:val="center"/>
              <w:rPr>
                <w:rFonts w:ascii="Times New Roman" w:hAnsi="Times New Roman"/>
                <w:b/>
                <w:bCs/>
                <w:sz w:val="24"/>
                <w:szCs w:val="24"/>
              </w:rPr>
            </w:pPr>
          </w:p>
        </w:tc>
      </w:tr>
      <w:tr w:rsidR="00ED3674" w:rsidRPr="00315DDE" w14:paraId="46B81369" w14:textId="77777777" w:rsidTr="00524C17">
        <w:trPr>
          <w:gridAfter w:val="1"/>
          <w:wAfter w:w="360" w:type="dxa"/>
          <w:cantSplit/>
          <w:trHeight w:val="278"/>
          <w:jc w:val="center"/>
        </w:trPr>
        <w:tc>
          <w:tcPr>
            <w:tcW w:w="706" w:type="dxa"/>
          </w:tcPr>
          <w:p w14:paraId="335EFF8E" w14:textId="77777777" w:rsidR="00ED3674" w:rsidRPr="00315DDE" w:rsidRDefault="00ED3674" w:rsidP="00524C17">
            <w:pPr>
              <w:jc w:val="center"/>
              <w:rPr>
                <w:rFonts w:ascii="Times New Roman" w:hAnsi="Times New Roman"/>
                <w:b/>
                <w:sz w:val="24"/>
                <w:szCs w:val="24"/>
              </w:rPr>
            </w:pPr>
          </w:p>
        </w:tc>
        <w:tc>
          <w:tcPr>
            <w:tcW w:w="1417" w:type="dxa"/>
          </w:tcPr>
          <w:p w14:paraId="5E7EAD0C" w14:textId="77777777" w:rsidR="00ED3674" w:rsidRPr="00315DDE" w:rsidRDefault="00ED3674" w:rsidP="00524C17">
            <w:pPr>
              <w:jc w:val="center"/>
              <w:rPr>
                <w:rFonts w:ascii="Times New Roman" w:hAnsi="Times New Roman"/>
                <w:b/>
                <w:bCs/>
                <w:sz w:val="24"/>
                <w:szCs w:val="24"/>
              </w:rPr>
            </w:pPr>
          </w:p>
        </w:tc>
        <w:tc>
          <w:tcPr>
            <w:tcW w:w="993" w:type="dxa"/>
          </w:tcPr>
          <w:p w14:paraId="3CC1839F" w14:textId="77777777" w:rsidR="00ED3674" w:rsidRPr="00315DDE" w:rsidRDefault="00ED3674" w:rsidP="00524C17">
            <w:pPr>
              <w:jc w:val="center"/>
              <w:rPr>
                <w:rFonts w:ascii="Times New Roman" w:hAnsi="Times New Roman"/>
                <w:b/>
                <w:bCs/>
                <w:sz w:val="24"/>
                <w:szCs w:val="24"/>
              </w:rPr>
            </w:pPr>
          </w:p>
        </w:tc>
        <w:tc>
          <w:tcPr>
            <w:tcW w:w="992" w:type="dxa"/>
          </w:tcPr>
          <w:p w14:paraId="66E33191" w14:textId="77777777" w:rsidR="00ED3674" w:rsidRPr="00315DDE" w:rsidRDefault="00ED3674" w:rsidP="00524C17">
            <w:pPr>
              <w:jc w:val="center"/>
              <w:rPr>
                <w:rFonts w:ascii="Times New Roman" w:hAnsi="Times New Roman"/>
                <w:b/>
                <w:bCs/>
                <w:sz w:val="24"/>
                <w:szCs w:val="24"/>
              </w:rPr>
            </w:pPr>
          </w:p>
        </w:tc>
        <w:tc>
          <w:tcPr>
            <w:tcW w:w="1276" w:type="dxa"/>
          </w:tcPr>
          <w:p w14:paraId="34F17A78" w14:textId="77777777" w:rsidR="00ED3674" w:rsidRPr="00315DDE" w:rsidRDefault="00ED3674" w:rsidP="00524C17">
            <w:pPr>
              <w:jc w:val="center"/>
              <w:rPr>
                <w:rFonts w:ascii="Times New Roman" w:hAnsi="Times New Roman"/>
                <w:b/>
                <w:bCs/>
                <w:sz w:val="24"/>
                <w:szCs w:val="24"/>
              </w:rPr>
            </w:pPr>
          </w:p>
        </w:tc>
        <w:tc>
          <w:tcPr>
            <w:tcW w:w="1137" w:type="dxa"/>
          </w:tcPr>
          <w:p w14:paraId="2EF40B90" w14:textId="77777777" w:rsidR="00ED3674" w:rsidRPr="00315DDE" w:rsidRDefault="00ED3674" w:rsidP="00524C17">
            <w:pPr>
              <w:jc w:val="center"/>
              <w:rPr>
                <w:rFonts w:ascii="Times New Roman" w:hAnsi="Times New Roman"/>
                <w:b/>
                <w:bCs/>
                <w:sz w:val="24"/>
                <w:szCs w:val="24"/>
              </w:rPr>
            </w:pPr>
          </w:p>
        </w:tc>
        <w:tc>
          <w:tcPr>
            <w:tcW w:w="859" w:type="dxa"/>
            <w:gridSpan w:val="2"/>
          </w:tcPr>
          <w:p w14:paraId="636C4F1A" w14:textId="77777777" w:rsidR="00ED3674" w:rsidRPr="00315DDE" w:rsidRDefault="00ED3674" w:rsidP="00524C17">
            <w:pPr>
              <w:rPr>
                <w:rFonts w:ascii="Times New Roman" w:hAnsi="Times New Roman"/>
                <w:b/>
                <w:bCs/>
                <w:sz w:val="24"/>
                <w:szCs w:val="24"/>
              </w:rPr>
            </w:pPr>
          </w:p>
        </w:tc>
        <w:tc>
          <w:tcPr>
            <w:tcW w:w="842" w:type="dxa"/>
          </w:tcPr>
          <w:p w14:paraId="4D2396B3" w14:textId="77777777" w:rsidR="00ED3674" w:rsidRPr="00315DDE" w:rsidRDefault="00ED3674" w:rsidP="00524C17">
            <w:pPr>
              <w:rPr>
                <w:rFonts w:ascii="Times New Roman" w:hAnsi="Times New Roman"/>
                <w:b/>
                <w:bCs/>
                <w:sz w:val="24"/>
                <w:szCs w:val="24"/>
              </w:rPr>
            </w:pPr>
          </w:p>
        </w:tc>
        <w:tc>
          <w:tcPr>
            <w:tcW w:w="586" w:type="dxa"/>
          </w:tcPr>
          <w:p w14:paraId="69592D56" w14:textId="77777777" w:rsidR="00ED3674" w:rsidRPr="00315DDE" w:rsidRDefault="00ED3674" w:rsidP="00524C17">
            <w:pPr>
              <w:rPr>
                <w:rFonts w:ascii="Times New Roman" w:hAnsi="Times New Roman"/>
                <w:b/>
                <w:bCs/>
                <w:sz w:val="24"/>
                <w:szCs w:val="24"/>
              </w:rPr>
            </w:pPr>
          </w:p>
        </w:tc>
        <w:tc>
          <w:tcPr>
            <w:tcW w:w="1115" w:type="dxa"/>
          </w:tcPr>
          <w:p w14:paraId="1D2D340E" w14:textId="77777777" w:rsidR="00ED3674" w:rsidRPr="00315DDE" w:rsidRDefault="00ED3674" w:rsidP="00524C17">
            <w:pPr>
              <w:rPr>
                <w:rFonts w:ascii="Times New Roman" w:hAnsi="Times New Roman"/>
                <w:b/>
                <w:bCs/>
                <w:sz w:val="24"/>
                <w:szCs w:val="24"/>
              </w:rPr>
            </w:pPr>
          </w:p>
        </w:tc>
        <w:tc>
          <w:tcPr>
            <w:tcW w:w="705" w:type="dxa"/>
          </w:tcPr>
          <w:p w14:paraId="6A32C191" w14:textId="77777777" w:rsidR="00ED3674" w:rsidRPr="00315DDE" w:rsidRDefault="00ED3674" w:rsidP="00524C17">
            <w:pPr>
              <w:rPr>
                <w:rFonts w:ascii="Times New Roman" w:hAnsi="Times New Roman"/>
                <w:b/>
                <w:bCs/>
                <w:sz w:val="24"/>
                <w:szCs w:val="24"/>
              </w:rPr>
            </w:pPr>
          </w:p>
        </w:tc>
        <w:tc>
          <w:tcPr>
            <w:tcW w:w="1100" w:type="dxa"/>
          </w:tcPr>
          <w:p w14:paraId="3838D8A1" w14:textId="77777777" w:rsidR="00ED3674" w:rsidRPr="00315DDE" w:rsidRDefault="00ED3674" w:rsidP="00524C17">
            <w:pPr>
              <w:jc w:val="center"/>
              <w:rPr>
                <w:rFonts w:ascii="Times New Roman" w:hAnsi="Times New Roman"/>
                <w:b/>
                <w:bCs/>
                <w:sz w:val="24"/>
                <w:szCs w:val="24"/>
              </w:rPr>
            </w:pPr>
          </w:p>
        </w:tc>
        <w:tc>
          <w:tcPr>
            <w:tcW w:w="760" w:type="dxa"/>
          </w:tcPr>
          <w:p w14:paraId="77DB631D" w14:textId="77777777" w:rsidR="00ED3674" w:rsidRPr="00315DDE" w:rsidRDefault="00ED3674" w:rsidP="00524C17">
            <w:pPr>
              <w:jc w:val="center"/>
              <w:rPr>
                <w:rFonts w:ascii="Times New Roman" w:hAnsi="Times New Roman"/>
                <w:b/>
                <w:bCs/>
                <w:sz w:val="24"/>
                <w:szCs w:val="24"/>
              </w:rPr>
            </w:pPr>
          </w:p>
        </w:tc>
        <w:tc>
          <w:tcPr>
            <w:tcW w:w="709" w:type="dxa"/>
          </w:tcPr>
          <w:p w14:paraId="36764C71" w14:textId="77777777" w:rsidR="00ED3674" w:rsidRPr="00315DDE" w:rsidRDefault="00ED3674" w:rsidP="00524C17">
            <w:pPr>
              <w:jc w:val="center"/>
              <w:rPr>
                <w:rFonts w:ascii="Times New Roman" w:hAnsi="Times New Roman"/>
                <w:b/>
                <w:bCs/>
                <w:sz w:val="24"/>
                <w:szCs w:val="24"/>
              </w:rPr>
            </w:pPr>
          </w:p>
        </w:tc>
        <w:tc>
          <w:tcPr>
            <w:tcW w:w="1638" w:type="dxa"/>
          </w:tcPr>
          <w:p w14:paraId="735F5D18" w14:textId="77777777" w:rsidR="00ED3674" w:rsidRPr="00315DDE" w:rsidRDefault="00ED3674" w:rsidP="00524C17">
            <w:pPr>
              <w:jc w:val="center"/>
              <w:rPr>
                <w:rFonts w:ascii="Times New Roman" w:hAnsi="Times New Roman"/>
                <w:b/>
                <w:sz w:val="24"/>
                <w:szCs w:val="24"/>
              </w:rPr>
            </w:pPr>
          </w:p>
        </w:tc>
        <w:tc>
          <w:tcPr>
            <w:tcW w:w="1055" w:type="dxa"/>
          </w:tcPr>
          <w:p w14:paraId="2C835DF4" w14:textId="77777777" w:rsidR="00ED3674" w:rsidRPr="00315DDE" w:rsidRDefault="00ED3674" w:rsidP="00524C17">
            <w:pPr>
              <w:jc w:val="center"/>
              <w:rPr>
                <w:rFonts w:ascii="Times New Roman" w:hAnsi="Times New Roman"/>
                <w:b/>
                <w:bCs/>
                <w:sz w:val="24"/>
                <w:szCs w:val="24"/>
              </w:rPr>
            </w:pPr>
          </w:p>
        </w:tc>
      </w:tr>
      <w:tr w:rsidR="00ED3674" w:rsidRPr="00315DDE" w14:paraId="654DFD46" w14:textId="77777777" w:rsidTr="00524C17">
        <w:trPr>
          <w:gridAfter w:val="1"/>
          <w:wAfter w:w="360" w:type="dxa"/>
          <w:cantSplit/>
          <w:trHeight w:val="315"/>
          <w:jc w:val="center"/>
        </w:trPr>
        <w:tc>
          <w:tcPr>
            <w:tcW w:w="706" w:type="dxa"/>
          </w:tcPr>
          <w:p w14:paraId="1ECD7EB6" w14:textId="77777777" w:rsidR="00ED3674" w:rsidRPr="00315DDE" w:rsidRDefault="00ED3674" w:rsidP="00524C17">
            <w:pPr>
              <w:jc w:val="center"/>
              <w:rPr>
                <w:rFonts w:ascii="Times New Roman" w:hAnsi="Times New Roman"/>
                <w:b/>
                <w:sz w:val="24"/>
                <w:szCs w:val="24"/>
              </w:rPr>
            </w:pPr>
          </w:p>
        </w:tc>
        <w:tc>
          <w:tcPr>
            <w:tcW w:w="1417" w:type="dxa"/>
          </w:tcPr>
          <w:p w14:paraId="4C82BE3E" w14:textId="77777777" w:rsidR="00ED3674" w:rsidRPr="00315DDE" w:rsidRDefault="00ED3674" w:rsidP="00524C17">
            <w:pPr>
              <w:jc w:val="center"/>
              <w:rPr>
                <w:rFonts w:ascii="Times New Roman" w:hAnsi="Times New Roman"/>
                <w:b/>
                <w:bCs/>
                <w:sz w:val="24"/>
                <w:szCs w:val="24"/>
              </w:rPr>
            </w:pPr>
          </w:p>
        </w:tc>
        <w:tc>
          <w:tcPr>
            <w:tcW w:w="993" w:type="dxa"/>
          </w:tcPr>
          <w:p w14:paraId="4EC93E38" w14:textId="77777777" w:rsidR="00ED3674" w:rsidRPr="00315DDE" w:rsidRDefault="00ED3674" w:rsidP="00524C17">
            <w:pPr>
              <w:jc w:val="center"/>
              <w:rPr>
                <w:rFonts w:ascii="Times New Roman" w:hAnsi="Times New Roman"/>
                <w:b/>
                <w:bCs/>
                <w:sz w:val="24"/>
                <w:szCs w:val="24"/>
              </w:rPr>
            </w:pPr>
          </w:p>
        </w:tc>
        <w:tc>
          <w:tcPr>
            <w:tcW w:w="992" w:type="dxa"/>
          </w:tcPr>
          <w:p w14:paraId="1964C130" w14:textId="77777777" w:rsidR="00ED3674" w:rsidRPr="00315DDE" w:rsidRDefault="00ED3674" w:rsidP="00524C17">
            <w:pPr>
              <w:jc w:val="center"/>
              <w:rPr>
                <w:rFonts w:ascii="Times New Roman" w:hAnsi="Times New Roman"/>
                <w:b/>
                <w:bCs/>
                <w:sz w:val="24"/>
                <w:szCs w:val="24"/>
              </w:rPr>
            </w:pPr>
          </w:p>
        </w:tc>
        <w:tc>
          <w:tcPr>
            <w:tcW w:w="1276" w:type="dxa"/>
          </w:tcPr>
          <w:p w14:paraId="495415EB" w14:textId="77777777" w:rsidR="00ED3674" w:rsidRPr="00315DDE" w:rsidRDefault="00ED3674" w:rsidP="00524C17">
            <w:pPr>
              <w:jc w:val="center"/>
              <w:rPr>
                <w:rFonts w:ascii="Times New Roman" w:hAnsi="Times New Roman"/>
                <w:b/>
                <w:bCs/>
                <w:sz w:val="24"/>
                <w:szCs w:val="24"/>
              </w:rPr>
            </w:pPr>
          </w:p>
        </w:tc>
        <w:tc>
          <w:tcPr>
            <w:tcW w:w="1137" w:type="dxa"/>
          </w:tcPr>
          <w:p w14:paraId="39D9BD26" w14:textId="77777777" w:rsidR="00ED3674" w:rsidRPr="00315DDE" w:rsidRDefault="00ED3674" w:rsidP="00524C17">
            <w:pPr>
              <w:jc w:val="center"/>
              <w:rPr>
                <w:rFonts w:ascii="Times New Roman" w:hAnsi="Times New Roman"/>
                <w:b/>
                <w:bCs/>
                <w:sz w:val="24"/>
                <w:szCs w:val="24"/>
              </w:rPr>
            </w:pPr>
          </w:p>
        </w:tc>
        <w:tc>
          <w:tcPr>
            <w:tcW w:w="859" w:type="dxa"/>
            <w:gridSpan w:val="2"/>
          </w:tcPr>
          <w:p w14:paraId="713A4068" w14:textId="77777777" w:rsidR="00ED3674" w:rsidRPr="00315DDE" w:rsidRDefault="00ED3674" w:rsidP="00524C17">
            <w:pPr>
              <w:rPr>
                <w:rFonts w:ascii="Times New Roman" w:hAnsi="Times New Roman"/>
                <w:b/>
                <w:bCs/>
                <w:sz w:val="24"/>
                <w:szCs w:val="24"/>
              </w:rPr>
            </w:pPr>
          </w:p>
        </w:tc>
        <w:tc>
          <w:tcPr>
            <w:tcW w:w="842" w:type="dxa"/>
          </w:tcPr>
          <w:p w14:paraId="62C5BB4F" w14:textId="77777777" w:rsidR="00ED3674" w:rsidRPr="00315DDE" w:rsidRDefault="00ED3674" w:rsidP="00524C17">
            <w:pPr>
              <w:rPr>
                <w:rFonts w:ascii="Times New Roman" w:hAnsi="Times New Roman"/>
                <w:b/>
                <w:bCs/>
                <w:sz w:val="24"/>
                <w:szCs w:val="24"/>
              </w:rPr>
            </w:pPr>
          </w:p>
        </w:tc>
        <w:tc>
          <w:tcPr>
            <w:tcW w:w="586" w:type="dxa"/>
          </w:tcPr>
          <w:p w14:paraId="56AFA455" w14:textId="77777777" w:rsidR="00ED3674" w:rsidRPr="00315DDE" w:rsidRDefault="00ED3674" w:rsidP="00524C17">
            <w:pPr>
              <w:rPr>
                <w:rFonts w:ascii="Times New Roman" w:hAnsi="Times New Roman"/>
                <w:b/>
                <w:bCs/>
                <w:sz w:val="24"/>
                <w:szCs w:val="24"/>
              </w:rPr>
            </w:pPr>
          </w:p>
        </w:tc>
        <w:tc>
          <w:tcPr>
            <w:tcW w:w="1115" w:type="dxa"/>
          </w:tcPr>
          <w:p w14:paraId="2B403A88" w14:textId="77777777" w:rsidR="00ED3674" w:rsidRPr="00315DDE" w:rsidRDefault="00ED3674" w:rsidP="00524C17">
            <w:pPr>
              <w:rPr>
                <w:rFonts w:ascii="Times New Roman" w:hAnsi="Times New Roman"/>
                <w:b/>
                <w:bCs/>
                <w:sz w:val="24"/>
                <w:szCs w:val="24"/>
              </w:rPr>
            </w:pPr>
          </w:p>
        </w:tc>
        <w:tc>
          <w:tcPr>
            <w:tcW w:w="705" w:type="dxa"/>
          </w:tcPr>
          <w:p w14:paraId="5A122B3A" w14:textId="77777777" w:rsidR="00ED3674" w:rsidRPr="00315DDE" w:rsidRDefault="00ED3674" w:rsidP="00524C17">
            <w:pPr>
              <w:rPr>
                <w:rFonts w:ascii="Times New Roman" w:hAnsi="Times New Roman"/>
                <w:b/>
                <w:bCs/>
                <w:sz w:val="24"/>
                <w:szCs w:val="24"/>
              </w:rPr>
            </w:pPr>
          </w:p>
        </w:tc>
        <w:tc>
          <w:tcPr>
            <w:tcW w:w="1100" w:type="dxa"/>
          </w:tcPr>
          <w:p w14:paraId="06113647" w14:textId="77777777" w:rsidR="00ED3674" w:rsidRPr="00315DDE" w:rsidRDefault="00ED3674" w:rsidP="00524C17">
            <w:pPr>
              <w:jc w:val="center"/>
              <w:rPr>
                <w:rFonts w:ascii="Times New Roman" w:hAnsi="Times New Roman"/>
                <w:b/>
                <w:bCs/>
                <w:sz w:val="24"/>
                <w:szCs w:val="24"/>
              </w:rPr>
            </w:pPr>
          </w:p>
        </w:tc>
        <w:tc>
          <w:tcPr>
            <w:tcW w:w="760" w:type="dxa"/>
          </w:tcPr>
          <w:p w14:paraId="5D5BEBFA" w14:textId="77777777" w:rsidR="00ED3674" w:rsidRPr="00315DDE" w:rsidRDefault="00ED3674" w:rsidP="00524C17">
            <w:pPr>
              <w:jc w:val="center"/>
              <w:rPr>
                <w:rFonts w:ascii="Times New Roman" w:hAnsi="Times New Roman"/>
                <w:b/>
                <w:bCs/>
                <w:sz w:val="24"/>
                <w:szCs w:val="24"/>
              </w:rPr>
            </w:pPr>
          </w:p>
        </w:tc>
        <w:tc>
          <w:tcPr>
            <w:tcW w:w="709" w:type="dxa"/>
          </w:tcPr>
          <w:p w14:paraId="2A78B9C7" w14:textId="77777777" w:rsidR="00ED3674" w:rsidRPr="00315DDE" w:rsidRDefault="00ED3674" w:rsidP="00524C17">
            <w:pPr>
              <w:jc w:val="center"/>
              <w:rPr>
                <w:rFonts w:ascii="Times New Roman" w:hAnsi="Times New Roman"/>
                <w:b/>
                <w:bCs/>
                <w:sz w:val="24"/>
                <w:szCs w:val="24"/>
              </w:rPr>
            </w:pPr>
          </w:p>
        </w:tc>
        <w:tc>
          <w:tcPr>
            <w:tcW w:w="1638" w:type="dxa"/>
          </w:tcPr>
          <w:p w14:paraId="747BC69B" w14:textId="77777777" w:rsidR="00ED3674" w:rsidRPr="00315DDE" w:rsidRDefault="00ED3674" w:rsidP="00524C17">
            <w:pPr>
              <w:jc w:val="center"/>
              <w:rPr>
                <w:rFonts w:ascii="Times New Roman" w:hAnsi="Times New Roman"/>
                <w:b/>
                <w:sz w:val="24"/>
                <w:szCs w:val="24"/>
              </w:rPr>
            </w:pPr>
          </w:p>
        </w:tc>
        <w:tc>
          <w:tcPr>
            <w:tcW w:w="1055" w:type="dxa"/>
          </w:tcPr>
          <w:p w14:paraId="4B7F14CE" w14:textId="77777777" w:rsidR="00ED3674" w:rsidRPr="00315DDE" w:rsidRDefault="00ED3674" w:rsidP="00524C17">
            <w:pPr>
              <w:jc w:val="center"/>
              <w:rPr>
                <w:rFonts w:ascii="Times New Roman" w:hAnsi="Times New Roman"/>
                <w:b/>
                <w:bCs/>
                <w:sz w:val="24"/>
                <w:szCs w:val="24"/>
              </w:rPr>
            </w:pPr>
          </w:p>
        </w:tc>
      </w:tr>
      <w:tr w:rsidR="00ED3674" w:rsidRPr="00315DDE" w14:paraId="5FE40737" w14:textId="77777777" w:rsidTr="00524C17">
        <w:trPr>
          <w:gridAfter w:val="1"/>
          <w:wAfter w:w="360" w:type="dxa"/>
          <w:cantSplit/>
          <w:trHeight w:val="182"/>
          <w:jc w:val="center"/>
        </w:trPr>
        <w:tc>
          <w:tcPr>
            <w:tcW w:w="706" w:type="dxa"/>
          </w:tcPr>
          <w:p w14:paraId="7BFA497B" w14:textId="77777777" w:rsidR="00ED3674" w:rsidRPr="00315DDE" w:rsidRDefault="00ED3674" w:rsidP="00524C17">
            <w:pPr>
              <w:jc w:val="center"/>
              <w:rPr>
                <w:rFonts w:ascii="Times New Roman" w:hAnsi="Times New Roman"/>
                <w:b/>
                <w:sz w:val="24"/>
                <w:szCs w:val="24"/>
              </w:rPr>
            </w:pPr>
          </w:p>
        </w:tc>
        <w:tc>
          <w:tcPr>
            <w:tcW w:w="1417" w:type="dxa"/>
          </w:tcPr>
          <w:p w14:paraId="4BE1F8D5" w14:textId="77777777" w:rsidR="00ED3674" w:rsidRPr="00315DDE" w:rsidRDefault="00ED3674" w:rsidP="00524C17">
            <w:pPr>
              <w:jc w:val="center"/>
              <w:rPr>
                <w:rFonts w:ascii="Times New Roman" w:hAnsi="Times New Roman"/>
                <w:b/>
                <w:bCs/>
                <w:sz w:val="24"/>
                <w:szCs w:val="24"/>
              </w:rPr>
            </w:pPr>
          </w:p>
        </w:tc>
        <w:tc>
          <w:tcPr>
            <w:tcW w:w="993" w:type="dxa"/>
          </w:tcPr>
          <w:p w14:paraId="3713D4AD" w14:textId="77777777" w:rsidR="00ED3674" w:rsidRPr="00315DDE" w:rsidRDefault="00ED3674" w:rsidP="00524C17">
            <w:pPr>
              <w:jc w:val="center"/>
              <w:rPr>
                <w:rFonts w:ascii="Times New Roman" w:hAnsi="Times New Roman"/>
                <w:b/>
                <w:bCs/>
                <w:sz w:val="24"/>
                <w:szCs w:val="24"/>
              </w:rPr>
            </w:pPr>
          </w:p>
        </w:tc>
        <w:tc>
          <w:tcPr>
            <w:tcW w:w="992" w:type="dxa"/>
          </w:tcPr>
          <w:p w14:paraId="0ED2CDC3" w14:textId="77777777" w:rsidR="00ED3674" w:rsidRPr="00315DDE" w:rsidRDefault="00ED3674" w:rsidP="00524C17">
            <w:pPr>
              <w:jc w:val="center"/>
              <w:rPr>
                <w:rFonts w:ascii="Times New Roman" w:hAnsi="Times New Roman"/>
                <w:b/>
                <w:bCs/>
                <w:sz w:val="24"/>
                <w:szCs w:val="24"/>
              </w:rPr>
            </w:pPr>
          </w:p>
        </w:tc>
        <w:tc>
          <w:tcPr>
            <w:tcW w:w="1276" w:type="dxa"/>
          </w:tcPr>
          <w:p w14:paraId="482C6E4F" w14:textId="77777777" w:rsidR="00ED3674" w:rsidRPr="00315DDE" w:rsidRDefault="00ED3674" w:rsidP="00524C17">
            <w:pPr>
              <w:jc w:val="center"/>
              <w:rPr>
                <w:rFonts w:ascii="Times New Roman" w:hAnsi="Times New Roman"/>
                <w:b/>
                <w:bCs/>
                <w:sz w:val="24"/>
                <w:szCs w:val="24"/>
              </w:rPr>
            </w:pPr>
          </w:p>
        </w:tc>
        <w:tc>
          <w:tcPr>
            <w:tcW w:w="1137" w:type="dxa"/>
          </w:tcPr>
          <w:p w14:paraId="6B909694" w14:textId="77777777" w:rsidR="00ED3674" w:rsidRPr="00315DDE" w:rsidRDefault="00ED3674" w:rsidP="00524C17">
            <w:pPr>
              <w:jc w:val="center"/>
              <w:rPr>
                <w:rFonts w:ascii="Times New Roman" w:hAnsi="Times New Roman"/>
                <w:b/>
                <w:bCs/>
                <w:sz w:val="24"/>
                <w:szCs w:val="24"/>
              </w:rPr>
            </w:pPr>
          </w:p>
        </w:tc>
        <w:tc>
          <w:tcPr>
            <w:tcW w:w="859" w:type="dxa"/>
            <w:gridSpan w:val="2"/>
          </w:tcPr>
          <w:p w14:paraId="24ED895A" w14:textId="77777777" w:rsidR="00ED3674" w:rsidRPr="00315DDE" w:rsidRDefault="00ED3674" w:rsidP="00524C17">
            <w:pPr>
              <w:rPr>
                <w:rFonts w:ascii="Times New Roman" w:hAnsi="Times New Roman"/>
                <w:b/>
                <w:bCs/>
                <w:sz w:val="24"/>
                <w:szCs w:val="24"/>
              </w:rPr>
            </w:pPr>
          </w:p>
        </w:tc>
        <w:tc>
          <w:tcPr>
            <w:tcW w:w="842" w:type="dxa"/>
          </w:tcPr>
          <w:p w14:paraId="47BB1697" w14:textId="77777777" w:rsidR="00ED3674" w:rsidRPr="00315DDE" w:rsidRDefault="00ED3674" w:rsidP="00524C17">
            <w:pPr>
              <w:rPr>
                <w:rFonts w:ascii="Times New Roman" w:hAnsi="Times New Roman"/>
                <w:b/>
                <w:bCs/>
                <w:sz w:val="24"/>
                <w:szCs w:val="24"/>
              </w:rPr>
            </w:pPr>
          </w:p>
        </w:tc>
        <w:tc>
          <w:tcPr>
            <w:tcW w:w="586" w:type="dxa"/>
          </w:tcPr>
          <w:p w14:paraId="6F5E70F9" w14:textId="77777777" w:rsidR="00ED3674" w:rsidRPr="00315DDE" w:rsidRDefault="00ED3674" w:rsidP="00524C17">
            <w:pPr>
              <w:rPr>
                <w:rFonts w:ascii="Times New Roman" w:hAnsi="Times New Roman"/>
                <w:b/>
                <w:bCs/>
                <w:sz w:val="24"/>
                <w:szCs w:val="24"/>
              </w:rPr>
            </w:pPr>
          </w:p>
        </w:tc>
        <w:tc>
          <w:tcPr>
            <w:tcW w:w="1115" w:type="dxa"/>
          </w:tcPr>
          <w:p w14:paraId="152103A9" w14:textId="77777777" w:rsidR="00ED3674" w:rsidRPr="00315DDE" w:rsidRDefault="00ED3674" w:rsidP="00524C17">
            <w:pPr>
              <w:rPr>
                <w:rFonts w:ascii="Times New Roman" w:hAnsi="Times New Roman"/>
                <w:b/>
                <w:bCs/>
                <w:sz w:val="24"/>
                <w:szCs w:val="24"/>
              </w:rPr>
            </w:pPr>
          </w:p>
        </w:tc>
        <w:tc>
          <w:tcPr>
            <w:tcW w:w="705" w:type="dxa"/>
          </w:tcPr>
          <w:p w14:paraId="2E961FF8" w14:textId="77777777" w:rsidR="00ED3674" w:rsidRPr="00315DDE" w:rsidRDefault="00ED3674" w:rsidP="00524C17">
            <w:pPr>
              <w:rPr>
                <w:rFonts w:ascii="Times New Roman" w:hAnsi="Times New Roman"/>
                <w:b/>
                <w:bCs/>
                <w:sz w:val="24"/>
                <w:szCs w:val="24"/>
              </w:rPr>
            </w:pPr>
          </w:p>
        </w:tc>
        <w:tc>
          <w:tcPr>
            <w:tcW w:w="1100" w:type="dxa"/>
          </w:tcPr>
          <w:p w14:paraId="50554210" w14:textId="77777777" w:rsidR="00ED3674" w:rsidRPr="00315DDE" w:rsidRDefault="00ED3674" w:rsidP="00524C17">
            <w:pPr>
              <w:jc w:val="center"/>
              <w:rPr>
                <w:rFonts w:ascii="Times New Roman" w:hAnsi="Times New Roman"/>
                <w:b/>
                <w:bCs/>
                <w:sz w:val="24"/>
                <w:szCs w:val="24"/>
              </w:rPr>
            </w:pPr>
          </w:p>
        </w:tc>
        <w:tc>
          <w:tcPr>
            <w:tcW w:w="760" w:type="dxa"/>
          </w:tcPr>
          <w:p w14:paraId="71D438E6" w14:textId="77777777" w:rsidR="00ED3674" w:rsidRPr="00315DDE" w:rsidRDefault="00ED3674" w:rsidP="00524C17">
            <w:pPr>
              <w:jc w:val="center"/>
              <w:rPr>
                <w:rFonts w:ascii="Times New Roman" w:hAnsi="Times New Roman"/>
                <w:b/>
                <w:bCs/>
                <w:sz w:val="24"/>
                <w:szCs w:val="24"/>
              </w:rPr>
            </w:pPr>
          </w:p>
        </w:tc>
        <w:tc>
          <w:tcPr>
            <w:tcW w:w="709" w:type="dxa"/>
          </w:tcPr>
          <w:p w14:paraId="7597CEA1" w14:textId="77777777" w:rsidR="00ED3674" w:rsidRPr="00315DDE" w:rsidRDefault="00ED3674" w:rsidP="00524C17">
            <w:pPr>
              <w:jc w:val="center"/>
              <w:rPr>
                <w:rFonts w:ascii="Times New Roman" w:hAnsi="Times New Roman"/>
                <w:b/>
                <w:bCs/>
                <w:sz w:val="24"/>
                <w:szCs w:val="24"/>
              </w:rPr>
            </w:pPr>
          </w:p>
        </w:tc>
        <w:tc>
          <w:tcPr>
            <w:tcW w:w="1638" w:type="dxa"/>
          </w:tcPr>
          <w:p w14:paraId="5BDEF916" w14:textId="77777777" w:rsidR="00ED3674" w:rsidRPr="00315DDE" w:rsidRDefault="00ED3674" w:rsidP="00524C17">
            <w:pPr>
              <w:jc w:val="center"/>
              <w:rPr>
                <w:rFonts w:ascii="Times New Roman" w:hAnsi="Times New Roman"/>
                <w:b/>
                <w:sz w:val="24"/>
                <w:szCs w:val="24"/>
              </w:rPr>
            </w:pPr>
          </w:p>
        </w:tc>
        <w:tc>
          <w:tcPr>
            <w:tcW w:w="1055" w:type="dxa"/>
          </w:tcPr>
          <w:p w14:paraId="1406B1EA" w14:textId="77777777" w:rsidR="00ED3674" w:rsidRPr="00315DDE" w:rsidRDefault="00ED3674" w:rsidP="00524C17">
            <w:pPr>
              <w:jc w:val="center"/>
              <w:rPr>
                <w:rFonts w:ascii="Times New Roman" w:hAnsi="Times New Roman"/>
                <w:b/>
                <w:bCs/>
                <w:sz w:val="24"/>
                <w:szCs w:val="24"/>
              </w:rPr>
            </w:pPr>
          </w:p>
        </w:tc>
      </w:tr>
      <w:tr w:rsidR="00ED3674" w:rsidRPr="00315DDE" w14:paraId="5C913093" w14:textId="77777777" w:rsidTr="00524C17">
        <w:trPr>
          <w:gridAfter w:val="1"/>
          <w:wAfter w:w="360" w:type="dxa"/>
          <w:cantSplit/>
          <w:trHeight w:val="540"/>
          <w:jc w:val="center"/>
        </w:trPr>
        <w:tc>
          <w:tcPr>
            <w:tcW w:w="706" w:type="dxa"/>
          </w:tcPr>
          <w:p w14:paraId="49F5C570" w14:textId="77777777" w:rsidR="00ED3674" w:rsidRPr="00315DDE" w:rsidRDefault="00ED3674" w:rsidP="00524C17">
            <w:pPr>
              <w:jc w:val="center"/>
              <w:rPr>
                <w:rFonts w:ascii="Times New Roman" w:hAnsi="Times New Roman"/>
                <w:b/>
                <w:sz w:val="24"/>
                <w:szCs w:val="24"/>
              </w:rPr>
            </w:pPr>
          </w:p>
        </w:tc>
        <w:tc>
          <w:tcPr>
            <w:tcW w:w="1417" w:type="dxa"/>
          </w:tcPr>
          <w:p w14:paraId="74A42836" w14:textId="77777777" w:rsidR="00ED3674" w:rsidRPr="00315DDE" w:rsidRDefault="00ED3674" w:rsidP="00524C17">
            <w:pPr>
              <w:jc w:val="center"/>
              <w:rPr>
                <w:rFonts w:ascii="Times New Roman" w:hAnsi="Times New Roman"/>
                <w:b/>
                <w:bCs/>
                <w:sz w:val="24"/>
                <w:szCs w:val="24"/>
              </w:rPr>
            </w:pPr>
          </w:p>
        </w:tc>
        <w:tc>
          <w:tcPr>
            <w:tcW w:w="993" w:type="dxa"/>
          </w:tcPr>
          <w:p w14:paraId="58A7873E" w14:textId="77777777" w:rsidR="00ED3674" w:rsidRPr="00315DDE" w:rsidRDefault="00ED3674" w:rsidP="00524C17">
            <w:pPr>
              <w:jc w:val="center"/>
              <w:rPr>
                <w:rFonts w:ascii="Times New Roman" w:hAnsi="Times New Roman"/>
                <w:b/>
                <w:bCs/>
                <w:sz w:val="24"/>
                <w:szCs w:val="24"/>
              </w:rPr>
            </w:pPr>
          </w:p>
        </w:tc>
        <w:tc>
          <w:tcPr>
            <w:tcW w:w="992" w:type="dxa"/>
          </w:tcPr>
          <w:p w14:paraId="2DFC3775" w14:textId="77777777" w:rsidR="00ED3674" w:rsidRPr="00315DDE" w:rsidRDefault="00ED3674" w:rsidP="00524C17">
            <w:pPr>
              <w:jc w:val="center"/>
              <w:rPr>
                <w:rFonts w:ascii="Times New Roman" w:hAnsi="Times New Roman"/>
                <w:b/>
                <w:bCs/>
                <w:sz w:val="24"/>
                <w:szCs w:val="24"/>
              </w:rPr>
            </w:pPr>
          </w:p>
        </w:tc>
        <w:tc>
          <w:tcPr>
            <w:tcW w:w="1276" w:type="dxa"/>
          </w:tcPr>
          <w:p w14:paraId="3FE8467D" w14:textId="77777777" w:rsidR="00ED3674" w:rsidRPr="00315DDE" w:rsidRDefault="00ED3674" w:rsidP="00524C17">
            <w:pPr>
              <w:jc w:val="center"/>
              <w:rPr>
                <w:rFonts w:ascii="Times New Roman" w:hAnsi="Times New Roman"/>
                <w:b/>
                <w:bCs/>
                <w:sz w:val="24"/>
                <w:szCs w:val="24"/>
              </w:rPr>
            </w:pPr>
          </w:p>
        </w:tc>
        <w:tc>
          <w:tcPr>
            <w:tcW w:w="1137" w:type="dxa"/>
          </w:tcPr>
          <w:p w14:paraId="4CE51216" w14:textId="77777777" w:rsidR="00ED3674" w:rsidRPr="00315DDE" w:rsidRDefault="00ED3674" w:rsidP="00524C17">
            <w:pPr>
              <w:jc w:val="center"/>
              <w:rPr>
                <w:rFonts w:ascii="Times New Roman" w:hAnsi="Times New Roman"/>
                <w:b/>
                <w:bCs/>
                <w:sz w:val="24"/>
                <w:szCs w:val="24"/>
              </w:rPr>
            </w:pPr>
          </w:p>
        </w:tc>
        <w:tc>
          <w:tcPr>
            <w:tcW w:w="859" w:type="dxa"/>
            <w:gridSpan w:val="2"/>
          </w:tcPr>
          <w:p w14:paraId="0AF3A652" w14:textId="77777777" w:rsidR="00ED3674" w:rsidRPr="00315DDE" w:rsidRDefault="00ED3674" w:rsidP="00524C17">
            <w:pPr>
              <w:rPr>
                <w:rFonts w:ascii="Times New Roman" w:hAnsi="Times New Roman"/>
                <w:b/>
                <w:bCs/>
                <w:sz w:val="24"/>
                <w:szCs w:val="24"/>
              </w:rPr>
            </w:pPr>
          </w:p>
        </w:tc>
        <w:tc>
          <w:tcPr>
            <w:tcW w:w="842" w:type="dxa"/>
          </w:tcPr>
          <w:p w14:paraId="4040407A" w14:textId="77777777" w:rsidR="00ED3674" w:rsidRPr="00315DDE" w:rsidRDefault="00ED3674" w:rsidP="00524C17">
            <w:pPr>
              <w:rPr>
                <w:rFonts w:ascii="Times New Roman" w:hAnsi="Times New Roman"/>
                <w:b/>
                <w:bCs/>
                <w:sz w:val="24"/>
                <w:szCs w:val="24"/>
              </w:rPr>
            </w:pPr>
          </w:p>
        </w:tc>
        <w:tc>
          <w:tcPr>
            <w:tcW w:w="586" w:type="dxa"/>
          </w:tcPr>
          <w:p w14:paraId="7BF653FF" w14:textId="77777777" w:rsidR="00ED3674" w:rsidRPr="00315DDE" w:rsidRDefault="00ED3674" w:rsidP="00524C17">
            <w:pPr>
              <w:rPr>
                <w:rFonts w:ascii="Times New Roman" w:hAnsi="Times New Roman"/>
                <w:b/>
                <w:bCs/>
                <w:sz w:val="24"/>
                <w:szCs w:val="24"/>
              </w:rPr>
            </w:pPr>
          </w:p>
        </w:tc>
        <w:tc>
          <w:tcPr>
            <w:tcW w:w="1115" w:type="dxa"/>
          </w:tcPr>
          <w:p w14:paraId="34014903" w14:textId="77777777" w:rsidR="00ED3674" w:rsidRPr="00315DDE" w:rsidRDefault="00ED3674" w:rsidP="00524C17">
            <w:pPr>
              <w:rPr>
                <w:rFonts w:ascii="Times New Roman" w:hAnsi="Times New Roman"/>
                <w:b/>
                <w:bCs/>
                <w:sz w:val="24"/>
                <w:szCs w:val="24"/>
              </w:rPr>
            </w:pPr>
          </w:p>
        </w:tc>
        <w:tc>
          <w:tcPr>
            <w:tcW w:w="705" w:type="dxa"/>
          </w:tcPr>
          <w:p w14:paraId="305AB6CE" w14:textId="77777777" w:rsidR="00ED3674" w:rsidRPr="00315DDE" w:rsidRDefault="00ED3674" w:rsidP="00524C17">
            <w:pPr>
              <w:rPr>
                <w:rFonts w:ascii="Times New Roman" w:hAnsi="Times New Roman"/>
                <w:b/>
                <w:bCs/>
                <w:sz w:val="24"/>
                <w:szCs w:val="24"/>
              </w:rPr>
            </w:pPr>
          </w:p>
        </w:tc>
        <w:tc>
          <w:tcPr>
            <w:tcW w:w="1100" w:type="dxa"/>
          </w:tcPr>
          <w:p w14:paraId="2323D7F3" w14:textId="77777777" w:rsidR="00ED3674" w:rsidRPr="00315DDE" w:rsidRDefault="00ED3674" w:rsidP="00524C17">
            <w:pPr>
              <w:jc w:val="center"/>
              <w:rPr>
                <w:rFonts w:ascii="Times New Roman" w:hAnsi="Times New Roman"/>
                <w:b/>
                <w:bCs/>
                <w:sz w:val="24"/>
                <w:szCs w:val="24"/>
              </w:rPr>
            </w:pPr>
          </w:p>
        </w:tc>
        <w:tc>
          <w:tcPr>
            <w:tcW w:w="760" w:type="dxa"/>
          </w:tcPr>
          <w:p w14:paraId="31205A52" w14:textId="77777777" w:rsidR="00ED3674" w:rsidRPr="00315DDE" w:rsidRDefault="00ED3674" w:rsidP="00524C17">
            <w:pPr>
              <w:jc w:val="center"/>
              <w:rPr>
                <w:rFonts w:ascii="Times New Roman" w:hAnsi="Times New Roman"/>
                <w:b/>
                <w:bCs/>
                <w:sz w:val="24"/>
                <w:szCs w:val="24"/>
              </w:rPr>
            </w:pPr>
          </w:p>
        </w:tc>
        <w:tc>
          <w:tcPr>
            <w:tcW w:w="709" w:type="dxa"/>
          </w:tcPr>
          <w:p w14:paraId="4135DBD9" w14:textId="77777777" w:rsidR="00ED3674" w:rsidRPr="00315DDE" w:rsidRDefault="00ED3674" w:rsidP="00524C17">
            <w:pPr>
              <w:jc w:val="center"/>
              <w:rPr>
                <w:rFonts w:ascii="Times New Roman" w:hAnsi="Times New Roman"/>
                <w:b/>
                <w:bCs/>
                <w:sz w:val="24"/>
                <w:szCs w:val="24"/>
              </w:rPr>
            </w:pPr>
          </w:p>
        </w:tc>
        <w:tc>
          <w:tcPr>
            <w:tcW w:w="1638" w:type="dxa"/>
          </w:tcPr>
          <w:p w14:paraId="4A3FE86D" w14:textId="77777777" w:rsidR="00ED3674" w:rsidRPr="00315DDE" w:rsidRDefault="00ED3674" w:rsidP="00524C17">
            <w:pPr>
              <w:jc w:val="center"/>
              <w:rPr>
                <w:rFonts w:ascii="Times New Roman" w:hAnsi="Times New Roman"/>
                <w:b/>
                <w:sz w:val="24"/>
                <w:szCs w:val="24"/>
              </w:rPr>
            </w:pPr>
          </w:p>
        </w:tc>
        <w:tc>
          <w:tcPr>
            <w:tcW w:w="1055" w:type="dxa"/>
          </w:tcPr>
          <w:p w14:paraId="10C47A36" w14:textId="77777777" w:rsidR="00ED3674" w:rsidRPr="00315DDE" w:rsidRDefault="00ED3674" w:rsidP="00524C17">
            <w:pPr>
              <w:jc w:val="center"/>
              <w:rPr>
                <w:rFonts w:ascii="Times New Roman" w:hAnsi="Times New Roman"/>
                <w:b/>
                <w:bCs/>
                <w:sz w:val="24"/>
                <w:szCs w:val="24"/>
              </w:rPr>
            </w:pPr>
          </w:p>
        </w:tc>
      </w:tr>
    </w:tbl>
    <w:p w14:paraId="490151C4" w14:textId="77777777" w:rsidR="00ED3674" w:rsidRPr="00315DDE" w:rsidRDefault="00ED3674" w:rsidP="00ED3674">
      <w:pPr>
        <w:rPr>
          <w:sz w:val="24"/>
          <w:szCs w:val="24"/>
        </w:rPr>
      </w:pPr>
      <w:r w:rsidRPr="00315DDE">
        <w:rPr>
          <w:sz w:val="24"/>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3"/>
        <w:gridCol w:w="8647"/>
      </w:tblGrid>
      <w:tr w:rsidR="00ED3674" w:rsidRPr="00315DDE" w14:paraId="3FDC733B" w14:textId="77777777" w:rsidTr="00524C17">
        <w:trPr>
          <w:jc w:val="center"/>
        </w:trPr>
        <w:tc>
          <w:tcPr>
            <w:tcW w:w="2693" w:type="dxa"/>
            <w:shd w:val="pct10" w:color="auto" w:fill="FFFFFF"/>
          </w:tcPr>
          <w:p w14:paraId="52AAA84A" w14:textId="77777777" w:rsidR="00ED3674" w:rsidRPr="00315DDE" w:rsidRDefault="00ED3674" w:rsidP="00524C17">
            <w:pPr>
              <w:tabs>
                <w:tab w:val="left" w:pos="1701"/>
              </w:tabs>
              <w:spacing w:after="0" w:line="240" w:lineRule="auto"/>
              <w:rPr>
                <w:rFonts w:ascii="Times New Roman" w:hAnsi="Times New Roman"/>
                <w:b/>
                <w:sz w:val="24"/>
                <w:szCs w:val="24"/>
              </w:rPr>
            </w:pPr>
            <w:r w:rsidRPr="00315DDE">
              <w:rPr>
                <w:rFonts w:ascii="Times New Roman" w:hAnsi="Times New Roman"/>
                <w:b/>
                <w:sz w:val="24"/>
                <w:szCs w:val="24"/>
              </w:rPr>
              <w:t>Nom de l’évaluateur</w:t>
            </w:r>
          </w:p>
        </w:tc>
        <w:tc>
          <w:tcPr>
            <w:tcW w:w="8647" w:type="dxa"/>
          </w:tcPr>
          <w:p w14:paraId="780701C9" w14:textId="77777777" w:rsidR="00ED3674" w:rsidRPr="00315DDE" w:rsidRDefault="00ED3674" w:rsidP="00524C17">
            <w:pPr>
              <w:tabs>
                <w:tab w:val="left" w:pos="1701"/>
              </w:tabs>
              <w:rPr>
                <w:rFonts w:ascii="Times New Roman" w:hAnsi="Times New Roman"/>
                <w:sz w:val="24"/>
                <w:szCs w:val="24"/>
              </w:rPr>
            </w:pPr>
          </w:p>
        </w:tc>
      </w:tr>
      <w:tr w:rsidR="00ED3674" w:rsidRPr="00315DDE" w14:paraId="66244C5E" w14:textId="77777777" w:rsidTr="00524C17">
        <w:trPr>
          <w:jc w:val="center"/>
        </w:trPr>
        <w:tc>
          <w:tcPr>
            <w:tcW w:w="2693" w:type="dxa"/>
            <w:shd w:val="pct10" w:color="auto" w:fill="FFFFFF"/>
          </w:tcPr>
          <w:p w14:paraId="073D77FA" w14:textId="77777777" w:rsidR="00ED3674" w:rsidRPr="00315DDE" w:rsidRDefault="00ED3674" w:rsidP="00524C17">
            <w:pPr>
              <w:tabs>
                <w:tab w:val="left" w:pos="1701"/>
              </w:tabs>
              <w:spacing w:after="0" w:line="240" w:lineRule="auto"/>
              <w:rPr>
                <w:rFonts w:ascii="Times New Roman" w:hAnsi="Times New Roman"/>
                <w:b/>
                <w:sz w:val="24"/>
                <w:szCs w:val="24"/>
              </w:rPr>
            </w:pPr>
            <w:r w:rsidRPr="00315DDE">
              <w:rPr>
                <w:rFonts w:ascii="Times New Roman" w:hAnsi="Times New Roman"/>
                <w:b/>
                <w:sz w:val="24"/>
                <w:szCs w:val="24"/>
              </w:rPr>
              <w:t>Signature de l’évaluateur</w:t>
            </w:r>
          </w:p>
        </w:tc>
        <w:tc>
          <w:tcPr>
            <w:tcW w:w="8647" w:type="dxa"/>
          </w:tcPr>
          <w:p w14:paraId="5C30679E" w14:textId="77777777" w:rsidR="00ED3674" w:rsidRPr="00315DDE" w:rsidRDefault="00ED3674" w:rsidP="00524C17">
            <w:pPr>
              <w:tabs>
                <w:tab w:val="left" w:pos="1701"/>
              </w:tabs>
              <w:rPr>
                <w:rFonts w:ascii="Times New Roman" w:hAnsi="Times New Roman"/>
                <w:sz w:val="24"/>
                <w:szCs w:val="24"/>
              </w:rPr>
            </w:pPr>
          </w:p>
          <w:p w14:paraId="48040246" w14:textId="77777777" w:rsidR="00ED3674" w:rsidRPr="00315DDE" w:rsidRDefault="00ED3674" w:rsidP="00524C17">
            <w:pPr>
              <w:tabs>
                <w:tab w:val="left" w:pos="1701"/>
              </w:tabs>
              <w:rPr>
                <w:rFonts w:ascii="Times New Roman" w:hAnsi="Times New Roman"/>
                <w:sz w:val="24"/>
                <w:szCs w:val="24"/>
              </w:rPr>
            </w:pPr>
          </w:p>
          <w:p w14:paraId="5CD80428" w14:textId="77777777" w:rsidR="00ED3674" w:rsidRPr="00315DDE" w:rsidRDefault="00ED3674" w:rsidP="00524C17">
            <w:pPr>
              <w:tabs>
                <w:tab w:val="left" w:pos="1701"/>
              </w:tabs>
              <w:rPr>
                <w:rFonts w:ascii="Times New Roman" w:hAnsi="Times New Roman"/>
                <w:sz w:val="24"/>
                <w:szCs w:val="24"/>
              </w:rPr>
            </w:pPr>
          </w:p>
        </w:tc>
      </w:tr>
    </w:tbl>
    <w:p w14:paraId="1992AA30" w14:textId="77777777" w:rsidR="00ED3674" w:rsidRPr="00315DDE" w:rsidRDefault="00ED3674" w:rsidP="00ED3674">
      <w:pPr>
        <w:pStyle w:val="Titre1"/>
        <w:rPr>
          <w:sz w:val="24"/>
          <w:szCs w:val="24"/>
        </w:rPr>
      </w:pPr>
      <w:bookmarkStart w:id="67" w:name="_Toc42488104"/>
    </w:p>
    <w:p w14:paraId="2A97A677" w14:textId="77777777" w:rsidR="00ED3674" w:rsidRPr="00315DDE" w:rsidRDefault="00ED3674" w:rsidP="00ED3674">
      <w:pPr>
        <w:pStyle w:val="Titre1"/>
        <w:rPr>
          <w:sz w:val="24"/>
          <w:szCs w:val="24"/>
        </w:rPr>
      </w:pPr>
      <w:r w:rsidRPr="00315DDE">
        <w:rPr>
          <w:sz w:val="24"/>
          <w:szCs w:val="24"/>
        </w:rPr>
        <w:t>GRILLE DE CONFORMITÉ ADMINISTRATIVE</w:t>
      </w:r>
      <w:bookmarkEnd w:id="67"/>
    </w:p>
    <w:p w14:paraId="16D9F175" w14:textId="77777777" w:rsidR="00ED3674" w:rsidRPr="00315DDE" w:rsidRDefault="00ED3674" w:rsidP="00ED3674">
      <w:pPr>
        <w:jc w:val="center"/>
        <w:rPr>
          <w:rFonts w:ascii="Times New Roman" w:hAnsi="Times New Roman"/>
          <w:b/>
          <w:sz w:val="24"/>
          <w:szCs w:val="24"/>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2258"/>
        <w:gridCol w:w="6237"/>
        <w:gridCol w:w="3118"/>
        <w:gridCol w:w="3219"/>
      </w:tblGrid>
      <w:tr w:rsidR="00ED3674" w:rsidRPr="00315DDE" w14:paraId="776CCACC" w14:textId="77777777" w:rsidTr="00524C17">
        <w:trPr>
          <w:trHeight w:val="814"/>
          <w:jc w:val="center"/>
        </w:trPr>
        <w:tc>
          <w:tcPr>
            <w:tcW w:w="2258" w:type="dxa"/>
            <w:shd w:val="pct5" w:color="auto" w:fill="FFFFFF"/>
            <w:vAlign w:val="center"/>
          </w:tcPr>
          <w:p w14:paraId="4210E142" w14:textId="77777777" w:rsidR="00ED3674" w:rsidRPr="00315DDE" w:rsidRDefault="00ED3674" w:rsidP="00524C17">
            <w:pPr>
              <w:rPr>
                <w:rFonts w:ascii="Times New Roman" w:hAnsi="Times New Roman"/>
                <w:b/>
                <w:sz w:val="24"/>
                <w:szCs w:val="24"/>
              </w:rPr>
            </w:pPr>
            <w:r w:rsidRPr="00315DDE">
              <w:rPr>
                <w:rFonts w:ascii="Times New Roman" w:hAnsi="Times New Roman"/>
                <w:b/>
                <w:sz w:val="24"/>
                <w:szCs w:val="24"/>
              </w:rPr>
              <w:t xml:space="preserve">Intitulé du marché </w:t>
            </w:r>
          </w:p>
          <w:p w14:paraId="1C9E6CF5" w14:textId="77777777" w:rsidR="00ED3674" w:rsidRPr="00315DDE" w:rsidRDefault="00ED3674" w:rsidP="00524C17">
            <w:pPr>
              <w:spacing w:line="240" w:lineRule="auto"/>
              <w:rPr>
                <w:rFonts w:ascii="Times New Roman" w:hAnsi="Times New Roman"/>
                <w:b/>
                <w:sz w:val="24"/>
                <w:szCs w:val="24"/>
              </w:rPr>
            </w:pPr>
          </w:p>
        </w:tc>
        <w:tc>
          <w:tcPr>
            <w:tcW w:w="6237" w:type="dxa"/>
            <w:vAlign w:val="center"/>
          </w:tcPr>
          <w:p w14:paraId="04C6AD87" w14:textId="77777777" w:rsidR="00ED3674" w:rsidRPr="00315DDE" w:rsidRDefault="00ED3674" w:rsidP="00524C17">
            <w:pPr>
              <w:keepNext/>
              <w:keepLines/>
              <w:spacing w:after="0"/>
              <w:outlineLvl w:val="0"/>
              <w:rPr>
                <w:rFonts w:ascii="Times New Roman" w:hAnsi="Times New Roman"/>
                <w:sz w:val="24"/>
                <w:szCs w:val="24"/>
              </w:rPr>
            </w:pPr>
            <w:r w:rsidRPr="00315DDE">
              <w:rPr>
                <w:i/>
                <w:sz w:val="24"/>
                <w:szCs w:val="24"/>
              </w:rPr>
              <w:t xml:space="preserve">Fourniture des équipements médicaux techniques au profit des quatre centres de santé en construction du Ministère de la Santé.  </w:t>
            </w:r>
          </w:p>
          <w:p w14:paraId="54FBC233" w14:textId="77777777" w:rsidR="00ED3674" w:rsidRPr="00315DDE" w:rsidRDefault="00ED3674" w:rsidP="00524C17">
            <w:pPr>
              <w:keepNext/>
              <w:keepLines/>
              <w:spacing w:after="0"/>
              <w:outlineLvl w:val="0"/>
              <w:rPr>
                <w:rFonts w:ascii="Times New Roman" w:hAnsi="Times New Roman"/>
                <w:sz w:val="24"/>
                <w:szCs w:val="24"/>
              </w:rPr>
            </w:pPr>
          </w:p>
        </w:tc>
        <w:tc>
          <w:tcPr>
            <w:tcW w:w="3118" w:type="dxa"/>
            <w:shd w:val="pct5" w:color="auto" w:fill="FFFFFF"/>
          </w:tcPr>
          <w:p w14:paraId="5955F42B" w14:textId="77777777" w:rsidR="00ED3674" w:rsidRPr="00315DDE" w:rsidRDefault="00ED3674" w:rsidP="00524C17">
            <w:pPr>
              <w:rPr>
                <w:rFonts w:ascii="Times New Roman" w:hAnsi="Times New Roman"/>
                <w:b/>
                <w:sz w:val="24"/>
                <w:szCs w:val="24"/>
              </w:rPr>
            </w:pPr>
            <w:r w:rsidRPr="00315DDE">
              <w:rPr>
                <w:rFonts w:ascii="Times New Roman" w:hAnsi="Times New Roman"/>
                <w:b/>
                <w:sz w:val="24"/>
                <w:szCs w:val="24"/>
              </w:rPr>
              <w:t xml:space="preserve">Référence de publication </w:t>
            </w:r>
          </w:p>
        </w:tc>
        <w:tc>
          <w:tcPr>
            <w:tcW w:w="3219" w:type="dxa"/>
          </w:tcPr>
          <w:p w14:paraId="51850710" w14:textId="77777777" w:rsidR="00ED3674" w:rsidRPr="00315DDE" w:rsidRDefault="00ED3674" w:rsidP="00524C17">
            <w:pPr>
              <w:ind w:left="34"/>
              <w:rPr>
                <w:rFonts w:ascii="Times New Roman" w:hAnsi="Times New Roman"/>
                <w:sz w:val="24"/>
                <w:szCs w:val="24"/>
                <w:lang w:val="en-GB"/>
              </w:rPr>
            </w:pPr>
            <w:r w:rsidRPr="00315DDE">
              <w:rPr>
                <w:rFonts w:ascii="Times New Roman" w:hAnsi="Times New Roman"/>
                <w:i/>
                <w:sz w:val="24"/>
                <w:szCs w:val="24"/>
                <w:lang w:val="sv-SE"/>
              </w:rPr>
              <w:t>N°276</w:t>
            </w:r>
            <w:r w:rsidRPr="00315DDE">
              <w:rPr>
                <w:rFonts w:ascii="Times New Roman" w:hAnsi="Times New Roman"/>
                <w:bCs/>
                <w:i/>
                <w:sz w:val="24"/>
                <w:szCs w:val="24"/>
                <w:lang w:val="en-US"/>
              </w:rPr>
              <w:t>/PAOOL/</w:t>
            </w:r>
            <w:r w:rsidRPr="00315DDE">
              <w:rPr>
                <w:rFonts w:ascii="Times New Roman" w:hAnsi="Times New Roman"/>
                <w:i/>
                <w:sz w:val="24"/>
                <w:szCs w:val="24"/>
                <w:lang w:val="sv-SE"/>
              </w:rPr>
              <w:t>SUP</w:t>
            </w:r>
            <w:r w:rsidRPr="00315DDE">
              <w:rPr>
                <w:rFonts w:ascii="Times New Roman" w:hAnsi="Times New Roman"/>
                <w:bCs/>
                <w:i/>
                <w:sz w:val="24"/>
                <w:szCs w:val="24"/>
                <w:lang w:val="en-US"/>
              </w:rPr>
              <w:t>/PASS/2024</w:t>
            </w:r>
          </w:p>
        </w:tc>
      </w:tr>
    </w:tbl>
    <w:p w14:paraId="23ACFA15" w14:textId="77777777" w:rsidR="00ED3674" w:rsidRPr="00315DDE" w:rsidRDefault="00ED3674" w:rsidP="00ED3674">
      <w:pPr>
        <w:spacing w:after="0"/>
        <w:rPr>
          <w:rFonts w:ascii="Times New Roman" w:hAnsi="Times New Roman"/>
          <w:sz w:val="24"/>
          <w:szCs w:val="24"/>
          <w:lang w:val="en-GB"/>
        </w:rPr>
      </w:pPr>
    </w:p>
    <w:tbl>
      <w:tblPr>
        <w:tblW w:w="148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1984"/>
        <w:gridCol w:w="1418"/>
        <w:gridCol w:w="1275"/>
        <w:gridCol w:w="1560"/>
        <w:gridCol w:w="1134"/>
        <w:gridCol w:w="1417"/>
        <w:gridCol w:w="1701"/>
        <w:gridCol w:w="1134"/>
        <w:gridCol w:w="1134"/>
        <w:gridCol w:w="992"/>
      </w:tblGrid>
      <w:tr w:rsidR="00ED3674" w:rsidRPr="00315DDE" w14:paraId="7D094289" w14:textId="77777777" w:rsidTr="00524C17">
        <w:trPr>
          <w:cantSplit/>
          <w:trHeight w:val="1794"/>
          <w:tblHeader/>
          <w:jc w:val="center"/>
        </w:trPr>
        <w:tc>
          <w:tcPr>
            <w:tcW w:w="1134" w:type="dxa"/>
            <w:shd w:val="pct12" w:color="auto" w:fill="FFFFFF"/>
          </w:tcPr>
          <w:p w14:paraId="3E02C8C7" w14:textId="77777777" w:rsidR="00ED3674" w:rsidRPr="00315DDE" w:rsidRDefault="00ED3674" w:rsidP="00524C17">
            <w:pPr>
              <w:jc w:val="center"/>
              <w:rPr>
                <w:rFonts w:ascii="Times New Roman" w:hAnsi="Times New Roman"/>
                <w:sz w:val="24"/>
                <w:szCs w:val="24"/>
              </w:rPr>
            </w:pPr>
            <w:r w:rsidRPr="00315DDE">
              <w:rPr>
                <w:rFonts w:ascii="Times New Roman" w:hAnsi="Times New Roman"/>
                <w:sz w:val="24"/>
                <w:szCs w:val="24"/>
              </w:rPr>
              <w:t xml:space="preserve">Numéro de l’offre </w:t>
            </w:r>
          </w:p>
        </w:tc>
        <w:tc>
          <w:tcPr>
            <w:tcW w:w="1984" w:type="dxa"/>
            <w:tcBorders>
              <w:bottom w:val="nil"/>
            </w:tcBorders>
            <w:shd w:val="pct12" w:color="auto" w:fill="FFFFFF"/>
          </w:tcPr>
          <w:p w14:paraId="0BDD4945" w14:textId="77777777" w:rsidR="00ED3674" w:rsidRPr="00315DDE" w:rsidRDefault="00ED3674" w:rsidP="00524C17">
            <w:pPr>
              <w:jc w:val="center"/>
              <w:rPr>
                <w:rFonts w:ascii="Times New Roman" w:hAnsi="Times New Roman"/>
                <w:sz w:val="24"/>
                <w:szCs w:val="24"/>
              </w:rPr>
            </w:pPr>
            <w:r w:rsidRPr="00315DDE">
              <w:rPr>
                <w:rFonts w:ascii="Times New Roman" w:hAnsi="Times New Roman"/>
                <w:sz w:val="24"/>
                <w:szCs w:val="24"/>
              </w:rPr>
              <w:t>Nom du soumissionnaire</w:t>
            </w:r>
          </w:p>
          <w:p w14:paraId="4350A0C7" w14:textId="77777777" w:rsidR="00ED3674" w:rsidRPr="00315DDE" w:rsidRDefault="00ED3674" w:rsidP="00524C17">
            <w:pPr>
              <w:jc w:val="center"/>
              <w:rPr>
                <w:rFonts w:ascii="Times New Roman" w:hAnsi="Times New Roman"/>
                <w:sz w:val="24"/>
                <w:szCs w:val="24"/>
                <w:lang w:val="en-GB"/>
              </w:rPr>
            </w:pPr>
          </w:p>
        </w:tc>
        <w:tc>
          <w:tcPr>
            <w:tcW w:w="1418" w:type="dxa"/>
            <w:tcBorders>
              <w:bottom w:val="nil"/>
            </w:tcBorders>
            <w:shd w:val="pct12" w:color="auto" w:fill="FFFFFF"/>
            <w:textDirection w:val="btLr"/>
          </w:tcPr>
          <w:p w14:paraId="0734BB6D" w14:textId="77777777" w:rsidR="00ED3674" w:rsidRPr="00315DDE" w:rsidRDefault="00ED3674" w:rsidP="00524C17">
            <w:pPr>
              <w:jc w:val="center"/>
              <w:rPr>
                <w:rFonts w:ascii="Times New Roman" w:hAnsi="Times New Roman"/>
                <w:sz w:val="24"/>
                <w:szCs w:val="24"/>
              </w:rPr>
            </w:pPr>
            <w:r w:rsidRPr="00315DDE">
              <w:rPr>
                <w:rFonts w:ascii="Times New Roman" w:hAnsi="Times New Roman"/>
                <w:sz w:val="24"/>
                <w:szCs w:val="24"/>
              </w:rPr>
              <w:t>Soumission par voie électronique</w:t>
            </w:r>
            <w:r w:rsidRPr="00315DDE">
              <w:rPr>
                <w:rFonts w:ascii="Times New Roman" w:hAnsi="Times New Roman"/>
                <w:sz w:val="24"/>
                <w:szCs w:val="24"/>
                <w:highlight w:val="yellow"/>
              </w:rPr>
              <w:t xml:space="preserve"> </w:t>
            </w:r>
            <w:r w:rsidRPr="00315DDE">
              <w:rPr>
                <w:rFonts w:ascii="Times New Roman" w:hAnsi="Times New Roman"/>
                <w:sz w:val="24"/>
                <w:szCs w:val="24"/>
              </w:rPr>
              <w:t>uniquement: garantie de soumission en version originale incluse? (Oui/Non)</w:t>
            </w:r>
          </w:p>
        </w:tc>
        <w:tc>
          <w:tcPr>
            <w:tcW w:w="1275" w:type="dxa"/>
            <w:tcBorders>
              <w:bottom w:val="nil"/>
            </w:tcBorders>
            <w:shd w:val="pct12" w:color="auto" w:fill="FFFFFF"/>
          </w:tcPr>
          <w:p w14:paraId="0D0702DE" w14:textId="77777777" w:rsidR="00ED3674" w:rsidRPr="00315DDE" w:rsidRDefault="00ED3674" w:rsidP="00524C17">
            <w:pPr>
              <w:jc w:val="center"/>
              <w:rPr>
                <w:rFonts w:ascii="Times New Roman" w:hAnsi="Times New Roman"/>
                <w:sz w:val="24"/>
                <w:szCs w:val="24"/>
              </w:rPr>
            </w:pPr>
            <w:r w:rsidRPr="00315DDE">
              <w:rPr>
                <w:rFonts w:ascii="Times New Roman" w:hAnsi="Times New Roman"/>
                <w:sz w:val="24"/>
                <w:szCs w:val="24"/>
              </w:rPr>
              <w:t>La nationalité du soumissionnaire (consortium)</w:t>
            </w:r>
            <w:r w:rsidRPr="00315DDE">
              <w:rPr>
                <w:rStyle w:val="Appelnotedebasdep"/>
                <w:sz w:val="24"/>
                <w:szCs w:val="24"/>
                <w:lang w:val="en-GB"/>
              </w:rPr>
              <w:footnoteReference w:id="21"/>
            </w:r>
            <w:r w:rsidRPr="00315DDE">
              <w:rPr>
                <w:rFonts w:ascii="Times New Roman" w:hAnsi="Times New Roman"/>
                <w:sz w:val="24"/>
                <w:szCs w:val="24"/>
              </w:rPr>
              <w:t xml:space="preserve"> est-elle éligible?</w:t>
            </w:r>
          </w:p>
          <w:p w14:paraId="6105AFF3" w14:textId="77777777" w:rsidR="00ED3674" w:rsidRPr="00315DDE" w:rsidRDefault="00ED3674" w:rsidP="00524C17">
            <w:pPr>
              <w:jc w:val="center"/>
              <w:rPr>
                <w:rFonts w:ascii="Times New Roman" w:hAnsi="Times New Roman"/>
                <w:sz w:val="24"/>
                <w:szCs w:val="24"/>
              </w:rPr>
            </w:pPr>
            <w:r w:rsidRPr="00315DDE">
              <w:rPr>
                <w:rFonts w:ascii="Times New Roman" w:hAnsi="Times New Roman"/>
                <w:sz w:val="24"/>
                <w:szCs w:val="24"/>
              </w:rPr>
              <w:t>(Oui/Non)</w:t>
            </w:r>
          </w:p>
        </w:tc>
        <w:tc>
          <w:tcPr>
            <w:tcW w:w="1560" w:type="dxa"/>
            <w:tcBorders>
              <w:bottom w:val="nil"/>
            </w:tcBorders>
            <w:shd w:val="pct12" w:color="auto" w:fill="FFFFFF"/>
          </w:tcPr>
          <w:p w14:paraId="323BEB0C" w14:textId="77777777" w:rsidR="00ED3674" w:rsidRPr="00315DDE" w:rsidRDefault="00ED3674" w:rsidP="00524C17">
            <w:pPr>
              <w:jc w:val="center"/>
              <w:rPr>
                <w:rFonts w:ascii="Times New Roman" w:hAnsi="Times New Roman"/>
                <w:sz w:val="24"/>
                <w:szCs w:val="24"/>
              </w:rPr>
            </w:pPr>
            <w:r w:rsidRPr="00315DDE">
              <w:rPr>
                <w:rFonts w:ascii="Times New Roman" w:hAnsi="Times New Roman"/>
                <w:sz w:val="24"/>
                <w:szCs w:val="24"/>
              </w:rPr>
              <w:t>La documentation est-elle complète?</w:t>
            </w:r>
          </w:p>
          <w:p w14:paraId="3FB5092C" w14:textId="77777777" w:rsidR="00ED3674" w:rsidRPr="00315DDE" w:rsidRDefault="00ED3674" w:rsidP="00524C17">
            <w:pPr>
              <w:jc w:val="center"/>
              <w:rPr>
                <w:rFonts w:ascii="Times New Roman" w:hAnsi="Times New Roman"/>
                <w:sz w:val="24"/>
                <w:szCs w:val="24"/>
              </w:rPr>
            </w:pPr>
            <w:r w:rsidRPr="00315DDE">
              <w:rPr>
                <w:rFonts w:ascii="Times New Roman" w:hAnsi="Times New Roman"/>
                <w:sz w:val="24"/>
                <w:szCs w:val="24"/>
              </w:rPr>
              <w:t>(Oui/Non)</w:t>
            </w:r>
          </w:p>
        </w:tc>
        <w:tc>
          <w:tcPr>
            <w:tcW w:w="1134" w:type="dxa"/>
            <w:tcBorders>
              <w:bottom w:val="nil"/>
            </w:tcBorders>
            <w:shd w:val="pct12" w:color="auto" w:fill="FFFFFF"/>
          </w:tcPr>
          <w:p w14:paraId="1F2DA059" w14:textId="77777777" w:rsidR="00ED3674" w:rsidRPr="00315DDE" w:rsidRDefault="00ED3674" w:rsidP="00524C17">
            <w:pPr>
              <w:jc w:val="center"/>
              <w:rPr>
                <w:rFonts w:ascii="Times New Roman" w:hAnsi="Times New Roman"/>
                <w:sz w:val="24"/>
                <w:szCs w:val="24"/>
              </w:rPr>
            </w:pPr>
            <w:r w:rsidRPr="00315DDE">
              <w:rPr>
                <w:rFonts w:ascii="Times New Roman" w:hAnsi="Times New Roman"/>
                <w:sz w:val="24"/>
                <w:szCs w:val="24"/>
              </w:rPr>
              <w:t xml:space="preserve">La langue est-elle conforme? </w:t>
            </w:r>
          </w:p>
          <w:p w14:paraId="346D351F" w14:textId="77777777" w:rsidR="00ED3674" w:rsidRPr="00315DDE" w:rsidRDefault="00ED3674" w:rsidP="00524C17">
            <w:pPr>
              <w:jc w:val="center"/>
              <w:rPr>
                <w:rFonts w:ascii="Times New Roman" w:hAnsi="Times New Roman"/>
                <w:sz w:val="24"/>
                <w:szCs w:val="24"/>
              </w:rPr>
            </w:pPr>
            <w:r w:rsidRPr="00315DDE">
              <w:rPr>
                <w:rFonts w:ascii="Times New Roman" w:hAnsi="Times New Roman"/>
                <w:sz w:val="24"/>
                <w:szCs w:val="24"/>
              </w:rPr>
              <w:t>(Oui/Non)</w:t>
            </w:r>
          </w:p>
        </w:tc>
        <w:tc>
          <w:tcPr>
            <w:tcW w:w="1417" w:type="dxa"/>
            <w:tcBorders>
              <w:bottom w:val="nil"/>
            </w:tcBorders>
            <w:shd w:val="pct12" w:color="auto" w:fill="FFFFFF"/>
          </w:tcPr>
          <w:p w14:paraId="5C9BC857" w14:textId="77777777" w:rsidR="00ED3674" w:rsidRPr="00315DDE" w:rsidRDefault="00ED3674" w:rsidP="00524C17">
            <w:pPr>
              <w:jc w:val="center"/>
              <w:rPr>
                <w:rFonts w:ascii="Times New Roman" w:hAnsi="Times New Roman"/>
                <w:sz w:val="24"/>
                <w:szCs w:val="24"/>
              </w:rPr>
            </w:pPr>
            <w:r w:rsidRPr="00315DDE">
              <w:rPr>
                <w:rFonts w:ascii="Times New Roman" w:hAnsi="Times New Roman"/>
                <w:sz w:val="24"/>
                <w:szCs w:val="24"/>
              </w:rPr>
              <w:t>Le formulaire de soumission de l'offre est-il dûment rempli?</w:t>
            </w:r>
          </w:p>
          <w:p w14:paraId="5F61A8E4" w14:textId="77777777" w:rsidR="00ED3674" w:rsidRPr="00315DDE" w:rsidRDefault="00ED3674" w:rsidP="00524C17">
            <w:pPr>
              <w:jc w:val="center"/>
              <w:rPr>
                <w:rFonts w:ascii="Times New Roman" w:hAnsi="Times New Roman"/>
                <w:sz w:val="24"/>
                <w:szCs w:val="24"/>
              </w:rPr>
            </w:pPr>
            <w:r w:rsidRPr="00315DDE">
              <w:rPr>
                <w:rFonts w:ascii="Times New Roman" w:hAnsi="Times New Roman"/>
                <w:sz w:val="24"/>
                <w:szCs w:val="24"/>
              </w:rPr>
              <w:t>(Oui/Non)</w:t>
            </w:r>
          </w:p>
        </w:tc>
        <w:tc>
          <w:tcPr>
            <w:tcW w:w="1701" w:type="dxa"/>
            <w:shd w:val="pct12" w:color="auto" w:fill="FFFFFF"/>
          </w:tcPr>
          <w:p w14:paraId="40991343" w14:textId="77777777" w:rsidR="00ED3674" w:rsidRPr="00315DDE" w:rsidRDefault="00ED3674" w:rsidP="00524C17">
            <w:pPr>
              <w:framePr w:hSpace="181" w:wrap="auto" w:hAnchor="page" w:xAlign="center" w:yAlign="center"/>
              <w:jc w:val="center"/>
              <w:rPr>
                <w:rFonts w:ascii="Times New Roman" w:hAnsi="Times New Roman"/>
                <w:sz w:val="24"/>
                <w:szCs w:val="24"/>
              </w:rPr>
            </w:pPr>
            <w:r w:rsidRPr="00315DDE">
              <w:rPr>
                <w:rFonts w:ascii="Times New Roman" w:hAnsi="Times New Roman"/>
                <w:sz w:val="24"/>
                <w:szCs w:val="24"/>
              </w:rPr>
              <w:t>La déclaration du soumissionnaire a-t-elle été signée (par tous les membres du consortium, en cas de consortium)? (Oui/Non/Sans objet)</w:t>
            </w:r>
          </w:p>
        </w:tc>
        <w:tc>
          <w:tcPr>
            <w:tcW w:w="1134" w:type="dxa"/>
            <w:shd w:val="pct12" w:color="auto" w:fill="FFFFFF"/>
            <w:textDirection w:val="btLr"/>
          </w:tcPr>
          <w:p w14:paraId="4B84C269" w14:textId="77777777" w:rsidR="00ED3674" w:rsidRPr="00315DDE" w:rsidRDefault="00ED3674" w:rsidP="00524C17">
            <w:pPr>
              <w:framePr w:hSpace="181" w:wrap="auto" w:hAnchor="page" w:xAlign="center" w:yAlign="center"/>
              <w:jc w:val="center"/>
              <w:rPr>
                <w:rFonts w:ascii="Times New Roman" w:hAnsi="Times New Roman"/>
                <w:sz w:val="24"/>
                <w:szCs w:val="24"/>
              </w:rPr>
            </w:pPr>
            <w:r w:rsidRPr="00315DDE">
              <w:rPr>
                <w:rFonts w:ascii="Times New Roman" w:hAnsi="Times New Roman"/>
                <w:sz w:val="24"/>
                <w:szCs w:val="24"/>
              </w:rPr>
              <w:t>Déclaration(s) sur l’honneur incluse(s)? (Oui/Non)</w:t>
            </w:r>
          </w:p>
        </w:tc>
        <w:tc>
          <w:tcPr>
            <w:tcW w:w="1134" w:type="dxa"/>
            <w:tcBorders>
              <w:bottom w:val="nil"/>
            </w:tcBorders>
            <w:shd w:val="pct12" w:color="auto" w:fill="FFFFFF"/>
          </w:tcPr>
          <w:p w14:paraId="3F232484" w14:textId="77777777" w:rsidR="00ED3674" w:rsidRPr="00315DDE" w:rsidRDefault="00ED3674" w:rsidP="00524C17">
            <w:pPr>
              <w:framePr w:hSpace="181" w:wrap="auto" w:hAnchor="page" w:xAlign="center" w:yAlign="center"/>
              <w:jc w:val="center"/>
              <w:rPr>
                <w:rFonts w:ascii="Times New Roman" w:hAnsi="Times New Roman"/>
                <w:sz w:val="24"/>
                <w:szCs w:val="24"/>
              </w:rPr>
            </w:pPr>
            <w:r w:rsidRPr="00315DDE">
              <w:rPr>
                <w:rFonts w:ascii="Times New Roman" w:hAnsi="Times New Roman"/>
                <w:sz w:val="24"/>
                <w:szCs w:val="24"/>
              </w:rPr>
              <w:t>Autres prescriptions administratives du dossier d’appel d’offres?</w:t>
            </w:r>
          </w:p>
          <w:p w14:paraId="423CA4C9" w14:textId="77777777" w:rsidR="00ED3674" w:rsidRPr="00315DDE" w:rsidRDefault="00ED3674" w:rsidP="00524C17">
            <w:pPr>
              <w:framePr w:hSpace="181" w:wrap="auto" w:hAnchor="page" w:xAlign="center" w:yAlign="center"/>
              <w:jc w:val="center"/>
              <w:rPr>
                <w:rFonts w:ascii="Times New Roman" w:hAnsi="Times New Roman"/>
                <w:sz w:val="24"/>
                <w:szCs w:val="24"/>
              </w:rPr>
            </w:pPr>
            <w:r w:rsidRPr="00315DDE">
              <w:rPr>
                <w:rFonts w:ascii="Times New Roman" w:hAnsi="Times New Roman"/>
                <w:sz w:val="24"/>
                <w:szCs w:val="24"/>
              </w:rPr>
              <w:t>(Oui/Non/Sans objet)</w:t>
            </w:r>
          </w:p>
        </w:tc>
        <w:tc>
          <w:tcPr>
            <w:tcW w:w="992" w:type="dxa"/>
            <w:tcBorders>
              <w:bottom w:val="nil"/>
            </w:tcBorders>
            <w:shd w:val="pct12" w:color="auto" w:fill="FFFFFF"/>
          </w:tcPr>
          <w:p w14:paraId="2B8A7BC7" w14:textId="77777777" w:rsidR="00ED3674" w:rsidRPr="00315DDE" w:rsidRDefault="00ED3674" w:rsidP="00524C17">
            <w:pPr>
              <w:framePr w:hSpace="181" w:wrap="auto" w:hAnchor="page" w:xAlign="center" w:yAlign="center"/>
              <w:jc w:val="center"/>
              <w:rPr>
                <w:rFonts w:ascii="Times New Roman" w:hAnsi="Times New Roman"/>
                <w:sz w:val="24"/>
                <w:szCs w:val="24"/>
              </w:rPr>
            </w:pPr>
            <w:r w:rsidRPr="00315DDE">
              <w:rPr>
                <w:rFonts w:ascii="Times New Roman" w:hAnsi="Times New Roman"/>
                <w:sz w:val="24"/>
                <w:szCs w:val="24"/>
              </w:rPr>
              <w:t>Décision globale?</w:t>
            </w:r>
          </w:p>
          <w:p w14:paraId="7ABB4314" w14:textId="77777777" w:rsidR="00ED3674" w:rsidRPr="00315DDE" w:rsidRDefault="00ED3674" w:rsidP="00524C17">
            <w:pPr>
              <w:framePr w:hSpace="181" w:wrap="auto" w:hAnchor="page" w:xAlign="center" w:yAlign="center"/>
              <w:jc w:val="center"/>
              <w:rPr>
                <w:rFonts w:ascii="Times New Roman" w:hAnsi="Times New Roman"/>
                <w:sz w:val="24"/>
                <w:szCs w:val="24"/>
              </w:rPr>
            </w:pPr>
            <w:r w:rsidRPr="00315DDE">
              <w:rPr>
                <w:rFonts w:ascii="Times New Roman" w:hAnsi="Times New Roman"/>
                <w:sz w:val="24"/>
                <w:szCs w:val="24"/>
              </w:rPr>
              <w:t>(Acceptation/Rejet)</w:t>
            </w:r>
          </w:p>
        </w:tc>
      </w:tr>
      <w:tr w:rsidR="00ED3674" w:rsidRPr="00315DDE" w14:paraId="6C8E9945" w14:textId="77777777" w:rsidTr="00524C17">
        <w:trPr>
          <w:cantSplit/>
          <w:jc w:val="center"/>
        </w:trPr>
        <w:tc>
          <w:tcPr>
            <w:tcW w:w="1134" w:type="dxa"/>
          </w:tcPr>
          <w:p w14:paraId="674A6DBD" w14:textId="77777777" w:rsidR="00ED3674" w:rsidRPr="00315DDE" w:rsidRDefault="00ED3674" w:rsidP="00524C17">
            <w:pPr>
              <w:jc w:val="center"/>
              <w:rPr>
                <w:rFonts w:ascii="Times New Roman" w:hAnsi="Times New Roman"/>
                <w:sz w:val="24"/>
                <w:szCs w:val="24"/>
              </w:rPr>
            </w:pPr>
          </w:p>
        </w:tc>
        <w:tc>
          <w:tcPr>
            <w:tcW w:w="1984" w:type="dxa"/>
          </w:tcPr>
          <w:p w14:paraId="2D60E220" w14:textId="77777777" w:rsidR="00ED3674" w:rsidRPr="00315DDE" w:rsidRDefault="00ED3674" w:rsidP="00524C17">
            <w:pPr>
              <w:rPr>
                <w:rFonts w:ascii="Times New Roman" w:hAnsi="Times New Roman"/>
                <w:sz w:val="24"/>
                <w:szCs w:val="24"/>
                <w:lang w:val="en-GB"/>
              </w:rPr>
            </w:pPr>
          </w:p>
        </w:tc>
        <w:tc>
          <w:tcPr>
            <w:tcW w:w="1418" w:type="dxa"/>
          </w:tcPr>
          <w:p w14:paraId="78CF9FC4" w14:textId="77777777" w:rsidR="00ED3674" w:rsidRPr="00315DDE" w:rsidRDefault="00ED3674" w:rsidP="00524C17">
            <w:pPr>
              <w:jc w:val="center"/>
              <w:rPr>
                <w:rFonts w:ascii="Times New Roman" w:hAnsi="Times New Roman"/>
                <w:sz w:val="24"/>
                <w:szCs w:val="24"/>
                <w:lang w:val="en-GB"/>
              </w:rPr>
            </w:pPr>
          </w:p>
        </w:tc>
        <w:tc>
          <w:tcPr>
            <w:tcW w:w="1275" w:type="dxa"/>
          </w:tcPr>
          <w:p w14:paraId="5031209B" w14:textId="77777777" w:rsidR="00ED3674" w:rsidRPr="00315DDE" w:rsidRDefault="00ED3674" w:rsidP="00524C17">
            <w:pPr>
              <w:jc w:val="center"/>
              <w:rPr>
                <w:rFonts w:ascii="Times New Roman" w:hAnsi="Times New Roman"/>
                <w:sz w:val="24"/>
                <w:szCs w:val="24"/>
                <w:lang w:val="en-GB"/>
              </w:rPr>
            </w:pPr>
          </w:p>
        </w:tc>
        <w:tc>
          <w:tcPr>
            <w:tcW w:w="1560" w:type="dxa"/>
          </w:tcPr>
          <w:p w14:paraId="07BCC4A3" w14:textId="77777777" w:rsidR="00ED3674" w:rsidRPr="00315DDE" w:rsidRDefault="00ED3674" w:rsidP="00524C17">
            <w:pPr>
              <w:jc w:val="center"/>
              <w:rPr>
                <w:rFonts w:ascii="Times New Roman" w:hAnsi="Times New Roman"/>
                <w:sz w:val="24"/>
                <w:szCs w:val="24"/>
                <w:lang w:val="en-GB"/>
              </w:rPr>
            </w:pPr>
          </w:p>
        </w:tc>
        <w:tc>
          <w:tcPr>
            <w:tcW w:w="1134" w:type="dxa"/>
          </w:tcPr>
          <w:p w14:paraId="6FD04B06" w14:textId="77777777" w:rsidR="00ED3674" w:rsidRPr="00315DDE" w:rsidRDefault="00ED3674" w:rsidP="00524C17">
            <w:pPr>
              <w:jc w:val="center"/>
              <w:rPr>
                <w:rFonts w:ascii="Times New Roman" w:hAnsi="Times New Roman"/>
                <w:sz w:val="24"/>
                <w:szCs w:val="24"/>
                <w:lang w:val="en-GB"/>
              </w:rPr>
            </w:pPr>
          </w:p>
        </w:tc>
        <w:tc>
          <w:tcPr>
            <w:tcW w:w="1417" w:type="dxa"/>
          </w:tcPr>
          <w:p w14:paraId="24DB0CA8" w14:textId="77777777" w:rsidR="00ED3674" w:rsidRPr="00315DDE" w:rsidRDefault="00ED3674" w:rsidP="00524C17">
            <w:pPr>
              <w:jc w:val="center"/>
              <w:rPr>
                <w:rFonts w:ascii="Times New Roman" w:hAnsi="Times New Roman"/>
                <w:sz w:val="24"/>
                <w:szCs w:val="24"/>
                <w:lang w:val="en-GB"/>
              </w:rPr>
            </w:pPr>
          </w:p>
        </w:tc>
        <w:tc>
          <w:tcPr>
            <w:tcW w:w="1701" w:type="dxa"/>
          </w:tcPr>
          <w:p w14:paraId="02815D08" w14:textId="77777777" w:rsidR="00ED3674" w:rsidRPr="00315DDE" w:rsidRDefault="00ED3674" w:rsidP="00524C17">
            <w:pPr>
              <w:jc w:val="center"/>
              <w:rPr>
                <w:rFonts w:ascii="Times New Roman" w:hAnsi="Times New Roman"/>
                <w:sz w:val="24"/>
                <w:szCs w:val="24"/>
                <w:lang w:val="en-GB"/>
              </w:rPr>
            </w:pPr>
          </w:p>
        </w:tc>
        <w:tc>
          <w:tcPr>
            <w:tcW w:w="1134" w:type="dxa"/>
          </w:tcPr>
          <w:p w14:paraId="37DAA0C6" w14:textId="77777777" w:rsidR="00ED3674" w:rsidRPr="00315DDE" w:rsidRDefault="00ED3674" w:rsidP="00524C17">
            <w:pPr>
              <w:jc w:val="center"/>
              <w:rPr>
                <w:rFonts w:ascii="Times New Roman" w:hAnsi="Times New Roman"/>
                <w:sz w:val="24"/>
                <w:szCs w:val="24"/>
                <w:lang w:val="en-GB"/>
              </w:rPr>
            </w:pPr>
          </w:p>
        </w:tc>
        <w:tc>
          <w:tcPr>
            <w:tcW w:w="1134" w:type="dxa"/>
          </w:tcPr>
          <w:p w14:paraId="59568D7E" w14:textId="77777777" w:rsidR="00ED3674" w:rsidRPr="00315DDE" w:rsidRDefault="00ED3674" w:rsidP="00524C17">
            <w:pPr>
              <w:jc w:val="center"/>
              <w:rPr>
                <w:rFonts w:ascii="Times New Roman" w:hAnsi="Times New Roman"/>
                <w:sz w:val="24"/>
                <w:szCs w:val="24"/>
                <w:lang w:val="en-GB"/>
              </w:rPr>
            </w:pPr>
          </w:p>
        </w:tc>
        <w:tc>
          <w:tcPr>
            <w:tcW w:w="992" w:type="dxa"/>
          </w:tcPr>
          <w:p w14:paraId="687F0924" w14:textId="77777777" w:rsidR="00ED3674" w:rsidRPr="00315DDE" w:rsidRDefault="00ED3674" w:rsidP="00524C17">
            <w:pPr>
              <w:jc w:val="center"/>
              <w:rPr>
                <w:rFonts w:ascii="Times New Roman" w:hAnsi="Times New Roman"/>
                <w:sz w:val="24"/>
                <w:szCs w:val="24"/>
                <w:lang w:val="en-GB"/>
              </w:rPr>
            </w:pPr>
          </w:p>
        </w:tc>
      </w:tr>
      <w:tr w:rsidR="00ED3674" w:rsidRPr="00315DDE" w14:paraId="0FE1F7E7" w14:textId="77777777" w:rsidTr="00524C17">
        <w:trPr>
          <w:cantSplit/>
          <w:trHeight w:val="302"/>
          <w:jc w:val="center"/>
        </w:trPr>
        <w:tc>
          <w:tcPr>
            <w:tcW w:w="1134" w:type="dxa"/>
          </w:tcPr>
          <w:p w14:paraId="359ADB30" w14:textId="77777777" w:rsidR="00ED3674" w:rsidRPr="00315DDE" w:rsidRDefault="00ED3674" w:rsidP="00524C17">
            <w:pPr>
              <w:jc w:val="center"/>
              <w:rPr>
                <w:rFonts w:ascii="Times New Roman" w:hAnsi="Times New Roman"/>
                <w:sz w:val="24"/>
                <w:szCs w:val="24"/>
              </w:rPr>
            </w:pPr>
          </w:p>
        </w:tc>
        <w:tc>
          <w:tcPr>
            <w:tcW w:w="1984" w:type="dxa"/>
          </w:tcPr>
          <w:p w14:paraId="10D7824D" w14:textId="77777777" w:rsidR="00ED3674" w:rsidRPr="00315DDE" w:rsidRDefault="00ED3674" w:rsidP="00524C17">
            <w:pPr>
              <w:rPr>
                <w:rFonts w:ascii="Times New Roman" w:hAnsi="Times New Roman"/>
                <w:sz w:val="24"/>
                <w:szCs w:val="24"/>
                <w:lang w:val="en-GB"/>
              </w:rPr>
            </w:pPr>
          </w:p>
        </w:tc>
        <w:tc>
          <w:tcPr>
            <w:tcW w:w="1418" w:type="dxa"/>
          </w:tcPr>
          <w:p w14:paraId="36AE90DA" w14:textId="77777777" w:rsidR="00ED3674" w:rsidRPr="00315DDE" w:rsidRDefault="00ED3674" w:rsidP="00524C17">
            <w:pPr>
              <w:jc w:val="center"/>
              <w:rPr>
                <w:rFonts w:ascii="Times New Roman" w:hAnsi="Times New Roman"/>
                <w:sz w:val="24"/>
                <w:szCs w:val="24"/>
                <w:lang w:val="en-GB"/>
              </w:rPr>
            </w:pPr>
          </w:p>
        </w:tc>
        <w:tc>
          <w:tcPr>
            <w:tcW w:w="1275" w:type="dxa"/>
          </w:tcPr>
          <w:p w14:paraId="61F7BC9B" w14:textId="77777777" w:rsidR="00ED3674" w:rsidRPr="00315DDE" w:rsidRDefault="00ED3674" w:rsidP="00524C17">
            <w:pPr>
              <w:jc w:val="center"/>
              <w:rPr>
                <w:rFonts w:ascii="Times New Roman" w:hAnsi="Times New Roman"/>
                <w:sz w:val="24"/>
                <w:szCs w:val="24"/>
                <w:lang w:val="en-GB"/>
              </w:rPr>
            </w:pPr>
          </w:p>
        </w:tc>
        <w:tc>
          <w:tcPr>
            <w:tcW w:w="1560" w:type="dxa"/>
          </w:tcPr>
          <w:p w14:paraId="780B7619" w14:textId="77777777" w:rsidR="00ED3674" w:rsidRPr="00315DDE" w:rsidRDefault="00ED3674" w:rsidP="00524C17">
            <w:pPr>
              <w:jc w:val="center"/>
              <w:rPr>
                <w:rFonts w:ascii="Times New Roman" w:hAnsi="Times New Roman"/>
                <w:sz w:val="24"/>
                <w:szCs w:val="24"/>
                <w:lang w:val="en-GB"/>
              </w:rPr>
            </w:pPr>
          </w:p>
        </w:tc>
        <w:tc>
          <w:tcPr>
            <w:tcW w:w="1134" w:type="dxa"/>
          </w:tcPr>
          <w:p w14:paraId="6ABE9D95" w14:textId="77777777" w:rsidR="00ED3674" w:rsidRPr="00315DDE" w:rsidRDefault="00ED3674" w:rsidP="00524C17">
            <w:pPr>
              <w:jc w:val="center"/>
              <w:rPr>
                <w:rFonts w:ascii="Times New Roman" w:hAnsi="Times New Roman"/>
                <w:sz w:val="24"/>
                <w:szCs w:val="24"/>
                <w:lang w:val="en-GB"/>
              </w:rPr>
            </w:pPr>
          </w:p>
        </w:tc>
        <w:tc>
          <w:tcPr>
            <w:tcW w:w="1417" w:type="dxa"/>
          </w:tcPr>
          <w:p w14:paraId="2DB04AC0" w14:textId="77777777" w:rsidR="00ED3674" w:rsidRPr="00315DDE" w:rsidRDefault="00ED3674" w:rsidP="00524C17">
            <w:pPr>
              <w:jc w:val="center"/>
              <w:rPr>
                <w:rFonts w:ascii="Times New Roman" w:hAnsi="Times New Roman"/>
                <w:sz w:val="24"/>
                <w:szCs w:val="24"/>
                <w:lang w:val="en-GB"/>
              </w:rPr>
            </w:pPr>
          </w:p>
        </w:tc>
        <w:tc>
          <w:tcPr>
            <w:tcW w:w="1701" w:type="dxa"/>
          </w:tcPr>
          <w:p w14:paraId="5F30779F" w14:textId="77777777" w:rsidR="00ED3674" w:rsidRPr="00315DDE" w:rsidRDefault="00ED3674" w:rsidP="00524C17">
            <w:pPr>
              <w:jc w:val="center"/>
              <w:rPr>
                <w:rFonts w:ascii="Times New Roman" w:hAnsi="Times New Roman"/>
                <w:sz w:val="24"/>
                <w:szCs w:val="24"/>
                <w:lang w:val="en-GB"/>
              </w:rPr>
            </w:pPr>
          </w:p>
        </w:tc>
        <w:tc>
          <w:tcPr>
            <w:tcW w:w="1134" w:type="dxa"/>
          </w:tcPr>
          <w:p w14:paraId="616A00BA" w14:textId="77777777" w:rsidR="00ED3674" w:rsidRPr="00315DDE" w:rsidRDefault="00ED3674" w:rsidP="00524C17">
            <w:pPr>
              <w:jc w:val="center"/>
              <w:rPr>
                <w:rFonts w:ascii="Times New Roman" w:hAnsi="Times New Roman"/>
                <w:sz w:val="24"/>
                <w:szCs w:val="24"/>
                <w:lang w:val="en-GB"/>
              </w:rPr>
            </w:pPr>
          </w:p>
        </w:tc>
        <w:tc>
          <w:tcPr>
            <w:tcW w:w="1134" w:type="dxa"/>
          </w:tcPr>
          <w:p w14:paraId="3AAAC3FA" w14:textId="77777777" w:rsidR="00ED3674" w:rsidRPr="00315DDE" w:rsidRDefault="00ED3674" w:rsidP="00524C17">
            <w:pPr>
              <w:jc w:val="center"/>
              <w:rPr>
                <w:rFonts w:ascii="Times New Roman" w:hAnsi="Times New Roman"/>
                <w:sz w:val="24"/>
                <w:szCs w:val="24"/>
                <w:lang w:val="en-GB"/>
              </w:rPr>
            </w:pPr>
          </w:p>
        </w:tc>
        <w:tc>
          <w:tcPr>
            <w:tcW w:w="992" w:type="dxa"/>
          </w:tcPr>
          <w:p w14:paraId="442D1095" w14:textId="77777777" w:rsidR="00ED3674" w:rsidRPr="00315DDE" w:rsidRDefault="00ED3674" w:rsidP="00524C17">
            <w:pPr>
              <w:jc w:val="center"/>
              <w:rPr>
                <w:rFonts w:ascii="Times New Roman" w:hAnsi="Times New Roman"/>
                <w:sz w:val="24"/>
                <w:szCs w:val="24"/>
                <w:lang w:val="en-GB"/>
              </w:rPr>
            </w:pPr>
          </w:p>
        </w:tc>
      </w:tr>
      <w:tr w:rsidR="00ED3674" w:rsidRPr="00315DDE" w14:paraId="7010365F" w14:textId="77777777" w:rsidTr="00524C17">
        <w:trPr>
          <w:cantSplit/>
          <w:trHeight w:val="182"/>
          <w:jc w:val="center"/>
        </w:trPr>
        <w:tc>
          <w:tcPr>
            <w:tcW w:w="1134" w:type="dxa"/>
          </w:tcPr>
          <w:p w14:paraId="6AF00F3D" w14:textId="77777777" w:rsidR="00ED3674" w:rsidRPr="00315DDE" w:rsidRDefault="00ED3674" w:rsidP="00524C17">
            <w:pPr>
              <w:jc w:val="center"/>
              <w:rPr>
                <w:rFonts w:ascii="Times New Roman" w:hAnsi="Times New Roman"/>
                <w:sz w:val="24"/>
                <w:szCs w:val="24"/>
              </w:rPr>
            </w:pPr>
          </w:p>
        </w:tc>
        <w:tc>
          <w:tcPr>
            <w:tcW w:w="1984" w:type="dxa"/>
          </w:tcPr>
          <w:p w14:paraId="16858B74" w14:textId="77777777" w:rsidR="00ED3674" w:rsidRPr="00315DDE" w:rsidRDefault="00ED3674" w:rsidP="00524C17">
            <w:pPr>
              <w:rPr>
                <w:rFonts w:ascii="Times New Roman" w:hAnsi="Times New Roman"/>
                <w:sz w:val="24"/>
                <w:szCs w:val="24"/>
                <w:lang w:val="en-GB"/>
              </w:rPr>
            </w:pPr>
          </w:p>
        </w:tc>
        <w:tc>
          <w:tcPr>
            <w:tcW w:w="1418" w:type="dxa"/>
          </w:tcPr>
          <w:p w14:paraId="1C439106" w14:textId="77777777" w:rsidR="00ED3674" w:rsidRPr="00315DDE" w:rsidRDefault="00ED3674" w:rsidP="00524C17">
            <w:pPr>
              <w:jc w:val="center"/>
              <w:rPr>
                <w:rFonts w:ascii="Times New Roman" w:hAnsi="Times New Roman"/>
                <w:sz w:val="24"/>
                <w:szCs w:val="24"/>
                <w:lang w:val="en-GB"/>
              </w:rPr>
            </w:pPr>
          </w:p>
        </w:tc>
        <w:tc>
          <w:tcPr>
            <w:tcW w:w="1275" w:type="dxa"/>
          </w:tcPr>
          <w:p w14:paraId="671F4947" w14:textId="77777777" w:rsidR="00ED3674" w:rsidRPr="00315DDE" w:rsidRDefault="00ED3674" w:rsidP="00524C17">
            <w:pPr>
              <w:jc w:val="center"/>
              <w:rPr>
                <w:rFonts w:ascii="Times New Roman" w:hAnsi="Times New Roman"/>
                <w:sz w:val="24"/>
                <w:szCs w:val="24"/>
                <w:lang w:val="en-GB"/>
              </w:rPr>
            </w:pPr>
          </w:p>
        </w:tc>
        <w:tc>
          <w:tcPr>
            <w:tcW w:w="1560" w:type="dxa"/>
          </w:tcPr>
          <w:p w14:paraId="364B082D" w14:textId="77777777" w:rsidR="00ED3674" w:rsidRPr="00315DDE" w:rsidRDefault="00ED3674" w:rsidP="00524C17">
            <w:pPr>
              <w:jc w:val="center"/>
              <w:rPr>
                <w:rFonts w:ascii="Times New Roman" w:hAnsi="Times New Roman"/>
                <w:sz w:val="24"/>
                <w:szCs w:val="24"/>
                <w:lang w:val="en-GB"/>
              </w:rPr>
            </w:pPr>
          </w:p>
        </w:tc>
        <w:tc>
          <w:tcPr>
            <w:tcW w:w="1134" w:type="dxa"/>
          </w:tcPr>
          <w:p w14:paraId="778588F3" w14:textId="77777777" w:rsidR="00ED3674" w:rsidRPr="00315DDE" w:rsidRDefault="00ED3674" w:rsidP="00524C17">
            <w:pPr>
              <w:jc w:val="center"/>
              <w:rPr>
                <w:rFonts w:ascii="Times New Roman" w:hAnsi="Times New Roman"/>
                <w:sz w:val="24"/>
                <w:szCs w:val="24"/>
                <w:lang w:val="en-GB"/>
              </w:rPr>
            </w:pPr>
          </w:p>
        </w:tc>
        <w:tc>
          <w:tcPr>
            <w:tcW w:w="1417" w:type="dxa"/>
          </w:tcPr>
          <w:p w14:paraId="58E3D3FA" w14:textId="77777777" w:rsidR="00ED3674" w:rsidRPr="00315DDE" w:rsidRDefault="00ED3674" w:rsidP="00524C17">
            <w:pPr>
              <w:jc w:val="center"/>
              <w:rPr>
                <w:rFonts w:ascii="Times New Roman" w:hAnsi="Times New Roman"/>
                <w:sz w:val="24"/>
                <w:szCs w:val="24"/>
                <w:lang w:val="en-GB"/>
              </w:rPr>
            </w:pPr>
          </w:p>
        </w:tc>
        <w:tc>
          <w:tcPr>
            <w:tcW w:w="1701" w:type="dxa"/>
          </w:tcPr>
          <w:p w14:paraId="374807D8" w14:textId="77777777" w:rsidR="00ED3674" w:rsidRPr="00315DDE" w:rsidRDefault="00ED3674" w:rsidP="00524C17">
            <w:pPr>
              <w:jc w:val="center"/>
              <w:rPr>
                <w:rFonts w:ascii="Times New Roman" w:hAnsi="Times New Roman"/>
                <w:sz w:val="24"/>
                <w:szCs w:val="24"/>
                <w:lang w:val="en-GB"/>
              </w:rPr>
            </w:pPr>
          </w:p>
        </w:tc>
        <w:tc>
          <w:tcPr>
            <w:tcW w:w="1134" w:type="dxa"/>
          </w:tcPr>
          <w:p w14:paraId="6161C421" w14:textId="77777777" w:rsidR="00ED3674" w:rsidRPr="00315DDE" w:rsidRDefault="00ED3674" w:rsidP="00524C17">
            <w:pPr>
              <w:jc w:val="center"/>
              <w:rPr>
                <w:rFonts w:ascii="Times New Roman" w:hAnsi="Times New Roman"/>
                <w:sz w:val="24"/>
                <w:szCs w:val="24"/>
                <w:lang w:val="en-GB"/>
              </w:rPr>
            </w:pPr>
          </w:p>
        </w:tc>
        <w:tc>
          <w:tcPr>
            <w:tcW w:w="1134" w:type="dxa"/>
          </w:tcPr>
          <w:p w14:paraId="7EAE1DF2" w14:textId="77777777" w:rsidR="00ED3674" w:rsidRPr="00315DDE" w:rsidRDefault="00ED3674" w:rsidP="00524C17">
            <w:pPr>
              <w:jc w:val="center"/>
              <w:rPr>
                <w:rFonts w:ascii="Times New Roman" w:hAnsi="Times New Roman"/>
                <w:sz w:val="24"/>
                <w:szCs w:val="24"/>
                <w:lang w:val="en-GB"/>
              </w:rPr>
            </w:pPr>
          </w:p>
        </w:tc>
        <w:tc>
          <w:tcPr>
            <w:tcW w:w="992" w:type="dxa"/>
          </w:tcPr>
          <w:p w14:paraId="78BFC5B2" w14:textId="77777777" w:rsidR="00ED3674" w:rsidRPr="00315DDE" w:rsidRDefault="00ED3674" w:rsidP="00524C17">
            <w:pPr>
              <w:jc w:val="center"/>
              <w:rPr>
                <w:rFonts w:ascii="Times New Roman" w:hAnsi="Times New Roman"/>
                <w:sz w:val="24"/>
                <w:szCs w:val="24"/>
                <w:lang w:val="en-GB"/>
              </w:rPr>
            </w:pPr>
          </w:p>
        </w:tc>
      </w:tr>
      <w:tr w:rsidR="00ED3674" w:rsidRPr="00315DDE" w14:paraId="47054118" w14:textId="77777777" w:rsidTr="00524C17">
        <w:trPr>
          <w:cantSplit/>
          <w:jc w:val="center"/>
        </w:trPr>
        <w:tc>
          <w:tcPr>
            <w:tcW w:w="1134" w:type="dxa"/>
          </w:tcPr>
          <w:p w14:paraId="3902CC54" w14:textId="77777777" w:rsidR="00ED3674" w:rsidRPr="00315DDE" w:rsidRDefault="00ED3674" w:rsidP="00524C17">
            <w:pPr>
              <w:jc w:val="center"/>
              <w:rPr>
                <w:rFonts w:ascii="Times New Roman" w:hAnsi="Times New Roman"/>
                <w:sz w:val="24"/>
                <w:szCs w:val="24"/>
              </w:rPr>
            </w:pPr>
          </w:p>
        </w:tc>
        <w:tc>
          <w:tcPr>
            <w:tcW w:w="1984" w:type="dxa"/>
          </w:tcPr>
          <w:p w14:paraId="3B65890F" w14:textId="77777777" w:rsidR="00ED3674" w:rsidRPr="00315DDE" w:rsidRDefault="00ED3674" w:rsidP="00524C17">
            <w:pPr>
              <w:rPr>
                <w:rFonts w:ascii="Times New Roman" w:hAnsi="Times New Roman"/>
                <w:sz w:val="24"/>
                <w:szCs w:val="24"/>
                <w:lang w:val="en-GB"/>
              </w:rPr>
            </w:pPr>
          </w:p>
        </w:tc>
        <w:tc>
          <w:tcPr>
            <w:tcW w:w="1418" w:type="dxa"/>
          </w:tcPr>
          <w:p w14:paraId="4147D66C" w14:textId="77777777" w:rsidR="00ED3674" w:rsidRPr="00315DDE" w:rsidRDefault="00ED3674" w:rsidP="00524C17">
            <w:pPr>
              <w:jc w:val="center"/>
              <w:rPr>
                <w:rFonts w:ascii="Times New Roman" w:hAnsi="Times New Roman"/>
                <w:sz w:val="24"/>
                <w:szCs w:val="24"/>
                <w:lang w:val="en-GB"/>
              </w:rPr>
            </w:pPr>
          </w:p>
        </w:tc>
        <w:tc>
          <w:tcPr>
            <w:tcW w:w="1275" w:type="dxa"/>
          </w:tcPr>
          <w:p w14:paraId="7BF9BC21" w14:textId="77777777" w:rsidR="00ED3674" w:rsidRPr="00315DDE" w:rsidRDefault="00ED3674" w:rsidP="00524C17">
            <w:pPr>
              <w:jc w:val="center"/>
              <w:rPr>
                <w:rFonts w:ascii="Times New Roman" w:hAnsi="Times New Roman"/>
                <w:sz w:val="24"/>
                <w:szCs w:val="24"/>
                <w:lang w:val="en-GB"/>
              </w:rPr>
            </w:pPr>
          </w:p>
        </w:tc>
        <w:tc>
          <w:tcPr>
            <w:tcW w:w="1560" w:type="dxa"/>
          </w:tcPr>
          <w:p w14:paraId="36B34875" w14:textId="77777777" w:rsidR="00ED3674" w:rsidRPr="00315DDE" w:rsidRDefault="00ED3674" w:rsidP="00524C17">
            <w:pPr>
              <w:jc w:val="center"/>
              <w:rPr>
                <w:rFonts w:ascii="Times New Roman" w:hAnsi="Times New Roman"/>
                <w:sz w:val="24"/>
                <w:szCs w:val="24"/>
                <w:lang w:val="en-GB"/>
              </w:rPr>
            </w:pPr>
          </w:p>
        </w:tc>
        <w:tc>
          <w:tcPr>
            <w:tcW w:w="1134" w:type="dxa"/>
          </w:tcPr>
          <w:p w14:paraId="16EF7DC2" w14:textId="77777777" w:rsidR="00ED3674" w:rsidRPr="00315DDE" w:rsidRDefault="00ED3674" w:rsidP="00524C17">
            <w:pPr>
              <w:jc w:val="center"/>
              <w:rPr>
                <w:rFonts w:ascii="Times New Roman" w:hAnsi="Times New Roman"/>
                <w:sz w:val="24"/>
                <w:szCs w:val="24"/>
                <w:lang w:val="en-GB"/>
              </w:rPr>
            </w:pPr>
          </w:p>
        </w:tc>
        <w:tc>
          <w:tcPr>
            <w:tcW w:w="1417" w:type="dxa"/>
          </w:tcPr>
          <w:p w14:paraId="7CB8395D" w14:textId="77777777" w:rsidR="00ED3674" w:rsidRPr="00315DDE" w:rsidRDefault="00ED3674" w:rsidP="00524C17">
            <w:pPr>
              <w:jc w:val="center"/>
              <w:rPr>
                <w:rFonts w:ascii="Times New Roman" w:hAnsi="Times New Roman"/>
                <w:sz w:val="24"/>
                <w:szCs w:val="24"/>
                <w:lang w:val="en-GB"/>
              </w:rPr>
            </w:pPr>
          </w:p>
        </w:tc>
        <w:tc>
          <w:tcPr>
            <w:tcW w:w="1701" w:type="dxa"/>
          </w:tcPr>
          <w:p w14:paraId="427DA656" w14:textId="77777777" w:rsidR="00ED3674" w:rsidRPr="00315DDE" w:rsidRDefault="00ED3674" w:rsidP="00524C17">
            <w:pPr>
              <w:jc w:val="center"/>
              <w:rPr>
                <w:rFonts w:ascii="Times New Roman" w:hAnsi="Times New Roman"/>
                <w:sz w:val="24"/>
                <w:szCs w:val="24"/>
                <w:lang w:val="en-GB"/>
              </w:rPr>
            </w:pPr>
          </w:p>
        </w:tc>
        <w:tc>
          <w:tcPr>
            <w:tcW w:w="1134" w:type="dxa"/>
          </w:tcPr>
          <w:p w14:paraId="69630D54" w14:textId="77777777" w:rsidR="00ED3674" w:rsidRPr="00315DDE" w:rsidRDefault="00ED3674" w:rsidP="00524C17">
            <w:pPr>
              <w:jc w:val="center"/>
              <w:rPr>
                <w:rFonts w:ascii="Times New Roman" w:hAnsi="Times New Roman"/>
                <w:sz w:val="24"/>
                <w:szCs w:val="24"/>
                <w:lang w:val="en-GB"/>
              </w:rPr>
            </w:pPr>
          </w:p>
        </w:tc>
        <w:tc>
          <w:tcPr>
            <w:tcW w:w="1134" w:type="dxa"/>
          </w:tcPr>
          <w:p w14:paraId="1803326C" w14:textId="77777777" w:rsidR="00ED3674" w:rsidRPr="00315DDE" w:rsidRDefault="00ED3674" w:rsidP="00524C17">
            <w:pPr>
              <w:jc w:val="center"/>
              <w:rPr>
                <w:rFonts w:ascii="Times New Roman" w:hAnsi="Times New Roman"/>
                <w:sz w:val="24"/>
                <w:szCs w:val="24"/>
                <w:lang w:val="en-GB"/>
              </w:rPr>
            </w:pPr>
          </w:p>
        </w:tc>
        <w:tc>
          <w:tcPr>
            <w:tcW w:w="992" w:type="dxa"/>
          </w:tcPr>
          <w:p w14:paraId="4DB22A15" w14:textId="77777777" w:rsidR="00ED3674" w:rsidRPr="00315DDE" w:rsidRDefault="00ED3674" w:rsidP="00524C17">
            <w:pPr>
              <w:jc w:val="center"/>
              <w:rPr>
                <w:rFonts w:ascii="Times New Roman" w:hAnsi="Times New Roman"/>
                <w:sz w:val="24"/>
                <w:szCs w:val="24"/>
                <w:lang w:val="en-GB"/>
              </w:rPr>
            </w:pPr>
          </w:p>
        </w:tc>
      </w:tr>
      <w:tr w:rsidR="00ED3674" w:rsidRPr="00315DDE" w14:paraId="0C6B8E5A" w14:textId="77777777" w:rsidTr="00524C17">
        <w:trPr>
          <w:cantSplit/>
          <w:trHeight w:val="290"/>
          <w:jc w:val="center"/>
        </w:trPr>
        <w:tc>
          <w:tcPr>
            <w:tcW w:w="1134" w:type="dxa"/>
          </w:tcPr>
          <w:p w14:paraId="2F9F0AEA" w14:textId="77777777" w:rsidR="00ED3674" w:rsidRPr="00315DDE" w:rsidRDefault="00ED3674" w:rsidP="00524C17">
            <w:pPr>
              <w:jc w:val="center"/>
              <w:rPr>
                <w:rFonts w:ascii="Times New Roman" w:hAnsi="Times New Roman"/>
                <w:sz w:val="24"/>
                <w:szCs w:val="24"/>
              </w:rPr>
            </w:pPr>
          </w:p>
        </w:tc>
        <w:tc>
          <w:tcPr>
            <w:tcW w:w="1984" w:type="dxa"/>
          </w:tcPr>
          <w:p w14:paraId="03727AA5" w14:textId="77777777" w:rsidR="00ED3674" w:rsidRPr="00315DDE" w:rsidRDefault="00ED3674" w:rsidP="00524C17">
            <w:pPr>
              <w:rPr>
                <w:rFonts w:ascii="Times New Roman" w:hAnsi="Times New Roman"/>
                <w:sz w:val="24"/>
                <w:szCs w:val="24"/>
                <w:lang w:val="en-GB"/>
              </w:rPr>
            </w:pPr>
          </w:p>
        </w:tc>
        <w:tc>
          <w:tcPr>
            <w:tcW w:w="1418" w:type="dxa"/>
          </w:tcPr>
          <w:p w14:paraId="59D7B1EE" w14:textId="77777777" w:rsidR="00ED3674" w:rsidRPr="00315DDE" w:rsidRDefault="00ED3674" w:rsidP="00524C17">
            <w:pPr>
              <w:jc w:val="center"/>
              <w:rPr>
                <w:rFonts w:ascii="Times New Roman" w:hAnsi="Times New Roman"/>
                <w:sz w:val="24"/>
                <w:szCs w:val="24"/>
                <w:lang w:val="en-GB"/>
              </w:rPr>
            </w:pPr>
          </w:p>
        </w:tc>
        <w:tc>
          <w:tcPr>
            <w:tcW w:w="1275" w:type="dxa"/>
          </w:tcPr>
          <w:p w14:paraId="42D1D4D2" w14:textId="77777777" w:rsidR="00ED3674" w:rsidRPr="00315DDE" w:rsidRDefault="00ED3674" w:rsidP="00524C17">
            <w:pPr>
              <w:jc w:val="center"/>
              <w:rPr>
                <w:rFonts w:ascii="Times New Roman" w:hAnsi="Times New Roman"/>
                <w:sz w:val="24"/>
                <w:szCs w:val="24"/>
                <w:lang w:val="en-GB"/>
              </w:rPr>
            </w:pPr>
          </w:p>
        </w:tc>
        <w:tc>
          <w:tcPr>
            <w:tcW w:w="1560" w:type="dxa"/>
          </w:tcPr>
          <w:p w14:paraId="06DE6292" w14:textId="77777777" w:rsidR="00ED3674" w:rsidRPr="00315DDE" w:rsidRDefault="00ED3674" w:rsidP="00524C17">
            <w:pPr>
              <w:jc w:val="center"/>
              <w:rPr>
                <w:rFonts w:ascii="Times New Roman" w:hAnsi="Times New Roman"/>
                <w:sz w:val="24"/>
                <w:szCs w:val="24"/>
                <w:lang w:val="en-GB"/>
              </w:rPr>
            </w:pPr>
          </w:p>
        </w:tc>
        <w:tc>
          <w:tcPr>
            <w:tcW w:w="1134" w:type="dxa"/>
          </w:tcPr>
          <w:p w14:paraId="1C782C32" w14:textId="77777777" w:rsidR="00ED3674" w:rsidRPr="00315DDE" w:rsidRDefault="00ED3674" w:rsidP="00524C17">
            <w:pPr>
              <w:jc w:val="center"/>
              <w:rPr>
                <w:rFonts w:ascii="Times New Roman" w:hAnsi="Times New Roman"/>
                <w:sz w:val="24"/>
                <w:szCs w:val="24"/>
                <w:lang w:val="en-GB"/>
              </w:rPr>
            </w:pPr>
          </w:p>
        </w:tc>
        <w:tc>
          <w:tcPr>
            <w:tcW w:w="1417" w:type="dxa"/>
          </w:tcPr>
          <w:p w14:paraId="494433A2" w14:textId="77777777" w:rsidR="00ED3674" w:rsidRPr="00315DDE" w:rsidRDefault="00ED3674" w:rsidP="00524C17">
            <w:pPr>
              <w:jc w:val="center"/>
              <w:rPr>
                <w:rFonts w:ascii="Times New Roman" w:hAnsi="Times New Roman"/>
                <w:sz w:val="24"/>
                <w:szCs w:val="24"/>
                <w:lang w:val="en-GB"/>
              </w:rPr>
            </w:pPr>
          </w:p>
        </w:tc>
        <w:tc>
          <w:tcPr>
            <w:tcW w:w="1701" w:type="dxa"/>
          </w:tcPr>
          <w:p w14:paraId="587DB3E7" w14:textId="77777777" w:rsidR="00ED3674" w:rsidRPr="00315DDE" w:rsidRDefault="00ED3674" w:rsidP="00524C17">
            <w:pPr>
              <w:jc w:val="center"/>
              <w:rPr>
                <w:rFonts w:ascii="Times New Roman" w:hAnsi="Times New Roman"/>
                <w:sz w:val="24"/>
                <w:szCs w:val="24"/>
                <w:lang w:val="en-GB"/>
              </w:rPr>
            </w:pPr>
          </w:p>
        </w:tc>
        <w:tc>
          <w:tcPr>
            <w:tcW w:w="1134" w:type="dxa"/>
          </w:tcPr>
          <w:p w14:paraId="696B8DE4" w14:textId="77777777" w:rsidR="00ED3674" w:rsidRPr="00315DDE" w:rsidRDefault="00ED3674" w:rsidP="00524C17">
            <w:pPr>
              <w:jc w:val="center"/>
              <w:rPr>
                <w:rFonts w:ascii="Times New Roman" w:hAnsi="Times New Roman"/>
                <w:sz w:val="24"/>
                <w:szCs w:val="24"/>
                <w:lang w:val="en-GB"/>
              </w:rPr>
            </w:pPr>
          </w:p>
        </w:tc>
        <w:tc>
          <w:tcPr>
            <w:tcW w:w="1134" w:type="dxa"/>
          </w:tcPr>
          <w:p w14:paraId="5E2F5006" w14:textId="77777777" w:rsidR="00ED3674" w:rsidRPr="00315DDE" w:rsidRDefault="00ED3674" w:rsidP="00524C17">
            <w:pPr>
              <w:jc w:val="center"/>
              <w:rPr>
                <w:rFonts w:ascii="Times New Roman" w:hAnsi="Times New Roman"/>
                <w:sz w:val="24"/>
                <w:szCs w:val="24"/>
                <w:lang w:val="en-GB"/>
              </w:rPr>
            </w:pPr>
          </w:p>
        </w:tc>
        <w:tc>
          <w:tcPr>
            <w:tcW w:w="992" w:type="dxa"/>
          </w:tcPr>
          <w:p w14:paraId="581DDB1B" w14:textId="77777777" w:rsidR="00ED3674" w:rsidRPr="00315DDE" w:rsidRDefault="00ED3674" w:rsidP="00524C17">
            <w:pPr>
              <w:jc w:val="center"/>
              <w:rPr>
                <w:rFonts w:ascii="Times New Roman" w:hAnsi="Times New Roman"/>
                <w:sz w:val="24"/>
                <w:szCs w:val="24"/>
                <w:lang w:val="en-GB"/>
              </w:rPr>
            </w:pPr>
          </w:p>
        </w:tc>
      </w:tr>
      <w:tr w:rsidR="00ED3674" w:rsidRPr="00315DDE" w14:paraId="6EEEFE1A" w14:textId="77777777" w:rsidTr="00524C17">
        <w:trPr>
          <w:cantSplit/>
          <w:trHeight w:val="206"/>
          <w:jc w:val="center"/>
        </w:trPr>
        <w:tc>
          <w:tcPr>
            <w:tcW w:w="1134" w:type="dxa"/>
          </w:tcPr>
          <w:p w14:paraId="1540C99F" w14:textId="77777777" w:rsidR="00ED3674" w:rsidRPr="00315DDE" w:rsidRDefault="00ED3674" w:rsidP="00524C17">
            <w:pPr>
              <w:jc w:val="center"/>
              <w:rPr>
                <w:rFonts w:ascii="Times New Roman" w:hAnsi="Times New Roman"/>
                <w:sz w:val="24"/>
                <w:szCs w:val="24"/>
              </w:rPr>
            </w:pPr>
          </w:p>
        </w:tc>
        <w:tc>
          <w:tcPr>
            <w:tcW w:w="1984" w:type="dxa"/>
          </w:tcPr>
          <w:p w14:paraId="718391B4" w14:textId="77777777" w:rsidR="00ED3674" w:rsidRPr="00315DDE" w:rsidRDefault="00ED3674" w:rsidP="00524C17">
            <w:pPr>
              <w:rPr>
                <w:rFonts w:ascii="Times New Roman" w:hAnsi="Times New Roman"/>
                <w:sz w:val="24"/>
                <w:szCs w:val="24"/>
                <w:lang w:val="en-GB"/>
              </w:rPr>
            </w:pPr>
          </w:p>
        </w:tc>
        <w:tc>
          <w:tcPr>
            <w:tcW w:w="1418" w:type="dxa"/>
          </w:tcPr>
          <w:p w14:paraId="5F79A864" w14:textId="77777777" w:rsidR="00ED3674" w:rsidRPr="00315DDE" w:rsidRDefault="00ED3674" w:rsidP="00524C17">
            <w:pPr>
              <w:jc w:val="center"/>
              <w:rPr>
                <w:rFonts w:ascii="Times New Roman" w:hAnsi="Times New Roman"/>
                <w:sz w:val="24"/>
                <w:szCs w:val="24"/>
                <w:lang w:val="en-GB"/>
              </w:rPr>
            </w:pPr>
          </w:p>
        </w:tc>
        <w:tc>
          <w:tcPr>
            <w:tcW w:w="1275" w:type="dxa"/>
          </w:tcPr>
          <w:p w14:paraId="593DE3DC" w14:textId="77777777" w:rsidR="00ED3674" w:rsidRPr="00315DDE" w:rsidRDefault="00ED3674" w:rsidP="00524C17">
            <w:pPr>
              <w:jc w:val="center"/>
              <w:rPr>
                <w:rFonts w:ascii="Times New Roman" w:hAnsi="Times New Roman"/>
                <w:sz w:val="24"/>
                <w:szCs w:val="24"/>
                <w:lang w:val="en-GB"/>
              </w:rPr>
            </w:pPr>
          </w:p>
        </w:tc>
        <w:tc>
          <w:tcPr>
            <w:tcW w:w="1560" w:type="dxa"/>
          </w:tcPr>
          <w:p w14:paraId="365B5F77" w14:textId="77777777" w:rsidR="00ED3674" w:rsidRPr="00315DDE" w:rsidRDefault="00ED3674" w:rsidP="00524C17">
            <w:pPr>
              <w:jc w:val="center"/>
              <w:rPr>
                <w:rFonts w:ascii="Times New Roman" w:hAnsi="Times New Roman"/>
                <w:sz w:val="24"/>
                <w:szCs w:val="24"/>
                <w:lang w:val="en-GB"/>
              </w:rPr>
            </w:pPr>
          </w:p>
        </w:tc>
        <w:tc>
          <w:tcPr>
            <w:tcW w:w="1134" w:type="dxa"/>
          </w:tcPr>
          <w:p w14:paraId="6A6A2B53" w14:textId="77777777" w:rsidR="00ED3674" w:rsidRPr="00315DDE" w:rsidRDefault="00ED3674" w:rsidP="00524C17">
            <w:pPr>
              <w:jc w:val="center"/>
              <w:rPr>
                <w:rFonts w:ascii="Times New Roman" w:hAnsi="Times New Roman"/>
                <w:sz w:val="24"/>
                <w:szCs w:val="24"/>
                <w:lang w:val="en-GB"/>
              </w:rPr>
            </w:pPr>
          </w:p>
        </w:tc>
        <w:tc>
          <w:tcPr>
            <w:tcW w:w="1417" w:type="dxa"/>
          </w:tcPr>
          <w:p w14:paraId="060CF9DB" w14:textId="77777777" w:rsidR="00ED3674" w:rsidRPr="00315DDE" w:rsidRDefault="00ED3674" w:rsidP="00524C17">
            <w:pPr>
              <w:jc w:val="center"/>
              <w:rPr>
                <w:rFonts w:ascii="Times New Roman" w:hAnsi="Times New Roman"/>
                <w:sz w:val="24"/>
                <w:szCs w:val="24"/>
                <w:lang w:val="en-GB"/>
              </w:rPr>
            </w:pPr>
          </w:p>
        </w:tc>
        <w:tc>
          <w:tcPr>
            <w:tcW w:w="1701" w:type="dxa"/>
          </w:tcPr>
          <w:p w14:paraId="3AD9ECD9" w14:textId="77777777" w:rsidR="00ED3674" w:rsidRPr="00315DDE" w:rsidRDefault="00ED3674" w:rsidP="00524C17">
            <w:pPr>
              <w:jc w:val="center"/>
              <w:rPr>
                <w:rFonts w:ascii="Times New Roman" w:hAnsi="Times New Roman"/>
                <w:sz w:val="24"/>
                <w:szCs w:val="24"/>
                <w:lang w:val="en-GB"/>
              </w:rPr>
            </w:pPr>
          </w:p>
        </w:tc>
        <w:tc>
          <w:tcPr>
            <w:tcW w:w="1134" w:type="dxa"/>
          </w:tcPr>
          <w:p w14:paraId="556013B4" w14:textId="77777777" w:rsidR="00ED3674" w:rsidRPr="00315DDE" w:rsidRDefault="00ED3674" w:rsidP="00524C17">
            <w:pPr>
              <w:jc w:val="center"/>
              <w:rPr>
                <w:rFonts w:ascii="Times New Roman" w:hAnsi="Times New Roman"/>
                <w:sz w:val="24"/>
                <w:szCs w:val="24"/>
                <w:lang w:val="en-GB"/>
              </w:rPr>
            </w:pPr>
          </w:p>
        </w:tc>
        <w:tc>
          <w:tcPr>
            <w:tcW w:w="1134" w:type="dxa"/>
          </w:tcPr>
          <w:p w14:paraId="61E0B62F" w14:textId="77777777" w:rsidR="00ED3674" w:rsidRPr="00315DDE" w:rsidRDefault="00ED3674" w:rsidP="00524C17">
            <w:pPr>
              <w:jc w:val="center"/>
              <w:rPr>
                <w:rFonts w:ascii="Times New Roman" w:hAnsi="Times New Roman"/>
                <w:sz w:val="24"/>
                <w:szCs w:val="24"/>
                <w:lang w:val="en-GB"/>
              </w:rPr>
            </w:pPr>
          </w:p>
        </w:tc>
        <w:tc>
          <w:tcPr>
            <w:tcW w:w="992" w:type="dxa"/>
          </w:tcPr>
          <w:p w14:paraId="04BA0218" w14:textId="77777777" w:rsidR="00ED3674" w:rsidRPr="00315DDE" w:rsidRDefault="00ED3674" w:rsidP="00524C17">
            <w:pPr>
              <w:jc w:val="center"/>
              <w:rPr>
                <w:rFonts w:ascii="Times New Roman" w:hAnsi="Times New Roman"/>
                <w:sz w:val="24"/>
                <w:szCs w:val="24"/>
                <w:lang w:val="en-GB"/>
              </w:rPr>
            </w:pPr>
          </w:p>
        </w:tc>
      </w:tr>
      <w:tr w:rsidR="00ED3674" w:rsidRPr="00315DDE" w14:paraId="6F1D1553" w14:textId="77777777" w:rsidTr="00524C17">
        <w:trPr>
          <w:cantSplit/>
          <w:trHeight w:val="181"/>
          <w:jc w:val="center"/>
        </w:trPr>
        <w:tc>
          <w:tcPr>
            <w:tcW w:w="1134" w:type="dxa"/>
          </w:tcPr>
          <w:p w14:paraId="61970BCD" w14:textId="77777777" w:rsidR="00ED3674" w:rsidRPr="00315DDE" w:rsidRDefault="00ED3674" w:rsidP="00524C17">
            <w:pPr>
              <w:jc w:val="center"/>
              <w:rPr>
                <w:rFonts w:ascii="Times New Roman" w:hAnsi="Times New Roman"/>
                <w:sz w:val="24"/>
                <w:szCs w:val="24"/>
              </w:rPr>
            </w:pPr>
          </w:p>
        </w:tc>
        <w:tc>
          <w:tcPr>
            <w:tcW w:w="1984" w:type="dxa"/>
          </w:tcPr>
          <w:p w14:paraId="7AACA816" w14:textId="77777777" w:rsidR="00ED3674" w:rsidRPr="00315DDE" w:rsidRDefault="00ED3674" w:rsidP="00524C17">
            <w:pPr>
              <w:rPr>
                <w:rFonts w:ascii="Times New Roman" w:hAnsi="Times New Roman"/>
                <w:sz w:val="24"/>
                <w:szCs w:val="24"/>
                <w:lang w:val="en-GB"/>
              </w:rPr>
            </w:pPr>
          </w:p>
        </w:tc>
        <w:tc>
          <w:tcPr>
            <w:tcW w:w="1418" w:type="dxa"/>
          </w:tcPr>
          <w:p w14:paraId="4CB9546B" w14:textId="77777777" w:rsidR="00ED3674" w:rsidRPr="00315DDE" w:rsidRDefault="00ED3674" w:rsidP="00524C17">
            <w:pPr>
              <w:jc w:val="center"/>
              <w:rPr>
                <w:rFonts w:ascii="Times New Roman" w:hAnsi="Times New Roman"/>
                <w:sz w:val="24"/>
                <w:szCs w:val="24"/>
                <w:lang w:val="en-GB"/>
              </w:rPr>
            </w:pPr>
          </w:p>
        </w:tc>
        <w:tc>
          <w:tcPr>
            <w:tcW w:w="1275" w:type="dxa"/>
          </w:tcPr>
          <w:p w14:paraId="7CE87398" w14:textId="77777777" w:rsidR="00ED3674" w:rsidRPr="00315DDE" w:rsidRDefault="00ED3674" w:rsidP="00524C17">
            <w:pPr>
              <w:jc w:val="center"/>
              <w:rPr>
                <w:rFonts w:ascii="Times New Roman" w:hAnsi="Times New Roman"/>
                <w:sz w:val="24"/>
                <w:szCs w:val="24"/>
                <w:lang w:val="en-GB"/>
              </w:rPr>
            </w:pPr>
          </w:p>
        </w:tc>
        <w:tc>
          <w:tcPr>
            <w:tcW w:w="1560" w:type="dxa"/>
          </w:tcPr>
          <w:p w14:paraId="7CA78F8B" w14:textId="77777777" w:rsidR="00ED3674" w:rsidRPr="00315DDE" w:rsidRDefault="00ED3674" w:rsidP="00524C17">
            <w:pPr>
              <w:jc w:val="center"/>
              <w:rPr>
                <w:rFonts w:ascii="Times New Roman" w:hAnsi="Times New Roman"/>
                <w:sz w:val="24"/>
                <w:szCs w:val="24"/>
                <w:lang w:val="en-GB"/>
              </w:rPr>
            </w:pPr>
          </w:p>
        </w:tc>
        <w:tc>
          <w:tcPr>
            <w:tcW w:w="1134" w:type="dxa"/>
          </w:tcPr>
          <w:p w14:paraId="433AB51E" w14:textId="77777777" w:rsidR="00ED3674" w:rsidRPr="00315DDE" w:rsidRDefault="00ED3674" w:rsidP="00524C17">
            <w:pPr>
              <w:jc w:val="center"/>
              <w:rPr>
                <w:rFonts w:ascii="Times New Roman" w:hAnsi="Times New Roman"/>
                <w:sz w:val="24"/>
                <w:szCs w:val="24"/>
                <w:lang w:val="en-GB"/>
              </w:rPr>
            </w:pPr>
          </w:p>
        </w:tc>
        <w:tc>
          <w:tcPr>
            <w:tcW w:w="1417" w:type="dxa"/>
          </w:tcPr>
          <w:p w14:paraId="3E430FD9" w14:textId="77777777" w:rsidR="00ED3674" w:rsidRPr="00315DDE" w:rsidRDefault="00ED3674" w:rsidP="00524C17">
            <w:pPr>
              <w:jc w:val="center"/>
              <w:rPr>
                <w:rFonts w:ascii="Times New Roman" w:hAnsi="Times New Roman"/>
                <w:sz w:val="24"/>
                <w:szCs w:val="24"/>
                <w:lang w:val="en-GB"/>
              </w:rPr>
            </w:pPr>
          </w:p>
        </w:tc>
        <w:tc>
          <w:tcPr>
            <w:tcW w:w="1701" w:type="dxa"/>
          </w:tcPr>
          <w:p w14:paraId="2DC3CA68" w14:textId="77777777" w:rsidR="00ED3674" w:rsidRPr="00315DDE" w:rsidRDefault="00ED3674" w:rsidP="00524C17">
            <w:pPr>
              <w:jc w:val="center"/>
              <w:rPr>
                <w:rFonts w:ascii="Times New Roman" w:hAnsi="Times New Roman"/>
                <w:sz w:val="24"/>
                <w:szCs w:val="24"/>
                <w:lang w:val="en-GB"/>
              </w:rPr>
            </w:pPr>
          </w:p>
        </w:tc>
        <w:tc>
          <w:tcPr>
            <w:tcW w:w="1134" w:type="dxa"/>
          </w:tcPr>
          <w:p w14:paraId="4B38B1B3" w14:textId="77777777" w:rsidR="00ED3674" w:rsidRPr="00315DDE" w:rsidRDefault="00ED3674" w:rsidP="00524C17">
            <w:pPr>
              <w:jc w:val="center"/>
              <w:rPr>
                <w:rFonts w:ascii="Times New Roman" w:hAnsi="Times New Roman"/>
                <w:sz w:val="24"/>
                <w:szCs w:val="24"/>
                <w:lang w:val="en-GB"/>
              </w:rPr>
            </w:pPr>
          </w:p>
        </w:tc>
        <w:tc>
          <w:tcPr>
            <w:tcW w:w="1134" w:type="dxa"/>
          </w:tcPr>
          <w:p w14:paraId="59060986" w14:textId="77777777" w:rsidR="00ED3674" w:rsidRPr="00315DDE" w:rsidRDefault="00ED3674" w:rsidP="00524C17">
            <w:pPr>
              <w:jc w:val="center"/>
              <w:rPr>
                <w:rFonts w:ascii="Times New Roman" w:hAnsi="Times New Roman"/>
                <w:sz w:val="24"/>
                <w:szCs w:val="24"/>
                <w:lang w:val="en-GB"/>
              </w:rPr>
            </w:pPr>
          </w:p>
        </w:tc>
        <w:tc>
          <w:tcPr>
            <w:tcW w:w="992" w:type="dxa"/>
          </w:tcPr>
          <w:p w14:paraId="57A8504A" w14:textId="77777777" w:rsidR="00ED3674" w:rsidRPr="00315DDE" w:rsidRDefault="00ED3674" w:rsidP="00524C17">
            <w:pPr>
              <w:jc w:val="center"/>
              <w:rPr>
                <w:rFonts w:ascii="Times New Roman" w:hAnsi="Times New Roman"/>
                <w:sz w:val="24"/>
                <w:szCs w:val="24"/>
                <w:lang w:val="en-GB"/>
              </w:rPr>
            </w:pPr>
          </w:p>
        </w:tc>
      </w:tr>
      <w:tr w:rsidR="00ED3674" w:rsidRPr="00315DDE" w14:paraId="2B285BEB" w14:textId="77777777" w:rsidTr="00524C17">
        <w:trPr>
          <w:cantSplit/>
          <w:trHeight w:val="291"/>
          <w:jc w:val="center"/>
        </w:trPr>
        <w:tc>
          <w:tcPr>
            <w:tcW w:w="1134" w:type="dxa"/>
          </w:tcPr>
          <w:p w14:paraId="49C80750" w14:textId="77777777" w:rsidR="00ED3674" w:rsidRPr="00315DDE" w:rsidRDefault="00ED3674" w:rsidP="00524C17">
            <w:pPr>
              <w:jc w:val="center"/>
              <w:rPr>
                <w:rFonts w:ascii="Times New Roman" w:hAnsi="Times New Roman"/>
                <w:sz w:val="24"/>
                <w:szCs w:val="24"/>
              </w:rPr>
            </w:pPr>
          </w:p>
        </w:tc>
        <w:tc>
          <w:tcPr>
            <w:tcW w:w="1984" w:type="dxa"/>
          </w:tcPr>
          <w:p w14:paraId="19CD7323" w14:textId="77777777" w:rsidR="00ED3674" w:rsidRPr="00315DDE" w:rsidRDefault="00ED3674" w:rsidP="00524C17">
            <w:pPr>
              <w:rPr>
                <w:rFonts w:ascii="Times New Roman" w:hAnsi="Times New Roman"/>
                <w:sz w:val="24"/>
                <w:szCs w:val="24"/>
                <w:lang w:val="en-GB"/>
              </w:rPr>
            </w:pPr>
          </w:p>
        </w:tc>
        <w:tc>
          <w:tcPr>
            <w:tcW w:w="1418" w:type="dxa"/>
          </w:tcPr>
          <w:p w14:paraId="79C6CED7" w14:textId="77777777" w:rsidR="00ED3674" w:rsidRPr="00315DDE" w:rsidRDefault="00ED3674" w:rsidP="00524C17">
            <w:pPr>
              <w:jc w:val="center"/>
              <w:rPr>
                <w:rFonts w:ascii="Times New Roman" w:hAnsi="Times New Roman"/>
                <w:sz w:val="24"/>
                <w:szCs w:val="24"/>
                <w:lang w:val="en-GB"/>
              </w:rPr>
            </w:pPr>
          </w:p>
        </w:tc>
        <w:tc>
          <w:tcPr>
            <w:tcW w:w="1275" w:type="dxa"/>
          </w:tcPr>
          <w:p w14:paraId="5AFA1919" w14:textId="77777777" w:rsidR="00ED3674" w:rsidRPr="00315DDE" w:rsidRDefault="00ED3674" w:rsidP="00524C17">
            <w:pPr>
              <w:jc w:val="center"/>
              <w:rPr>
                <w:rFonts w:ascii="Times New Roman" w:hAnsi="Times New Roman"/>
                <w:sz w:val="24"/>
                <w:szCs w:val="24"/>
                <w:lang w:val="en-GB"/>
              </w:rPr>
            </w:pPr>
          </w:p>
        </w:tc>
        <w:tc>
          <w:tcPr>
            <w:tcW w:w="1560" w:type="dxa"/>
          </w:tcPr>
          <w:p w14:paraId="47A1ABD3" w14:textId="77777777" w:rsidR="00ED3674" w:rsidRPr="00315DDE" w:rsidRDefault="00ED3674" w:rsidP="00524C17">
            <w:pPr>
              <w:jc w:val="center"/>
              <w:rPr>
                <w:rFonts w:ascii="Times New Roman" w:hAnsi="Times New Roman"/>
                <w:sz w:val="24"/>
                <w:szCs w:val="24"/>
                <w:lang w:val="en-GB"/>
              </w:rPr>
            </w:pPr>
          </w:p>
        </w:tc>
        <w:tc>
          <w:tcPr>
            <w:tcW w:w="1134" w:type="dxa"/>
          </w:tcPr>
          <w:p w14:paraId="20498C08" w14:textId="77777777" w:rsidR="00ED3674" w:rsidRPr="00315DDE" w:rsidRDefault="00ED3674" w:rsidP="00524C17">
            <w:pPr>
              <w:jc w:val="center"/>
              <w:rPr>
                <w:rFonts w:ascii="Times New Roman" w:hAnsi="Times New Roman"/>
                <w:sz w:val="24"/>
                <w:szCs w:val="24"/>
                <w:lang w:val="en-GB"/>
              </w:rPr>
            </w:pPr>
          </w:p>
        </w:tc>
        <w:tc>
          <w:tcPr>
            <w:tcW w:w="1417" w:type="dxa"/>
          </w:tcPr>
          <w:p w14:paraId="408DC23C" w14:textId="77777777" w:rsidR="00ED3674" w:rsidRPr="00315DDE" w:rsidRDefault="00ED3674" w:rsidP="00524C17">
            <w:pPr>
              <w:jc w:val="center"/>
              <w:rPr>
                <w:rFonts w:ascii="Times New Roman" w:hAnsi="Times New Roman"/>
                <w:sz w:val="24"/>
                <w:szCs w:val="24"/>
                <w:lang w:val="en-GB"/>
              </w:rPr>
            </w:pPr>
          </w:p>
        </w:tc>
        <w:tc>
          <w:tcPr>
            <w:tcW w:w="1701" w:type="dxa"/>
          </w:tcPr>
          <w:p w14:paraId="19613B89" w14:textId="77777777" w:rsidR="00ED3674" w:rsidRPr="00315DDE" w:rsidRDefault="00ED3674" w:rsidP="00524C17">
            <w:pPr>
              <w:jc w:val="center"/>
              <w:rPr>
                <w:rFonts w:ascii="Times New Roman" w:hAnsi="Times New Roman"/>
                <w:sz w:val="24"/>
                <w:szCs w:val="24"/>
                <w:lang w:val="en-GB"/>
              </w:rPr>
            </w:pPr>
          </w:p>
        </w:tc>
        <w:tc>
          <w:tcPr>
            <w:tcW w:w="1134" w:type="dxa"/>
          </w:tcPr>
          <w:p w14:paraId="4235B20A" w14:textId="77777777" w:rsidR="00ED3674" w:rsidRPr="00315DDE" w:rsidRDefault="00ED3674" w:rsidP="00524C17">
            <w:pPr>
              <w:jc w:val="center"/>
              <w:rPr>
                <w:rFonts w:ascii="Times New Roman" w:hAnsi="Times New Roman"/>
                <w:sz w:val="24"/>
                <w:szCs w:val="24"/>
                <w:lang w:val="en-GB"/>
              </w:rPr>
            </w:pPr>
          </w:p>
        </w:tc>
        <w:tc>
          <w:tcPr>
            <w:tcW w:w="1134" w:type="dxa"/>
          </w:tcPr>
          <w:p w14:paraId="20FBF71C" w14:textId="77777777" w:rsidR="00ED3674" w:rsidRPr="00315DDE" w:rsidRDefault="00ED3674" w:rsidP="00524C17">
            <w:pPr>
              <w:jc w:val="center"/>
              <w:rPr>
                <w:rFonts w:ascii="Times New Roman" w:hAnsi="Times New Roman"/>
                <w:sz w:val="24"/>
                <w:szCs w:val="24"/>
                <w:lang w:val="en-GB"/>
              </w:rPr>
            </w:pPr>
          </w:p>
        </w:tc>
        <w:tc>
          <w:tcPr>
            <w:tcW w:w="992" w:type="dxa"/>
          </w:tcPr>
          <w:p w14:paraId="7D43BFF7" w14:textId="77777777" w:rsidR="00ED3674" w:rsidRPr="00315DDE" w:rsidRDefault="00ED3674" w:rsidP="00524C17">
            <w:pPr>
              <w:jc w:val="center"/>
              <w:rPr>
                <w:rFonts w:ascii="Times New Roman" w:hAnsi="Times New Roman"/>
                <w:sz w:val="24"/>
                <w:szCs w:val="24"/>
                <w:lang w:val="en-GB"/>
              </w:rPr>
            </w:pPr>
          </w:p>
        </w:tc>
      </w:tr>
    </w:tbl>
    <w:p w14:paraId="465B2382" w14:textId="77777777" w:rsidR="00ED3674" w:rsidRPr="00315DDE" w:rsidRDefault="00ED3674" w:rsidP="00ED3674">
      <w:pPr>
        <w:spacing w:after="0"/>
        <w:rPr>
          <w:rFonts w:ascii="Times New Roman" w:hAnsi="Times New Roman"/>
          <w:sz w:val="24"/>
          <w:szCs w:val="24"/>
          <w:lang w:val="en-GB"/>
        </w:rPr>
      </w:pPr>
    </w:p>
    <w:p w14:paraId="316E039A" w14:textId="77777777" w:rsidR="00ED3674" w:rsidRPr="00315DDE" w:rsidRDefault="00ED3674" w:rsidP="00ED3674">
      <w:pPr>
        <w:spacing w:after="0"/>
        <w:rPr>
          <w:rFonts w:ascii="Times New Roman" w:hAnsi="Times New Roman"/>
          <w:sz w:val="24"/>
          <w:szCs w:val="24"/>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3"/>
        <w:gridCol w:w="7654"/>
      </w:tblGrid>
      <w:tr w:rsidR="00ED3674" w:rsidRPr="00315DDE" w14:paraId="10145906" w14:textId="77777777" w:rsidTr="00524C17">
        <w:trPr>
          <w:trHeight w:val="470"/>
          <w:jc w:val="center"/>
        </w:trPr>
        <w:tc>
          <w:tcPr>
            <w:tcW w:w="2693" w:type="dxa"/>
            <w:shd w:val="pct10" w:color="auto" w:fill="FFFFFF"/>
          </w:tcPr>
          <w:p w14:paraId="648CE876" w14:textId="77777777" w:rsidR="00ED3674" w:rsidRPr="00315DDE" w:rsidRDefault="00ED3674" w:rsidP="00524C17">
            <w:pPr>
              <w:keepNext/>
              <w:keepLines/>
              <w:widowControl w:val="0"/>
              <w:tabs>
                <w:tab w:val="left" w:pos="1701"/>
              </w:tabs>
              <w:rPr>
                <w:rFonts w:ascii="Times New Roman" w:hAnsi="Times New Roman"/>
                <w:b/>
                <w:sz w:val="24"/>
                <w:szCs w:val="24"/>
              </w:rPr>
            </w:pPr>
            <w:r w:rsidRPr="00315DDE">
              <w:rPr>
                <w:rFonts w:ascii="Times New Roman" w:hAnsi="Times New Roman"/>
                <w:b/>
                <w:sz w:val="24"/>
                <w:szCs w:val="24"/>
              </w:rPr>
              <w:t>Nom de l’évaluateur</w:t>
            </w:r>
          </w:p>
        </w:tc>
        <w:tc>
          <w:tcPr>
            <w:tcW w:w="7654" w:type="dxa"/>
          </w:tcPr>
          <w:p w14:paraId="0CBED594" w14:textId="77777777" w:rsidR="00ED3674" w:rsidRPr="00315DDE" w:rsidRDefault="00ED3674" w:rsidP="00524C17">
            <w:pPr>
              <w:keepNext/>
              <w:keepLines/>
              <w:widowControl w:val="0"/>
              <w:tabs>
                <w:tab w:val="left" w:pos="1701"/>
              </w:tabs>
              <w:rPr>
                <w:rFonts w:ascii="Times New Roman" w:hAnsi="Times New Roman"/>
                <w:sz w:val="24"/>
                <w:szCs w:val="24"/>
                <w:lang w:val="en-GB"/>
              </w:rPr>
            </w:pPr>
          </w:p>
        </w:tc>
      </w:tr>
      <w:tr w:rsidR="00ED3674" w:rsidRPr="00315DDE" w14:paraId="4C9CB951" w14:textId="77777777" w:rsidTr="00524C17">
        <w:trPr>
          <w:jc w:val="center"/>
        </w:trPr>
        <w:tc>
          <w:tcPr>
            <w:tcW w:w="2693" w:type="dxa"/>
            <w:shd w:val="pct10" w:color="auto" w:fill="FFFFFF"/>
          </w:tcPr>
          <w:p w14:paraId="77A7EEE1" w14:textId="77777777" w:rsidR="00ED3674" w:rsidRPr="00315DDE" w:rsidRDefault="00ED3674" w:rsidP="00524C17">
            <w:pPr>
              <w:keepNext/>
              <w:keepLines/>
              <w:widowControl w:val="0"/>
              <w:tabs>
                <w:tab w:val="left" w:pos="1701"/>
              </w:tabs>
              <w:rPr>
                <w:rFonts w:ascii="Times New Roman" w:hAnsi="Times New Roman"/>
                <w:b/>
                <w:sz w:val="24"/>
                <w:szCs w:val="24"/>
              </w:rPr>
            </w:pPr>
            <w:r w:rsidRPr="00315DDE">
              <w:rPr>
                <w:rFonts w:ascii="Times New Roman" w:hAnsi="Times New Roman"/>
                <w:b/>
                <w:sz w:val="24"/>
                <w:szCs w:val="24"/>
              </w:rPr>
              <w:t>Signature de l’évaluateur</w:t>
            </w:r>
          </w:p>
        </w:tc>
        <w:tc>
          <w:tcPr>
            <w:tcW w:w="7654" w:type="dxa"/>
          </w:tcPr>
          <w:p w14:paraId="00841452" w14:textId="77777777" w:rsidR="00ED3674" w:rsidRPr="00315DDE" w:rsidRDefault="00ED3674" w:rsidP="00524C17">
            <w:pPr>
              <w:keepNext/>
              <w:keepLines/>
              <w:widowControl w:val="0"/>
              <w:tabs>
                <w:tab w:val="left" w:pos="1701"/>
              </w:tabs>
              <w:rPr>
                <w:rFonts w:ascii="Times New Roman" w:hAnsi="Times New Roman"/>
                <w:sz w:val="24"/>
                <w:szCs w:val="24"/>
                <w:lang w:val="en-GB"/>
              </w:rPr>
            </w:pPr>
          </w:p>
          <w:p w14:paraId="660C3486" w14:textId="77777777" w:rsidR="00ED3674" w:rsidRPr="00315DDE" w:rsidRDefault="00ED3674" w:rsidP="00524C17">
            <w:pPr>
              <w:keepNext/>
              <w:keepLines/>
              <w:widowControl w:val="0"/>
              <w:tabs>
                <w:tab w:val="left" w:pos="1701"/>
              </w:tabs>
              <w:rPr>
                <w:rFonts w:ascii="Times New Roman" w:hAnsi="Times New Roman"/>
                <w:sz w:val="24"/>
                <w:szCs w:val="24"/>
                <w:lang w:val="en-GB"/>
              </w:rPr>
            </w:pPr>
          </w:p>
          <w:p w14:paraId="7D47F55C" w14:textId="77777777" w:rsidR="00ED3674" w:rsidRPr="00315DDE" w:rsidRDefault="00ED3674" w:rsidP="00524C17">
            <w:pPr>
              <w:keepNext/>
              <w:keepLines/>
              <w:widowControl w:val="0"/>
              <w:tabs>
                <w:tab w:val="left" w:pos="1701"/>
              </w:tabs>
              <w:rPr>
                <w:rFonts w:ascii="Times New Roman" w:hAnsi="Times New Roman"/>
                <w:sz w:val="24"/>
                <w:szCs w:val="24"/>
                <w:lang w:val="en-GB"/>
              </w:rPr>
            </w:pPr>
          </w:p>
        </w:tc>
      </w:tr>
    </w:tbl>
    <w:p w14:paraId="337E2BAC" w14:textId="77777777" w:rsidR="00ED3674" w:rsidRPr="00315DDE" w:rsidRDefault="00ED3674" w:rsidP="00ED3674">
      <w:pPr>
        <w:pStyle w:val="Titre1"/>
        <w:rPr>
          <w:sz w:val="24"/>
          <w:szCs w:val="24"/>
        </w:rPr>
      </w:pPr>
      <w:bookmarkStart w:id="68" w:name="_Toc42488105"/>
    </w:p>
    <w:p w14:paraId="0A5E37C2" w14:textId="77777777" w:rsidR="00ED3674" w:rsidRPr="00315DDE" w:rsidRDefault="00ED3674" w:rsidP="00ED3674">
      <w:pPr>
        <w:pStyle w:val="Titre1"/>
        <w:rPr>
          <w:sz w:val="24"/>
          <w:szCs w:val="24"/>
        </w:rPr>
      </w:pPr>
    </w:p>
    <w:p w14:paraId="5B8DD1E2" w14:textId="77777777" w:rsidR="00ED3674" w:rsidRPr="00315DDE" w:rsidRDefault="00ED3674" w:rsidP="00ED3674">
      <w:pPr>
        <w:pStyle w:val="Titre1"/>
        <w:rPr>
          <w:sz w:val="24"/>
          <w:szCs w:val="24"/>
        </w:rPr>
      </w:pPr>
      <w:r w:rsidRPr="00315DDE">
        <w:rPr>
          <w:sz w:val="24"/>
          <w:szCs w:val="24"/>
        </w:rPr>
        <w:t>GRILLE D'ÉVALUATION</w:t>
      </w:r>
      <w:bookmarkEnd w:id="68"/>
    </w:p>
    <w:p w14:paraId="6AB9C515" w14:textId="77777777" w:rsidR="00ED3674" w:rsidRPr="00315DDE" w:rsidRDefault="00ED3674" w:rsidP="00ED3674">
      <w:pPr>
        <w:spacing w:after="0"/>
        <w:jc w:val="center"/>
        <w:rPr>
          <w:rFonts w:ascii="Times New Roman" w:hAnsi="Times New Roman"/>
          <w:b/>
          <w:sz w:val="24"/>
          <w:szCs w:val="24"/>
          <w:lang w:val="fr-BE"/>
        </w:rPr>
      </w:pPr>
    </w:p>
    <w:tbl>
      <w:tblPr>
        <w:tblW w:w="14884"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2425"/>
        <w:gridCol w:w="6237"/>
        <w:gridCol w:w="2835"/>
        <w:gridCol w:w="3387"/>
      </w:tblGrid>
      <w:tr w:rsidR="00ED3674" w:rsidRPr="00315DDE" w14:paraId="45E2A00E" w14:textId="77777777" w:rsidTr="00524C17">
        <w:trPr>
          <w:trHeight w:val="1005"/>
          <w:jc w:val="center"/>
        </w:trPr>
        <w:tc>
          <w:tcPr>
            <w:tcW w:w="2425" w:type="dxa"/>
            <w:shd w:val="pct5" w:color="auto" w:fill="FFFFFF"/>
            <w:vAlign w:val="center"/>
          </w:tcPr>
          <w:p w14:paraId="73CAABBD" w14:textId="77777777" w:rsidR="00ED3674" w:rsidRPr="00315DDE" w:rsidRDefault="00ED3674" w:rsidP="00524C17">
            <w:pPr>
              <w:ind w:left="142" w:hanging="675"/>
              <w:jc w:val="center"/>
              <w:rPr>
                <w:rFonts w:ascii="Times New Roman" w:hAnsi="Times New Roman"/>
                <w:b/>
                <w:sz w:val="24"/>
                <w:szCs w:val="24"/>
              </w:rPr>
            </w:pPr>
            <w:r w:rsidRPr="00315DDE">
              <w:rPr>
                <w:rFonts w:ascii="Times New Roman" w:hAnsi="Times New Roman"/>
                <w:b/>
                <w:sz w:val="24"/>
                <w:szCs w:val="24"/>
              </w:rPr>
              <w:t>Intitulé du marché :</w:t>
            </w:r>
          </w:p>
          <w:p w14:paraId="412B6E31" w14:textId="77777777" w:rsidR="00ED3674" w:rsidRPr="00315DDE" w:rsidRDefault="00ED3674" w:rsidP="00524C17">
            <w:pPr>
              <w:ind w:left="142" w:hanging="675"/>
              <w:jc w:val="center"/>
              <w:rPr>
                <w:rFonts w:ascii="Times New Roman" w:hAnsi="Times New Roman"/>
                <w:b/>
                <w:sz w:val="24"/>
                <w:szCs w:val="24"/>
              </w:rPr>
            </w:pPr>
          </w:p>
          <w:p w14:paraId="3A2F2372" w14:textId="77777777" w:rsidR="00ED3674" w:rsidRPr="00315DDE" w:rsidRDefault="00ED3674" w:rsidP="00524C17">
            <w:pPr>
              <w:ind w:left="142" w:hanging="675"/>
              <w:jc w:val="center"/>
              <w:rPr>
                <w:rFonts w:ascii="Times New Roman" w:hAnsi="Times New Roman"/>
                <w:b/>
                <w:sz w:val="24"/>
                <w:szCs w:val="24"/>
              </w:rPr>
            </w:pPr>
          </w:p>
        </w:tc>
        <w:tc>
          <w:tcPr>
            <w:tcW w:w="6237" w:type="dxa"/>
            <w:vAlign w:val="center"/>
          </w:tcPr>
          <w:p w14:paraId="3D6F977E" w14:textId="77777777" w:rsidR="00ED3674" w:rsidRPr="00315DDE" w:rsidRDefault="00ED3674" w:rsidP="00524C17">
            <w:pPr>
              <w:keepNext/>
              <w:keepLines/>
              <w:spacing w:after="0"/>
              <w:outlineLvl w:val="0"/>
              <w:rPr>
                <w:i/>
                <w:sz w:val="24"/>
                <w:szCs w:val="24"/>
              </w:rPr>
            </w:pPr>
            <w:r w:rsidRPr="00315DDE">
              <w:rPr>
                <w:i/>
                <w:sz w:val="24"/>
                <w:szCs w:val="24"/>
              </w:rPr>
              <w:t>Fourniture des équipements médicaux techniques au profit des quatre centres de santé en construction du Ministère de la Santé.</w:t>
            </w:r>
          </w:p>
          <w:p w14:paraId="7D1396C2" w14:textId="77777777" w:rsidR="00ED3674" w:rsidRPr="00315DDE" w:rsidRDefault="00ED3674" w:rsidP="00524C17">
            <w:pPr>
              <w:keepNext/>
              <w:keepLines/>
              <w:spacing w:after="0"/>
              <w:outlineLvl w:val="0"/>
              <w:rPr>
                <w:sz w:val="24"/>
                <w:szCs w:val="24"/>
              </w:rPr>
            </w:pPr>
          </w:p>
          <w:p w14:paraId="738B9672" w14:textId="77777777" w:rsidR="00ED3674" w:rsidRPr="00315DDE" w:rsidRDefault="00ED3674" w:rsidP="00524C17">
            <w:pPr>
              <w:keepNext/>
              <w:keepLines/>
              <w:spacing w:after="0"/>
              <w:outlineLvl w:val="0"/>
              <w:rPr>
                <w:rFonts w:ascii="Times New Roman" w:hAnsi="Times New Roman"/>
                <w:sz w:val="24"/>
                <w:szCs w:val="24"/>
              </w:rPr>
            </w:pPr>
          </w:p>
          <w:p w14:paraId="4D178AED" w14:textId="77777777" w:rsidR="00ED3674" w:rsidRPr="00315DDE" w:rsidRDefault="00ED3674" w:rsidP="00524C17">
            <w:pPr>
              <w:ind w:left="176"/>
              <w:rPr>
                <w:rFonts w:ascii="Times New Roman" w:hAnsi="Times New Roman"/>
                <w:sz w:val="24"/>
                <w:szCs w:val="24"/>
              </w:rPr>
            </w:pPr>
          </w:p>
        </w:tc>
        <w:tc>
          <w:tcPr>
            <w:tcW w:w="2835" w:type="dxa"/>
            <w:shd w:val="pct5" w:color="auto" w:fill="FFFFFF"/>
          </w:tcPr>
          <w:p w14:paraId="1B397526" w14:textId="77777777" w:rsidR="00ED3674" w:rsidRPr="00315DDE" w:rsidRDefault="00ED3674" w:rsidP="00524C17">
            <w:pPr>
              <w:rPr>
                <w:rFonts w:ascii="Times New Roman" w:hAnsi="Times New Roman"/>
                <w:b/>
                <w:sz w:val="24"/>
                <w:szCs w:val="24"/>
              </w:rPr>
            </w:pPr>
            <w:r w:rsidRPr="00315DDE">
              <w:rPr>
                <w:rFonts w:ascii="Times New Roman" w:hAnsi="Times New Roman"/>
                <w:b/>
                <w:sz w:val="24"/>
                <w:szCs w:val="24"/>
              </w:rPr>
              <w:t xml:space="preserve">Référence de publication </w:t>
            </w:r>
          </w:p>
        </w:tc>
        <w:tc>
          <w:tcPr>
            <w:tcW w:w="3387" w:type="dxa"/>
          </w:tcPr>
          <w:p w14:paraId="064FFE7C" w14:textId="77777777" w:rsidR="00ED3674" w:rsidRPr="00315DDE" w:rsidRDefault="00ED3674" w:rsidP="00524C17">
            <w:pPr>
              <w:rPr>
                <w:rFonts w:ascii="Times New Roman" w:hAnsi="Times New Roman"/>
                <w:sz w:val="24"/>
                <w:szCs w:val="24"/>
                <w:lang w:val="en-GB"/>
              </w:rPr>
            </w:pPr>
            <w:r w:rsidRPr="00315DDE">
              <w:rPr>
                <w:rFonts w:ascii="Times New Roman" w:hAnsi="Times New Roman"/>
                <w:i/>
                <w:sz w:val="24"/>
                <w:szCs w:val="24"/>
                <w:lang w:val="sv-SE"/>
              </w:rPr>
              <w:t>N°276</w:t>
            </w:r>
            <w:r w:rsidRPr="00315DDE">
              <w:rPr>
                <w:rFonts w:ascii="Times New Roman" w:hAnsi="Times New Roman"/>
                <w:bCs/>
                <w:i/>
                <w:sz w:val="24"/>
                <w:szCs w:val="24"/>
                <w:lang w:val="en-US"/>
              </w:rPr>
              <w:t>/PAOOL/</w:t>
            </w:r>
            <w:r w:rsidRPr="00315DDE">
              <w:rPr>
                <w:rFonts w:ascii="Times New Roman" w:hAnsi="Times New Roman"/>
                <w:i/>
                <w:sz w:val="24"/>
                <w:szCs w:val="24"/>
                <w:lang w:val="sv-SE"/>
              </w:rPr>
              <w:t>SUP</w:t>
            </w:r>
            <w:r w:rsidRPr="00315DDE">
              <w:rPr>
                <w:rFonts w:ascii="Times New Roman" w:hAnsi="Times New Roman"/>
                <w:bCs/>
                <w:i/>
                <w:sz w:val="24"/>
                <w:szCs w:val="24"/>
                <w:lang w:val="en-US"/>
              </w:rPr>
              <w:t>/PASS/2024</w:t>
            </w:r>
          </w:p>
        </w:tc>
      </w:tr>
    </w:tbl>
    <w:p w14:paraId="22231E17" w14:textId="77777777" w:rsidR="00ED3674" w:rsidRPr="00315DDE" w:rsidRDefault="00ED3674" w:rsidP="00ED3674">
      <w:pPr>
        <w:spacing w:after="0"/>
        <w:rPr>
          <w:rFonts w:ascii="Times New Roman" w:hAnsi="Times New Roman"/>
          <w:sz w:val="24"/>
          <w:szCs w:val="24"/>
          <w:lang w:val="en-GB"/>
        </w:rPr>
      </w:pPr>
    </w:p>
    <w:tbl>
      <w:tblPr>
        <w:tblW w:w="148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2"/>
        <w:gridCol w:w="1808"/>
        <w:gridCol w:w="1404"/>
        <w:gridCol w:w="976"/>
        <w:gridCol w:w="945"/>
        <w:gridCol w:w="976"/>
        <w:gridCol w:w="1087"/>
        <w:gridCol w:w="1086"/>
        <w:gridCol w:w="1688"/>
        <w:gridCol w:w="1701"/>
        <w:gridCol w:w="708"/>
        <w:gridCol w:w="1843"/>
      </w:tblGrid>
      <w:tr w:rsidR="00ED3674" w:rsidRPr="00315DDE" w14:paraId="30C968EE" w14:textId="77777777" w:rsidTr="00524C17">
        <w:trPr>
          <w:cantSplit/>
          <w:trHeight w:val="2541"/>
          <w:tblHeader/>
          <w:jc w:val="center"/>
        </w:trPr>
        <w:tc>
          <w:tcPr>
            <w:tcW w:w="662" w:type="dxa"/>
            <w:shd w:val="pct5" w:color="auto" w:fill="FFFFFF"/>
            <w:textDirection w:val="btLr"/>
          </w:tcPr>
          <w:p w14:paraId="38462C80" w14:textId="77777777" w:rsidR="00ED3674" w:rsidRPr="00315DDE" w:rsidRDefault="00ED3674" w:rsidP="00524C17">
            <w:pPr>
              <w:ind w:left="113" w:right="113"/>
              <w:jc w:val="center"/>
              <w:rPr>
                <w:rFonts w:ascii="Times New Roman" w:hAnsi="Times New Roman"/>
                <w:sz w:val="24"/>
                <w:szCs w:val="24"/>
              </w:rPr>
            </w:pPr>
            <w:r w:rsidRPr="00315DDE">
              <w:rPr>
                <w:rFonts w:ascii="Times New Roman" w:hAnsi="Times New Roman"/>
                <w:sz w:val="24"/>
                <w:szCs w:val="24"/>
              </w:rPr>
              <w:t>Offre n</w:t>
            </w:r>
            <w:r w:rsidRPr="00315DDE">
              <w:rPr>
                <w:rFonts w:ascii="Times New Roman" w:hAnsi="Times New Roman"/>
                <w:sz w:val="24"/>
                <w:szCs w:val="24"/>
                <w:vertAlign w:val="superscript"/>
              </w:rPr>
              <w:t>o</w:t>
            </w:r>
          </w:p>
        </w:tc>
        <w:tc>
          <w:tcPr>
            <w:tcW w:w="1808" w:type="dxa"/>
            <w:shd w:val="pct5" w:color="auto" w:fill="FFFFFF"/>
          </w:tcPr>
          <w:p w14:paraId="772603A9" w14:textId="77777777" w:rsidR="00ED3674" w:rsidRPr="00315DDE" w:rsidRDefault="00ED3674" w:rsidP="00524C17">
            <w:pPr>
              <w:jc w:val="center"/>
              <w:rPr>
                <w:rFonts w:ascii="Times New Roman" w:hAnsi="Times New Roman"/>
                <w:sz w:val="24"/>
                <w:szCs w:val="24"/>
              </w:rPr>
            </w:pPr>
            <w:r w:rsidRPr="00315DDE">
              <w:rPr>
                <w:rFonts w:ascii="Times New Roman" w:hAnsi="Times New Roman"/>
                <w:sz w:val="24"/>
                <w:szCs w:val="24"/>
              </w:rPr>
              <w:t>Nom du soumissionnaire</w:t>
            </w:r>
          </w:p>
        </w:tc>
        <w:tc>
          <w:tcPr>
            <w:tcW w:w="1404" w:type="dxa"/>
            <w:shd w:val="pct5" w:color="auto" w:fill="FFFFFF"/>
          </w:tcPr>
          <w:p w14:paraId="08677072" w14:textId="77777777" w:rsidR="00ED3674" w:rsidRPr="00315DDE" w:rsidRDefault="00ED3674" w:rsidP="00524C17">
            <w:pPr>
              <w:jc w:val="center"/>
              <w:rPr>
                <w:rFonts w:ascii="Times New Roman" w:hAnsi="Times New Roman"/>
                <w:sz w:val="24"/>
                <w:szCs w:val="24"/>
              </w:rPr>
            </w:pPr>
            <w:r w:rsidRPr="00315DDE">
              <w:rPr>
                <w:rFonts w:ascii="Times New Roman" w:hAnsi="Times New Roman"/>
                <w:sz w:val="24"/>
                <w:szCs w:val="24"/>
              </w:rPr>
              <w:t>Règles d'origine respectées?</w:t>
            </w:r>
          </w:p>
          <w:p w14:paraId="0351773F" w14:textId="77777777" w:rsidR="00ED3674" w:rsidRPr="00315DDE" w:rsidRDefault="00ED3674" w:rsidP="00524C17">
            <w:pPr>
              <w:jc w:val="center"/>
              <w:rPr>
                <w:rFonts w:ascii="Times New Roman" w:hAnsi="Times New Roman"/>
                <w:sz w:val="24"/>
                <w:szCs w:val="24"/>
              </w:rPr>
            </w:pPr>
            <w:r w:rsidRPr="00315DDE">
              <w:rPr>
                <w:rFonts w:ascii="Times New Roman" w:hAnsi="Times New Roman"/>
                <w:sz w:val="24"/>
                <w:szCs w:val="24"/>
              </w:rPr>
              <w:t>(Indications supplémentaires</w:t>
            </w:r>
            <w:r w:rsidRPr="00315DDE">
              <w:rPr>
                <w:rStyle w:val="Appelnotedebasdep"/>
                <w:sz w:val="24"/>
                <w:szCs w:val="24"/>
                <w:lang w:val="en-GB"/>
              </w:rPr>
              <w:footnoteReference w:id="22"/>
            </w:r>
            <w:r w:rsidRPr="00315DDE">
              <w:rPr>
                <w:rFonts w:ascii="Times New Roman" w:hAnsi="Times New Roman"/>
                <w:sz w:val="24"/>
                <w:szCs w:val="24"/>
              </w:rPr>
              <w:t>)</w:t>
            </w:r>
          </w:p>
          <w:p w14:paraId="67585758" w14:textId="77777777" w:rsidR="00ED3674" w:rsidRPr="00315DDE" w:rsidRDefault="00ED3674" w:rsidP="00524C17">
            <w:pPr>
              <w:jc w:val="center"/>
              <w:rPr>
                <w:rFonts w:ascii="Times New Roman" w:hAnsi="Times New Roman"/>
                <w:sz w:val="24"/>
                <w:szCs w:val="24"/>
              </w:rPr>
            </w:pPr>
            <w:r w:rsidRPr="00315DDE">
              <w:rPr>
                <w:rFonts w:ascii="Times New Roman" w:hAnsi="Times New Roman"/>
                <w:sz w:val="24"/>
                <w:szCs w:val="24"/>
              </w:rPr>
              <w:t>(O/N)</w:t>
            </w:r>
          </w:p>
        </w:tc>
        <w:tc>
          <w:tcPr>
            <w:tcW w:w="976" w:type="dxa"/>
            <w:tcBorders>
              <w:left w:val="nil"/>
            </w:tcBorders>
            <w:shd w:val="pct5" w:color="auto" w:fill="FFFFFF"/>
            <w:textDirection w:val="btLr"/>
          </w:tcPr>
          <w:p w14:paraId="431BB24C" w14:textId="77777777" w:rsidR="00ED3674" w:rsidRPr="00315DDE" w:rsidRDefault="00ED3674" w:rsidP="00524C17">
            <w:pPr>
              <w:ind w:left="113" w:right="113"/>
              <w:jc w:val="center"/>
              <w:rPr>
                <w:rFonts w:ascii="Times New Roman" w:hAnsi="Times New Roman"/>
                <w:sz w:val="24"/>
                <w:szCs w:val="24"/>
              </w:rPr>
            </w:pPr>
            <w:r w:rsidRPr="00315DDE">
              <w:rPr>
                <w:rFonts w:ascii="Times New Roman" w:hAnsi="Times New Roman"/>
                <w:sz w:val="24"/>
                <w:szCs w:val="24"/>
              </w:rPr>
              <w:t>Capacité économique et financière? (OK/a/b/…)</w:t>
            </w:r>
          </w:p>
        </w:tc>
        <w:tc>
          <w:tcPr>
            <w:tcW w:w="945" w:type="dxa"/>
            <w:shd w:val="pct5" w:color="auto" w:fill="FFFFFF"/>
            <w:textDirection w:val="btLr"/>
          </w:tcPr>
          <w:p w14:paraId="1893EA99" w14:textId="77777777" w:rsidR="00ED3674" w:rsidRPr="00315DDE" w:rsidRDefault="00ED3674" w:rsidP="00524C17">
            <w:pPr>
              <w:ind w:left="113" w:right="113"/>
              <w:jc w:val="center"/>
              <w:rPr>
                <w:rFonts w:ascii="Times New Roman" w:hAnsi="Times New Roman"/>
                <w:sz w:val="24"/>
                <w:szCs w:val="24"/>
              </w:rPr>
            </w:pPr>
            <w:r w:rsidRPr="00315DDE">
              <w:rPr>
                <w:rFonts w:ascii="Times New Roman" w:hAnsi="Times New Roman"/>
                <w:sz w:val="24"/>
                <w:szCs w:val="24"/>
              </w:rPr>
              <w:t>Capacité professionnelle? (OK/a/b/…)</w:t>
            </w:r>
          </w:p>
        </w:tc>
        <w:tc>
          <w:tcPr>
            <w:tcW w:w="976" w:type="dxa"/>
            <w:tcBorders>
              <w:right w:val="single" w:sz="36" w:space="0" w:color="auto"/>
            </w:tcBorders>
            <w:shd w:val="pct5" w:color="auto" w:fill="FFFFFF"/>
            <w:textDirection w:val="btLr"/>
          </w:tcPr>
          <w:p w14:paraId="7D9BB304" w14:textId="77777777" w:rsidR="00ED3674" w:rsidRPr="00315DDE" w:rsidRDefault="00ED3674" w:rsidP="00524C17">
            <w:pPr>
              <w:ind w:left="113" w:right="113"/>
              <w:jc w:val="center"/>
              <w:rPr>
                <w:rFonts w:ascii="Times New Roman" w:hAnsi="Times New Roman"/>
                <w:sz w:val="24"/>
                <w:szCs w:val="24"/>
              </w:rPr>
            </w:pPr>
            <w:r w:rsidRPr="00315DDE">
              <w:rPr>
                <w:rFonts w:ascii="Times New Roman" w:hAnsi="Times New Roman"/>
                <w:sz w:val="24"/>
                <w:szCs w:val="24"/>
              </w:rPr>
              <w:t>Capacité technique? (OK/a/b/…)</w:t>
            </w:r>
          </w:p>
        </w:tc>
        <w:tc>
          <w:tcPr>
            <w:tcW w:w="1087" w:type="dxa"/>
            <w:tcBorders>
              <w:left w:val="single" w:sz="36" w:space="0" w:color="auto"/>
            </w:tcBorders>
            <w:shd w:val="pct5" w:color="auto" w:fill="FFFFFF"/>
            <w:textDirection w:val="btLr"/>
          </w:tcPr>
          <w:p w14:paraId="592F8C93" w14:textId="77777777" w:rsidR="00ED3674" w:rsidRPr="00315DDE" w:rsidRDefault="00ED3674" w:rsidP="00524C17">
            <w:pPr>
              <w:ind w:left="113" w:right="113"/>
              <w:jc w:val="center"/>
              <w:rPr>
                <w:rFonts w:ascii="Times New Roman" w:hAnsi="Times New Roman"/>
                <w:sz w:val="24"/>
                <w:szCs w:val="24"/>
              </w:rPr>
            </w:pPr>
            <w:r w:rsidRPr="00315DDE">
              <w:rPr>
                <w:rFonts w:ascii="Times New Roman" w:hAnsi="Times New Roman"/>
                <w:sz w:val="24"/>
                <w:szCs w:val="24"/>
              </w:rPr>
              <w:t>Respect des</w:t>
            </w:r>
            <w:r w:rsidRPr="00315DDE">
              <w:rPr>
                <w:rStyle w:val="Appelnotedebasdep"/>
                <w:sz w:val="24"/>
                <w:szCs w:val="24"/>
                <w:lang w:val="en-GB"/>
              </w:rPr>
              <w:footnoteReference w:id="23"/>
            </w:r>
            <w:r w:rsidRPr="00315DDE">
              <w:rPr>
                <w:rFonts w:ascii="Times New Roman" w:hAnsi="Times New Roman"/>
                <w:sz w:val="24"/>
                <w:szCs w:val="24"/>
              </w:rPr>
              <w:t xml:space="preserve"> spécifications techniques? (OK/a/b/…)</w:t>
            </w:r>
          </w:p>
        </w:tc>
        <w:tc>
          <w:tcPr>
            <w:tcW w:w="1086" w:type="dxa"/>
            <w:shd w:val="pct5" w:color="auto" w:fill="FFFFFF"/>
            <w:textDirection w:val="btLr"/>
          </w:tcPr>
          <w:p w14:paraId="1030C171" w14:textId="77777777" w:rsidR="00ED3674" w:rsidRPr="00315DDE" w:rsidRDefault="00ED3674" w:rsidP="00524C17">
            <w:pPr>
              <w:ind w:left="113" w:right="113"/>
              <w:jc w:val="center"/>
              <w:rPr>
                <w:rFonts w:ascii="Times New Roman" w:hAnsi="Times New Roman"/>
                <w:sz w:val="24"/>
                <w:szCs w:val="24"/>
              </w:rPr>
            </w:pPr>
            <w:r w:rsidRPr="00315DDE">
              <w:rPr>
                <w:rFonts w:ascii="Times New Roman" w:hAnsi="Times New Roman"/>
                <w:sz w:val="24"/>
                <w:szCs w:val="24"/>
              </w:rPr>
              <w:t>Services auxiliaires, le cas échéant? (OK/a/b/…/sans objet)</w:t>
            </w:r>
          </w:p>
        </w:tc>
        <w:tc>
          <w:tcPr>
            <w:tcW w:w="1688" w:type="dxa"/>
            <w:shd w:val="pct5" w:color="auto" w:fill="FFFFFF"/>
          </w:tcPr>
          <w:p w14:paraId="3979BDF4" w14:textId="77777777" w:rsidR="00ED3674" w:rsidRPr="00315DDE" w:rsidRDefault="00ED3674" w:rsidP="00524C17">
            <w:pPr>
              <w:tabs>
                <w:tab w:val="left" w:pos="729"/>
              </w:tabs>
              <w:jc w:val="center"/>
              <w:rPr>
                <w:rFonts w:ascii="Times New Roman" w:hAnsi="Times New Roman"/>
                <w:sz w:val="24"/>
                <w:szCs w:val="24"/>
              </w:rPr>
            </w:pPr>
            <w:r w:rsidRPr="00315DDE">
              <w:rPr>
                <w:rFonts w:ascii="Times New Roman" w:hAnsi="Times New Roman"/>
                <w:sz w:val="24"/>
                <w:szCs w:val="24"/>
              </w:rPr>
              <w:t>Déclaration de sous-traitance conformément à l’article 6 des conditions générales?</w:t>
            </w:r>
          </w:p>
          <w:p w14:paraId="0E79126F" w14:textId="77777777" w:rsidR="00ED3674" w:rsidRPr="00315DDE" w:rsidRDefault="00ED3674" w:rsidP="00524C17">
            <w:pPr>
              <w:tabs>
                <w:tab w:val="left" w:pos="729"/>
              </w:tabs>
              <w:jc w:val="center"/>
              <w:rPr>
                <w:rFonts w:ascii="Times New Roman" w:hAnsi="Times New Roman"/>
                <w:sz w:val="24"/>
                <w:szCs w:val="24"/>
              </w:rPr>
            </w:pPr>
            <w:r w:rsidRPr="00315DDE">
              <w:rPr>
                <w:rFonts w:ascii="Times New Roman" w:hAnsi="Times New Roman"/>
                <w:sz w:val="24"/>
                <w:szCs w:val="24"/>
              </w:rPr>
              <w:t>(O/N)</w:t>
            </w:r>
          </w:p>
        </w:tc>
        <w:tc>
          <w:tcPr>
            <w:tcW w:w="1701" w:type="dxa"/>
            <w:shd w:val="pct5" w:color="auto" w:fill="FFFFFF"/>
          </w:tcPr>
          <w:p w14:paraId="55C4E92A" w14:textId="77777777" w:rsidR="00ED3674" w:rsidRPr="00315DDE" w:rsidRDefault="00ED3674" w:rsidP="00524C17">
            <w:pPr>
              <w:ind w:left="113" w:right="113"/>
              <w:jc w:val="center"/>
              <w:rPr>
                <w:rFonts w:ascii="Times New Roman" w:hAnsi="Times New Roman"/>
                <w:sz w:val="24"/>
                <w:szCs w:val="24"/>
              </w:rPr>
            </w:pPr>
            <w:r w:rsidRPr="00315DDE">
              <w:rPr>
                <w:rFonts w:ascii="Times New Roman" w:hAnsi="Times New Roman"/>
                <w:sz w:val="24"/>
                <w:szCs w:val="24"/>
              </w:rPr>
              <w:t>Autres prescriptions techniques indiquées dans le dossier d’appel d’offres?</w:t>
            </w:r>
          </w:p>
          <w:p w14:paraId="7E31DCFA" w14:textId="77777777" w:rsidR="00ED3674" w:rsidRPr="00315DDE" w:rsidRDefault="00ED3674" w:rsidP="00524C17">
            <w:pPr>
              <w:ind w:left="113" w:right="113"/>
              <w:jc w:val="center"/>
              <w:rPr>
                <w:rFonts w:ascii="Times New Roman" w:hAnsi="Times New Roman"/>
                <w:sz w:val="24"/>
                <w:szCs w:val="24"/>
              </w:rPr>
            </w:pPr>
            <w:r w:rsidRPr="00315DDE">
              <w:rPr>
                <w:rFonts w:ascii="Times New Roman" w:hAnsi="Times New Roman"/>
                <w:sz w:val="24"/>
                <w:szCs w:val="24"/>
              </w:rPr>
              <w:t>(Oui/non/sans objet)</w:t>
            </w:r>
          </w:p>
        </w:tc>
        <w:tc>
          <w:tcPr>
            <w:tcW w:w="708" w:type="dxa"/>
            <w:shd w:val="pct5" w:color="auto" w:fill="FFFFFF"/>
            <w:textDirection w:val="btLr"/>
            <w:vAlign w:val="center"/>
          </w:tcPr>
          <w:p w14:paraId="59F7522A" w14:textId="77777777" w:rsidR="00ED3674" w:rsidRPr="00315DDE" w:rsidRDefault="00ED3674" w:rsidP="00524C17">
            <w:pPr>
              <w:ind w:left="113" w:right="113"/>
              <w:jc w:val="center"/>
              <w:rPr>
                <w:rFonts w:ascii="Times New Roman" w:hAnsi="Times New Roman"/>
                <w:sz w:val="24"/>
                <w:szCs w:val="24"/>
              </w:rPr>
            </w:pPr>
            <w:r w:rsidRPr="00315DDE">
              <w:rPr>
                <w:rFonts w:ascii="Times New Roman" w:hAnsi="Times New Roman"/>
                <w:sz w:val="24"/>
                <w:szCs w:val="24"/>
              </w:rPr>
              <w:t>Techniquement conforme? (O/N)</w:t>
            </w:r>
          </w:p>
        </w:tc>
        <w:tc>
          <w:tcPr>
            <w:tcW w:w="1843" w:type="dxa"/>
            <w:shd w:val="pct5" w:color="auto" w:fill="FFFFFF"/>
          </w:tcPr>
          <w:p w14:paraId="0017EC1B" w14:textId="77777777" w:rsidR="00ED3674" w:rsidRPr="00315DDE" w:rsidRDefault="00ED3674" w:rsidP="00524C17">
            <w:pPr>
              <w:jc w:val="center"/>
              <w:rPr>
                <w:rFonts w:ascii="Times New Roman" w:hAnsi="Times New Roman"/>
                <w:sz w:val="24"/>
                <w:szCs w:val="24"/>
              </w:rPr>
            </w:pPr>
            <w:r w:rsidRPr="00315DDE">
              <w:rPr>
                <w:rFonts w:ascii="Times New Roman" w:hAnsi="Times New Roman"/>
                <w:sz w:val="24"/>
                <w:szCs w:val="24"/>
              </w:rPr>
              <w:t>Justification/</w:t>
            </w:r>
            <w:r w:rsidRPr="00315DDE">
              <w:rPr>
                <w:sz w:val="24"/>
                <w:szCs w:val="24"/>
              </w:rPr>
              <w:t xml:space="preserve"> </w:t>
            </w:r>
            <w:r w:rsidRPr="00315DDE">
              <w:rPr>
                <w:sz w:val="24"/>
                <w:szCs w:val="24"/>
              </w:rPr>
              <w:br/>
            </w:r>
            <w:r w:rsidRPr="00315DDE">
              <w:rPr>
                <w:rFonts w:ascii="Times New Roman" w:hAnsi="Times New Roman"/>
                <w:sz w:val="24"/>
                <w:szCs w:val="24"/>
              </w:rPr>
              <w:t>remarques</w:t>
            </w:r>
          </w:p>
        </w:tc>
      </w:tr>
      <w:tr w:rsidR="00ED3674" w:rsidRPr="00315DDE" w14:paraId="34246A5A" w14:textId="77777777" w:rsidTr="00524C17">
        <w:trPr>
          <w:cantSplit/>
          <w:trHeight w:val="146"/>
          <w:jc w:val="center"/>
        </w:trPr>
        <w:tc>
          <w:tcPr>
            <w:tcW w:w="662" w:type="dxa"/>
          </w:tcPr>
          <w:p w14:paraId="39CB30E1" w14:textId="77777777" w:rsidR="00ED3674" w:rsidRPr="00315DDE" w:rsidRDefault="00ED3674" w:rsidP="00524C17">
            <w:pPr>
              <w:jc w:val="center"/>
              <w:rPr>
                <w:rFonts w:ascii="Times New Roman" w:hAnsi="Times New Roman"/>
                <w:sz w:val="24"/>
                <w:szCs w:val="24"/>
              </w:rPr>
            </w:pPr>
          </w:p>
        </w:tc>
        <w:tc>
          <w:tcPr>
            <w:tcW w:w="1808" w:type="dxa"/>
          </w:tcPr>
          <w:p w14:paraId="431EF49D" w14:textId="77777777" w:rsidR="00ED3674" w:rsidRPr="00315DDE" w:rsidRDefault="00ED3674" w:rsidP="00524C17">
            <w:pPr>
              <w:rPr>
                <w:rFonts w:ascii="Times New Roman" w:hAnsi="Times New Roman"/>
                <w:sz w:val="24"/>
                <w:szCs w:val="24"/>
                <w:lang w:val="en-GB"/>
              </w:rPr>
            </w:pPr>
          </w:p>
        </w:tc>
        <w:tc>
          <w:tcPr>
            <w:tcW w:w="1404" w:type="dxa"/>
          </w:tcPr>
          <w:p w14:paraId="159B12D0" w14:textId="77777777" w:rsidR="00ED3674" w:rsidRPr="00315DDE" w:rsidRDefault="00ED3674" w:rsidP="00524C17">
            <w:pPr>
              <w:rPr>
                <w:rFonts w:ascii="Times New Roman" w:hAnsi="Times New Roman"/>
                <w:sz w:val="24"/>
                <w:szCs w:val="24"/>
                <w:lang w:val="en-GB"/>
              </w:rPr>
            </w:pPr>
          </w:p>
        </w:tc>
        <w:tc>
          <w:tcPr>
            <w:tcW w:w="976" w:type="dxa"/>
            <w:tcBorders>
              <w:left w:val="nil"/>
            </w:tcBorders>
          </w:tcPr>
          <w:p w14:paraId="792D7EFD" w14:textId="77777777" w:rsidR="00ED3674" w:rsidRPr="00315DDE" w:rsidRDefault="00ED3674" w:rsidP="00524C17">
            <w:pPr>
              <w:rPr>
                <w:rFonts w:ascii="Times New Roman" w:hAnsi="Times New Roman"/>
                <w:sz w:val="24"/>
                <w:szCs w:val="24"/>
                <w:lang w:val="en-GB"/>
              </w:rPr>
            </w:pPr>
          </w:p>
        </w:tc>
        <w:tc>
          <w:tcPr>
            <w:tcW w:w="945" w:type="dxa"/>
          </w:tcPr>
          <w:p w14:paraId="616DB069" w14:textId="77777777" w:rsidR="00ED3674" w:rsidRPr="00315DDE" w:rsidRDefault="00ED3674" w:rsidP="00524C17">
            <w:pPr>
              <w:rPr>
                <w:rFonts w:ascii="Times New Roman" w:hAnsi="Times New Roman"/>
                <w:sz w:val="24"/>
                <w:szCs w:val="24"/>
                <w:lang w:val="en-GB"/>
              </w:rPr>
            </w:pPr>
          </w:p>
        </w:tc>
        <w:tc>
          <w:tcPr>
            <w:tcW w:w="976" w:type="dxa"/>
            <w:tcBorders>
              <w:right w:val="single" w:sz="36" w:space="0" w:color="auto"/>
            </w:tcBorders>
          </w:tcPr>
          <w:p w14:paraId="481599C4" w14:textId="77777777" w:rsidR="00ED3674" w:rsidRPr="00315DDE" w:rsidRDefault="00ED3674" w:rsidP="00524C17">
            <w:pPr>
              <w:rPr>
                <w:rFonts w:ascii="Times New Roman" w:hAnsi="Times New Roman"/>
                <w:sz w:val="24"/>
                <w:szCs w:val="24"/>
                <w:lang w:val="en-GB"/>
              </w:rPr>
            </w:pPr>
          </w:p>
        </w:tc>
        <w:tc>
          <w:tcPr>
            <w:tcW w:w="1087" w:type="dxa"/>
            <w:tcBorders>
              <w:left w:val="single" w:sz="36" w:space="0" w:color="auto"/>
            </w:tcBorders>
          </w:tcPr>
          <w:p w14:paraId="7FB8C413" w14:textId="77777777" w:rsidR="00ED3674" w:rsidRPr="00315DDE" w:rsidRDefault="00ED3674" w:rsidP="00524C17">
            <w:pPr>
              <w:rPr>
                <w:rFonts w:ascii="Times New Roman" w:hAnsi="Times New Roman"/>
                <w:sz w:val="24"/>
                <w:szCs w:val="24"/>
                <w:lang w:val="en-GB"/>
              </w:rPr>
            </w:pPr>
          </w:p>
        </w:tc>
        <w:tc>
          <w:tcPr>
            <w:tcW w:w="1086" w:type="dxa"/>
          </w:tcPr>
          <w:p w14:paraId="6E46FEDE" w14:textId="77777777" w:rsidR="00ED3674" w:rsidRPr="00315DDE" w:rsidRDefault="00ED3674" w:rsidP="00524C17">
            <w:pPr>
              <w:rPr>
                <w:rFonts w:ascii="Times New Roman" w:hAnsi="Times New Roman"/>
                <w:sz w:val="24"/>
                <w:szCs w:val="24"/>
                <w:lang w:val="en-GB"/>
              </w:rPr>
            </w:pPr>
          </w:p>
        </w:tc>
        <w:tc>
          <w:tcPr>
            <w:tcW w:w="1688" w:type="dxa"/>
          </w:tcPr>
          <w:p w14:paraId="34AC6F21" w14:textId="77777777" w:rsidR="00ED3674" w:rsidRPr="00315DDE" w:rsidRDefault="00ED3674" w:rsidP="00524C17">
            <w:pPr>
              <w:rPr>
                <w:rFonts w:ascii="Times New Roman" w:hAnsi="Times New Roman"/>
                <w:sz w:val="24"/>
                <w:szCs w:val="24"/>
                <w:lang w:val="en-GB"/>
              </w:rPr>
            </w:pPr>
          </w:p>
        </w:tc>
        <w:tc>
          <w:tcPr>
            <w:tcW w:w="1701" w:type="dxa"/>
          </w:tcPr>
          <w:p w14:paraId="56300ECB" w14:textId="77777777" w:rsidR="00ED3674" w:rsidRPr="00315DDE" w:rsidRDefault="00ED3674" w:rsidP="00524C17">
            <w:pPr>
              <w:rPr>
                <w:rFonts w:ascii="Times New Roman" w:hAnsi="Times New Roman"/>
                <w:sz w:val="24"/>
                <w:szCs w:val="24"/>
                <w:lang w:val="en-GB"/>
              </w:rPr>
            </w:pPr>
          </w:p>
        </w:tc>
        <w:tc>
          <w:tcPr>
            <w:tcW w:w="708" w:type="dxa"/>
          </w:tcPr>
          <w:p w14:paraId="0CB4585E" w14:textId="77777777" w:rsidR="00ED3674" w:rsidRPr="00315DDE" w:rsidRDefault="00ED3674" w:rsidP="00524C17">
            <w:pPr>
              <w:rPr>
                <w:rFonts w:ascii="Times New Roman" w:hAnsi="Times New Roman"/>
                <w:sz w:val="24"/>
                <w:szCs w:val="24"/>
                <w:lang w:val="en-GB"/>
              </w:rPr>
            </w:pPr>
          </w:p>
        </w:tc>
        <w:tc>
          <w:tcPr>
            <w:tcW w:w="1843" w:type="dxa"/>
          </w:tcPr>
          <w:p w14:paraId="7DAEC0B9" w14:textId="77777777" w:rsidR="00ED3674" w:rsidRPr="00315DDE" w:rsidRDefault="00ED3674" w:rsidP="00524C17">
            <w:pPr>
              <w:rPr>
                <w:rFonts w:ascii="Times New Roman" w:hAnsi="Times New Roman"/>
                <w:sz w:val="24"/>
                <w:szCs w:val="24"/>
                <w:lang w:val="en-GB"/>
              </w:rPr>
            </w:pPr>
          </w:p>
        </w:tc>
      </w:tr>
      <w:tr w:rsidR="00ED3674" w:rsidRPr="00315DDE" w14:paraId="458F7CE6" w14:textId="77777777" w:rsidTr="00524C17">
        <w:trPr>
          <w:cantSplit/>
          <w:trHeight w:val="196"/>
          <w:jc w:val="center"/>
        </w:trPr>
        <w:tc>
          <w:tcPr>
            <w:tcW w:w="662" w:type="dxa"/>
          </w:tcPr>
          <w:p w14:paraId="7410BCF5" w14:textId="77777777" w:rsidR="00ED3674" w:rsidRPr="00315DDE" w:rsidRDefault="00ED3674" w:rsidP="00524C17">
            <w:pPr>
              <w:jc w:val="center"/>
              <w:rPr>
                <w:rFonts w:ascii="Times New Roman" w:hAnsi="Times New Roman"/>
                <w:sz w:val="24"/>
                <w:szCs w:val="24"/>
              </w:rPr>
            </w:pPr>
          </w:p>
        </w:tc>
        <w:tc>
          <w:tcPr>
            <w:tcW w:w="1808" w:type="dxa"/>
          </w:tcPr>
          <w:p w14:paraId="412E0109" w14:textId="77777777" w:rsidR="00ED3674" w:rsidRPr="00315DDE" w:rsidRDefault="00ED3674" w:rsidP="00524C17">
            <w:pPr>
              <w:rPr>
                <w:rFonts w:ascii="Times New Roman" w:hAnsi="Times New Roman"/>
                <w:sz w:val="24"/>
                <w:szCs w:val="24"/>
                <w:lang w:val="en-GB"/>
              </w:rPr>
            </w:pPr>
          </w:p>
        </w:tc>
        <w:tc>
          <w:tcPr>
            <w:tcW w:w="1404" w:type="dxa"/>
          </w:tcPr>
          <w:p w14:paraId="1CEA7DD4" w14:textId="77777777" w:rsidR="00ED3674" w:rsidRPr="00315DDE" w:rsidRDefault="00ED3674" w:rsidP="00524C17">
            <w:pPr>
              <w:rPr>
                <w:rFonts w:ascii="Times New Roman" w:hAnsi="Times New Roman"/>
                <w:sz w:val="24"/>
                <w:szCs w:val="24"/>
                <w:lang w:val="en-GB"/>
              </w:rPr>
            </w:pPr>
          </w:p>
        </w:tc>
        <w:tc>
          <w:tcPr>
            <w:tcW w:w="976" w:type="dxa"/>
            <w:tcBorders>
              <w:left w:val="nil"/>
            </w:tcBorders>
          </w:tcPr>
          <w:p w14:paraId="6AE9F366" w14:textId="77777777" w:rsidR="00ED3674" w:rsidRPr="00315DDE" w:rsidRDefault="00ED3674" w:rsidP="00524C17">
            <w:pPr>
              <w:rPr>
                <w:rFonts w:ascii="Times New Roman" w:hAnsi="Times New Roman"/>
                <w:sz w:val="24"/>
                <w:szCs w:val="24"/>
                <w:lang w:val="en-GB"/>
              </w:rPr>
            </w:pPr>
          </w:p>
        </w:tc>
        <w:tc>
          <w:tcPr>
            <w:tcW w:w="945" w:type="dxa"/>
          </w:tcPr>
          <w:p w14:paraId="2C2B718A" w14:textId="77777777" w:rsidR="00ED3674" w:rsidRPr="00315DDE" w:rsidRDefault="00ED3674" w:rsidP="00524C17">
            <w:pPr>
              <w:rPr>
                <w:rFonts w:ascii="Times New Roman" w:hAnsi="Times New Roman"/>
                <w:sz w:val="24"/>
                <w:szCs w:val="24"/>
                <w:lang w:val="en-GB"/>
              </w:rPr>
            </w:pPr>
          </w:p>
        </w:tc>
        <w:tc>
          <w:tcPr>
            <w:tcW w:w="976" w:type="dxa"/>
            <w:tcBorders>
              <w:right w:val="single" w:sz="36" w:space="0" w:color="auto"/>
            </w:tcBorders>
          </w:tcPr>
          <w:p w14:paraId="19AF7AC0" w14:textId="77777777" w:rsidR="00ED3674" w:rsidRPr="00315DDE" w:rsidRDefault="00ED3674" w:rsidP="00524C17">
            <w:pPr>
              <w:rPr>
                <w:rFonts w:ascii="Times New Roman" w:hAnsi="Times New Roman"/>
                <w:sz w:val="24"/>
                <w:szCs w:val="24"/>
                <w:lang w:val="en-GB"/>
              </w:rPr>
            </w:pPr>
          </w:p>
        </w:tc>
        <w:tc>
          <w:tcPr>
            <w:tcW w:w="1087" w:type="dxa"/>
            <w:tcBorders>
              <w:left w:val="single" w:sz="36" w:space="0" w:color="auto"/>
            </w:tcBorders>
          </w:tcPr>
          <w:p w14:paraId="7C04D364" w14:textId="77777777" w:rsidR="00ED3674" w:rsidRPr="00315DDE" w:rsidRDefault="00ED3674" w:rsidP="00524C17">
            <w:pPr>
              <w:rPr>
                <w:rFonts w:ascii="Times New Roman" w:hAnsi="Times New Roman"/>
                <w:sz w:val="24"/>
                <w:szCs w:val="24"/>
                <w:lang w:val="en-GB"/>
              </w:rPr>
            </w:pPr>
          </w:p>
        </w:tc>
        <w:tc>
          <w:tcPr>
            <w:tcW w:w="1086" w:type="dxa"/>
          </w:tcPr>
          <w:p w14:paraId="602E93A5" w14:textId="77777777" w:rsidR="00ED3674" w:rsidRPr="00315DDE" w:rsidRDefault="00ED3674" w:rsidP="00524C17">
            <w:pPr>
              <w:rPr>
                <w:rFonts w:ascii="Times New Roman" w:hAnsi="Times New Roman"/>
                <w:sz w:val="24"/>
                <w:szCs w:val="24"/>
                <w:lang w:val="en-GB"/>
              </w:rPr>
            </w:pPr>
          </w:p>
        </w:tc>
        <w:tc>
          <w:tcPr>
            <w:tcW w:w="1688" w:type="dxa"/>
          </w:tcPr>
          <w:p w14:paraId="75E30591" w14:textId="77777777" w:rsidR="00ED3674" w:rsidRPr="00315DDE" w:rsidRDefault="00ED3674" w:rsidP="00524C17">
            <w:pPr>
              <w:rPr>
                <w:rFonts w:ascii="Times New Roman" w:hAnsi="Times New Roman"/>
                <w:sz w:val="24"/>
                <w:szCs w:val="24"/>
                <w:lang w:val="en-GB"/>
              </w:rPr>
            </w:pPr>
          </w:p>
        </w:tc>
        <w:tc>
          <w:tcPr>
            <w:tcW w:w="1701" w:type="dxa"/>
          </w:tcPr>
          <w:p w14:paraId="215989B5" w14:textId="77777777" w:rsidR="00ED3674" w:rsidRPr="00315DDE" w:rsidRDefault="00ED3674" w:rsidP="00524C17">
            <w:pPr>
              <w:rPr>
                <w:rFonts w:ascii="Times New Roman" w:hAnsi="Times New Roman"/>
                <w:sz w:val="24"/>
                <w:szCs w:val="24"/>
                <w:lang w:val="en-GB"/>
              </w:rPr>
            </w:pPr>
          </w:p>
        </w:tc>
        <w:tc>
          <w:tcPr>
            <w:tcW w:w="708" w:type="dxa"/>
          </w:tcPr>
          <w:p w14:paraId="0304AC51" w14:textId="77777777" w:rsidR="00ED3674" w:rsidRPr="00315DDE" w:rsidRDefault="00ED3674" w:rsidP="00524C17">
            <w:pPr>
              <w:rPr>
                <w:rFonts w:ascii="Times New Roman" w:hAnsi="Times New Roman"/>
                <w:sz w:val="24"/>
                <w:szCs w:val="24"/>
                <w:lang w:val="en-GB"/>
              </w:rPr>
            </w:pPr>
          </w:p>
        </w:tc>
        <w:tc>
          <w:tcPr>
            <w:tcW w:w="1843" w:type="dxa"/>
          </w:tcPr>
          <w:p w14:paraId="65533E72" w14:textId="77777777" w:rsidR="00ED3674" w:rsidRPr="00315DDE" w:rsidRDefault="00ED3674" w:rsidP="00524C17">
            <w:pPr>
              <w:rPr>
                <w:rFonts w:ascii="Times New Roman" w:hAnsi="Times New Roman"/>
                <w:sz w:val="24"/>
                <w:szCs w:val="24"/>
                <w:lang w:val="en-GB"/>
              </w:rPr>
            </w:pPr>
          </w:p>
        </w:tc>
      </w:tr>
      <w:tr w:rsidR="00ED3674" w:rsidRPr="00315DDE" w14:paraId="17C5D126" w14:textId="77777777" w:rsidTr="00524C17">
        <w:trPr>
          <w:cantSplit/>
          <w:trHeight w:val="230"/>
          <w:jc w:val="center"/>
        </w:trPr>
        <w:tc>
          <w:tcPr>
            <w:tcW w:w="662" w:type="dxa"/>
          </w:tcPr>
          <w:p w14:paraId="2CB75A19" w14:textId="77777777" w:rsidR="00ED3674" w:rsidRPr="00315DDE" w:rsidRDefault="00ED3674" w:rsidP="00524C17">
            <w:pPr>
              <w:jc w:val="center"/>
              <w:rPr>
                <w:rFonts w:ascii="Times New Roman" w:hAnsi="Times New Roman"/>
                <w:sz w:val="24"/>
                <w:szCs w:val="24"/>
              </w:rPr>
            </w:pPr>
          </w:p>
        </w:tc>
        <w:tc>
          <w:tcPr>
            <w:tcW w:w="1808" w:type="dxa"/>
          </w:tcPr>
          <w:p w14:paraId="1108430F" w14:textId="77777777" w:rsidR="00ED3674" w:rsidRPr="00315DDE" w:rsidRDefault="00ED3674" w:rsidP="00524C17">
            <w:pPr>
              <w:rPr>
                <w:rFonts w:ascii="Times New Roman" w:hAnsi="Times New Roman"/>
                <w:sz w:val="24"/>
                <w:szCs w:val="24"/>
                <w:lang w:val="en-GB"/>
              </w:rPr>
            </w:pPr>
          </w:p>
        </w:tc>
        <w:tc>
          <w:tcPr>
            <w:tcW w:w="1404" w:type="dxa"/>
          </w:tcPr>
          <w:p w14:paraId="05013EFD" w14:textId="77777777" w:rsidR="00ED3674" w:rsidRPr="00315DDE" w:rsidRDefault="00ED3674" w:rsidP="00524C17">
            <w:pPr>
              <w:rPr>
                <w:rFonts w:ascii="Times New Roman" w:hAnsi="Times New Roman"/>
                <w:sz w:val="24"/>
                <w:szCs w:val="24"/>
                <w:lang w:val="en-GB"/>
              </w:rPr>
            </w:pPr>
          </w:p>
        </w:tc>
        <w:tc>
          <w:tcPr>
            <w:tcW w:w="976" w:type="dxa"/>
            <w:tcBorders>
              <w:left w:val="nil"/>
            </w:tcBorders>
          </w:tcPr>
          <w:p w14:paraId="1BDA2DA7" w14:textId="77777777" w:rsidR="00ED3674" w:rsidRPr="00315DDE" w:rsidRDefault="00ED3674" w:rsidP="00524C17">
            <w:pPr>
              <w:rPr>
                <w:rFonts w:ascii="Times New Roman" w:hAnsi="Times New Roman"/>
                <w:sz w:val="24"/>
                <w:szCs w:val="24"/>
                <w:lang w:val="en-GB"/>
              </w:rPr>
            </w:pPr>
          </w:p>
        </w:tc>
        <w:tc>
          <w:tcPr>
            <w:tcW w:w="945" w:type="dxa"/>
          </w:tcPr>
          <w:p w14:paraId="1C162CEC" w14:textId="77777777" w:rsidR="00ED3674" w:rsidRPr="00315DDE" w:rsidRDefault="00ED3674" w:rsidP="00524C17">
            <w:pPr>
              <w:rPr>
                <w:rFonts w:ascii="Times New Roman" w:hAnsi="Times New Roman"/>
                <w:sz w:val="24"/>
                <w:szCs w:val="24"/>
                <w:lang w:val="en-GB"/>
              </w:rPr>
            </w:pPr>
          </w:p>
        </w:tc>
        <w:tc>
          <w:tcPr>
            <w:tcW w:w="976" w:type="dxa"/>
            <w:tcBorders>
              <w:right w:val="single" w:sz="36" w:space="0" w:color="auto"/>
            </w:tcBorders>
          </w:tcPr>
          <w:p w14:paraId="19C617A1" w14:textId="77777777" w:rsidR="00ED3674" w:rsidRPr="00315DDE" w:rsidRDefault="00ED3674" w:rsidP="00524C17">
            <w:pPr>
              <w:rPr>
                <w:rFonts w:ascii="Times New Roman" w:hAnsi="Times New Roman"/>
                <w:sz w:val="24"/>
                <w:szCs w:val="24"/>
                <w:lang w:val="en-GB"/>
              </w:rPr>
            </w:pPr>
          </w:p>
        </w:tc>
        <w:tc>
          <w:tcPr>
            <w:tcW w:w="1087" w:type="dxa"/>
            <w:tcBorders>
              <w:left w:val="single" w:sz="36" w:space="0" w:color="auto"/>
            </w:tcBorders>
          </w:tcPr>
          <w:p w14:paraId="5F853050" w14:textId="77777777" w:rsidR="00ED3674" w:rsidRPr="00315DDE" w:rsidRDefault="00ED3674" w:rsidP="00524C17">
            <w:pPr>
              <w:rPr>
                <w:rFonts w:ascii="Times New Roman" w:hAnsi="Times New Roman"/>
                <w:sz w:val="24"/>
                <w:szCs w:val="24"/>
                <w:lang w:val="en-GB"/>
              </w:rPr>
            </w:pPr>
          </w:p>
        </w:tc>
        <w:tc>
          <w:tcPr>
            <w:tcW w:w="1086" w:type="dxa"/>
          </w:tcPr>
          <w:p w14:paraId="139B4914" w14:textId="77777777" w:rsidR="00ED3674" w:rsidRPr="00315DDE" w:rsidRDefault="00ED3674" w:rsidP="00524C17">
            <w:pPr>
              <w:rPr>
                <w:rFonts w:ascii="Times New Roman" w:hAnsi="Times New Roman"/>
                <w:sz w:val="24"/>
                <w:szCs w:val="24"/>
                <w:lang w:val="en-GB"/>
              </w:rPr>
            </w:pPr>
          </w:p>
        </w:tc>
        <w:tc>
          <w:tcPr>
            <w:tcW w:w="1688" w:type="dxa"/>
          </w:tcPr>
          <w:p w14:paraId="474F39D7" w14:textId="77777777" w:rsidR="00ED3674" w:rsidRPr="00315DDE" w:rsidRDefault="00ED3674" w:rsidP="00524C17">
            <w:pPr>
              <w:rPr>
                <w:rFonts w:ascii="Times New Roman" w:hAnsi="Times New Roman"/>
                <w:sz w:val="24"/>
                <w:szCs w:val="24"/>
                <w:lang w:val="en-GB"/>
              </w:rPr>
            </w:pPr>
          </w:p>
        </w:tc>
        <w:tc>
          <w:tcPr>
            <w:tcW w:w="1701" w:type="dxa"/>
          </w:tcPr>
          <w:p w14:paraId="456AC213" w14:textId="77777777" w:rsidR="00ED3674" w:rsidRPr="00315DDE" w:rsidRDefault="00ED3674" w:rsidP="00524C17">
            <w:pPr>
              <w:rPr>
                <w:rFonts w:ascii="Times New Roman" w:hAnsi="Times New Roman"/>
                <w:sz w:val="24"/>
                <w:szCs w:val="24"/>
                <w:lang w:val="en-GB"/>
              </w:rPr>
            </w:pPr>
          </w:p>
        </w:tc>
        <w:tc>
          <w:tcPr>
            <w:tcW w:w="708" w:type="dxa"/>
          </w:tcPr>
          <w:p w14:paraId="2BA42BFE" w14:textId="77777777" w:rsidR="00ED3674" w:rsidRPr="00315DDE" w:rsidRDefault="00ED3674" w:rsidP="00524C17">
            <w:pPr>
              <w:rPr>
                <w:rFonts w:ascii="Times New Roman" w:hAnsi="Times New Roman"/>
                <w:sz w:val="24"/>
                <w:szCs w:val="24"/>
                <w:lang w:val="en-GB"/>
              </w:rPr>
            </w:pPr>
          </w:p>
        </w:tc>
        <w:tc>
          <w:tcPr>
            <w:tcW w:w="1843" w:type="dxa"/>
          </w:tcPr>
          <w:p w14:paraId="543887FD" w14:textId="77777777" w:rsidR="00ED3674" w:rsidRPr="00315DDE" w:rsidRDefault="00ED3674" w:rsidP="00524C17">
            <w:pPr>
              <w:rPr>
                <w:rFonts w:ascii="Times New Roman" w:hAnsi="Times New Roman"/>
                <w:sz w:val="24"/>
                <w:szCs w:val="24"/>
                <w:lang w:val="en-GB"/>
              </w:rPr>
            </w:pPr>
          </w:p>
        </w:tc>
      </w:tr>
      <w:tr w:rsidR="00ED3674" w:rsidRPr="00315DDE" w14:paraId="37869785" w14:textId="77777777" w:rsidTr="00524C17">
        <w:trPr>
          <w:cantSplit/>
          <w:trHeight w:val="196"/>
          <w:jc w:val="center"/>
        </w:trPr>
        <w:tc>
          <w:tcPr>
            <w:tcW w:w="662" w:type="dxa"/>
          </w:tcPr>
          <w:p w14:paraId="1AF56949" w14:textId="77777777" w:rsidR="00ED3674" w:rsidRPr="00315DDE" w:rsidRDefault="00ED3674" w:rsidP="00524C17">
            <w:pPr>
              <w:jc w:val="center"/>
              <w:rPr>
                <w:rFonts w:ascii="Times New Roman" w:hAnsi="Times New Roman"/>
                <w:sz w:val="24"/>
                <w:szCs w:val="24"/>
              </w:rPr>
            </w:pPr>
          </w:p>
        </w:tc>
        <w:tc>
          <w:tcPr>
            <w:tcW w:w="1808" w:type="dxa"/>
          </w:tcPr>
          <w:p w14:paraId="53D4DE20" w14:textId="77777777" w:rsidR="00ED3674" w:rsidRPr="00315DDE" w:rsidRDefault="00ED3674" w:rsidP="00524C17">
            <w:pPr>
              <w:rPr>
                <w:rFonts w:ascii="Times New Roman" w:hAnsi="Times New Roman"/>
                <w:sz w:val="24"/>
                <w:szCs w:val="24"/>
                <w:lang w:val="en-GB"/>
              </w:rPr>
            </w:pPr>
          </w:p>
        </w:tc>
        <w:tc>
          <w:tcPr>
            <w:tcW w:w="1404" w:type="dxa"/>
          </w:tcPr>
          <w:p w14:paraId="285A4BD7" w14:textId="77777777" w:rsidR="00ED3674" w:rsidRPr="00315DDE" w:rsidRDefault="00ED3674" w:rsidP="00524C17">
            <w:pPr>
              <w:rPr>
                <w:rFonts w:ascii="Times New Roman" w:hAnsi="Times New Roman"/>
                <w:sz w:val="24"/>
                <w:szCs w:val="24"/>
                <w:lang w:val="en-GB"/>
              </w:rPr>
            </w:pPr>
          </w:p>
        </w:tc>
        <w:tc>
          <w:tcPr>
            <w:tcW w:w="976" w:type="dxa"/>
            <w:tcBorders>
              <w:left w:val="nil"/>
            </w:tcBorders>
          </w:tcPr>
          <w:p w14:paraId="2B1C4542" w14:textId="77777777" w:rsidR="00ED3674" w:rsidRPr="00315DDE" w:rsidRDefault="00ED3674" w:rsidP="00524C17">
            <w:pPr>
              <w:rPr>
                <w:rFonts w:ascii="Times New Roman" w:hAnsi="Times New Roman"/>
                <w:sz w:val="24"/>
                <w:szCs w:val="24"/>
                <w:lang w:val="en-GB"/>
              </w:rPr>
            </w:pPr>
          </w:p>
        </w:tc>
        <w:tc>
          <w:tcPr>
            <w:tcW w:w="945" w:type="dxa"/>
          </w:tcPr>
          <w:p w14:paraId="7699B9C2" w14:textId="77777777" w:rsidR="00ED3674" w:rsidRPr="00315DDE" w:rsidRDefault="00ED3674" w:rsidP="00524C17">
            <w:pPr>
              <w:rPr>
                <w:rFonts w:ascii="Times New Roman" w:hAnsi="Times New Roman"/>
                <w:sz w:val="24"/>
                <w:szCs w:val="24"/>
                <w:lang w:val="en-GB"/>
              </w:rPr>
            </w:pPr>
          </w:p>
        </w:tc>
        <w:tc>
          <w:tcPr>
            <w:tcW w:w="976" w:type="dxa"/>
            <w:tcBorders>
              <w:right w:val="single" w:sz="36" w:space="0" w:color="auto"/>
            </w:tcBorders>
          </w:tcPr>
          <w:p w14:paraId="02783DF1" w14:textId="77777777" w:rsidR="00ED3674" w:rsidRPr="00315DDE" w:rsidRDefault="00ED3674" w:rsidP="00524C17">
            <w:pPr>
              <w:rPr>
                <w:rFonts w:ascii="Times New Roman" w:hAnsi="Times New Roman"/>
                <w:sz w:val="24"/>
                <w:szCs w:val="24"/>
                <w:lang w:val="en-GB"/>
              </w:rPr>
            </w:pPr>
          </w:p>
        </w:tc>
        <w:tc>
          <w:tcPr>
            <w:tcW w:w="1087" w:type="dxa"/>
            <w:tcBorders>
              <w:left w:val="single" w:sz="36" w:space="0" w:color="auto"/>
            </w:tcBorders>
          </w:tcPr>
          <w:p w14:paraId="59ED00C5" w14:textId="77777777" w:rsidR="00ED3674" w:rsidRPr="00315DDE" w:rsidRDefault="00ED3674" w:rsidP="00524C17">
            <w:pPr>
              <w:rPr>
                <w:rFonts w:ascii="Times New Roman" w:hAnsi="Times New Roman"/>
                <w:sz w:val="24"/>
                <w:szCs w:val="24"/>
                <w:lang w:val="en-GB"/>
              </w:rPr>
            </w:pPr>
          </w:p>
        </w:tc>
        <w:tc>
          <w:tcPr>
            <w:tcW w:w="1086" w:type="dxa"/>
          </w:tcPr>
          <w:p w14:paraId="74436493" w14:textId="77777777" w:rsidR="00ED3674" w:rsidRPr="00315DDE" w:rsidRDefault="00ED3674" w:rsidP="00524C17">
            <w:pPr>
              <w:rPr>
                <w:rFonts w:ascii="Times New Roman" w:hAnsi="Times New Roman"/>
                <w:sz w:val="24"/>
                <w:szCs w:val="24"/>
                <w:lang w:val="en-GB"/>
              </w:rPr>
            </w:pPr>
          </w:p>
        </w:tc>
        <w:tc>
          <w:tcPr>
            <w:tcW w:w="1688" w:type="dxa"/>
          </w:tcPr>
          <w:p w14:paraId="58765888" w14:textId="77777777" w:rsidR="00ED3674" w:rsidRPr="00315DDE" w:rsidRDefault="00ED3674" w:rsidP="00524C17">
            <w:pPr>
              <w:rPr>
                <w:rFonts w:ascii="Times New Roman" w:hAnsi="Times New Roman"/>
                <w:sz w:val="24"/>
                <w:szCs w:val="24"/>
                <w:lang w:val="en-GB"/>
              </w:rPr>
            </w:pPr>
          </w:p>
        </w:tc>
        <w:tc>
          <w:tcPr>
            <w:tcW w:w="1701" w:type="dxa"/>
          </w:tcPr>
          <w:p w14:paraId="4F2F406F" w14:textId="77777777" w:rsidR="00ED3674" w:rsidRPr="00315DDE" w:rsidRDefault="00ED3674" w:rsidP="00524C17">
            <w:pPr>
              <w:rPr>
                <w:rFonts w:ascii="Times New Roman" w:hAnsi="Times New Roman"/>
                <w:sz w:val="24"/>
                <w:szCs w:val="24"/>
                <w:lang w:val="en-GB"/>
              </w:rPr>
            </w:pPr>
          </w:p>
        </w:tc>
        <w:tc>
          <w:tcPr>
            <w:tcW w:w="708" w:type="dxa"/>
          </w:tcPr>
          <w:p w14:paraId="62C7B2CC" w14:textId="77777777" w:rsidR="00ED3674" w:rsidRPr="00315DDE" w:rsidRDefault="00ED3674" w:rsidP="00524C17">
            <w:pPr>
              <w:rPr>
                <w:rFonts w:ascii="Times New Roman" w:hAnsi="Times New Roman"/>
                <w:sz w:val="24"/>
                <w:szCs w:val="24"/>
                <w:lang w:val="en-GB"/>
              </w:rPr>
            </w:pPr>
          </w:p>
        </w:tc>
        <w:tc>
          <w:tcPr>
            <w:tcW w:w="1843" w:type="dxa"/>
          </w:tcPr>
          <w:p w14:paraId="22231919" w14:textId="77777777" w:rsidR="00ED3674" w:rsidRPr="00315DDE" w:rsidRDefault="00ED3674" w:rsidP="00524C17">
            <w:pPr>
              <w:rPr>
                <w:rFonts w:ascii="Times New Roman" w:hAnsi="Times New Roman"/>
                <w:sz w:val="24"/>
                <w:szCs w:val="24"/>
                <w:lang w:val="en-GB"/>
              </w:rPr>
            </w:pPr>
          </w:p>
        </w:tc>
      </w:tr>
      <w:tr w:rsidR="00ED3674" w:rsidRPr="00315DDE" w14:paraId="242606BD" w14:textId="77777777" w:rsidTr="00524C17">
        <w:trPr>
          <w:cantSplit/>
          <w:trHeight w:val="184"/>
          <w:jc w:val="center"/>
        </w:trPr>
        <w:tc>
          <w:tcPr>
            <w:tcW w:w="662" w:type="dxa"/>
          </w:tcPr>
          <w:p w14:paraId="416F8F13" w14:textId="77777777" w:rsidR="00ED3674" w:rsidRPr="00315DDE" w:rsidRDefault="00ED3674" w:rsidP="00524C17">
            <w:pPr>
              <w:jc w:val="center"/>
              <w:rPr>
                <w:rFonts w:ascii="Times New Roman" w:hAnsi="Times New Roman"/>
                <w:sz w:val="24"/>
                <w:szCs w:val="24"/>
              </w:rPr>
            </w:pPr>
          </w:p>
        </w:tc>
        <w:tc>
          <w:tcPr>
            <w:tcW w:w="1808" w:type="dxa"/>
          </w:tcPr>
          <w:p w14:paraId="6FD0A9DC" w14:textId="77777777" w:rsidR="00ED3674" w:rsidRPr="00315DDE" w:rsidRDefault="00ED3674" w:rsidP="00524C17">
            <w:pPr>
              <w:rPr>
                <w:rFonts w:ascii="Times New Roman" w:hAnsi="Times New Roman"/>
                <w:sz w:val="24"/>
                <w:szCs w:val="24"/>
                <w:lang w:val="en-GB"/>
              </w:rPr>
            </w:pPr>
          </w:p>
        </w:tc>
        <w:tc>
          <w:tcPr>
            <w:tcW w:w="1404" w:type="dxa"/>
          </w:tcPr>
          <w:p w14:paraId="33115495" w14:textId="77777777" w:rsidR="00ED3674" w:rsidRPr="00315DDE" w:rsidRDefault="00ED3674" w:rsidP="00524C17">
            <w:pPr>
              <w:rPr>
                <w:rFonts w:ascii="Times New Roman" w:hAnsi="Times New Roman"/>
                <w:sz w:val="24"/>
                <w:szCs w:val="24"/>
                <w:lang w:val="en-GB"/>
              </w:rPr>
            </w:pPr>
          </w:p>
        </w:tc>
        <w:tc>
          <w:tcPr>
            <w:tcW w:w="976" w:type="dxa"/>
            <w:tcBorders>
              <w:left w:val="nil"/>
            </w:tcBorders>
          </w:tcPr>
          <w:p w14:paraId="3AE6B51E" w14:textId="77777777" w:rsidR="00ED3674" w:rsidRPr="00315DDE" w:rsidRDefault="00ED3674" w:rsidP="00524C17">
            <w:pPr>
              <w:rPr>
                <w:rFonts w:ascii="Times New Roman" w:hAnsi="Times New Roman"/>
                <w:sz w:val="24"/>
                <w:szCs w:val="24"/>
                <w:lang w:val="en-GB"/>
              </w:rPr>
            </w:pPr>
          </w:p>
        </w:tc>
        <w:tc>
          <w:tcPr>
            <w:tcW w:w="945" w:type="dxa"/>
          </w:tcPr>
          <w:p w14:paraId="3FBF0356" w14:textId="77777777" w:rsidR="00ED3674" w:rsidRPr="00315DDE" w:rsidRDefault="00ED3674" w:rsidP="00524C17">
            <w:pPr>
              <w:rPr>
                <w:rFonts w:ascii="Times New Roman" w:hAnsi="Times New Roman"/>
                <w:sz w:val="24"/>
                <w:szCs w:val="24"/>
                <w:lang w:val="en-GB"/>
              </w:rPr>
            </w:pPr>
          </w:p>
        </w:tc>
        <w:tc>
          <w:tcPr>
            <w:tcW w:w="976" w:type="dxa"/>
            <w:tcBorders>
              <w:right w:val="single" w:sz="36" w:space="0" w:color="auto"/>
            </w:tcBorders>
          </w:tcPr>
          <w:p w14:paraId="1DEFC001" w14:textId="77777777" w:rsidR="00ED3674" w:rsidRPr="00315DDE" w:rsidRDefault="00ED3674" w:rsidP="00524C17">
            <w:pPr>
              <w:rPr>
                <w:rFonts w:ascii="Times New Roman" w:hAnsi="Times New Roman"/>
                <w:sz w:val="24"/>
                <w:szCs w:val="24"/>
                <w:lang w:val="en-GB"/>
              </w:rPr>
            </w:pPr>
          </w:p>
        </w:tc>
        <w:tc>
          <w:tcPr>
            <w:tcW w:w="1087" w:type="dxa"/>
            <w:tcBorders>
              <w:left w:val="single" w:sz="36" w:space="0" w:color="auto"/>
            </w:tcBorders>
          </w:tcPr>
          <w:p w14:paraId="11A59DF7" w14:textId="77777777" w:rsidR="00ED3674" w:rsidRPr="00315DDE" w:rsidRDefault="00ED3674" w:rsidP="00524C17">
            <w:pPr>
              <w:rPr>
                <w:rFonts w:ascii="Times New Roman" w:hAnsi="Times New Roman"/>
                <w:sz w:val="24"/>
                <w:szCs w:val="24"/>
                <w:lang w:val="en-GB"/>
              </w:rPr>
            </w:pPr>
          </w:p>
        </w:tc>
        <w:tc>
          <w:tcPr>
            <w:tcW w:w="1086" w:type="dxa"/>
          </w:tcPr>
          <w:p w14:paraId="19A9B7AB" w14:textId="77777777" w:rsidR="00ED3674" w:rsidRPr="00315DDE" w:rsidRDefault="00ED3674" w:rsidP="00524C17">
            <w:pPr>
              <w:rPr>
                <w:rFonts w:ascii="Times New Roman" w:hAnsi="Times New Roman"/>
                <w:sz w:val="24"/>
                <w:szCs w:val="24"/>
                <w:lang w:val="en-GB"/>
              </w:rPr>
            </w:pPr>
          </w:p>
        </w:tc>
        <w:tc>
          <w:tcPr>
            <w:tcW w:w="1688" w:type="dxa"/>
          </w:tcPr>
          <w:p w14:paraId="1EF7D1AC" w14:textId="77777777" w:rsidR="00ED3674" w:rsidRPr="00315DDE" w:rsidRDefault="00ED3674" w:rsidP="00524C17">
            <w:pPr>
              <w:rPr>
                <w:rFonts w:ascii="Times New Roman" w:hAnsi="Times New Roman"/>
                <w:sz w:val="24"/>
                <w:szCs w:val="24"/>
                <w:lang w:val="en-GB"/>
              </w:rPr>
            </w:pPr>
          </w:p>
        </w:tc>
        <w:tc>
          <w:tcPr>
            <w:tcW w:w="1701" w:type="dxa"/>
          </w:tcPr>
          <w:p w14:paraId="24336FF4" w14:textId="77777777" w:rsidR="00ED3674" w:rsidRPr="00315DDE" w:rsidRDefault="00ED3674" w:rsidP="00524C17">
            <w:pPr>
              <w:rPr>
                <w:rFonts w:ascii="Times New Roman" w:hAnsi="Times New Roman"/>
                <w:sz w:val="24"/>
                <w:szCs w:val="24"/>
                <w:lang w:val="en-GB"/>
              </w:rPr>
            </w:pPr>
          </w:p>
        </w:tc>
        <w:tc>
          <w:tcPr>
            <w:tcW w:w="708" w:type="dxa"/>
          </w:tcPr>
          <w:p w14:paraId="645AAD85" w14:textId="77777777" w:rsidR="00ED3674" w:rsidRPr="00315DDE" w:rsidRDefault="00ED3674" w:rsidP="00524C17">
            <w:pPr>
              <w:rPr>
                <w:rFonts w:ascii="Times New Roman" w:hAnsi="Times New Roman"/>
                <w:sz w:val="24"/>
                <w:szCs w:val="24"/>
                <w:lang w:val="en-GB"/>
              </w:rPr>
            </w:pPr>
          </w:p>
        </w:tc>
        <w:tc>
          <w:tcPr>
            <w:tcW w:w="1843" w:type="dxa"/>
          </w:tcPr>
          <w:p w14:paraId="05BFA4E8" w14:textId="77777777" w:rsidR="00ED3674" w:rsidRPr="00315DDE" w:rsidRDefault="00ED3674" w:rsidP="00524C17">
            <w:pPr>
              <w:rPr>
                <w:rFonts w:ascii="Times New Roman" w:hAnsi="Times New Roman"/>
                <w:sz w:val="24"/>
                <w:szCs w:val="24"/>
                <w:lang w:val="en-GB"/>
              </w:rPr>
            </w:pPr>
          </w:p>
        </w:tc>
      </w:tr>
      <w:tr w:rsidR="00ED3674" w:rsidRPr="00315DDE" w14:paraId="249C48FB" w14:textId="77777777" w:rsidTr="00524C17">
        <w:trPr>
          <w:cantSplit/>
          <w:trHeight w:val="242"/>
          <w:jc w:val="center"/>
        </w:trPr>
        <w:tc>
          <w:tcPr>
            <w:tcW w:w="662" w:type="dxa"/>
          </w:tcPr>
          <w:p w14:paraId="61DD4BD0" w14:textId="77777777" w:rsidR="00ED3674" w:rsidRPr="00315DDE" w:rsidRDefault="00ED3674" w:rsidP="00524C17">
            <w:pPr>
              <w:jc w:val="center"/>
              <w:rPr>
                <w:rFonts w:ascii="Times New Roman" w:hAnsi="Times New Roman"/>
                <w:sz w:val="24"/>
                <w:szCs w:val="24"/>
              </w:rPr>
            </w:pPr>
          </w:p>
        </w:tc>
        <w:tc>
          <w:tcPr>
            <w:tcW w:w="1808" w:type="dxa"/>
          </w:tcPr>
          <w:p w14:paraId="01B24B86" w14:textId="77777777" w:rsidR="00ED3674" w:rsidRPr="00315DDE" w:rsidRDefault="00ED3674" w:rsidP="00524C17">
            <w:pPr>
              <w:rPr>
                <w:rFonts w:ascii="Times New Roman" w:hAnsi="Times New Roman"/>
                <w:sz w:val="24"/>
                <w:szCs w:val="24"/>
                <w:lang w:val="en-GB"/>
              </w:rPr>
            </w:pPr>
          </w:p>
        </w:tc>
        <w:tc>
          <w:tcPr>
            <w:tcW w:w="1404" w:type="dxa"/>
          </w:tcPr>
          <w:p w14:paraId="300808CE" w14:textId="77777777" w:rsidR="00ED3674" w:rsidRPr="00315DDE" w:rsidRDefault="00ED3674" w:rsidP="00524C17">
            <w:pPr>
              <w:rPr>
                <w:rFonts w:ascii="Times New Roman" w:hAnsi="Times New Roman"/>
                <w:sz w:val="24"/>
                <w:szCs w:val="24"/>
                <w:lang w:val="en-GB"/>
              </w:rPr>
            </w:pPr>
          </w:p>
        </w:tc>
        <w:tc>
          <w:tcPr>
            <w:tcW w:w="976" w:type="dxa"/>
            <w:tcBorders>
              <w:left w:val="nil"/>
            </w:tcBorders>
          </w:tcPr>
          <w:p w14:paraId="3F46985C" w14:textId="77777777" w:rsidR="00ED3674" w:rsidRPr="00315DDE" w:rsidRDefault="00ED3674" w:rsidP="00524C17">
            <w:pPr>
              <w:rPr>
                <w:rFonts w:ascii="Times New Roman" w:hAnsi="Times New Roman"/>
                <w:sz w:val="24"/>
                <w:szCs w:val="24"/>
                <w:lang w:val="en-GB"/>
              </w:rPr>
            </w:pPr>
          </w:p>
        </w:tc>
        <w:tc>
          <w:tcPr>
            <w:tcW w:w="945" w:type="dxa"/>
          </w:tcPr>
          <w:p w14:paraId="124FE3E1" w14:textId="77777777" w:rsidR="00ED3674" w:rsidRPr="00315DDE" w:rsidRDefault="00ED3674" w:rsidP="00524C17">
            <w:pPr>
              <w:rPr>
                <w:rFonts w:ascii="Times New Roman" w:hAnsi="Times New Roman"/>
                <w:sz w:val="24"/>
                <w:szCs w:val="24"/>
                <w:lang w:val="en-GB"/>
              </w:rPr>
            </w:pPr>
          </w:p>
        </w:tc>
        <w:tc>
          <w:tcPr>
            <w:tcW w:w="976" w:type="dxa"/>
            <w:tcBorders>
              <w:right w:val="single" w:sz="36" w:space="0" w:color="auto"/>
            </w:tcBorders>
          </w:tcPr>
          <w:p w14:paraId="1DE5FC24" w14:textId="77777777" w:rsidR="00ED3674" w:rsidRPr="00315DDE" w:rsidRDefault="00ED3674" w:rsidP="00524C17">
            <w:pPr>
              <w:rPr>
                <w:rFonts w:ascii="Times New Roman" w:hAnsi="Times New Roman"/>
                <w:sz w:val="24"/>
                <w:szCs w:val="24"/>
                <w:lang w:val="en-GB"/>
              </w:rPr>
            </w:pPr>
          </w:p>
        </w:tc>
        <w:tc>
          <w:tcPr>
            <w:tcW w:w="1087" w:type="dxa"/>
            <w:tcBorders>
              <w:left w:val="single" w:sz="36" w:space="0" w:color="auto"/>
            </w:tcBorders>
          </w:tcPr>
          <w:p w14:paraId="1B06BCE8" w14:textId="77777777" w:rsidR="00ED3674" w:rsidRPr="00315DDE" w:rsidRDefault="00ED3674" w:rsidP="00524C17">
            <w:pPr>
              <w:rPr>
                <w:rFonts w:ascii="Times New Roman" w:hAnsi="Times New Roman"/>
                <w:sz w:val="24"/>
                <w:szCs w:val="24"/>
                <w:lang w:val="en-GB"/>
              </w:rPr>
            </w:pPr>
          </w:p>
        </w:tc>
        <w:tc>
          <w:tcPr>
            <w:tcW w:w="1086" w:type="dxa"/>
          </w:tcPr>
          <w:p w14:paraId="6C89E339" w14:textId="77777777" w:rsidR="00ED3674" w:rsidRPr="00315DDE" w:rsidRDefault="00ED3674" w:rsidP="00524C17">
            <w:pPr>
              <w:rPr>
                <w:rFonts w:ascii="Times New Roman" w:hAnsi="Times New Roman"/>
                <w:sz w:val="24"/>
                <w:szCs w:val="24"/>
                <w:lang w:val="en-GB"/>
              </w:rPr>
            </w:pPr>
          </w:p>
        </w:tc>
        <w:tc>
          <w:tcPr>
            <w:tcW w:w="1688" w:type="dxa"/>
          </w:tcPr>
          <w:p w14:paraId="00DF04D6" w14:textId="77777777" w:rsidR="00ED3674" w:rsidRPr="00315DDE" w:rsidRDefault="00ED3674" w:rsidP="00524C17">
            <w:pPr>
              <w:rPr>
                <w:rFonts w:ascii="Times New Roman" w:hAnsi="Times New Roman"/>
                <w:sz w:val="24"/>
                <w:szCs w:val="24"/>
                <w:lang w:val="en-GB"/>
              </w:rPr>
            </w:pPr>
          </w:p>
        </w:tc>
        <w:tc>
          <w:tcPr>
            <w:tcW w:w="1701" w:type="dxa"/>
          </w:tcPr>
          <w:p w14:paraId="06C9346D" w14:textId="77777777" w:rsidR="00ED3674" w:rsidRPr="00315DDE" w:rsidRDefault="00ED3674" w:rsidP="00524C17">
            <w:pPr>
              <w:rPr>
                <w:rFonts w:ascii="Times New Roman" w:hAnsi="Times New Roman"/>
                <w:sz w:val="24"/>
                <w:szCs w:val="24"/>
                <w:lang w:val="en-GB"/>
              </w:rPr>
            </w:pPr>
          </w:p>
        </w:tc>
        <w:tc>
          <w:tcPr>
            <w:tcW w:w="708" w:type="dxa"/>
          </w:tcPr>
          <w:p w14:paraId="6FECF34B" w14:textId="77777777" w:rsidR="00ED3674" w:rsidRPr="00315DDE" w:rsidRDefault="00ED3674" w:rsidP="00524C17">
            <w:pPr>
              <w:rPr>
                <w:rFonts w:ascii="Times New Roman" w:hAnsi="Times New Roman"/>
                <w:sz w:val="24"/>
                <w:szCs w:val="24"/>
                <w:lang w:val="en-GB"/>
              </w:rPr>
            </w:pPr>
          </w:p>
        </w:tc>
        <w:tc>
          <w:tcPr>
            <w:tcW w:w="1843" w:type="dxa"/>
          </w:tcPr>
          <w:p w14:paraId="703E6457" w14:textId="77777777" w:rsidR="00ED3674" w:rsidRPr="00315DDE" w:rsidRDefault="00ED3674" w:rsidP="00524C17">
            <w:pPr>
              <w:rPr>
                <w:rFonts w:ascii="Times New Roman" w:hAnsi="Times New Roman"/>
                <w:sz w:val="24"/>
                <w:szCs w:val="24"/>
                <w:lang w:val="en-GB"/>
              </w:rPr>
            </w:pPr>
          </w:p>
        </w:tc>
      </w:tr>
      <w:tr w:rsidR="00ED3674" w:rsidRPr="00315DDE" w14:paraId="497E3F57" w14:textId="77777777" w:rsidTr="00524C17">
        <w:trPr>
          <w:cantSplit/>
          <w:trHeight w:val="230"/>
          <w:jc w:val="center"/>
        </w:trPr>
        <w:tc>
          <w:tcPr>
            <w:tcW w:w="662" w:type="dxa"/>
          </w:tcPr>
          <w:p w14:paraId="1AA883E7" w14:textId="77777777" w:rsidR="00ED3674" w:rsidRPr="00315DDE" w:rsidRDefault="00ED3674" w:rsidP="00524C17">
            <w:pPr>
              <w:jc w:val="center"/>
              <w:rPr>
                <w:rFonts w:ascii="Times New Roman" w:hAnsi="Times New Roman"/>
                <w:sz w:val="24"/>
                <w:szCs w:val="24"/>
              </w:rPr>
            </w:pPr>
          </w:p>
        </w:tc>
        <w:tc>
          <w:tcPr>
            <w:tcW w:w="1808" w:type="dxa"/>
          </w:tcPr>
          <w:p w14:paraId="4DD8E9AB" w14:textId="77777777" w:rsidR="00ED3674" w:rsidRPr="00315DDE" w:rsidRDefault="00ED3674" w:rsidP="00524C17">
            <w:pPr>
              <w:rPr>
                <w:rFonts w:ascii="Times New Roman" w:hAnsi="Times New Roman"/>
                <w:sz w:val="24"/>
                <w:szCs w:val="24"/>
                <w:lang w:val="en-GB"/>
              </w:rPr>
            </w:pPr>
          </w:p>
        </w:tc>
        <w:tc>
          <w:tcPr>
            <w:tcW w:w="1404" w:type="dxa"/>
          </w:tcPr>
          <w:p w14:paraId="15891A2B" w14:textId="77777777" w:rsidR="00ED3674" w:rsidRPr="00315DDE" w:rsidRDefault="00ED3674" w:rsidP="00524C17">
            <w:pPr>
              <w:rPr>
                <w:rFonts w:ascii="Times New Roman" w:hAnsi="Times New Roman"/>
                <w:sz w:val="24"/>
                <w:szCs w:val="24"/>
                <w:lang w:val="en-GB"/>
              </w:rPr>
            </w:pPr>
          </w:p>
        </w:tc>
        <w:tc>
          <w:tcPr>
            <w:tcW w:w="976" w:type="dxa"/>
            <w:tcBorders>
              <w:left w:val="nil"/>
            </w:tcBorders>
          </w:tcPr>
          <w:p w14:paraId="47BD9D51" w14:textId="77777777" w:rsidR="00ED3674" w:rsidRPr="00315DDE" w:rsidRDefault="00ED3674" w:rsidP="00524C17">
            <w:pPr>
              <w:rPr>
                <w:rFonts w:ascii="Times New Roman" w:hAnsi="Times New Roman"/>
                <w:sz w:val="24"/>
                <w:szCs w:val="24"/>
                <w:lang w:val="en-GB"/>
              </w:rPr>
            </w:pPr>
          </w:p>
        </w:tc>
        <w:tc>
          <w:tcPr>
            <w:tcW w:w="945" w:type="dxa"/>
          </w:tcPr>
          <w:p w14:paraId="50490105" w14:textId="77777777" w:rsidR="00ED3674" w:rsidRPr="00315DDE" w:rsidRDefault="00ED3674" w:rsidP="00524C17">
            <w:pPr>
              <w:rPr>
                <w:rFonts w:ascii="Times New Roman" w:hAnsi="Times New Roman"/>
                <w:sz w:val="24"/>
                <w:szCs w:val="24"/>
                <w:lang w:val="en-GB"/>
              </w:rPr>
            </w:pPr>
          </w:p>
        </w:tc>
        <w:tc>
          <w:tcPr>
            <w:tcW w:w="976" w:type="dxa"/>
            <w:tcBorders>
              <w:right w:val="single" w:sz="36" w:space="0" w:color="auto"/>
            </w:tcBorders>
          </w:tcPr>
          <w:p w14:paraId="1BB8F96E" w14:textId="77777777" w:rsidR="00ED3674" w:rsidRPr="00315DDE" w:rsidRDefault="00ED3674" w:rsidP="00524C17">
            <w:pPr>
              <w:rPr>
                <w:rFonts w:ascii="Times New Roman" w:hAnsi="Times New Roman"/>
                <w:sz w:val="24"/>
                <w:szCs w:val="24"/>
                <w:lang w:val="en-GB"/>
              </w:rPr>
            </w:pPr>
          </w:p>
        </w:tc>
        <w:tc>
          <w:tcPr>
            <w:tcW w:w="1087" w:type="dxa"/>
            <w:tcBorders>
              <w:left w:val="single" w:sz="36" w:space="0" w:color="auto"/>
            </w:tcBorders>
          </w:tcPr>
          <w:p w14:paraId="2245B7EC" w14:textId="77777777" w:rsidR="00ED3674" w:rsidRPr="00315DDE" w:rsidRDefault="00ED3674" w:rsidP="00524C17">
            <w:pPr>
              <w:rPr>
                <w:rFonts w:ascii="Times New Roman" w:hAnsi="Times New Roman"/>
                <w:sz w:val="24"/>
                <w:szCs w:val="24"/>
                <w:lang w:val="en-GB"/>
              </w:rPr>
            </w:pPr>
          </w:p>
        </w:tc>
        <w:tc>
          <w:tcPr>
            <w:tcW w:w="1086" w:type="dxa"/>
          </w:tcPr>
          <w:p w14:paraId="67AD8CBC" w14:textId="77777777" w:rsidR="00ED3674" w:rsidRPr="00315DDE" w:rsidRDefault="00ED3674" w:rsidP="00524C17">
            <w:pPr>
              <w:rPr>
                <w:rFonts w:ascii="Times New Roman" w:hAnsi="Times New Roman"/>
                <w:sz w:val="24"/>
                <w:szCs w:val="24"/>
                <w:lang w:val="en-GB"/>
              </w:rPr>
            </w:pPr>
          </w:p>
        </w:tc>
        <w:tc>
          <w:tcPr>
            <w:tcW w:w="1688" w:type="dxa"/>
          </w:tcPr>
          <w:p w14:paraId="07FCE463" w14:textId="77777777" w:rsidR="00ED3674" w:rsidRPr="00315DDE" w:rsidRDefault="00ED3674" w:rsidP="00524C17">
            <w:pPr>
              <w:rPr>
                <w:rFonts w:ascii="Times New Roman" w:hAnsi="Times New Roman"/>
                <w:sz w:val="24"/>
                <w:szCs w:val="24"/>
                <w:lang w:val="en-GB"/>
              </w:rPr>
            </w:pPr>
          </w:p>
        </w:tc>
        <w:tc>
          <w:tcPr>
            <w:tcW w:w="1701" w:type="dxa"/>
          </w:tcPr>
          <w:p w14:paraId="0BD26683" w14:textId="77777777" w:rsidR="00ED3674" w:rsidRPr="00315DDE" w:rsidRDefault="00ED3674" w:rsidP="00524C17">
            <w:pPr>
              <w:rPr>
                <w:rFonts w:ascii="Times New Roman" w:hAnsi="Times New Roman"/>
                <w:sz w:val="24"/>
                <w:szCs w:val="24"/>
                <w:lang w:val="en-GB"/>
              </w:rPr>
            </w:pPr>
          </w:p>
        </w:tc>
        <w:tc>
          <w:tcPr>
            <w:tcW w:w="708" w:type="dxa"/>
          </w:tcPr>
          <w:p w14:paraId="21B35A14" w14:textId="77777777" w:rsidR="00ED3674" w:rsidRPr="00315DDE" w:rsidRDefault="00ED3674" w:rsidP="00524C17">
            <w:pPr>
              <w:rPr>
                <w:rFonts w:ascii="Times New Roman" w:hAnsi="Times New Roman"/>
                <w:sz w:val="24"/>
                <w:szCs w:val="24"/>
                <w:lang w:val="en-GB"/>
              </w:rPr>
            </w:pPr>
          </w:p>
        </w:tc>
        <w:tc>
          <w:tcPr>
            <w:tcW w:w="1843" w:type="dxa"/>
          </w:tcPr>
          <w:p w14:paraId="7893645D" w14:textId="77777777" w:rsidR="00ED3674" w:rsidRPr="00315DDE" w:rsidRDefault="00ED3674" w:rsidP="00524C17">
            <w:pPr>
              <w:rPr>
                <w:rFonts w:ascii="Times New Roman" w:hAnsi="Times New Roman"/>
                <w:sz w:val="24"/>
                <w:szCs w:val="24"/>
                <w:lang w:val="en-GB"/>
              </w:rPr>
            </w:pPr>
          </w:p>
        </w:tc>
      </w:tr>
      <w:tr w:rsidR="00ED3674" w:rsidRPr="00315DDE" w14:paraId="64DB3DC8" w14:textId="77777777" w:rsidTr="00524C17">
        <w:trPr>
          <w:cantSplit/>
          <w:trHeight w:val="184"/>
          <w:jc w:val="center"/>
        </w:trPr>
        <w:tc>
          <w:tcPr>
            <w:tcW w:w="662" w:type="dxa"/>
          </w:tcPr>
          <w:p w14:paraId="0B50DAAE" w14:textId="77777777" w:rsidR="00ED3674" w:rsidRPr="00315DDE" w:rsidRDefault="00ED3674" w:rsidP="00524C17">
            <w:pPr>
              <w:jc w:val="center"/>
              <w:rPr>
                <w:rFonts w:ascii="Times New Roman" w:hAnsi="Times New Roman"/>
                <w:sz w:val="24"/>
                <w:szCs w:val="24"/>
              </w:rPr>
            </w:pPr>
          </w:p>
        </w:tc>
        <w:tc>
          <w:tcPr>
            <w:tcW w:w="1808" w:type="dxa"/>
          </w:tcPr>
          <w:p w14:paraId="37E1F22B" w14:textId="77777777" w:rsidR="00ED3674" w:rsidRPr="00315DDE" w:rsidRDefault="00ED3674" w:rsidP="00524C17">
            <w:pPr>
              <w:rPr>
                <w:rFonts w:ascii="Times New Roman" w:hAnsi="Times New Roman"/>
                <w:sz w:val="24"/>
                <w:szCs w:val="24"/>
                <w:lang w:val="en-GB"/>
              </w:rPr>
            </w:pPr>
          </w:p>
        </w:tc>
        <w:tc>
          <w:tcPr>
            <w:tcW w:w="1404" w:type="dxa"/>
          </w:tcPr>
          <w:p w14:paraId="721434DC" w14:textId="77777777" w:rsidR="00ED3674" w:rsidRPr="00315DDE" w:rsidRDefault="00ED3674" w:rsidP="00524C17">
            <w:pPr>
              <w:rPr>
                <w:rFonts w:ascii="Times New Roman" w:hAnsi="Times New Roman"/>
                <w:sz w:val="24"/>
                <w:szCs w:val="24"/>
                <w:lang w:val="en-GB"/>
              </w:rPr>
            </w:pPr>
          </w:p>
        </w:tc>
        <w:tc>
          <w:tcPr>
            <w:tcW w:w="976" w:type="dxa"/>
            <w:tcBorders>
              <w:left w:val="nil"/>
            </w:tcBorders>
          </w:tcPr>
          <w:p w14:paraId="0C3CC294" w14:textId="77777777" w:rsidR="00ED3674" w:rsidRPr="00315DDE" w:rsidRDefault="00ED3674" w:rsidP="00524C17">
            <w:pPr>
              <w:rPr>
                <w:rFonts w:ascii="Times New Roman" w:hAnsi="Times New Roman"/>
                <w:sz w:val="24"/>
                <w:szCs w:val="24"/>
                <w:lang w:val="en-GB"/>
              </w:rPr>
            </w:pPr>
          </w:p>
        </w:tc>
        <w:tc>
          <w:tcPr>
            <w:tcW w:w="945" w:type="dxa"/>
          </w:tcPr>
          <w:p w14:paraId="1201558D" w14:textId="77777777" w:rsidR="00ED3674" w:rsidRPr="00315DDE" w:rsidRDefault="00ED3674" w:rsidP="00524C17">
            <w:pPr>
              <w:rPr>
                <w:rFonts w:ascii="Times New Roman" w:hAnsi="Times New Roman"/>
                <w:sz w:val="24"/>
                <w:szCs w:val="24"/>
                <w:lang w:val="en-GB"/>
              </w:rPr>
            </w:pPr>
          </w:p>
        </w:tc>
        <w:tc>
          <w:tcPr>
            <w:tcW w:w="976" w:type="dxa"/>
            <w:tcBorders>
              <w:right w:val="single" w:sz="36" w:space="0" w:color="auto"/>
            </w:tcBorders>
          </w:tcPr>
          <w:p w14:paraId="583BB506" w14:textId="77777777" w:rsidR="00ED3674" w:rsidRPr="00315DDE" w:rsidRDefault="00ED3674" w:rsidP="00524C17">
            <w:pPr>
              <w:rPr>
                <w:rFonts w:ascii="Times New Roman" w:hAnsi="Times New Roman"/>
                <w:sz w:val="24"/>
                <w:szCs w:val="24"/>
                <w:lang w:val="en-GB"/>
              </w:rPr>
            </w:pPr>
          </w:p>
        </w:tc>
        <w:tc>
          <w:tcPr>
            <w:tcW w:w="1087" w:type="dxa"/>
            <w:tcBorders>
              <w:left w:val="single" w:sz="36" w:space="0" w:color="auto"/>
            </w:tcBorders>
          </w:tcPr>
          <w:p w14:paraId="059C86DE" w14:textId="77777777" w:rsidR="00ED3674" w:rsidRPr="00315DDE" w:rsidRDefault="00ED3674" w:rsidP="00524C17">
            <w:pPr>
              <w:rPr>
                <w:rFonts w:ascii="Times New Roman" w:hAnsi="Times New Roman"/>
                <w:sz w:val="24"/>
                <w:szCs w:val="24"/>
                <w:lang w:val="en-GB"/>
              </w:rPr>
            </w:pPr>
          </w:p>
        </w:tc>
        <w:tc>
          <w:tcPr>
            <w:tcW w:w="1086" w:type="dxa"/>
          </w:tcPr>
          <w:p w14:paraId="60EEA466" w14:textId="77777777" w:rsidR="00ED3674" w:rsidRPr="00315DDE" w:rsidRDefault="00ED3674" w:rsidP="00524C17">
            <w:pPr>
              <w:rPr>
                <w:rFonts w:ascii="Times New Roman" w:hAnsi="Times New Roman"/>
                <w:sz w:val="24"/>
                <w:szCs w:val="24"/>
                <w:lang w:val="en-GB"/>
              </w:rPr>
            </w:pPr>
          </w:p>
        </w:tc>
        <w:tc>
          <w:tcPr>
            <w:tcW w:w="1688" w:type="dxa"/>
          </w:tcPr>
          <w:p w14:paraId="3E25CE46" w14:textId="77777777" w:rsidR="00ED3674" w:rsidRPr="00315DDE" w:rsidRDefault="00ED3674" w:rsidP="00524C17">
            <w:pPr>
              <w:rPr>
                <w:rFonts w:ascii="Times New Roman" w:hAnsi="Times New Roman"/>
                <w:sz w:val="24"/>
                <w:szCs w:val="24"/>
                <w:lang w:val="en-GB"/>
              </w:rPr>
            </w:pPr>
          </w:p>
        </w:tc>
        <w:tc>
          <w:tcPr>
            <w:tcW w:w="1701" w:type="dxa"/>
          </w:tcPr>
          <w:p w14:paraId="4B671883" w14:textId="77777777" w:rsidR="00ED3674" w:rsidRPr="00315DDE" w:rsidRDefault="00ED3674" w:rsidP="00524C17">
            <w:pPr>
              <w:rPr>
                <w:rFonts w:ascii="Times New Roman" w:hAnsi="Times New Roman"/>
                <w:sz w:val="24"/>
                <w:szCs w:val="24"/>
                <w:lang w:val="en-GB"/>
              </w:rPr>
            </w:pPr>
          </w:p>
        </w:tc>
        <w:tc>
          <w:tcPr>
            <w:tcW w:w="708" w:type="dxa"/>
          </w:tcPr>
          <w:p w14:paraId="4D244590" w14:textId="77777777" w:rsidR="00ED3674" w:rsidRPr="00315DDE" w:rsidRDefault="00ED3674" w:rsidP="00524C17">
            <w:pPr>
              <w:rPr>
                <w:rFonts w:ascii="Times New Roman" w:hAnsi="Times New Roman"/>
                <w:sz w:val="24"/>
                <w:szCs w:val="24"/>
                <w:lang w:val="en-GB"/>
              </w:rPr>
            </w:pPr>
          </w:p>
        </w:tc>
        <w:tc>
          <w:tcPr>
            <w:tcW w:w="1843" w:type="dxa"/>
          </w:tcPr>
          <w:p w14:paraId="038D7557" w14:textId="77777777" w:rsidR="00ED3674" w:rsidRPr="00315DDE" w:rsidRDefault="00ED3674" w:rsidP="00524C17">
            <w:pPr>
              <w:rPr>
                <w:rFonts w:ascii="Times New Roman" w:hAnsi="Times New Roman"/>
                <w:sz w:val="24"/>
                <w:szCs w:val="24"/>
                <w:lang w:val="en-GB"/>
              </w:rPr>
            </w:pPr>
          </w:p>
        </w:tc>
      </w:tr>
    </w:tbl>
    <w:p w14:paraId="49DDFDD1" w14:textId="77777777" w:rsidR="00ED3674" w:rsidRPr="00315DDE" w:rsidRDefault="00ED3674" w:rsidP="00ED3674">
      <w:pPr>
        <w:rPr>
          <w:sz w:val="24"/>
          <w:szCs w:val="24"/>
        </w:rPr>
      </w:pPr>
    </w:p>
    <w:tbl>
      <w:tblPr>
        <w:tblW w:w="12397"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16"/>
        <w:gridCol w:w="7081"/>
      </w:tblGrid>
      <w:tr w:rsidR="00ED3674" w:rsidRPr="00315DDE" w14:paraId="57E9135D" w14:textId="77777777" w:rsidTr="00524C17">
        <w:trPr>
          <w:trHeight w:val="499"/>
          <w:jc w:val="right"/>
        </w:trPr>
        <w:tc>
          <w:tcPr>
            <w:tcW w:w="5316" w:type="dxa"/>
            <w:shd w:val="pct10" w:color="auto" w:fill="FFFFFF"/>
          </w:tcPr>
          <w:p w14:paraId="645F24CC" w14:textId="77777777" w:rsidR="00ED3674" w:rsidRPr="00315DDE" w:rsidRDefault="00ED3674" w:rsidP="00524C17">
            <w:pPr>
              <w:keepNext/>
              <w:keepLines/>
              <w:widowControl w:val="0"/>
              <w:tabs>
                <w:tab w:val="left" w:pos="1701"/>
              </w:tabs>
              <w:rPr>
                <w:rFonts w:ascii="Times New Roman" w:hAnsi="Times New Roman"/>
                <w:b/>
                <w:sz w:val="24"/>
                <w:szCs w:val="24"/>
              </w:rPr>
            </w:pPr>
            <w:r w:rsidRPr="00315DDE">
              <w:rPr>
                <w:rFonts w:ascii="Times New Roman" w:hAnsi="Times New Roman"/>
                <w:b/>
                <w:sz w:val="24"/>
                <w:szCs w:val="24"/>
              </w:rPr>
              <w:t>Nom de l'évaluateur</w:t>
            </w:r>
          </w:p>
        </w:tc>
        <w:tc>
          <w:tcPr>
            <w:tcW w:w="7081" w:type="dxa"/>
          </w:tcPr>
          <w:p w14:paraId="31139933" w14:textId="77777777" w:rsidR="00ED3674" w:rsidRPr="00315DDE" w:rsidRDefault="00ED3674" w:rsidP="00524C17">
            <w:pPr>
              <w:keepNext/>
              <w:keepLines/>
              <w:widowControl w:val="0"/>
              <w:tabs>
                <w:tab w:val="left" w:pos="1701"/>
              </w:tabs>
              <w:rPr>
                <w:rFonts w:ascii="Times New Roman" w:hAnsi="Times New Roman"/>
                <w:sz w:val="24"/>
                <w:szCs w:val="24"/>
                <w:lang w:val="fr-BE"/>
              </w:rPr>
            </w:pPr>
          </w:p>
        </w:tc>
      </w:tr>
      <w:tr w:rsidR="00ED3674" w:rsidRPr="00315DDE" w14:paraId="19284C6E" w14:textId="77777777" w:rsidTr="00524C17">
        <w:trPr>
          <w:jc w:val="right"/>
        </w:trPr>
        <w:tc>
          <w:tcPr>
            <w:tcW w:w="5316" w:type="dxa"/>
            <w:shd w:val="pct10" w:color="auto" w:fill="FFFFFF"/>
          </w:tcPr>
          <w:p w14:paraId="2398CED3" w14:textId="77777777" w:rsidR="00ED3674" w:rsidRPr="00315DDE" w:rsidRDefault="00ED3674" w:rsidP="00524C17">
            <w:pPr>
              <w:keepNext/>
              <w:keepLines/>
              <w:widowControl w:val="0"/>
              <w:tabs>
                <w:tab w:val="left" w:pos="1701"/>
              </w:tabs>
              <w:rPr>
                <w:rFonts w:ascii="Times New Roman" w:hAnsi="Times New Roman"/>
                <w:b/>
                <w:sz w:val="24"/>
                <w:szCs w:val="24"/>
              </w:rPr>
            </w:pPr>
            <w:r w:rsidRPr="00315DDE">
              <w:rPr>
                <w:rFonts w:ascii="Times New Roman" w:hAnsi="Times New Roman"/>
                <w:b/>
                <w:sz w:val="24"/>
                <w:szCs w:val="24"/>
              </w:rPr>
              <w:t>Signature de l'évaluateur</w:t>
            </w:r>
          </w:p>
        </w:tc>
        <w:tc>
          <w:tcPr>
            <w:tcW w:w="7081" w:type="dxa"/>
          </w:tcPr>
          <w:p w14:paraId="384327AE" w14:textId="77777777" w:rsidR="00ED3674" w:rsidRPr="00315DDE" w:rsidRDefault="00ED3674" w:rsidP="00524C17">
            <w:pPr>
              <w:keepNext/>
              <w:keepLines/>
              <w:widowControl w:val="0"/>
              <w:tabs>
                <w:tab w:val="left" w:pos="1701"/>
              </w:tabs>
              <w:rPr>
                <w:rFonts w:ascii="Times New Roman" w:hAnsi="Times New Roman"/>
                <w:sz w:val="24"/>
                <w:szCs w:val="24"/>
                <w:lang w:val="fr-BE"/>
              </w:rPr>
            </w:pPr>
          </w:p>
          <w:p w14:paraId="03560C71" w14:textId="77777777" w:rsidR="00ED3674" w:rsidRPr="00315DDE" w:rsidRDefault="00ED3674" w:rsidP="00524C17">
            <w:pPr>
              <w:keepNext/>
              <w:keepLines/>
              <w:widowControl w:val="0"/>
              <w:tabs>
                <w:tab w:val="left" w:pos="1701"/>
              </w:tabs>
              <w:rPr>
                <w:rFonts w:ascii="Times New Roman" w:hAnsi="Times New Roman"/>
                <w:sz w:val="24"/>
                <w:szCs w:val="24"/>
                <w:lang w:val="fr-BE"/>
              </w:rPr>
            </w:pPr>
          </w:p>
          <w:p w14:paraId="1727F071" w14:textId="77777777" w:rsidR="00ED3674" w:rsidRPr="00315DDE" w:rsidRDefault="00ED3674" w:rsidP="00524C17">
            <w:pPr>
              <w:keepNext/>
              <w:keepLines/>
              <w:widowControl w:val="0"/>
              <w:tabs>
                <w:tab w:val="left" w:pos="1701"/>
              </w:tabs>
              <w:rPr>
                <w:rFonts w:ascii="Times New Roman" w:hAnsi="Times New Roman"/>
                <w:sz w:val="24"/>
                <w:szCs w:val="24"/>
                <w:lang w:val="fr-BE"/>
              </w:rPr>
            </w:pPr>
          </w:p>
          <w:p w14:paraId="723FEB06" w14:textId="77777777" w:rsidR="00ED3674" w:rsidRPr="00315DDE" w:rsidRDefault="00ED3674" w:rsidP="00524C17">
            <w:pPr>
              <w:keepNext/>
              <w:keepLines/>
              <w:widowControl w:val="0"/>
              <w:tabs>
                <w:tab w:val="left" w:pos="1701"/>
              </w:tabs>
              <w:rPr>
                <w:rFonts w:ascii="Times New Roman" w:hAnsi="Times New Roman"/>
                <w:sz w:val="24"/>
                <w:szCs w:val="24"/>
                <w:lang w:val="fr-BE"/>
              </w:rPr>
            </w:pPr>
          </w:p>
        </w:tc>
      </w:tr>
    </w:tbl>
    <w:p w14:paraId="3A08C631" w14:textId="77777777" w:rsidR="00ED3674" w:rsidRPr="00315DDE" w:rsidRDefault="00ED3674" w:rsidP="00ED3674">
      <w:pPr>
        <w:rPr>
          <w:rFonts w:ascii="Times New Roman" w:hAnsi="Times New Roman"/>
          <w:b/>
          <w:sz w:val="24"/>
          <w:szCs w:val="24"/>
        </w:rPr>
        <w:sectPr w:rsidR="00ED3674" w:rsidRPr="00315DDE" w:rsidSect="00CE5A9F">
          <w:pgSz w:w="16838" w:h="11906" w:orient="landscape"/>
          <w:pgMar w:top="1134" w:right="1134" w:bottom="1418" w:left="1134" w:header="720" w:footer="720" w:gutter="0"/>
          <w:pgNumType w:start="1"/>
          <w:cols w:space="720"/>
          <w:docGrid w:linePitch="299"/>
        </w:sectPr>
      </w:pPr>
    </w:p>
    <w:p w14:paraId="7DA82269" w14:textId="77777777" w:rsidR="00ED3674" w:rsidRPr="00315DDE" w:rsidRDefault="00ED3674" w:rsidP="00ED3674">
      <w:pPr>
        <w:rPr>
          <w:rFonts w:ascii="Times New Roman" w:hAnsi="Times New Roman"/>
          <w:b/>
          <w:sz w:val="24"/>
          <w:szCs w:val="24"/>
        </w:rPr>
        <w:sectPr w:rsidR="00ED3674" w:rsidRPr="00315DDE" w:rsidSect="00CE5A9F">
          <w:pgSz w:w="16838" w:h="11906" w:orient="landscape"/>
          <w:pgMar w:top="1134" w:right="1134" w:bottom="1418" w:left="1134" w:header="720" w:footer="720" w:gutter="0"/>
          <w:pgNumType w:start="1"/>
          <w:cols w:space="720"/>
          <w:docGrid w:linePitch="299"/>
        </w:sectPr>
      </w:pPr>
      <w:bookmarkStart w:id="69" w:name="_Toc42488106"/>
      <w:bookmarkStart w:id="70" w:name="_Ref500419967"/>
    </w:p>
    <w:p w14:paraId="363D0377" w14:textId="77777777" w:rsidR="00ED3674" w:rsidRPr="00315DDE" w:rsidRDefault="00ED3674" w:rsidP="00ED3674">
      <w:pPr>
        <w:pStyle w:val="Titre1"/>
        <w:rPr>
          <w:sz w:val="24"/>
          <w:szCs w:val="24"/>
        </w:rPr>
      </w:pPr>
      <w:r w:rsidRPr="00315DDE">
        <w:rPr>
          <w:sz w:val="24"/>
          <w:szCs w:val="24"/>
        </w:rPr>
        <w:t>BORDEREAU DE SOUMISSION POUR UN MARCHÉ DE FOURNITURES</w:t>
      </w:r>
      <w:bookmarkEnd w:id="69"/>
    </w:p>
    <w:p w14:paraId="5DBAC6AB" w14:textId="77777777" w:rsidR="00ED3674" w:rsidRPr="00315DDE" w:rsidRDefault="00ED3674" w:rsidP="00ED3674">
      <w:pPr>
        <w:rPr>
          <w:sz w:val="24"/>
          <w:szCs w:val="24"/>
        </w:rPr>
      </w:pPr>
    </w:p>
    <w:bookmarkEnd w:id="70"/>
    <w:p w14:paraId="6164712D" w14:textId="77777777" w:rsidR="00ED3674" w:rsidRPr="00315DDE" w:rsidRDefault="00ED3674" w:rsidP="00ED3674">
      <w:pPr>
        <w:pStyle w:val="Titre"/>
        <w:jc w:val="left"/>
        <w:rPr>
          <w:b w:val="0"/>
          <w:sz w:val="24"/>
          <w:szCs w:val="24"/>
        </w:rPr>
      </w:pPr>
      <w:r w:rsidRPr="00315DDE">
        <w:rPr>
          <w:sz w:val="24"/>
          <w:szCs w:val="24"/>
        </w:rPr>
        <w:t xml:space="preserve">Référence de la publication: </w:t>
      </w:r>
      <w:r w:rsidRPr="00315DDE">
        <w:rPr>
          <w:rFonts w:eastAsia="Calibri"/>
          <w:snapToGrid/>
          <w:sz w:val="24"/>
          <w:szCs w:val="24"/>
        </w:rPr>
        <w:t>N°276/PAOOL/SUP/PASS/2024</w:t>
      </w:r>
    </w:p>
    <w:p w14:paraId="6556AA21" w14:textId="77777777" w:rsidR="00ED3674" w:rsidRPr="00315DDE" w:rsidRDefault="00ED3674" w:rsidP="00ED3674">
      <w:pPr>
        <w:spacing w:after="0"/>
        <w:jc w:val="both"/>
        <w:outlineLvl w:val="0"/>
        <w:rPr>
          <w:sz w:val="24"/>
          <w:szCs w:val="24"/>
        </w:rPr>
      </w:pPr>
      <w:r w:rsidRPr="00315DDE">
        <w:rPr>
          <w:b/>
          <w:sz w:val="24"/>
          <w:szCs w:val="24"/>
        </w:rPr>
        <w:t>Intitulé du marché</w:t>
      </w:r>
      <w:r w:rsidRPr="00315DDE">
        <w:rPr>
          <w:sz w:val="24"/>
          <w:szCs w:val="24"/>
        </w:rPr>
        <w:t xml:space="preserve">: Fourniture pour acquisition des équipements médicaux techniques au profit des Centres de santé en construction du Ministère de la Santé. </w:t>
      </w:r>
    </w:p>
    <w:p w14:paraId="48C9AB93" w14:textId="77777777" w:rsidR="00ED3674" w:rsidRPr="00315DDE" w:rsidRDefault="00ED3674" w:rsidP="00ED3674">
      <w:pPr>
        <w:ind w:right="425"/>
        <w:jc w:val="right"/>
        <w:rPr>
          <w:b/>
          <w:sz w:val="24"/>
          <w:szCs w:val="24"/>
        </w:rPr>
      </w:pPr>
      <w:r w:rsidRPr="00315DDE">
        <w:rPr>
          <w:b/>
          <w:sz w:val="24"/>
          <w:szCs w:val="24"/>
        </w:rPr>
        <w:t>&lt;</w:t>
      </w:r>
      <w:r w:rsidRPr="00315DDE">
        <w:rPr>
          <w:b/>
          <w:sz w:val="24"/>
          <w:szCs w:val="24"/>
          <w:highlight w:val="yellow"/>
        </w:rPr>
        <w:t>Lieu et date</w:t>
      </w:r>
      <w:r w:rsidRPr="00315DDE">
        <w:rPr>
          <w:b/>
          <w:sz w:val="24"/>
          <w:szCs w:val="24"/>
        </w:rPr>
        <w:t>&gt;</w:t>
      </w:r>
    </w:p>
    <w:p w14:paraId="7BC7FC57" w14:textId="77777777" w:rsidR="00ED3674" w:rsidRPr="00315DDE" w:rsidRDefault="00ED3674" w:rsidP="00ED3674">
      <w:pPr>
        <w:rPr>
          <w:b/>
          <w:sz w:val="24"/>
          <w:szCs w:val="24"/>
        </w:rPr>
      </w:pPr>
      <w:r w:rsidRPr="00315DDE">
        <w:rPr>
          <w:b/>
          <w:sz w:val="24"/>
          <w:szCs w:val="24"/>
        </w:rPr>
        <w:t>A: &lt;</w:t>
      </w:r>
      <w:r w:rsidRPr="00315DDE">
        <w:rPr>
          <w:b/>
          <w:sz w:val="24"/>
          <w:szCs w:val="24"/>
          <w:highlight w:val="yellow"/>
        </w:rPr>
        <w:t>Nom et adresse du pouvoir adjudicateur</w:t>
      </w:r>
      <w:r w:rsidRPr="00315DDE">
        <w:rPr>
          <w:b/>
          <w:sz w:val="24"/>
          <w:szCs w:val="24"/>
        </w:rPr>
        <w:t>&gt;.</w:t>
      </w:r>
    </w:p>
    <w:p w14:paraId="4228A2EC" w14:textId="77777777" w:rsidR="00ED3674" w:rsidRPr="00315DDE" w:rsidRDefault="00ED3674" w:rsidP="00ED3674">
      <w:pPr>
        <w:pStyle w:val="Blockquote"/>
        <w:pBdr>
          <w:top w:val="single" w:sz="4" w:space="1" w:color="auto"/>
        </w:pBdr>
        <w:spacing w:before="0" w:after="0"/>
        <w:ind w:left="0" w:right="0"/>
        <w:jc w:val="center"/>
        <w:rPr>
          <w:szCs w:val="24"/>
          <w:lang w:val="fr-BE"/>
        </w:rPr>
      </w:pPr>
    </w:p>
    <w:p w14:paraId="2BFF0164" w14:textId="77777777" w:rsidR="00ED3674" w:rsidRPr="00315DDE" w:rsidRDefault="00ED3674" w:rsidP="00ED3674">
      <w:pPr>
        <w:pStyle w:val="Blockquote"/>
        <w:spacing w:before="240"/>
        <w:ind w:left="0" w:right="0"/>
        <w:jc w:val="both"/>
        <w:rPr>
          <w:b/>
          <w:szCs w:val="24"/>
          <w:highlight w:val="yellow"/>
          <w:u w:val="single"/>
        </w:rPr>
      </w:pPr>
      <w:r w:rsidRPr="00315DDE">
        <w:rPr>
          <w:b/>
          <w:szCs w:val="24"/>
          <w:highlight w:val="yellow"/>
        </w:rPr>
        <w:t>[</w:t>
      </w:r>
      <w:r w:rsidRPr="00315DDE">
        <w:rPr>
          <w:b/>
          <w:szCs w:val="24"/>
          <w:highlight w:val="yellow"/>
          <w:u w:val="single"/>
        </w:rPr>
        <w:t>[Comment remplir ce formulaire de soumission de l’offre</w:t>
      </w:r>
    </w:p>
    <w:p w14:paraId="70E52202" w14:textId="77777777" w:rsidR="00ED3674" w:rsidRPr="00315DDE" w:rsidRDefault="00ED3674" w:rsidP="00ED3674">
      <w:pPr>
        <w:pStyle w:val="Blockquote"/>
        <w:spacing w:before="240"/>
        <w:ind w:left="0" w:right="0"/>
        <w:jc w:val="both"/>
        <w:rPr>
          <w:szCs w:val="24"/>
          <w:highlight w:val="yellow"/>
        </w:rPr>
      </w:pPr>
      <w:r w:rsidRPr="00315DDE">
        <w:rPr>
          <w:szCs w:val="24"/>
          <w:highlight w:val="yellow"/>
        </w:rPr>
        <w:t xml:space="preserve">Les offres soumises par des </w:t>
      </w:r>
      <w:r w:rsidRPr="00315DDE">
        <w:rPr>
          <w:b/>
          <w:szCs w:val="24"/>
          <w:highlight w:val="yellow"/>
        </w:rPr>
        <w:t>consortiums</w:t>
      </w:r>
      <w:r w:rsidRPr="00315DDE">
        <w:rPr>
          <w:szCs w:val="24"/>
          <w:highlight w:val="yellow"/>
        </w:rPr>
        <w:t xml:space="preserve"> (c’est-à-dire soit un groupement permanent doté d’un statut juridique, soit un groupement informel créé aux fins d’un appel d’offres spécifique) doivent respecter les instructions applicables au chef de file du consortium et à ses membres. En cas de consortium, la déclaration du soumissionnaire doit être présentée par le chef de file et par tous les membres du consortium. </w:t>
      </w:r>
    </w:p>
    <w:p w14:paraId="215687E9" w14:textId="77777777" w:rsidR="00ED3674" w:rsidRPr="00315DDE" w:rsidRDefault="00ED3674" w:rsidP="00ED3674">
      <w:pPr>
        <w:pStyle w:val="Blockquote"/>
        <w:spacing w:before="240"/>
        <w:ind w:left="0" w:right="0"/>
        <w:jc w:val="both"/>
        <w:rPr>
          <w:szCs w:val="24"/>
          <w:highlight w:val="yellow"/>
        </w:rPr>
      </w:pPr>
      <w:r w:rsidRPr="00315DDE">
        <w:rPr>
          <w:szCs w:val="24"/>
          <w:highlight w:val="yellow"/>
        </w:rPr>
        <w:t>Dans le cas où les instructions aux soumissionnaires (voir section 10) indiquent que l’offre doit être soumise par la poste ou par messagerie ou remise en main propre (</w:t>
      </w:r>
      <w:r w:rsidRPr="00315DDE">
        <w:rPr>
          <w:b/>
          <w:bCs/>
          <w:szCs w:val="24"/>
          <w:highlight w:val="yellow"/>
        </w:rPr>
        <w:t>soumission papier</w:t>
      </w:r>
      <w:r w:rsidRPr="00315DDE">
        <w:rPr>
          <w:szCs w:val="24"/>
          <w:highlight w:val="yellow"/>
        </w:rPr>
        <w:t xml:space="preserve">): les documents joints au présent bordereau de soumission (par exemple déclarations, preuves) peuvent être soumis en version originale ou sous forme de copie. Pour des raisons économiques et écologiques, il est recommandé d’utiliser des dossiers en papier et d’éviter les chemises ou intercalaires en plastique. Il est également recommandé d’imprimer, autant que possible, votre dossier recto verso. </w:t>
      </w:r>
    </w:p>
    <w:p w14:paraId="0FA8BFC0" w14:textId="77777777" w:rsidR="00ED3674" w:rsidRPr="00315DDE" w:rsidRDefault="00ED3674" w:rsidP="00ED3674">
      <w:pPr>
        <w:pStyle w:val="Blockquote"/>
        <w:spacing w:before="240"/>
        <w:ind w:left="0" w:right="0"/>
        <w:jc w:val="both"/>
        <w:rPr>
          <w:b/>
          <w:szCs w:val="24"/>
          <w:highlight w:val="yellow"/>
        </w:rPr>
      </w:pPr>
      <w:r w:rsidRPr="00315DDE">
        <w:rPr>
          <w:szCs w:val="24"/>
          <w:highlight w:val="yellow"/>
        </w:rPr>
        <w:t xml:space="preserve">Dans le cas où les instructions aux soumissionnaires (voir section 10) indiquent que l’offre doit être soumise via </w:t>
      </w:r>
      <w:r w:rsidRPr="00315DDE">
        <w:rPr>
          <w:b/>
          <w:bCs/>
          <w:szCs w:val="24"/>
          <w:highlight w:val="yellow"/>
        </w:rPr>
        <w:t>eSubmission</w:t>
      </w:r>
      <w:r w:rsidRPr="00315DDE">
        <w:rPr>
          <w:szCs w:val="24"/>
          <w:highlight w:val="yellow"/>
        </w:rPr>
        <w:t>: les déclarations doivent être signées, numérisées et téléchargées dans eSubmission.</w:t>
      </w:r>
      <w:r w:rsidRPr="00315DDE">
        <w:rPr>
          <w:b/>
          <w:szCs w:val="24"/>
          <w:highlight w:val="yellow"/>
        </w:rPr>
        <w:t xml:space="preserve"> </w:t>
      </w:r>
    </w:p>
    <w:p w14:paraId="57D0F4E0" w14:textId="77777777" w:rsidR="00ED3674" w:rsidRPr="00315DDE" w:rsidRDefault="00ED3674" w:rsidP="00ED3674">
      <w:pPr>
        <w:pStyle w:val="Blockquote"/>
        <w:spacing w:before="240"/>
        <w:ind w:left="0" w:right="0"/>
        <w:jc w:val="both"/>
        <w:rPr>
          <w:szCs w:val="24"/>
          <w:highlight w:val="yellow"/>
        </w:rPr>
      </w:pPr>
      <w:r w:rsidRPr="00315DDE">
        <w:rPr>
          <w:szCs w:val="24"/>
          <w:highlight w:val="yellow"/>
        </w:rPr>
        <w:t>Voir les instructions supplémentaires ci-dessous.</w:t>
      </w:r>
    </w:p>
    <w:p w14:paraId="064F2433" w14:textId="77777777" w:rsidR="00ED3674" w:rsidRPr="00315DDE" w:rsidRDefault="00ED3674" w:rsidP="00ED3674">
      <w:pPr>
        <w:pStyle w:val="Blockquote"/>
        <w:spacing w:before="240"/>
        <w:ind w:left="0" w:right="0"/>
        <w:jc w:val="both"/>
        <w:rPr>
          <w:b/>
          <w:bCs/>
          <w:szCs w:val="24"/>
          <w:highlight w:val="yellow"/>
        </w:rPr>
      </w:pPr>
      <w:r w:rsidRPr="00315DDE">
        <w:rPr>
          <w:szCs w:val="24"/>
          <w:highlight w:val="yellow"/>
        </w:rPr>
        <w:t>Les documents originaux qui n’ont pas été présentés doivent être conservés par le soumissionnaire. Sur demande, ces documents originaux doivent être expédiés au pouvoir adjudicateur.</w:t>
      </w:r>
    </w:p>
    <w:p w14:paraId="252C5E71" w14:textId="77777777" w:rsidR="00ED3674" w:rsidRPr="00315DDE" w:rsidRDefault="00ED3674" w:rsidP="00ED3674">
      <w:pPr>
        <w:pStyle w:val="Blockquote"/>
        <w:spacing w:before="240"/>
        <w:ind w:left="0" w:right="0"/>
        <w:jc w:val="both"/>
        <w:rPr>
          <w:b/>
          <w:bCs/>
          <w:szCs w:val="24"/>
        </w:rPr>
      </w:pPr>
      <w:r w:rsidRPr="00315DDE">
        <w:rPr>
          <w:b/>
          <w:bCs/>
          <w:szCs w:val="24"/>
          <w:highlight w:val="yellow"/>
        </w:rPr>
        <w:t>Supprimez cette section surlignée en jaune après avoir rempli toutes les instructions.]</w:t>
      </w:r>
    </w:p>
    <w:p w14:paraId="322FEB72" w14:textId="77777777" w:rsidR="00ED3674" w:rsidRPr="00315DDE" w:rsidRDefault="00ED3674" w:rsidP="00ED3674">
      <w:pPr>
        <w:pStyle w:val="Blockquote"/>
        <w:spacing w:before="120" w:after="120"/>
        <w:ind w:left="0" w:right="0"/>
        <w:jc w:val="both"/>
        <w:rPr>
          <w:b/>
          <w:szCs w:val="24"/>
        </w:rPr>
      </w:pPr>
    </w:p>
    <w:p w14:paraId="73683872" w14:textId="77777777" w:rsidR="00ED3674" w:rsidRPr="00315DDE" w:rsidRDefault="00ED3674" w:rsidP="00ED3674">
      <w:pPr>
        <w:pStyle w:val="Blockquote"/>
        <w:spacing w:before="120" w:after="120"/>
        <w:ind w:left="0" w:right="0"/>
        <w:jc w:val="both"/>
        <w:rPr>
          <w:szCs w:val="24"/>
        </w:rPr>
      </w:pPr>
      <w:r w:rsidRPr="00315DDE">
        <w:rPr>
          <w:b/>
          <w:szCs w:val="24"/>
        </w:rPr>
        <w:t>Un</w:t>
      </w:r>
      <w:r w:rsidRPr="00315DDE">
        <w:rPr>
          <w:rStyle w:val="lev"/>
          <w:szCs w:val="24"/>
        </w:rPr>
        <w:t xml:space="preserve"> bordereau signé </w:t>
      </w:r>
      <w:r w:rsidRPr="00315DDE">
        <w:rPr>
          <w:szCs w:val="24"/>
        </w:rPr>
        <w:t>doit être fourni (pour chaque lot, dans le cas où l’appel d’offres serait divisé en plusieurs lots), accompagné de copies, dont le nombre est précisé dans les instructions aux soumissionnaires.</w:t>
      </w:r>
      <w:r w:rsidRPr="00315DDE">
        <w:rPr>
          <w:b/>
          <w:szCs w:val="24"/>
        </w:rPr>
        <w:t xml:space="preserve"> </w:t>
      </w:r>
      <w:r w:rsidRPr="00315DDE">
        <w:rPr>
          <w:szCs w:val="24"/>
        </w:rPr>
        <w:t>Le bordereau doit comporter une déclaration signée par chaque entité légale soumettant cette offre, laquelle utiliser à cet effet le modèle joint en annexe. Tout document supplémentaire (brochure, lettre, etc.) joint au bordereau ne sera pas pris en considération.</w:t>
      </w:r>
      <w:r w:rsidRPr="00315DDE">
        <w:rPr>
          <w:b/>
          <w:szCs w:val="24"/>
        </w:rPr>
        <w:t xml:space="preserve"> </w:t>
      </w:r>
      <w:r w:rsidRPr="00315DDE">
        <w:rPr>
          <w:szCs w:val="24"/>
        </w:rPr>
        <w:t xml:space="preserve">Les offres soumises par un </w:t>
      </w:r>
      <w:r w:rsidRPr="00315DDE">
        <w:rPr>
          <w:bCs/>
          <w:szCs w:val="24"/>
        </w:rPr>
        <w:t xml:space="preserve">consortium (soit </w:t>
      </w:r>
      <w:r w:rsidRPr="00315DDE">
        <w:rPr>
          <w:szCs w:val="24"/>
        </w:rPr>
        <w:t>un groupement permanent doté d’un statut juridique, soit un groupement informel créé aux fins d’un appel d’offres spécifique) doivent respecter les instructions applicables au chef de file du consortium et à ses membres. Les documents joints au bordereau de soumission (par exemple déclarations, preuves, etc.) peuvent être soumis en version originale ou sous forme de copie. Si vous fournissez des copies, les originaux doivent être transmis au pouvoir adjudicateur s’il en fait la demande.</w:t>
      </w:r>
      <w:r w:rsidRPr="00315DDE">
        <w:rPr>
          <w:snapToGrid/>
          <w:szCs w:val="24"/>
        </w:rPr>
        <w:t xml:space="preserve"> </w:t>
      </w:r>
      <w:r w:rsidRPr="00315DDE">
        <w:rPr>
          <w:szCs w:val="24"/>
        </w:rPr>
        <w:t>Pour des raisons économiques et écologiques, nous vous recommandons de soumettre vos dossiers sur support papier (pas de chemises ou intercalaires en plastique). Nous vous suggérons également d’imprimer, autant que possible, vos dossiers recto verso.</w:t>
      </w:r>
    </w:p>
    <w:p w14:paraId="004A6AEC" w14:textId="77777777" w:rsidR="00ED3674" w:rsidRPr="00315DDE" w:rsidRDefault="00ED3674" w:rsidP="00ED3674">
      <w:pPr>
        <w:pStyle w:val="Blockquote"/>
        <w:ind w:left="0"/>
        <w:jc w:val="both"/>
        <w:rPr>
          <w:szCs w:val="24"/>
        </w:rPr>
      </w:pPr>
      <w:r w:rsidRPr="00315DDE">
        <w:rPr>
          <w:szCs w:val="24"/>
        </w:rPr>
        <w:t>Entités pourvoyeuses de capacités</w:t>
      </w:r>
    </w:p>
    <w:p w14:paraId="41F49CCD" w14:textId="77777777" w:rsidR="00ED3674" w:rsidRPr="00315DDE" w:rsidRDefault="00ED3674" w:rsidP="00ED3674">
      <w:pPr>
        <w:snapToGrid w:val="0"/>
        <w:spacing w:before="240" w:after="0"/>
        <w:jc w:val="both"/>
        <w:rPr>
          <w:sz w:val="24"/>
          <w:szCs w:val="24"/>
        </w:rPr>
      </w:pPr>
      <w:r w:rsidRPr="00315DDE">
        <w:rPr>
          <w:sz w:val="24"/>
          <w:szCs w:val="24"/>
        </w:rPr>
        <w:t xml:space="preserve">Un opérateur économique (c’est-à-dire un soumissionnaire) peut, s’il l’estime approprié et pour un marché déterminé, avoir recours aux capacités d’autres entités, quelle que soit la nature juridique des liens qui l’unissent à ces entités. Si l’opérateur économique s’appuie sur d’autres entités, il doit alors prouver au pouvoir adjudicateur qu’il disposera des ressources nécessaires pour exécuter le marché en produisant dans les documents de l’offre un document par lequel ces entités s’engagent à mettre ces ressources à sa disposition. Ces entités, par exemple la société mère de l’opérateur économique, doivent respecter les mêmes règles d’éligibilité, notamment celle de la nationalité, que l’opérateur économique qui s’en remet à elles et doivent respecter les critères de sélection pour lesquels l’opérateur économique s’en remet à elles. </w:t>
      </w:r>
      <w:r w:rsidRPr="00315DDE">
        <w:rPr>
          <w:b/>
          <w:bCs/>
          <w:sz w:val="24"/>
          <w:szCs w:val="24"/>
        </w:rPr>
        <w:t>Aux fins de la présente offre, les données relatives à cette troisième entité pour le critère de sélection pertinent doivent être incluses dans un document distinct</w:t>
      </w:r>
      <w:r w:rsidRPr="00315DDE">
        <w:rPr>
          <w:sz w:val="24"/>
          <w:szCs w:val="24"/>
        </w:rPr>
        <w:t>. La preuve de leur capacité devra également être fournie à la demande du pouvoir adjudicateur.</w:t>
      </w:r>
    </w:p>
    <w:p w14:paraId="60303FBC" w14:textId="77777777" w:rsidR="00ED3674" w:rsidRPr="00315DDE" w:rsidRDefault="00ED3674" w:rsidP="00ED3674">
      <w:pPr>
        <w:snapToGrid w:val="0"/>
        <w:spacing w:before="240" w:after="0"/>
        <w:jc w:val="both"/>
        <w:rPr>
          <w:sz w:val="24"/>
          <w:szCs w:val="24"/>
        </w:rPr>
      </w:pPr>
      <w:r w:rsidRPr="00315DDE">
        <w:rPr>
          <w:sz w:val="24"/>
          <w:szCs w:val="24"/>
        </w:rPr>
        <w:t xml:space="preserve">En ce qui concerne les critères techniques et professionnels, un opérateur économique ne pourra avoir recours aux capacités d’autres entités que lorsque ces dernières exécuteront les tâches pour lesquelles ces capacités sont requises. </w:t>
      </w:r>
    </w:p>
    <w:p w14:paraId="360A00AA" w14:textId="77777777" w:rsidR="00ED3674" w:rsidRPr="00315DDE" w:rsidRDefault="00ED3674" w:rsidP="00ED3674">
      <w:pPr>
        <w:snapToGrid w:val="0"/>
        <w:spacing w:before="240" w:after="0"/>
        <w:jc w:val="both"/>
        <w:rPr>
          <w:sz w:val="24"/>
          <w:szCs w:val="24"/>
          <w:highlight w:val="yellow"/>
        </w:rPr>
      </w:pPr>
      <w:r w:rsidRPr="00315DDE">
        <w:rPr>
          <w:sz w:val="24"/>
          <w:szCs w:val="24"/>
        </w:rPr>
        <w:t>En ce qui concerne les critères économiques et financiers, les entités aux capacités desquelles l’opérateur économique recourt deviennent conjointement et solidairement responsables de l’exécution du marché.</w:t>
      </w:r>
    </w:p>
    <w:p w14:paraId="38C84CC7" w14:textId="77777777" w:rsidR="00ED3674" w:rsidRPr="00315DDE" w:rsidRDefault="00ED3674" w:rsidP="00ED3674">
      <w:pPr>
        <w:keepNext/>
        <w:spacing w:before="240" w:after="240"/>
        <w:ind w:left="284" w:hanging="284"/>
        <w:jc w:val="both"/>
        <w:outlineLvl w:val="0"/>
        <w:rPr>
          <w:b/>
          <w:sz w:val="24"/>
          <w:szCs w:val="24"/>
        </w:rPr>
      </w:pPr>
      <w:r w:rsidRPr="00315DDE">
        <w:rPr>
          <w:b/>
          <w:sz w:val="24"/>
          <w:szCs w:val="24"/>
        </w:rPr>
        <w:t>1</w:t>
      </w:r>
      <w:r w:rsidRPr="00315DDE">
        <w:rPr>
          <w:b/>
          <w:sz w:val="24"/>
          <w:szCs w:val="24"/>
        </w:rPr>
        <w:tab/>
        <w:t>OFFRE SOUMISE PAR</w:t>
      </w:r>
    </w:p>
    <w:tbl>
      <w:tblPr>
        <w:tblW w:w="793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1"/>
        <w:gridCol w:w="4678"/>
        <w:gridCol w:w="1559"/>
      </w:tblGrid>
      <w:tr w:rsidR="00ED3674" w:rsidRPr="00315DDE" w14:paraId="51FC4ED8" w14:textId="77777777" w:rsidTr="00524C17">
        <w:trPr>
          <w:cantSplit/>
        </w:trPr>
        <w:tc>
          <w:tcPr>
            <w:tcW w:w="1701" w:type="dxa"/>
            <w:tcBorders>
              <w:top w:val="nil"/>
              <w:left w:val="nil"/>
            </w:tcBorders>
          </w:tcPr>
          <w:p w14:paraId="77365205" w14:textId="77777777" w:rsidR="00ED3674" w:rsidRPr="00315DDE" w:rsidRDefault="00ED3674" w:rsidP="00524C17">
            <w:pPr>
              <w:jc w:val="both"/>
              <w:rPr>
                <w:b/>
                <w:sz w:val="24"/>
                <w:szCs w:val="24"/>
              </w:rPr>
            </w:pPr>
          </w:p>
        </w:tc>
        <w:tc>
          <w:tcPr>
            <w:tcW w:w="4678" w:type="dxa"/>
            <w:shd w:val="pct5" w:color="auto" w:fill="FFFFFF"/>
          </w:tcPr>
          <w:p w14:paraId="79F580F3" w14:textId="77777777" w:rsidR="00ED3674" w:rsidRPr="00315DDE" w:rsidRDefault="00ED3674" w:rsidP="00524C17">
            <w:pPr>
              <w:jc w:val="both"/>
              <w:rPr>
                <w:b/>
                <w:sz w:val="24"/>
                <w:szCs w:val="24"/>
              </w:rPr>
            </w:pPr>
            <w:r w:rsidRPr="00315DDE">
              <w:rPr>
                <w:b/>
                <w:sz w:val="24"/>
                <w:szCs w:val="24"/>
              </w:rPr>
              <w:t>Nom(s) du (des) soumissionnaire(s)</w:t>
            </w:r>
          </w:p>
        </w:tc>
        <w:tc>
          <w:tcPr>
            <w:tcW w:w="1559" w:type="dxa"/>
            <w:shd w:val="pct5" w:color="auto" w:fill="FFFFFF"/>
          </w:tcPr>
          <w:p w14:paraId="5A60E349" w14:textId="77777777" w:rsidR="00ED3674" w:rsidRPr="00315DDE" w:rsidRDefault="00ED3674" w:rsidP="00524C17">
            <w:pPr>
              <w:jc w:val="both"/>
              <w:rPr>
                <w:b/>
                <w:sz w:val="24"/>
                <w:szCs w:val="24"/>
              </w:rPr>
            </w:pPr>
            <w:r w:rsidRPr="00315DDE">
              <w:rPr>
                <w:b/>
                <w:sz w:val="24"/>
                <w:szCs w:val="24"/>
              </w:rPr>
              <w:t>Nationalité</w:t>
            </w:r>
            <w:r w:rsidRPr="00315DDE">
              <w:rPr>
                <w:rStyle w:val="Appelnotedebasdep"/>
                <w:sz w:val="24"/>
                <w:szCs w:val="24"/>
              </w:rPr>
              <w:footnoteReference w:id="24"/>
            </w:r>
          </w:p>
        </w:tc>
      </w:tr>
      <w:tr w:rsidR="00ED3674" w:rsidRPr="00315DDE" w14:paraId="30291D3A" w14:textId="77777777" w:rsidTr="00524C17">
        <w:trPr>
          <w:cantSplit/>
          <w:trHeight w:val="951"/>
        </w:trPr>
        <w:tc>
          <w:tcPr>
            <w:tcW w:w="1701" w:type="dxa"/>
          </w:tcPr>
          <w:p w14:paraId="5769A0D0" w14:textId="77777777" w:rsidR="00ED3674" w:rsidRPr="00315DDE" w:rsidRDefault="00ED3674" w:rsidP="00524C17">
            <w:pPr>
              <w:rPr>
                <w:b/>
                <w:sz w:val="24"/>
                <w:szCs w:val="24"/>
              </w:rPr>
            </w:pPr>
            <w:r w:rsidRPr="00315DDE">
              <w:rPr>
                <w:b/>
                <w:sz w:val="24"/>
                <w:szCs w:val="24"/>
              </w:rPr>
              <w:t>Chef de file</w:t>
            </w:r>
            <w:r w:rsidRPr="00315DDE">
              <w:rPr>
                <w:rStyle w:val="Appelnotedebasdep"/>
                <w:sz w:val="24"/>
                <w:szCs w:val="24"/>
              </w:rPr>
              <w:footnoteReference w:id="25"/>
            </w:r>
          </w:p>
        </w:tc>
        <w:tc>
          <w:tcPr>
            <w:tcW w:w="4678" w:type="dxa"/>
          </w:tcPr>
          <w:p w14:paraId="0A4B3E6E" w14:textId="77777777" w:rsidR="00ED3674" w:rsidRPr="00315DDE" w:rsidRDefault="00ED3674" w:rsidP="00524C17">
            <w:pPr>
              <w:jc w:val="both"/>
              <w:rPr>
                <w:b/>
                <w:sz w:val="24"/>
                <w:szCs w:val="24"/>
              </w:rPr>
            </w:pPr>
          </w:p>
        </w:tc>
        <w:tc>
          <w:tcPr>
            <w:tcW w:w="1559" w:type="dxa"/>
          </w:tcPr>
          <w:p w14:paraId="03A6C6E6" w14:textId="77777777" w:rsidR="00ED3674" w:rsidRPr="00315DDE" w:rsidRDefault="00ED3674" w:rsidP="00524C17">
            <w:pPr>
              <w:jc w:val="both"/>
              <w:rPr>
                <w:b/>
                <w:sz w:val="24"/>
                <w:szCs w:val="24"/>
              </w:rPr>
            </w:pPr>
          </w:p>
        </w:tc>
      </w:tr>
      <w:tr w:rsidR="00ED3674" w:rsidRPr="00315DDE" w14:paraId="532312E4" w14:textId="77777777" w:rsidTr="00524C17">
        <w:trPr>
          <w:cantSplit/>
          <w:trHeight w:val="979"/>
        </w:trPr>
        <w:tc>
          <w:tcPr>
            <w:tcW w:w="1701" w:type="dxa"/>
          </w:tcPr>
          <w:p w14:paraId="34531256" w14:textId="77777777" w:rsidR="00ED3674" w:rsidRPr="00315DDE" w:rsidRDefault="00ED3674" w:rsidP="00524C17">
            <w:pPr>
              <w:jc w:val="both"/>
              <w:rPr>
                <w:b/>
                <w:sz w:val="24"/>
                <w:szCs w:val="24"/>
              </w:rPr>
            </w:pPr>
            <w:r w:rsidRPr="00315DDE">
              <w:rPr>
                <w:b/>
                <w:sz w:val="24"/>
                <w:szCs w:val="24"/>
              </w:rPr>
              <w:t xml:space="preserve">Membre </w:t>
            </w:r>
          </w:p>
        </w:tc>
        <w:tc>
          <w:tcPr>
            <w:tcW w:w="4678" w:type="dxa"/>
          </w:tcPr>
          <w:p w14:paraId="71F34608" w14:textId="77777777" w:rsidR="00ED3674" w:rsidRPr="00315DDE" w:rsidRDefault="00ED3674" w:rsidP="00524C17">
            <w:pPr>
              <w:jc w:val="both"/>
              <w:rPr>
                <w:b/>
                <w:sz w:val="24"/>
                <w:szCs w:val="24"/>
              </w:rPr>
            </w:pPr>
          </w:p>
        </w:tc>
        <w:tc>
          <w:tcPr>
            <w:tcW w:w="1559" w:type="dxa"/>
          </w:tcPr>
          <w:p w14:paraId="1CD2841D" w14:textId="77777777" w:rsidR="00ED3674" w:rsidRPr="00315DDE" w:rsidRDefault="00ED3674" w:rsidP="00524C17">
            <w:pPr>
              <w:jc w:val="both"/>
              <w:rPr>
                <w:b/>
                <w:sz w:val="24"/>
                <w:szCs w:val="24"/>
              </w:rPr>
            </w:pPr>
          </w:p>
        </w:tc>
      </w:tr>
      <w:tr w:rsidR="00ED3674" w:rsidRPr="00315DDE" w14:paraId="651C8722" w14:textId="77777777" w:rsidTr="00524C17">
        <w:trPr>
          <w:cantSplit/>
          <w:trHeight w:val="1121"/>
        </w:trPr>
        <w:tc>
          <w:tcPr>
            <w:tcW w:w="1701" w:type="dxa"/>
          </w:tcPr>
          <w:p w14:paraId="0398A42D" w14:textId="77777777" w:rsidR="00ED3674" w:rsidRPr="00315DDE" w:rsidRDefault="00ED3674" w:rsidP="00524C17">
            <w:pPr>
              <w:jc w:val="both"/>
              <w:rPr>
                <w:b/>
                <w:sz w:val="24"/>
                <w:szCs w:val="24"/>
              </w:rPr>
            </w:pPr>
            <w:r w:rsidRPr="00315DDE">
              <w:rPr>
                <w:b/>
                <w:sz w:val="24"/>
                <w:szCs w:val="24"/>
              </w:rPr>
              <w:t xml:space="preserve">Etc. </w:t>
            </w:r>
          </w:p>
        </w:tc>
        <w:tc>
          <w:tcPr>
            <w:tcW w:w="4678" w:type="dxa"/>
          </w:tcPr>
          <w:p w14:paraId="11DF02AE" w14:textId="77777777" w:rsidR="00ED3674" w:rsidRPr="00315DDE" w:rsidRDefault="00ED3674" w:rsidP="00524C17">
            <w:pPr>
              <w:jc w:val="both"/>
              <w:rPr>
                <w:b/>
                <w:sz w:val="24"/>
                <w:szCs w:val="24"/>
              </w:rPr>
            </w:pPr>
          </w:p>
        </w:tc>
        <w:tc>
          <w:tcPr>
            <w:tcW w:w="1559" w:type="dxa"/>
          </w:tcPr>
          <w:p w14:paraId="337686C2" w14:textId="77777777" w:rsidR="00ED3674" w:rsidRPr="00315DDE" w:rsidRDefault="00ED3674" w:rsidP="00524C17">
            <w:pPr>
              <w:jc w:val="both"/>
              <w:rPr>
                <w:b/>
                <w:sz w:val="24"/>
                <w:szCs w:val="24"/>
              </w:rPr>
            </w:pPr>
          </w:p>
        </w:tc>
      </w:tr>
    </w:tbl>
    <w:p w14:paraId="12790835" w14:textId="77777777" w:rsidR="00ED3674" w:rsidRPr="00315DDE" w:rsidRDefault="00ED3674" w:rsidP="00ED3674">
      <w:pPr>
        <w:keepNext/>
        <w:spacing w:before="720" w:after="240"/>
        <w:ind w:left="709" w:hanging="709"/>
        <w:jc w:val="both"/>
        <w:outlineLvl w:val="0"/>
        <w:rPr>
          <w:b/>
          <w:sz w:val="24"/>
          <w:szCs w:val="24"/>
        </w:rPr>
      </w:pPr>
      <w:r w:rsidRPr="00315DDE">
        <w:rPr>
          <w:b/>
          <w:sz w:val="24"/>
          <w:szCs w:val="24"/>
        </w:rPr>
        <w:t>2</w:t>
      </w:r>
      <w:r w:rsidRPr="00315DDE">
        <w:rPr>
          <w:b/>
          <w:sz w:val="24"/>
          <w:szCs w:val="24"/>
        </w:rPr>
        <w:tab/>
        <w:t>PERSONNE DE CONTACT (pour la présente offre)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5103"/>
      </w:tblGrid>
      <w:tr w:rsidR="00ED3674" w:rsidRPr="00315DDE" w14:paraId="188D835E" w14:textId="77777777" w:rsidTr="00524C17">
        <w:trPr>
          <w:trHeight w:val="563"/>
        </w:trPr>
        <w:tc>
          <w:tcPr>
            <w:tcW w:w="2235" w:type="dxa"/>
            <w:shd w:val="clear" w:color="auto" w:fill="B3B3B3"/>
            <w:vAlign w:val="center"/>
          </w:tcPr>
          <w:p w14:paraId="483C9F76" w14:textId="77777777" w:rsidR="00ED3674" w:rsidRPr="00315DDE" w:rsidRDefault="00ED3674" w:rsidP="00524C17">
            <w:pPr>
              <w:keepNext/>
              <w:tabs>
                <w:tab w:val="left" w:pos="360"/>
              </w:tabs>
              <w:rPr>
                <w:b/>
                <w:sz w:val="24"/>
                <w:szCs w:val="24"/>
              </w:rPr>
            </w:pPr>
            <w:r w:rsidRPr="00315DDE">
              <w:rPr>
                <w:b/>
                <w:sz w:val="24"/>
                <w:szCs w:val="24"/>
              </w:rPr>
              <w:t>Nom</w:t>
            </w:r>
          </w:p>
        </w:tc>
        <w:tc>
          <w:tcPr>
            <w:tcW w:w="5103" w:type="dxa"/>
            <w:shd w:val="clear" w:color="auto" w:fill="auto"/>
          </w:tcPr>
          <w:p w14:paraId="58BE5346" w14:textId="77777777" w:rsidR="00ED3674" w:rsidRPr="00315DDE" w:rsidRDefault="00ED3674" w:rsidP="00524C17">
            <w:pPr>
              <w:keepNext/>
              <w:tabs>
                <w:tab w:val="left" w:pos="360"/>
              </w:tabs>
              <w:jc w:val="both"/>
              <w:rPr>
                <w:b/>
                <w:sz w:val="24"/>
                <w:szCs w:val="24"/>
              </w:rPr>
            </w:pPr>
          </w:p>
        </w:tc>
      </w:tr>
      <w:tr w:rsidR="00ED3674" w:rsidRPr="00315DDE" w14:paraId="0ABAE8BD" w14:textId="77777777" w:rsidTr="00524C17">
        <w:trPr>
          <w:trHeight w:val="841"/>
        </w:trPr>
        <w:tc>
          <w:tcPr>
            <w:tcW w:w="2235" w:type="dxa"/>
            <w:shd w:val="clear" w:color="auto" w:fill="B3B3B3"/>
            <w:vAlign w:val="center"/>
          </w:tcPr>
          <w:p w14:paraId="07F565F3" w14:textId="77777777" w:rsidR="00ED3674" w:rsidRPr="00315DDE" w:rsidRDefault="00ED3674" w:rsidP="00524C17">
            <w:pPr>
              <w:keepNext/>
              <w:tabs>
                <w:tab w:val="left" w:pos="360"/>
              </w:tabs>
              <w:rPr>
                <w:b/>
                <w:sz w:val="24"/>
                <w:szCs w:val="24"/>
              </w:rPr>
            </w:pPr>
            <w:r w:rsidRPr="00315DDE">
              <w:rPr>
                <w:b/>
                <w:sz w:val="24"/>
                <w:szCs w:val="24"/>
              </w:rPr>
              <w:t>Adresse</w:t>
            </w:r>
          </w:p>
        </w:tc>
        <w:tc>
          <w:tcPr>
            <w:tcW w:w="5103" w:type="dxa"/>
            <w:shd w:val="clear" w:color="auto" w:fill="auto"/>
          </w:tcPr>
          <w:p w14:paraId="6C54C29D" w14:textId="77777777" w:rsidR="00ED3674" w:rsidRPr="00315DDE" w:rsidRDefault="00ED3674" w:rsidP="00524C17">
            <w:pPr>
              <w:keepNext/>
              <w:tabs>
                <w:tab w:val="left" w:pos="360"/>
              </w:tabs>
              <w:jc w:val="both"/>
              <w:rPr>
                <w:b/>
                <w:sz w:val="24"/>
                <w:szCs w:val="24"/>
              </w:rPr>
            </w:pPr>
          </w:p>
        </w:tc>
      </w:tr>
      <w:tr w:rsidR="00ED3674" w:rsidRPr="00315DDE" w14:paraId="4F98777C" w14:textId="77777777" w:rsidTr="00524C17">
        <w:trPr>
          <w:trHeight w:val="413"/>
        </w:trPr>
        <w:tc>
          <w:tcPr>
            <w:tcW w:w="2235" w:type="dxa"/>
            <w:shd w:val="clear" w:color="auto" w:fill="B3B3B3"/>
            <w:vAlign w:val="center"/>
          </w:tcPr>
          <w:p w14:paraId="3F7F5D1F" w14:textId="77777777" w:rsidR="00ED3674" w:rsidRPr="00315DDE" w:rsidRDefault="00ED3674" w:rsidP="00524C17">
            <w:pPr>
              <w:keepNext/>
              <w:tabs>
                <w:tab w:val="left" w:pos="360"/>
              </w:tabs>
              <w:rPr>
                <w:b/>
                <w:sz w:val="24"/>
                <w:szCs w:val="24"/>
              </w:rPr>
            </w:pPr>
            <w:r w:rsidRPr="00315DDE">
              <w:rPr>
                <w:b/>
                <w:sz w:val="24"/>
                <w:szCs w:val="24"/>
              </w:rPr>
              <w:t>Téléphone</w:t>
            </w:r>
          </w:p>
        </w:tc>
        <w:tc>
          <w:tcPr>
            <w:tcW w:w="5103" w:type="dxa"/>
            <w:shd w:val="clear" w:color="auto" w:fill="auto"/>
          </w:tcPr>
          <w:p w14:paraId="14244C86" w14:textId="77777777" w:rsidR="00ED3674" w:rsidRPr="00315DDE" w:rsidRDefault="00ED3674" w:rsidP="00524C17">
            <w:pPr>
              <w:keepNext/>
              <w:tabs>
                <w:tab w:val="left" w:pos="360"/>
              </w:tabs>
              <w:jc w:val="both"/>
              <w:rPr>
                <w:b/>
                <w:sz w:val="24"/>
                <w:szCs w:val="24"/>
              </w:rPr>
            </w:pPr>
          </w:p>
        </w:tc>
      </w:tr>
      <w:tr w:rsidR="00ED3674" w:rsidRPr="00315DDE" w14:paraId="324744B2" w14:textId="77777777" w:rsidTr="00524C17">
        <w:trPr>
          <w:trHeight w:val="431"/>
        </w:trPr>
        <w:tc>
          <w:tcPr>
            <w:tcW w:w="2235" w:type="dxa"/>
            <w:shd w:val="clear" w:color="auto" w:fill="B3B3B3"/>
            <w:vAlign w:val="center"/>
          </w:tcPr>
          <w:p w14:paraId="272CC2D7" w14:textId="77777777" w:rsidR="00ED3674" w:rsidRPr="00315DDE" w:rsidRDefault="00ED3674" w:rsidP="00524C17">
            <w:pPr>
              <w:keepNext/>
              <w:tabs>
                <w:tab w:val="left" w:pos="360"/>
              </w:tabs>
              <w:rPr>
                <w:b/>
                <w:sz w:val="24"/>
                <w:szCs w:val="24"/>
              </w:rPr>
            </w:pPr>
            <w:r w:rsidRPr="00315DDE">
              <w:rPr>
                <w:b/>
                <w:sz w:val="24"/>
                <w:szCs w:val="24"/>
              </w:rPr>
              <w:t>Télécopie</w:t>
            </w:r>
          </w:p>
        </w:tc>
        <w:tc>
          <w:tcPr>
            <w:tcW w:w="5103" w:type="dxa"/>
            <w:shd w:val="clear" w:color="auto" w:fill="auto"/>
          </w:tcPr>
          <w:p w14:paraId="7B3B7011" w14:textId="77777777" w:rsidR="00ED3674" w:rsidRPr="00315DDE" w:rsidRDefault="00ED3674" w:rsidP="00524C17">
            <w:pPr>
              <w:keepNext/>
              <w:tabs>
                <w:tab w:val="left" w:pos="360"/>
              </w:tabs>
              <w:jc w:val="both"/>
              <w:rPr>
                <w:b/>
                <w:sz w:val="24"/>
                <w:szCs w:val="24"/>
              </w:rPr>
            </w:pPr>
          </w:p>
        </w:tc>
      </w:tr>
      <w:tr w:rsidR="00ED3674" w:rsidRPr="00315DDE" w14:paraId="1353CBF0" w14:textId="77777777" w:rsidTr="00524C17">
        <w:tc>
          <w:tcPr>
            <w:tcW w:w="2235" w:type="dxa"/>
            <w:shd w:val="clear" w:color="auto" w:fill="B3B3B3"/>
            <w:vAlign w:val="center"/>
          </w:tcPr>
          <w:p w14:paraId="732338B4" w14:textId="77777777" w:rsidR="00ED3674" w:rsidRPr="00315DDE" w:rsidRDefault="00ED3674" w:rsidP="00524C17">
            <w:pPr>
              <w:keepNext/>
              <w:tabs>
                <w:tab w:val="left" w:pos="360"/>
              </w:tabs>
              <w:rPr>
                <w:b/>
                <w:sz w:val="24"/>
                <w:szCs w:val="24"/>
              </w:rPr>
            </w:pPr>
            <w:r w:rsidRPr="00315DDE">
              <w:rPr>
                <w:b/>
                <w:sz w:val="24"/>
                <w:szCs w:val="24"/>
              </w:rPr>
              <w:t>Adresse électronique</w:t>
            </w:r>
          </w:p>
        </w:tc>
        <w:tc>
          <w:tcPr>
            <w:tcW w:w="5103" w:type="dxa"/>
            <w:shd w:val="clear" w:color="auto" w:fill="auto"/>
          </w:tcPr>
          <w:p w14:paraId="29433BA4" w14:textId="77777777" w:rsidR="00ED3674" w:rsidRPr="00315DDE" w:rsidRDefault="00ED3674" w:rsidP="00524C17">
            <w:pPr>
              <w:keepNext/>
              <w:tabs>
                <w:tab w:val="left" w:pos="360"/>
              </w:tabs>
              <w:jc w:val="both"/>
              <w:rPr>
                <w:b/>
                <w:sz w:val="24"/>
                <w:szCs w:val="24"/>
              </w:rPr>
            </w:pPr>
          </w:p>
        </w:tc>
      </w:tr>
    </w:tbl>
    <w:p w14:paraId="10C362FF" w14:textId="77777777" w:rsidR="00ED3674" w:rsidRPr="00315DDE" w:rsidRDefault="00ED3674" w:rsidP="00ED3674">
      <w:pPr>
        <w:keepNext/>
        <w:tabs>
          <w:tab w:val="left" w:pos="360"/>
        </w:tabs>
        <w:spacing w:before="360"/>
        <w:jc w:val="both"/>
        <w:rPr>
          <w:sz w:val="24"/>
          <w:szCs w:val="24"/>
        </w:rPr>
      </w:pPr>
      <w:r w:rsidRPr="00315DDE">
        <w:rPr>
          <w:b/>
          <w:sz w:val="24"/>
          <w:szCs w:val="24"/>
        </w:rPr>
        <w:t>3</w:t>
      </w:r>
      <w:r w:rsidRPr="00315DDE">
        <w:rPr>
          <w:b/>
          <w:sz w:val="24"/>
          <w:szCs w:val="24"/>
        </w:rPr>
        <w:tab/>
        <w:t>CAPACITÉ ÉCONOMIQUE ET FINANCIÈRE</w:t>
      </w:r>
      <w:r w:rsidRPr="00315DDE">
        <w:rPr>
          <w:rStyle w:val="Appelnotedebasdep"/>
          <w:sz w:val="24"/>
          <w:szCs w:val="24"/>
        </w:rPr>
        <w:footnoteReference w:id="26"/>
      </w:r>
    </w:p>
    <w:p w14:paraId="32B99BF1" w14:textId="77777777" w:rsidR="00ED3674" w:rsidRPr="00315DDE" w:rsidRDefault="00ED3674" w:rsidP="00ED3674">
      <w:pPr>
        <w:keepNext/>
        <w:keepLines/>
        <w:widowControl w:val="0"/>
        <w:jc w:val="both"/>
        <w:rPr>
          <w:sz w:val="24"/>
          <w:szCs w:val="24"/>
        </w:rPr>
      </w:pPr>
      <w:r w:rsidRPr="00315DDE">
        <w:rPr>
          <w:sz w:val="24"/>
          <w:szCs w:val="24"/>
        </w:rPr>
        <w:t>Merci de bien vouloir compléter le tableau «Données financières»</w:t>
      </w:r>
      <w:r w:rsidRPr="00315DDE">
        <w:rPr>
          <w:rStyle w:val="Appelnotedebasdep"/>
          <w:sz w:val="24"/>
          <w:szCs w:val="24"/>
        </w:rPr>
        <w:footnoteReference w:id="27"/>
      </w:r>
      <w:r w:rsidRPr="00315DDE">
        <w:rPr>
          <w:sz w:val="24"/>
          <w:szCs w:val="24"/>
        </w:rPr>
        <w:t xml:space="preserve"> suivant en vous basant sur vos comptes annuels et vos projections les plus récentes. Si vos comptes annuels clôturés ne sont pas encore disponibles pour l’exercice en cours ou pour le dernier exercice, indiquez vos toutes dernières estimations dans les colonnes portant la mention **. Pour l’ensemble des colonnes, les chiffres doivent être calculés sur la même base, de manière à permettre une comparaison directe d’une année sur l’autre (ou si la base de calcul a changé, ce changement doit faire l’objet d’une note explicative au bas du tableau). Toute clarification ou explication qui serait jugée nécessaire peut également être fournie.</w:t>
      </w:r>
    </w:p>
    <w:tbl>
      <w:tblPr>
        <w:tblW w:w="9783" w:type="dxa"/>
        <w:tblInd w:w="1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3686"/>
        <w:gridCol w:w="992"/>
        <w:gridCol w:w="1134"/>
        <w:gridCol w:w="992"/>
        <w:gridCol w:w="993"/>
        <w:gridCol w:w="993"/>
        <w:gridCol w:w="993"/>
      </w:tblGrid>
      <w:tr w:rsidR="00ED3674" w:rsidRPr="00315DDE" w14:paraId="58DD7E2D" w14:textId="77777777" w:rsidTr="00524C17">
        <w:tc>
          <w:tcPr>
            <w:tcW w:w="3686" w:type="dxa"/>
            <w:tcBorders>
              <w:bottom w:val="nil"/>
            </w:tcBorders>
            <w:shd w:val="pct5" w:color="auto" w:fill="FFFFFF"/>
          </w:tcPr>
          <w:p w14:paraId="15A03516" w14:textId="77777777" w:rsidR="00ED3674" w:rsidRPr="00315DDE" w:rsidRDefault="00ED3674" w:rsidP="00524C17">
            <w:pPr>
              <w:keepNext/>
              <w:keepLines/>
              <w:widowControl w:val="0"/>
              <w:jc w:val="center"/>
              <w:rPr>
                <w:b/>
                <w:sz w:val="24"/>
                <w:szCs w:val="24"/>
              </w:rPr>
            </w:pPr>
            <w:r w:rsidRPr="00315DDE">
              <w:rPr>
                <w:b/>
                <w:sz w:val="24"/>
                <w:szCs w:val="24"/>
              </w:rPr>
              <w:t>Données financières</w:t>
            </w:r>
          </w:p>
          <w:p w14:paraId="3E2139E0" w14:textId="77777777" w:rsidR="00ED3674" w:rsidRPr="00315DDE" w:rsidRDefault="00ED3674" w:rsidP="00524C17">
            <w:pPr>
              <w:keepNext/>
              <w:keepLines/>
              <w:widowControl w:val="0"/>
              <w:jc w:val="center"/>
              <w:rPr>
                <w:b/>
                <w:sz w:val="24"/>
                <w:szCs w:val="24"/>
              </w:rPr>
            </w:pPr>
            <w:r w:rsidRPr="00315DDE">
              <w:rPr>
                <w:sz w:val="24"/>
                <w:szCs w:val="24"/>
                <w:highlight w:val="yellow"/>
              </w:rPr>
              <w:t>Les données demandées dans ce tableau doivent être conformes aux critères de sélection définis dans le document d’informations complémentaires sur l’avis de marché</w:t>
            </w:r>
          </w:p>
        </w:tc>
        <w:tc>
          <w:tcPr>
            <w:tcW w:w="992" w:type="dxa"/>
            <w:tcBorders>
              <w:bottom w:val="nil"/>
            </w:tcBorders>
            <w:shd w:val="pct5" w:color="auto" w:fill="FFFFFF"/>
          </w:tcPr>
          <w:p w14:paraId="1BB618A6" w14:textId="77777777" w:rsidR="00ED3674" w:rsidRPr="00315DDE" w:rsidRDefault="00ED3674" w:rsidP="00524C17">
            <w:pPr>
              <w:keepNext/>
              <w:keepLines/>
              <w:widowControl w:val="0"/>
              <w:jc w:val="center"/>
              <w:rPr>
                <w:b/>
                <w:sz w:val="24"/>
                <w:szCs w:val="24"/>
              </w:rPr>
            </w:pPr>
            <w:r w:rsidRPr="00315DDE">
              <w:rPr>
                <w:b/>
                <w:sz w:val="24"/>
                <w:szCs w:val="24"/>
              </w:rPr>
              <w:t>2 ans avant l’exercice en cours</w:t>
            </w:r>
            <w:r w:rsidRPr="00315DDE">
              <w:rPr>
                <w:rStyle w:val="Appelnotedebasdep"/>
                <w:sz w:val="24"/>
                <w:szCs w:val="24"/>
              </w:rPr>
              <w:footnoteReference w:id="28"/>
            </w:r>
          </w:p>
          <w:p w14:paraId="33DC5CB7" w14:textId="77777777" w:rsidR="00ED3674" w:rsidRPr="00315DDE" w:rsidRDefault="00ED3674" w:rsidP="00524C17">
            <w:pPr>
              <w:widowControl w:val="0"/>
              <w:spacing w:before="60" w:after="60"/>
              <w:jc w:val="center"/>
              <w:rPr>
                <w:b/>
                <w:sz w:val="24"/>
                <w:szCs w:val="24"/>
              </w:rPr>
            </w:pPr>
            <w:r w:rsidRPr="00315DDE">
              <w:rPr>
                <w:b/>
                <w:sz w:val="24"/>
                <w:szCs w:val="24"/>
                <w:highlight w:val="yellow"/>
              </w:rPr>
              <w:t>&lt;</w:t>
            </w:r>
            <w:r w:rsidRPr="00315DDE">
              <w:rPr>
                <w:sz w:val="24"/>
                <w:szCs w:val="24"/>
                <w:highlight w:val="yellow"/>
              </w:rPr>
              <w:t>précisez</w:t>
            </w:r>
            <w:r w:rsidRPr="00315DDE">
              <w:rPr>
                <w:b/>
                <w:sz w:val="24"/>
                <w:szCs w:val="24"/>
                <w:highlight w:val="yellow"/>
              </w:rPr>
              <w:t>&gt;</w:t>
            </w:r>
          </w:p>
          <w:p w14:paraId="27DDAC1A" w14:textId="77777777" w:rsidR="00ED3674" w:rsidRPr="00315DDE" w:rsidRDefault="00ED3674" w:rsidP="00524C17">
            <w:pPr>
              <w:keepNext/>
              <w:keepLines/>
              <w:widowControl w:val="0"/>
              <w:jc w:val="center"/>
              <w:rPr>
                <w:b/>
                <w:sz w:val="24"/>
                <w:szCs w:val="24"/>
              </w:rPr>
            </w:pPr>
          </w:p>
          <w:p w14:paraId="7E203031" w14:textId="77777777" w:rsidR="00ED3674" w:rsidRPr="00315DDE" w:rsidRDefault="00ED3674" w:rsidP="00524C17">
            <w:pPr>
              <w:keepNext/>
              <w:keepLines/>
              <w:widowControl w:val="0"/>
              <w:jc w:val="center"/>
              <w:rPr>
                <w:b/>
                <w:sz w:val="24"/>
                <w:szCs w:val="24"/>
              </w:rPr>
            </w:pPr>
            <w:r w:rsidRPr="00315DDE">
              <w:rPr>
                <w:b/>
                <w:sz w:val="24"/>
                <w:szCs w:val="24"/>
              </w:rPr>
              <w:t>MRU</w:t>
            </w:r>
          </w:p>
        </w:tc>
        <w:tc>
          <w:tcPr>
            <w:tcW w:w="1134" w:type="dxa"/>
            <w:tcBorders>
              <w:bottom w:val="nil"/>
            </w:tcBorders>
            <w:shd w:val="pct5" w:color="auto" w:fill="FFFFFF"/>
          </w:tcPr>
          <w:p w14:paraId="33E5C455" w14:textId="77777777" w:rsidR="00ED3674" w:rsidRPr="00315DDE" w:rsidRDefault="00ED3674" w:rsidP="00524C17">
            <w:pPr>
              <w:widowControl w:val="0"/>
              <w:spacing w:before="60" w:after="60"/>
              <w:jc w:val="center"/>
              <w:rPr>
                <w:b/>
                <w:sz w:val="24"/>
                <w:szCs w:val="24"/>
              </w:rPr>
            </w:pPr>
            <w:r w:rsidRPr="00315DDE">
              <w:rPr>
                <w:b/>
                <w:sz w:val="24"/>
                <w:szCs w:val="24"/>
              </w:rPr>
              <w:t>Avant-dernier exercice</w:t>
            </w:r>
            <w:r w:rsidRPr="00315DDE">
              <w:rPr>
                <w:b/>
                <w:sz w:val="24"/>
                <w:szCs w:val="24"/>
              </w:rPr>
              <w:br/>
            </w:r>
            <w:r w:rsidRPr="00315DDE">
              <w:rPr>
                <w:b/>
                <w:sz w:val="24"/>
                <w:szCs w:val="24"/>
                <w:highlight w:val="yellow"/>
              </w:rPr>
              <w:t>&lt;</w:t>
            </w:r>
            <w:r w:rsidRPr="00315DDE">
              <w:rPr>
                <w:sz w:val="24"/>
                <w:szCs w:val="24"/>
                <w:highlight w:val="yellow"/>
              </w:rPr>
              <w:t>précisez</w:t>
            </w:r>
            <w:r w:rsidRPr="00315DDE">
              <w:rPr>
                <w:b/>
                <w:sz w:val="24"/>
                <w:szCs w:val="24"/>
                <w:highlight w:val="yellow"/>
              </w:rPr>
              <w:t>&gt;</w:t>
            </w:r>
          </w:p>
          <w:p w14:paraId="10A9C686" w14:textId="77777777" w:rsidR="00ED3674" w:rsidRPr="00315DDE" w:rsidRDefault="00ED3674" w:rsidP="00524C17">
            <w:pPr>
              <w:keepNext/>
              <w:keepLines/>
              <w:widowControl w:val="0"/>
              <w:jc w:val="center"/>
              <w:rPr>
                <w:b/>
                <w:sz w:val="24"/>
                <w:szCs w:val="24"/>
              </w:rPr>
            </w:pPr>
          </w:p>
          <w:p w14:paraId="5C31CDC2" w14:textId="77777777" w:rsidR="00ED3674" w:rsidRPr="00315DDE" w:rsidRDefault="00ED3674" w:rsidP="00524C17">
            <w:pPr>
              <w:keepNext/>
              <w:keepLines/>
              <w:widowControl w:val="0"/>
              <w:jc w:val="center"/>
              <w:rPr>
                <w:b/>
                <w:sz w:val="24"/>
                <w:szCs w:val="24"/>
              </w:rPr>
            </w:pPr>
            <w:r w:rsidRPr="00315DDE">
              <w:rPr>
                <w:b/>
                <w:sz w:val="24"/>
                <w:szCs w:val="24"/>
              </w:rPr>
              <w:t>MRU</w:t>
            </w:r>
          </w:p>
        </w:tc>
        <w:tc>
          <w:tcPr>
            <w:tcW w:w="992" w:type="dxa"/>
            <w:tcBorders>
              <w:bottom w:val="nil"/>
            </w:tcBorders>
            <w:shd w:val="pct5" w:color="auto" w:fill="FFFFFF"/>
          </w:tcPr>
          <w:p w14:paraId="7DAF6576" w14:textId="77777777" w:rsidR="00ED3674" w:rsidRPr="00315DDE" w:rsidRDefault="00ED3674" w:rsidP="00524C17">
            <w:pPr>
              <w:widowControl w:val="0"/>
              <w:spacing w:before="60" w:after="60"/>
              <w:jc w:val="center"/>
              <w:rPr>
                <w:b/>
                <w:sz w:val="24"/>
                <w:szCs w:val="24"/>
              </w:rPr>
            </w:pPr>
            <w:r w:rsidRPr="00315DDE">
              <w:rPr>
                <w:b/>
                <w:sz w:val="24"/>
                <w:szCs w:val="24"/>
              </w:rPr>
              <w:t>Dernier exercice</w:t>
            </w:r>
            <w:r w:rsidRPr="00315DDE">
              <w:rPr>
                <w:b/>
                <w:sz w:val="24"/>
                <w:szCs w:val="24"/>
              </w:rPr>
              <w:br/>
            </w:r>
            <w:r w:rsidRPr="00315DDE">
              <w:rPr>
                <w:b/>
                <w:sz w:val="24"/>
                <w:szCs w:val="24"/>
                <w:highlight w:val="yellow"/>
              </w:rPr>
              <w:t>&lt;</w:t>
            </w:r>
            <w:r w:rsidRPr="00315DDE">
              <w:rPr>
                <w:sz w:val="24"/>
                <w:szCs w:val="24"/>
                <w:highlight w:val="yellow"/>
              </w:rPr>
              <w:t>précisez</w:t>
            </w:r>
            <w:r w:rsidRPr="00315DDE">
              <w:rPr>
                <w:b/>
                <w:sz w:val="24"/>
                <w:szCs w:val="24"/>
                <w:highlight w:val="yellow"/>
              </w:rPr>
              <w:t>&gt;</w:t>
            </w:r>
          </w:p>
          <w:p w14:paraId="4CD465D7" w14:textId="77777777" w:rsidR="00ED3674" w:rsidRPr="00315DDE" w:rsidRDefault="00ED3674" w:rsidP="00524C17">
            <w:pPr>
              <w:keepNext/>
              <w:keepLines/>
              <w:widowControl w:val="0"/>
              <w:jc w:val="center"/>
              <w:rPr>
                <w:b/>
                <w:sz w:val="24"/>
                <w:szCs w:val="24"/>
              </w:rPr>
            </w:pPr>
          </w:p>
          <w:p w14:paraId="0B53BA42" w14:textId="77777777" w:rsidR="00ED3674" w:rsidRPr="00315DDE" w:rsidRDefault="00ED3674" w:rsidP="00524C17">
            <w:pPr>
              <w:keepNext/>
              <w:keepLines/>
              <w:widowControl w:val="0"/>
              <w:jc w:val="center"/>
              <w:rPr>
                <w:b/>
                <w:sz w:val="24"/>
                <w:szCs w:val="24"/>
              </w:rPr>
            </w:pPr>
            <w:r w:rsidRPr="00315DDE">
              <w:rPr>
                <w:b/>
                <w:sz w:val="24"/>
                <w:szCs w:val="24"/>
              </w:rPr>
              <w:t>MRU</w:t>
            </w:r>
          </w:p>
        </w:tc>
        <w:tc>
          <w:tcPr>
            <w:tcW w:w="993" w:type="dxa"/>
            <w:tcBorders>
              <w:bottom w:val="nil"/>
            </w:tcBorders>
            <w:shd w:val="pct5" w:color="auto" w:fill="FFFFFF"/>
          </w:tcPr>
          <w:p w14:paraId="261D1E97" w14:textId="77777777" w:rsidR="00ED3674" w:rsidRPr="00315DDE" w:rsidRDefault="00ED3674" w:rsidP="00524C17">
            <w:pPr>
              <w:keepNext/>
              <w:keepLines/>
              <w:widowControl w:val="0"/>
              <w:jc w:val="center"/>
              <w:rPr>
                <w:b/>
                <w:sz w:val="24"/>
                <w:szCs w:val="24"/>
              </w:rPr>
            </w:pPr>
            <w:r w:rsidRPr="00315DDE">
              <w:rPr>
                <w:b/>
                <w:sz w:val="24"/>
                <w:szCs w:val="24"/>
              </w:rPr>
              <w:t>Moyenne</w:t>
            </w:r>
            <w:r w:rsidRPr="00315DDE">
              <w:rPr>
                <w:rStyle w:val="Appelnotedebasdep"/>
                <w:sz w:val="24"/>
                <w:szCs w:val="24"/>
              </w:rPr>
              <w:footnoteReference w:id="29"/>
            </w:r>
            <w:r w:rsidRPr="00315DDE">
              <w:rPr>
                <w:b/>
                <w:sz w:val="24"/>
                <w:szCs w:val="24"/>
              </w:rPr>
              <w:t xml:space="preserve"> </w:t>
            </w:r>
            <w:r w:rsidRPr="00315DDE">
              <w:rPr>
                <w:b/>
                <w:sz w:val="24"/>
                <w:szCs w:val="24"/>
              </w:rPr>
              <w:br/>
            </w:r>
          </w:p>
          <w:p w14:paraId="462B4B91" w14:textId="77777777" w:rsidR="00ED3674" w:rsidRPr="00315DDE" w:rsidRDefault="00ED3674" w:rsidP="00524C17">
            <w:pPr>
              <w:keepNext/>
              <w:keepLines/>
              <w:widowControl w:val="0"/>
              <w:jc w:val="center"/>
              <w:rPr>
                <w:b/>
                <w:sz w:val="24"/>
                <w:szCs w:val="24"/>
              </w:rPr>
            </w:pPr>
            <w:r w:rsidRPr="00315DDE">
              <w:rPr>
                <w:b/>
                <w:sz w:val="24"/>
                <w:szCs w:val="24"/>
              </w:rPr>
              <w:t>MRU</w:t>
            </w:r>
          </w:p>
        </w:tc>
        <w:tc>
          <w:tcPr>
            <w:tcW w:w="993" w:type="dxa"/>
            <w:tcBorders>
              <w:bottom w:val="nil"/>
            </w:tcBorders>
            <w:shd w:val="pct5" w:color="auto" w:fill="FFFFFF"/>
          </w:tcPr>
          <w:p w14:paraId="05FEC2CF" w14:textId="77777777" w:rsidR="00ED3674" w:rsidRPr="00315DDE" w:rsidRDefault="00ED3674" w:rsidP="00524C17">
            <w:pPr>
              <w:widowControl w:val="0"/>
              <w:spacing w:before="60" w:after="60"/>
              <w:jc w:val="center"/>
              <w:rPr>
                <w:b/>
                <w:sz w:val="24"/>
                <w:szCs w:val="24"/>
                <w:highlight w:val="lightGray"/>
              </w:rPr>
            </w:pPr>
            <w:r w:rsidRPr="00315DDE">
              <w:rPr>
                <w:b/>
                <w:sz w:val="24"/>
                <w:szCs w:val="24"/>
                <w:highlight w:val="lightGray"/>
              </w:rPr>
              <w:t>[Dernier exercice</w:t>
            </w:r>
          </w:p>
          <w:p w14:paraId="19843D78" w14:textId="77777777" w:rsidR="00ED3674" w:rsidRPr="00315DDE" w:rsidRDefault="00ED3674" w:rsidP="00524C17">
            <w:pPr>
              <w:widowControl w:val="0"/>
              <w:spacing w:before="60" w:after="60"/>
              <w:jc w:val="center"/>
              <w:rPr>
                <w:b/>
                <w:sz w:val="24"/>
                <w:szCs w:val="24"/>
              </w:rPr>
            </w:pPr>
            <w:r w:rsidRPr="00315DDE">
              <w:rPr>
                <w:b/>
                <w:sz w:val="24"/>
                <w:szCs w:val="24"/>
                <w:highlight w:val="lightGray"/>
              </w:rPr>
              <w:t>EUR]</w:t>
            </w:r>
            <w:r w:rsidRPr="00315DDE">
              <w:rPr>
                <w:b/>
                <w:sz w:val="24"/>
                <w:szCs w:val="24"/>
              </w:rPr>
              <w:t>**</w:t>
            </w:r>
          </w:p>
        </w:tc>
        <w:tc>
          <w:tcPr>
            <w:tcW w:w="993" w:type="dxa"/>
            <w:tcBorders>
              <w:bottom w:val="nil"/>
            </w:tcBorders>
            <w:shd w:val="pct5" w:color="auto" w:fill="FFFFFF"/>
          </w:tcPr>
          <w:p w14:paraId="0136D5E7" w14:textId="77777777" w:rsidR="00ED3674" w:rsidRPr="00315DDE" w:rsidRDefault="00ED3674" w:rsidP="00524C17">
            <w:pPr>
              <w:keepNext/>
              <w:keepLines/>
              <w:widowControl w:val="0"/>
              <w:jc w:val="center"/>
              <w:rPr>
                <w:b/>
                <w:sz w:val="24"/>
                <w:szCs w:val="24"/>
                <w:highlight w:val="lightGray"/>
              </w:rPr>
            </w:pPr>
            <w:r w:rsidRPr="00315DDE">
              <w:rPr>
                <w:b/>
                <w:sz w:val="24"/>
                <w:szCs w:val="24"/>
                <w:highlight w:val="lightGray"/>
              </w:rPr>
              <w:t>[Exercice en cours</w:t>
            </w:r>
            <w:r w:rsidRPr="00315DDE">
              <w:rPr>
                <w:b/>
                <w:sz w:val="24"/>
                <w:szCs w:val="24"/>
                <w:highlight w:val="lightGray"/>
              </w:rPr>
              <w:br/>
            </w:r>
          </w:p>
          <w:p w14:paraId="2FB89FF6" w14:textId="77777777" w:rsidR="00ED3674" w:rsidRPr="00315DDE" w:rsidRDefault="00ED3674" w:rsidP="00524C17">
            <w:pPr>
              <w:keepNext/>
              <w:keepLines/>
              <w:widowControl w:val="0"/>
              <w:jc w:val="center"/>
              <w:rPr>
                <w:b/>
                <w:sz w:val="24"/>
                <w:szCs w:val="24"/>
              </w:rPr>
            </w:pPr>
            <w:r w:rsidRPr="00315DDE">
              <w:rPr>
                <w:b/>
                <w:sz w:val="24"/>
                <w:szCs w:val="24"/>
              </w:rPr>
              <w:t>MRU</w:t>
            </w:r>
          </w:p>
        </w:tc>
      </w:tr>
      <w:tr w:rsidR="00ED3674" w:rsidRPr="00315DDE" w14:paraId="10D0E4DC" w14:textId="77777777" w:rsidTr="00524C17">
        <w:trPr>
          <w:cantSplit/>
        </w:trPr>
        <w:tc>
          <w:tcPr>
            <w:tcW w:w="3686" w:type="dxa"/>
            <w:tcBorders>
              <w:top w:val="single" w:sz="6" w:space="0" w:color="auto"/>
              <w:bottom w:val="double" w:sz="4" w:space="0" w:color="auto"/>
            </w:tcBorders>
          </w:tcPr>
          <w:p w14:paraId="443E7993" w14:textId="77777777" w:rsidR="00ED3674" w:rsidRPr="00315DDE" w:rsidRDefault="00ED3674" w:rsidP="00524C17">
            <w:pPr>
              <w:keepNext/>
              <w:keepLines/>
              <w:widowControl w:val="0"/>
              <w:rPr>
                <w:sz w:val="24"/>
                <w:szCs w:val="24"/>
              </w:rPr>
            </w:pPr>
            <w:r w:rsidRPr="00315DDE">
              <w:rPr>
                <w:sz w:val="24"/>
                <w:szCs w:val="24"/>
              </w:rPr>
              <w:t>Chiffre d’affaires annuel</w:t>
            </w:r>
            <w:r w:rsidRPr="00315DDE">
              <w:rPr>
                <w:rStyle w:val="Appelnotedebasdep"/>
                <w:sz w:val="24"/>
                <w:szCs w:val="24"/>
              </w:rPr>
              <w:footnoteReference w:id="30"/>
            </w:r>
            <w:r w:rsidRPr="00315DDE">
              <w:rPr>
                <w:sz w:val="24"/>
                <w:szCs w:val="24"/>
              </w:rPr>
              <w:t>, à l’exclusion du présent marché</w:t>
            </w:r>
          </w:p>
        </w:tc>
        <w:tc>
          <w:tcPr>
            <w:tcW w:w="992" w:type="dxa"/>
            <w:tcBorders>
              <w:top w:val="single" w:sz="6" w:space="0" w:color="auto"/>
              <w:bottom w:val="double" w:sz="4" w:space="0" w:color="auto"/>
            </w:tcBorders>
          </w:tcPr>
          <w:p w14:paraId="2BCAC9E1" w14:textId="77777777" w:rsidR="00ED3674" w:rsidRPr="00315DDE" w:rsidRDefault="00ED3674" w:rsidP="00524C17">
            <w:pPr>
              <w:keepNext/>
              <w:keepLines/>
              <w:widowControl w:val="0"/>
              <w:rPr>
                <w:sz w:val="24"/>
                <w:szCs w:val="24"/>
              </w:rPr>
            </w:pPr>
          </w:p>
        </w:tc>
        <w:tc>
          <w:tcPr>
            <w:tcW w:w="1134" w:type="dxa"/>
            <w:tcBorders>
              <w:top w:val="single" w:sz="6" w:space="0" w:color="auto"/>
              <w:bottom w:val="double" w:sz="4" w:space="0" w:color="auto"/>
            </w:tcBorders>
          </w:tcPr>
          <w:p w14:paraId="1DAF8F89" w14:textId="77777777" w:rsidR="00ED3674" w:rsidRPr="00315DDE" w:rsidRDefault="00ED3674" w:rsidP="00524C17">
            <w:pPr>
              <w:keepNext/>
              <w:keepLines/>
              <w:widowControl w:val="0"/>
              <w:rPr>
                <w:sz w:val="24"/>
                <w:szCs w:val="24"/>
              </w:rPr>
            </w:pPr>
          </w:p>
        </w:tc>
        <w:tc>
          <w:tcPr>
            <w:tcW w:w="992" w:type="dxa"/>
            <w:tcBorders>
              <w:top w:val="single" w:sz="6" w:space="0" w:color="auto"/>
              <w:bottom w:val="double" w:sz="4" w:space="0" w:color="auto"/>
            </w:tcBorders>
          </w:tcPr>
          <w:p w14:paraId="73224997" w14:textId="77777777" w:rsidR="00ED3674" w:rsidRPr="00315DDE" w:rsidRDefault="00ED3674" w:rsidP="00524C17">
            <w:pPr>
              <w:keepNext/>
              <w:keepLines/>
              <w:widowControl w:val="0"/>
              <w:rPr>
                <w:sz w:val="24"/>
                <w:szCs w:val="24"/>
              </w:rPr>
            </w:pPr>
          </w:p>
        </w:tc>
        <w:tc>
          <w:tcPr>
            <w:tcW w:w="993" w:type="dxa"/>
            <w:tcBorders>
              <w:top w:val="single" w:sz="6" w:space="0" w:color="auto"/>
              <w:bottom w:val="double" w:sz="4" w:space="0" w:color="auto"/>
            </w:tcBorders>
          </w:tcPr>
          <w:p w14:paraId="056E295C" w14:textId="77777777" w:rsidR="00ED3674" w:rsidRPr="00315DDE" w:rsidRDefault="00ED3674" w:rsidP="00524C17">
            <w:pPr>
              <w:keepNext/>
              <w:keepLines/>
              <w:widowControl w:val="0"/>
              <w:rPr>
                <w:sz w:val="24"/>
                <w:szCs w:val="24"/>
              </w:rPr>
            </w:pPr>
          </w:p>
        </w:tc>
        <w:tc>
          <w:tcPr>
            <w:tcW w:w="993" w:type="dxa"/>
            <w:tcBorders>
              <w:top w:val="single" w:sz="6" w:space="0" w:color="auto"/>
              <w:bottom w:val="double" w:sz="4" w:space="0" w:color="auto"/>
            </w:tcBorders>
          </w:tcPr>
          <w:p w14:paraId="6E355981" w14:textId="77777777" w:rsidR="00ED3674" w:rsidRPr="00315DDE" w:rsidRDefault="00ED3674" w:rsidP="00524C17">
            <w:pPr>
              <w:keepNext/>
              <w:keepLines/>
              <w:widowControl w:val="0"/>
              <w:rPr>
                <w:sz w:val="24"/>
                <w:szCs w:val="24"/>
              </w:rPr>
            </w:pPr>
          </w:p>
        </w:tc>
        <w:tc>
          <w:tcPr>
            <w:tcW w:w="993" w:type="dxa"/>
            <w:tcBorders>
              <w:top w:val="single" w:sz="6" w:space="0" w:color="auto"/>
              <w:bottom w:val="double" w:sz="4" w:space="0" w:color="auto"/>
            </w:tcBorders>
          </w:tcPr>
          <w:p w14:paraId="0FB794B7" w14:textId="77777777" w:rsidR="00ED3674" w:rsidRPr="00315DDE" w:rsidRDefault="00ED3674" w:rsidP="00524C17">
            <w:pPr>
              <w:keepNext/>
              <w:keepLines/>
              <w:widowControl w:val="0"/>
              <w:rPr>
                <w:sz w:val="24"/>
                <w:szCs w:val="24"/>
              </w:rPr>
            </w:pPr>
          </w:p>
        </w:tc>
      </w:tr>
      <w:tr w:rsidR="00ED3674" w:rsidRPr="00315DDE" w14:paraId="51489F14" w14:textId="77777777" w:rsidTr="00524C17">
        <w:trPr>
          <w:cantSplit/>
        </w:trPr>
        <w:tc>
          <w:tcPr>
            <w:tcW w:w="3686" w:type="dxa"/>
            <w:tcBorders>
              <w:top w:val="nil"/>
            </w:tcBorders>
          </w:tcPr>
          <w:p w14:paraId="38E87E20" w14:textId="77777777" w:rsidR="00ED3674" w:rsidRPr="00315DDE" w:rsidRDefault="00ED3674" w:rsidP="00524C17">
            <w:pPr>
              <w:keepNext/>
              <w:keepLines/>
              <w:widowControl w:val="0"/>
              <w:rPr>
                <w:sz w:val="24"/>
                <w:szCs w:val="24"/>
              </w:rPr>
            </w:pPr>
            <w:r w:rsidRPr="00315DDE">
              <w:rPr>
                <w:sz w:val="24"/>
                <w:szCs w:val="24"/>
              </w:rPr>
              <w:t>Actifs à court terme</w:t>
            </w:r>
            <w:r w:rsidRPr="00315DDE">
              <w:rPr>
                <w:rStyle w:val="Appelnotedebasdep"/>
                <w:sz w:val="24"/>
                <w:szCs w:val="24"/>
              </w:rPr>
              <w:footnoteReference w:id="31"/>
            </w:r>
            <w:r w:rsidRPr="00315DDE">
              <w:rPr>
                <w:sz w:val="24"/>
                <w:szCs w:val="24"/>
              </w:rPr>
              <w:t xml:space="preserve"> </w:t>
            </w:r>
          </w:p>
        </w:tc>
        <w:tc>
          <w:tcPr>
            <w:tcW w:w="992" w:type="dxa"/>
            <w:tcBorders>
              <w:top w:val="nil"/>
              <w:bottom w:val="single" w:sz="6" w:space="0" w:color="auto"/>
            </w:tcBorders>
          </w:tcPr>
          <w:p w14:paraId="4A3B5FED" w14:textId="77777777" w:rsidR="00ED3674" w:rsidRPr="00315DDE" w:rsidRDefault="00ED3674" w:rsidP="00524C17">
            <w:pPr>
              <w:keepNext/>
              <w:keepLines/>
              <w:widowControl w:val="0"/>
              <w:rPr>
                <w:sz w:val="24"/>
                <w:szCs w:val="24"/>
              </w:rPr>
            </w:pPr>
          </w:p>
        </w:tc>
        <w:tc>
          <w:tcPr>
            <w:tcW w:w="1134" w:type="dxa"/>
            <w:tcBorders>
              <w:top w:val="nil"/>
              <w:bottom w:val="single" w:sz="6" w:space="0" w:color="auto"/>
            </w:tcBorders>
          </w:tcPr>
          <w:p w14:paraId="62DBD9D1" w14:textId="77777777" w:rsidR="00ED3674" w:rsidRPr="00315DDE" w:rsidRDefault="00ED3674" w:rsidP="00524C17">
            <w:pPr>
              <w:keepNext/>
              <w:keepLines/>
              <w:widowControl w:val="0"/>
              <w:rPr>
                <w:sz w:val="24"/>
                <w:szCs w:val="24"/>
              </w:rPr>
            </w:pPr>
          </w:p>
        </w:tc>
        <w:tc>
          <w:tcPr>
            <w:tcW w:w="992" w:type="dxa"/>
            <w:tcBorders>
              <w:top w:val="nil"/>
              <w:bottom w:val="single" w:sz="6" w:space="0" w:color="auto"/>
            </w:tcBorders>
          </w:tcPr>
          <w:p w14:paraId="27401526" w14:textId="77777777" w:rsidR="00ED3674" w:rsidRPr="00315DDE" w:rsidRDefault="00ED3674" w:rsidP="00524C17">
            <w:pPr>
              <w:keepNext/>
              <w:keepLines/>
              <w:widowControl w:val="0"/>
              <w:rPr>
                <w:sz w:val="24"/>
                <w:szCs w:val="24"/>
              </w:rPr>
            </w:pPr>
          </w:p>
        </w:tc>
        <w:tc>
          <w:tcPr>
            <w:tcW w:w="993" w:type="dxa"/>
            <w:tcBorders>
              <w:top w:val="nil"/>
              <w:bottom w:val="single" w:sz="6" w:space="0" w:color="auto"/>
            </w:tcBorders>
          </w:tcPr>
          <w:p w14:paraId="60780DB2" w14:textId="77777777" w:rsidR="00ED3674" w:rsidRPr="00315DDE" w:rsidRDefault="00ED3674" w:rsidP="00524C17">
            <w:pPr>
              <w:keepNext/>
              <w:keepLines/>
              <w:widowControl w:val="0"/>
              <w:rPr>
                <w:sz w:val="24"/>
                <w:szCs w:val="24"/>
              </w:rPr>
            </w:pPr>
          </w:p>
        </w:tc>
        <w:tc>
          <w:tcPr>
            <w:tcW w:w="993" w:type="dxa"/>
            <w:tcBorders>
              <w:top w:val="nil"/>
              <w:bottom w:val="single" w:sz="6" w:space="0" w:color="auto"/>
            </w:tcBorders>
          </w:tcPr>
          <w:p w14:paraId="78B25D06" w14:textId="77777777" w:rsidR="00ED3674" w:rsidRPr="00315DDE" w:rsidRDefault="00ED3674" w:rsidP="00524C17">
            <w:pPr>
              <w:keepNext/>
              <w:keepLines/>
              <w:widowControl w:val="0"/>
              <w:rPr>
                <w:sz w:val="24"/>
                <w:szCs w:val="24"/>
              </w:rPr>
            </w:pPr>
          </w:p>
        </w:tc>
        <w:tc>
          <w:tcPr>
            <w:tcW w:w="993" w:type="dxa"/>
            <w:tcBorders>
              <w:top w:val="nil"/>
              <w:bottom w:val="single" w:sz="6" w:space="0" w:color="auto"/>
            </w:tcBorders>
          </w:tcPr>
          <w:p w14:paraId="6DA79694" w14:textId="77777777" w:rsidR="00ED3674" w:rsidRPr="00315DDE" w:rsidRDefault="00ED3674" w:rsidP="00524C17">
            <w:pPr>
              <w:keepNext/>
              <w:keepLines/>
              <w:widowControl w:val="0"/>
              <w:rPr>
                <w:sz w:val="24"/>
                <w:szCs w:val="24"/>
              </w:rPr>
            </w:pPr>
          </w:p>
        </w:tc>
      </w:tr>
      <w:tr w:rsidR="00ED3674" w:rsidRPr="00315DDE" w14:paraId="1BB57318" w14:textId="77777777" w:rsidTr="00524C17">
        <w:trPr>
          <w:cantSplit/>
        </w:trPr>
        <w:tc>
          <w:tcPr>
            <w:tcW w:w="3686" w:type="dxa"/>
          </w:tcPr>
          <w:p w14:paraId="6A0BB115" w14:textId="77777777" w:rsidR="00ED3674" w:rsidRPr="00315DDE" w:rsidRDefault="00ED3674" w:rsidP="00524C17">
            <w:pPr>
              <w:keepNext/>
              <w:keepLines/>
              <w:widowControl w:val="0"/>
              <w:rPr>
                <w:sz w:val="24"/>
                <w:szCs w:val="24"/>
              </w:rPr>
            </w:pPr>
            <w:r w:rsidRPr="00315DDE">
              <w:rPr>
                <w:sz w:val="24"/>
                <w:szCs w:val="24"/>
              </w:rPr>
              <w:t>Passif à court terme</w:t>
            </w:r>
            <w:r w:rsidRPr="00315DDE">
              <w:rPr>
                <w:rStyle w:val="Appelnotedebasdep"/>
                <w:sz w:val="24"/>
                <w:szCs w:val="24"/>
              </w:rPr>
              <w:footnoteReference w:id="32"/>
            </w:r>
            <w:r w:rsidRPr="00315DDE">
              <w:rPr>
                <w:sz w:val="24"/>
                <w:szCs w:val="24"/>
              </w:rPr>
              <w:t xml:space="preserve"> </w:t>
            </w:r>
          </w:p>
        </w:tc>
        <w:tc>
          <w:tcPr>
            <w:tcW w:w="992" w:type="dxa"/>
            <w:tcBorders>
              <w:top w:val="single" w:sz="6" w:space="0" w:color="auto"/>
              <w:bottom w:val="single" w:sz="6" w:space="0" w:color="auto"/>
            </w:tcBorders>
            <w:shd w:val="clear" w:color="auto" w:fill="auto"/>
          </w:tcPr>
          <w:p w14:paraId="5D956545" w14:textId="77777777" w:rsidR="00ED3674" w:rsidRPr="00315DDE" w:rsidRDefault="00ED3674" w:rsidP="00524C17">
            <w:pPr>
              <w:keepNext/>
              <w:keepLines/>
              <w:widowControl w:val="0"/>
              <w:rPr>
                <w:sz w:val="24"/>
                <w:szCs w:val="24"/>
              </w:rPr>
            </w:pPr>
          </w:p>
        </w:tc>
        <w:tc>
          <w:tcPr>
            <w:tcW w:w="1134" w:type="dxa"/>
            <w:tcBorders>
              <w:top w:val="single" w:sz="6" w:space="0" w:color="auto"/>
              <w:bottom w:val="single" w:sz="6" w:space="0" w:color="auto"/>
            </w:tcBorders>
            <w:shd w:val="clear" w:color="auto" w:fill="auto"/>
          </w:tcPr>
          <w:p w14:paraId="475ADE75" w14:textId="77777777" w:rsidR="00ED3674" w:rsidRPr="00315DDE" w:rsidRDefault="00ED3674" w:rsidP="00524C17">
            <w:pPr>
              <w:keepNext/>
              <w:keepLines/>
              <w:widowControl w:val="0"/>
              <w:rPr>
                <w:sz w:val="24"/>
                <w:szCs w:val="24"/>
              </w:rPr>
            </w:pPr>
          </w:p>
        </w:tc>
        <w:tc>
          <w:tcPr>
            <w:tcW w:w="992" w:type="dxa"/>
            <w:tcBorders>
              <w:top w:val="single" w:sz="6" w:space="0" w:color="auto"/>
              <w:bottom w:val="single" w:sz="6" w:space="0" w:color="auto"/>
            </w:tcBorders>
            <w:shd w:val="clear" w:color="auto" w:fill="auto"/>
          </w:tcPr>
          <w:p w14:paraId="041518E8" w14:textId="77777777" w:rsidR="00ED3674" w:rsidRPr="00315DDE" w:rsidRDefault="00ED3674" w:rsidP="00524C17">
            <w:pPr>
              <w:keepNext/>
              <w:keepLines/>
              <w:widowControl w:val="0"/>
              <w:rPr>
                <w:sz w:val="24"/>
                <w:szCs w:val="24"/>
              </w:rPr>
            </w:pPr>
          </w:p>
        </w:tc>
        <w:tc>
          <w:tcPr>
            <w:tcW w:w="993" w:type="dxa"/>
            <w:tcBorders>
              <w:top w:val="single" w:sz="6" w:space="0" w:color="auto"/>
              <w:bottom w:val="single" w:sz="6" w:space="0" w:color="auto"/>
            </w:tcBorders>
            <w:shd w:val="clear" w:color="auto" w:fill="auto"/>
          </w:tcPr>
          <w:p w14:paraId="38692D0F" w14:textId="77777777" w:rsidR="00ED3674" w:rsidRPr="00315DDE" w:rsidRDefault="00ED3674" w:rsidP="00524C17">
            <w:pPr>
              <w:keepNext/>
              <w:keepLines/>
              <w:widowControl w:val="0"/>
              <w:rPr>
                <w:sz w:val="24"/>
                <w:szCs w:val="24"/>
              </w:rPr>
            </w:pPr>
          </w:p>
        </w:tc>
        <w:tc>
          <w:tcPr>
            <w:tcW w:w="993" w:type="dxa"/>
            <w:tcBorders>
              <w:top w:val="single" w:sz="6" w:space="0" w:color="auto"/>
              <w:bottom w:val="single" w:sz="6" w:space="0" w:color="auto"/>
            </w:tcBorders>
          </w:tcPr>
          <w:p w14:paraId="35F27BCE" w14:textId="77777777" w:rsidR="00ED3674" w:rsidRPr="00315DDE" w:rsidRDefault="00ED3674" w:rsidP="00524C17">
            <w:pPr>
              <w:keepNext/>
              <w:keepLines/>
              <w:widowControl w:val="0"/>
              <w:rPr>
                <w:sz w:val="24"/>
                <w:szCs w:val="24"/>
              </w:rPr>
            </w:pPr>
          </w:p>
        </w:tc>
        <w:tc>
          <w:tcPr>
            <w:tcW w:w="993" w:type="dxa"/>
            <w:tcBorders>
              <w:top w:val="single" w:sz="6" w:space="0" w:color="auto"/>
              <w:bottom w:val="single" w:sz="6" w:space="0" w:color="auto"/>
            </w:tcBorders>
            <w:shd w:val="clear" w:color="auto" w:fill="auto"/>
          </w:tcPr>
          <w:p w14:paraId="32846222" w14:textId="77777777" w:rsidR="00ED3674" w:rsidRPr="00315DDE" w:rsidRDefault="00ED3674" w:rsidP="00524C17">
            <w:pPr>
              <w:keepNext/>
              <w:keepLines/>
              <w:widowControl w:val="0"/>
              <w:rPr>
                <w:sz w:val="24"/>
                <w:szCs w:val="24"/>
              </w:rPr>
            </w:pPr>
          </w:p>
        </w:tc>
      </w:tr>
      <w:tr w:rsidR="00ED3674" w:rsidRPr="00315DDE" w14:paraId="0612D4E1" w14:textId="77777777" w:rsidTr="00524C17">
        <w:trPr>
          <w:cantSplit/>
        </w:trPr>
        <w:tc>
          <w:tcPr>
            <w:tcW w:w="3686" w:type="dxa"/>
          </w:tcPr>
          <w:p w14:paraId="1B0D10CD" w14:textId="77777777" w:rsidR="00ED3674" w:rsidRPr="00315DDE" w:rsidRDefault="00ED3674" w:rsidP="00524C17">
            <w:pPr>
              <w:keepNext/>
              <w:keepLines/>
              <w:widowControl w:val="0"/>
              <w:rPr>
                <w:sz w:val="24"/>
                <w:szCs w:val="24"/>
              </w:rPr>
            </w:pPr>
            <w:r w:rsidRPr="00315DDE">
              <w:rPr>
                <w:sz w:val="24"/>
                <w:szCs w:val="24"/>
              </w:rPr>
              <w:t>[Ratio de liquidité générale (actifs courants/passifs courants)</w:t>
            </w:r>
          </w:p>
        </w:tc>
        <w:tc>
          <w:tcPr>
            <w:tcW w:w="992" w:type="dxa"/>
            <w:tcBorders>
              <w:top w:val="single" w:sz="6" w:space="0" w:color="auto"/>
              <w:bottom w:val="single" w:sz="6" w:space="0" w:color="auto"/>
            </w:tcBorders>
            <w:shd w:val="clear" w:color="auto" w:fill="auto"/>
          </w:tcPr>
          <w:p w14:paraId="5F4A3AF9" w14:textId="77777777" w:rsidR="00ED3674" w:rsidRPr="00315DDE" w:rsidRDefault="00ED3674" w:rsidP="00524C17">
            <w:pPr>
              <w:keepNext/>
              <w:keepLines/>
              <w:widowControl w:val="0"/>
              <w:rPr>
                <w:sz w:val="24"/>
                <w:szCs w:val="24"/>
              </w:rPr>
            </w:pPr>
            <w:r w:rsidRPr="00315DDE">
              <w:rPr>
                <w:sz w:val="24"/>
                <w:szCs w:val="24"/>
              </w:rPr>
              <w:t>Sans objet</w:t>
            </w:r>
          </w:p>
        </w:tc>
        <w:tc>
          <w:tcPr>
            <w:tcW w:w="1134" w:type="dxa"/>
            <w:tcBorders>
              <w:top w:val="single" w:sz="6" w:space="0" w:color="auto"/>
              <w:bottom w:val="single" w:sz="6" w:space="0" w:color="auto"/>
            </w:tcBorders>
            <w:shd w:val="clear" w:color="auto" w:fill="auto"/>
          </w:tcPr>
          <w:p w14:paraId="3DC54CA2" w14:textId="77777777" w:rsidR="00ED3674" w:rsidRPr="00315DDE" w:rsidRDefault="00ED3674" w:rsidP="00524C17">
            <w:pPr>
              <w:keepNext/>
              <w:keepLines/>
              <w:widowControl w:val="0"/>
              <w:rPr>
                <w:sz w:val="24"/>
                <w:szCs w:val="24"/>
              </w:rPr>
            </w:pPr>
            <w:r w:rsidRPr="00315DDE">
              <w:rPr>
                <w:sz w:val="24"/>
                <w:szCs w:val="24"/>
              </w:rPr>
              <w:t xml:space="preserve">Sans </w:t>
            </w:r>
          </w:p>
          <w:p w14:paraId="5519A516" w14:textId="77777777" w:rsidR="00ED3674" w:rsidRPr="00315DDE" w:rsidRDefault="00ED3674" w:rsidP="00524C17">
            <w:pPr>
              <w:keepNext/>
              <w:keepLines/>
              <w:widowControl w:val="0"/>
              <w:rPr>
                <w:sz w:val="24"/>
                <w:szCs w:val="24"/>
              </w:rPr>
            </w:pPr>
          </w:p>
          <w:p w14:paraId="53DF2CB6" w14:textId="77777777" w:rsidR="00ED3674" w:rsidRPr="00315DDE" w:rsidRDefault="00ED3674" w:rsidP="00524C17">
            <w:pPr>
              <w:keepNext/>
              <w:keepLines/>
              <w:widowControl w:val="0"/>
              <w:rPr>
                <w:sz w:val="24"/>
                <w:szCs w:val="24"/>
              </w:rPr>
            </w:pPr>
            <w:r w:rsidRPr="00315DDE">
              <w:rPr>
                <w:sz w:val="24"/>
                <w:szCs w:val="24"/>
              </w:rPr>
              <w:t>objet</w:t>
            </w:r>
          </w:p>
        </w:tc>
        <w:tc>
          <w:tcPr>
            <w:tcW w:w="992" w:type="dxa"/>
            <w:tcBorders>
              <w:top w:val="single" w:sz="6" w:space="0" w:color="auto"/>
              <w:bottom w:val="single" w:sz="6" w:space="0" w:color="auto"/>
            </w:tcBorders>
            <w:shd w:val="clear" w:color="auto" w:fill="auto"/>
          </w:tcPr>
          <w:p w14:paraId="33C3154A" w14:textId="77777777" w:rsidR="00ED3674" w:rsidRPr="00315DDE" w:rsidRDefault="00ED3674" w:rsidP="00524C17">
            <w:pPr>
              <w:keepNext/>
              <w:keepLines/>
              <w:widowControl w:val="0"/>
              <w:rPr>
                <w:sz w:val="24"/>
                <w:szCs w:val="24"/>
              </w:rPr>
            </w:pPr>
          </w:p>
        </w:tc>
        <w:tc>
          <w:tcPr>
            <w:tcW w:w="993" w:type="dxa"/>
            <w:tcBorders>
              <w:top w:val="single" w:sz="6" w:space="0" w:color="auto"/>
              <w:bottom w:val="single" w:sz="6" w:space="0" w:color="auto"/>
            </w:tcBorders>
            <w:shd w:val="clear" w:color="auto" w:fill="auto"/>
            <w:vAlign w:val="center"/>
          </w:tcPr>
          <w:p w14:paraId="5E14832F" w14:textId="77777777" w:rsidR="00ED3674" w:rsidRPr="00315DDE" w:rsidRDefault="00ED3674" w:rsidP="00524C17">
            <w:pPr>
              <w:keepNext/>
              <w:keepLines/>
              <w:widowControl w:val="0"/>
              <w:rPr>
                <w:sz w:val="24"/>
                <w:szCs w:val="24"/>
              </w:rPr>
            </w:pPr>
            <w:r w:rsidRPr="00315DDE">
              <w:rPr>
                <w:sz w:val="24"/>
                <w:szCs w:val="24"/>
              </w:rPr>
              <w:t>Sans objet</w:t>
            </w:r>
          </w:p>
        </w:tc>
        <w:tc>
          <w:tcPr>
            <w:tcW w:w="993" w:type="dxa"/>
            <w:tcBorders>
              <w:top w:val="single" w:sz="6" w:space="0" w:color="auto"/>
              <w:bottom w:val="single" w:sz="6" w:space="0" w:color="auto"/>
            </w:tcBorders>
            <w:vAlign w:val="center"/>
          </w:tcPr>
          <w:p w14:paraId="53F990F8" w14:textId="77777777" w:rsidR="00ED3674" w:rsidRPr="00315DDE" w:rsidRDefault="00ED3674" w:rsidP="00524C17">
            <w:pPr>
              <w:keepNext/>
              <w:keepLines/>
              <w:widowControl w:val="0"/>
              <w:rPr>
                <w:sz w:val="24"/>
                <w:szCs w:val="24"/>
              </w:rPr>
            </w:pPr>
            <w:r w:rsidRPr="00315DDE">
              <w:rPr>
                <w:sz w:val="24"/>
                <w:szCs w:val="24"/>
              </w:rPr>
              <w:t>Sans objet</w:t>
            </w:r>
          </w:p>
        </w:tc>
        <w:tc>
          <w:tcPr>
            <w:tcW w:w="993" w:type="dxa"/>
            <w:tcBorders>
              <w:top w:val="single" w:sz="6" w:space="0" w:color="auto"/>
              <w:bottom w:val="single" w:sz="6" w:space="0" w:color="auto"/>
            </w:tcBorders>
            <w:shd w:val="clear" w:color="auto" w:fill="auto"/>
          </w:tcPr>
          <w:p w14:paraId="283B4D57" w14:textId="77777777" w:rsidR="00ED3674" w:rsidRPr="00315DDE" w:rsidRDefault="00ED3674" w:rsidP="00524C17">
            <w:pPr>
              <w:keepNext/>
              <w:keepLines/>
              <w:widowControl w:val="0"/>
              <w:rPr>
                <w:sz w:val="24"/>
                <w:szCs w:val="24"/>
              </w:rPr>
            </w:pPr>
            <w:r w:rsidRPr="00315DDE">
              <w:rPr>
                <w:sz w:val="24"/>
                <w:szCs w:val="24"/>
              </w:rPr>
              <w:t>Sans objet]</w:t>
            </w:r>
          </w:p>
        </w:tc>
      </w:tr>
    </w:tbl>
    <w:p w14:paraId="1B7D8026" w14:textId="77777777" w:rsidR="00ED3674" w:rsidRPr="00315DDE" w:rsidRDefault="00ED3674" w:rsidP="00ED3674">
      <w:pPr>
        <w:keepNext/>
        <w:tabs>
          <w:tab w:val="left" w:pos="360"/>
        </w:tabs>
        <w:spacing w:before="360"/>
        <w:jc w:val="both"/>
        <w:rPr>
          <w:b/>
          <w:sz w:val="24"/>
          <w:szCs w:val="24"/>
        </w:rPr>
        <w:sectPr w:rsidR="00ED3674" w:rsidRPr="00315DDE" w:rsidSect="00CE5A9F">
          <w:pgSz w:w="11906" w:h="16838"/>
          <w:pgMar w:top="1134" w:right="1418" w:bottom="1134" w:left="1134" w:header="720" w:footer="720" w:gutter="0"/>
          <w:pgNumType w:start="1"/>
          <w:cols w:space="720"/>
          <w:docGrid w:linePitch="299"/>
        </w:sectPr>
      </w:pPr>
    </w:p>
    <w:p w14:paraId="38AA056D" w14:textId="77777777" w:rsidR="00ED3674" w:rsidRPr="00315DDE" w:rsidRDefault="00ED3674" w:rsidP="00ED3674">
      <w:pPr>
        <w:keepNext/>
        <w:tabs>
          <w:tab w:val="left" w:pos="360"/>
        </w:tabs>
        <w:spacing w:before="360"/>
        <w:jc w:val="both"/>
        <w:rPr>
          <w:b/>
          <w:sz w:val="24"/>
          <w:szCs w:val="24"/>
        </w:rPr>
      </w:pPr>
      <w:r w:rsidRPr="00315DDE">
        <w:rPr>
          <w:b/>
          <w:sz w:val="24"/>
          <w:szCs w:val="24"/>
        </w:rPr>
        <w:t>4</w:t>
      </w:r>
      <w:r w:rsidRPr="00315DDE">
        <w:rPr>
          <w:b/>
          <w:sz w:val="24"/>
          <w:szCs w:val="24"/>
        </w:rPr>
        <w:tab/>
        <w:t>PERSONNEL</w:t>
      </w:r>
    </w:p>
    <w:p w14:paraId="6D9EF558" w14:textId="77777777" w:rsidR="00ED3674" w:rsidRPr="00315DDE" w:rsidRDefault="00ED3674" w:rsidP="00ED3674">
      <w:pPr>
        <w:keepNext/>
        <w:keepLines/>
        <w:widowControl w:val="0"/>
        <w:jc w:val="both"/>
        <w:rPr>
          <w:sz w:val="24"/>
          <w:szCs w:val="24"/>
        </w:rPr>
      </w:pPr>
      <w:r w:rsidRPr="00315DDE">
        <w:rPr>
          <w:sz w:val="24"/>
          <w:szCs w:val="24"/>
        </w:rPr>
        <w:t>Veuillez fournir les statistiques suivantes sur le personnel pour l’exercice en cours et les deux exercices précédents</w:t>
      </w:r>
      <w:r w:rsidRPr="00315DDE">
        <w:rPr>
          <w:rStyle w:val="Appelnotedebasdep"/>
          <w:sz w:val="24"/>
          <w:szCs w:val="24"/>
        </w:rPr>
        <w:footnoteReference w:id="33"/>
      </w:r>
      <w:r w:rsidRPr="00315DDE">
        <w:rPr>
          <w:sz w:val="24"/>
          <w:szCs w:val="24"/>
        </w:rPr>
        <w:t>.</w:t>
      </w:r>
    </w:p>
    <w:tbl>
      <w:tblPr>
        <w:tblW w:w="14742" w:type="dxa"/>
        <w:tblInd w:w="-3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1623"/>
        <w:gridCol w:w="1639"/>
        <w:gridCol w:w="1640"/>
        <w:gridCol w:w="1641"/>
        <w:gridCol w:w="1639"/>
        <w:gridCol w:w="1639"/>
        <w:gridCol w:w="1641"/>
        <w:gridCol w:w="1639"/>
        <w:gridCol w:w="1641"/>
      </w:tblGrid>
      <w:tr w:rsidR="00ED3674" w:rsidRPr="00315DDE" w14:paraId="7027AB0F" w14:textId="77777777" w:rsidTr="00524C17">
        <w:trPr>
          <w:cantSplit/>
          <w:trHeight w:val="297"/>
        </w:trPr>
        <w:tc>
          <w:tcPr>
            <w:tcW w:w="1623" w:type="dxa"/>
            <w:shd w:val="pct5" w:color="auto" w:fill="FFFFFF"/>
          </w:tcPr>
          <w:p w14:paraId="06372D81" w14:textId="77777777" w:rsidR="00ED3674" w:rsidRPr="00315DDE" w:rsidRDefault="00ED3674" w:rsidP="00524C17">
            <w:pPr>
              <w:keepNext/>
              <w:keepLines/>
              <w:widowControl w:val="0"/>
              <w:jc w:val="center"/>
              <w:rPr>
                <w:b/>
                <w:sz w:val="24"/>
                <w:szCs w:val="24"/>
              </w:rPr>
            </w:pPr>
            <w:r w:rsidRPr="00315DDE">
              <w:rPr>
                <w:b/>
                <w:sz w:val="24"/>
                <w:szCs w:val="24"/>
              </w:rPr>
              <w:t>Effectif annuel</w:t>
            </w:r>
          </w:p>
        </w:tc>
        <w:tc>
          <w:tcPr>
            <w:tcW w:w="3279" w:type="dxa"/>
            <w:gridSpan w:val="2"/>
            <w:shd w:val="pct5" w:color="auto" w:fill="FFFFFF"/>
          </w:tcPr>
          <w:p w14:paraId="0DD95D25" w14:textId="77777777" w:rsidR="00ED3674" w:rsidRPr="00315DDE" w:rsidRDefault="00ED3674" w:rsidP="00524C17">
            <w:pPr>
              <w:keepNext/>
              <w:keepLines/>
              <w:widowControl w:val="0"/>
              <w:jc w:val="center"/>
              <w:rPr>
                <w:b/>
                <w:sz w:val="24"/>
                <w:szCs w:val="24"/>
              </w:rPr>
            </w:pPr>
            <w:r w:rsidRPr="00315DDE">
              <w:rPr>
                <w:b/>
                <w:sz w:val="24"/>
                <w:szCs w:val="24"/>
              </w:rPr>
              <w:t>Avant-dernier exercice</w:t>
            </w:r>
          </w:p>
        </w:tc>
        <w:tc>
          <w:tcPr>
            <w:tcW w:w="3280" w:type="dxa"/>
            <w:gridSpan w:val="2"/>
            <w:shd w:val="pct5" w:color="auto" w:fill="FFFFFF"/>
          </w:tcPr>
          <w:p w14:paraId="66D71F84" w14:textId="77777777" w:rsidR="00ED3674" w:rsidRPr="00315DDE" w:rsidRDefault="00ED3674" w:rsidP="00524C17">
            <w:pPr>
              <w:keepNext/>
              <w:keepLines/>
              <w:widowControl w:val="0"/>
              <w:jc w:val="center"/>
              <w:rPr>
                <w:b/>
                <w:sz w:val="24"/>
                <w:szCs w:val="24"/>
              </w:rPr>
            </w:pPr>
            <w:r w:rsidRPr="00315DDE">
              <w:rPr>
                <w:b/>
                <w:sz w:val="24"/>
                <w:szCs w:val="24"/>
              </w:rPr>
              <w:t>Dernier exercice</w:t>
            </w:r>
          </w:p>
        </w:tc>
        <w:tc>
          <w:tcPr>
            <w:tcW w:w="3280" w:type="dxa"/>
            <w:gridSpan w:val="2"/>
            <w:shd w:val="pct5" w:color="auto" w:fill="FFFFFF"/>
          </w:tcPr>
          <w:p w14:paraId="65E10B4E" w14:textId="77777777" w:rsidR="00ED3674" w:rsidRPr="00315DDE" w:rsidRDefault="00ED3674" w:rsidP="00524C17">
            <w:pPr>
              <w:keepNext/>
              <w:keepLines/>
              <w:widowControl w:val="0"/>
              <w:jc w:val="center"/>
              <w:rPr>
                <w:b/>
                <w:sz w:val="24"/>
                <w:szCs w:val="24"/>
              </w:rPr>
            </w:pPr>
            <w:r w:rsidRPr="00315DDE">
              <w:rPr>
                <w:b/>
                <w:sz w:val="24"/>
                <w:szCs w:val="24"/>
              </w:rPr>
              <w:t>Exercice en cours</w:t>
            </w:r>
          </w:p>
        </w:tc>
        <w:tc>
          <w:tcPr>
            <w:tcW w:w="3280" w:type="dxa"/>
            <w:gridSpan w:val="2"/>
            <w:shd w:val="pct5" w:color="auto" w:fill="FFFFFF"/>
          </w:tcPr>
          <w:p w14:paraId="057B8EF3" w14:textId="77777777" w:rsidR="00ED3674" w:rsidRPr="00315DDE" w:rsidRDefault="00ED3674" w:rsidP="00524C17">
            <w:pPr>
              <w:keepNext/>
              <w:keepLines/>
              <w:widowControl w:val="0"/>
              <w:jc w:val="center"/>
              <w:rPr>
                <w:b/>
                <w:sz w:val="24"/>
                <w:szCs w:val="24"/>
              </w:rPr>
            </w:pPr>
            <w:r w:rsidRPr="00315DDE">
              <w:rPr>
                <w:b/>
                <w:sz w:val="24"/>
                <w:szCs w:val="24"/>
              </w:rPr>
              <w:t>Moyenne pour la période</w:t>
            </w:r>
          </w:p>
        </w:tc>
      </w:tr>
      <w:tr w:rsidR="00ED3674" w:rsidRPr="00315DDE" w14:paraId="2B99AEE2" w14:textId="77777777" w:rsidTr="00524C17">
        <w:trPr>
          <w:cantSplit/>
          <w:trHeight w:val="297"/>
        </w:trPr>
        <w:tc>
          <w:tcPr>
            <w:tcW w:w="1623" w:type="dxa"/>
            <w:shd w:val="pct5" w:color="auto" w:fill="FFFFFF"/>
          </w:tcPr>
          <w:p w14:paraId="3CDA53CA" w14:textId="77777777" w:rsidR="00ED3674" w:rsidRPr="00315DDE" w:rsidRDefault="00ED3674" w:rsidP="00524C17">
            <w:pPr>
              <w:keepNext/>
              <w:keepLines/>
              <w:widowControl w:val="0"/>
              <w:jc w:val="center"/>
              <w:rPr>
                <w:b/>
                <w:sz w:val="24"/>
                <w:szCs w:val="24"/>
              </w:rPr>
            </w:pPr>
          </w:p>
        </w:tc>
        <w:tc>
          <w:tcPr>
            <w:tcW w:w="1639" w:type="dxa"/>
            <w:shd w:val="pct5" w:color="auto" w:fill="FFFFFF"/>
          </w:tcPr>
          <w:p w14:paraId="1ECD313F" w14:textId="77777777" w:rsidR="00ED3674" w:rsidRPr="00315DDE" w:rsidRDefault="00ED3674" w:rsidP="00524C17">
            <w:pPr>
              <w:keepNext/>
              <w:keepLines/>
              <w:widowControl w:val="0"/>
              <w:jc w:val="center"/>
              <w:rPr>
                <w:b/>
                <w:sz w:val="24"/>
                <w:szCs w:val="24"/>
              </w:rPr>
            </w:pPr>
            <w:r w:rsidRPr="00315DDE">
              <w:rPr>
                <w:b/>
                <w:sz w:val="24"/>
                <w:szCs w:val="24"/>
              </w:rPr>
              <w:t>Total général</w:t>
            </w:r>
          </w:p>
        </w:tc>
        <w:tc>
          <w:tcPr>
            <w:tcW w:w="1640" w:type="dxa"/>
            <w:shd w:val="pct5" w:color="auto" w:fill="FFFFFF"/>
          </w:tcPr>
          <w:p w14:paraId="40E6EE97" w14:textId="77777777" w:rsidR="00ED3674" w:rsidRPr="00315DDE" w:rsidRDefault="00ED3674" w:rsidP="00524C17">
            <w:pPr>
              <w:keepNext/>
              <w:keepLines/>
              <w:widowControl w:val="0"/>
              <w:jc w:val="center"/>
              <w:rPr>
                <w:b/>
                <w:sz w:val="24"/>
                <w:szCs w:val="24"/>
              </w:rPr>
            </w:pPr>
            <w:r w:rsidRPr="00315DDE">
              <w:rPr>
                <w:b/>
                <w:sz w:val="24"/>
                <w:szCs w:val="24"/>
              </w:rPr>
              <w:t>Domaines pertinents</w:t>
            </w:r>
            <w:r w:rsidRPr="00315DDE">
              <w:rPr>
                <w:rStyle w:val="Appelnotedebasdep"/>
                <w:sz w:val="24"/>
                <w:szCs w:val="24"/>
              </w:rPr>
              <w:footnoteReference w:id="34"/>
            </w:r>
          </w:p>
        </w:tc>
        <w:tc>
          <w:tcPr>
            <w:tcW w:w="1641" w:type="dxa"/>
            <w:shd w:val="pct5" w:color="auto" w:fill="FFFFFF"/>
          </w:tcPr>
          <w:p w14:paraId="765BF33D" w14:textId="77777777" w:rsidR="00ED3674" w:rsidRPr="00315DDE" w:rsidRDefault="00ED3674" w:rsidP="00524C17">
            <w:pPr>
              <w:keepNext/>
              <w:keepLines/>
              <w:widowControl w:val="0"/>
              <w:jc w:val="center"/>
              <w:rPr>
                <w:b/>
                <w:sz w:val="24"/>
                <w:szCs w:val="24"/>
              </w:rPr>
            </w:pPr>
            <w:r w:rsidRPr="00315DDE">
              <w:rPr>
                <w:b/>
                <w:sz w:val="24"/>
                <w:szCs w:val="24"/>
              </w:rPr>
              <w:t>Total général</w:t>
            </w:r>
          </w:p>
        </w:tc>
        <w:tc>
          <w:tcPr>
            <w:tcW w:w="1639" w:type="dxa"/>
            <w:shd w:val="pct5" w:color="auto" w:fill="FFFFFF"/>
          </w:tcPr>
          <w:p w14:paraId="408F69F0" w14:textId="77777777" w:rsidR="00ED3674" w:rsidRPr="00315DDE" w:rsidRDefault="00ED3674" w:rsidP="00524C17">
            <w:pPr>
              <w:keepNext/>
              <w:keepLines/>
              <w:widowControl w:val="0"/>
              <w:jc w:val="center"/>
              <w:rPr>
                <w:b/>
                <w:sz w:val="24"/>
                <w:szCs w:val="24"/>
              </w:rPr>
            </w:pPr>
            <w:r w:rsidRPr="00315DDE">
              <w:rPr>
                <w:b/>
                <w:sz w:val="24"/>
                <w:szCs w:val="24"/>
              </w:rPr>
              <w:t>Domaines pertinents</w:t>
            </w:r>
            <w:r w:rsidRPr="00315DDE">
              <w:rPr>
                <w:b/>
                <w:sz w:val="24"/>
                <w:szCs w:val="24"/>
                <w:vertAlign w:val="superscript"/>
              </w:rPr>
              <w:t>11</w:t>
            </w:r>
          </w:p>
        </w:tc>
        <w:tc>
          <w:tcPr>
            <w:tcW w:w="1639" w:type="dxa"/>
            <w:shd w:val="pct5" w:color="auto" w:fill="FFFFFF"/>
          </w:tcPr>
          <w:p w14:paraId="58E002EA" w14:textId="77777777" w:rsidR="00ED3674" w:rsidRPr="00315DDE" w:rsidRDefault="00ED3674" w:rsidP="00524C17">
            <w:pPr>
              <w:keepNext/>
              <w:keepLines/>
              <w:widowControl w:val="0"/>
              <w:jc w:val="center"/>
              <w:rPr>
                <w:b/>
                <w:sz w:val="24"/>
                <w:szCs w:val="24"/>
              </w:rPr>
            </w:pPr>
            <w:r w:rsidRPr="00315DDE">
              <w:rPr>
                <w:b/>
                <w:sz w:val="24"/>
                <w:szCs w:val="24"/>
              </w:rPr>
              <w:t>Total général</w:t>
            </w:r>
          </w:p>
        </w:tc>
        <w:tc>
          <w:tcPr>
            <w:tcW w:w="1641" w:type="dxa"/>
            <w:shd w:val="pct5" w:color="auto" w:fill="FFFFFF"/>
          </w:tcPr>
          <w:p w14:paraId="24DCA5F9" w14:textId="77777777" w:rsidR="00ED3674" w:rsidRPr="00315DDE" w:rsidRDefault="00ED3674" w:rsidP="00524C17">
            <w:pPr>
              <w:keepNext/>
              <w:keepLines/>
              <w:widowControl w:val="0"/>
              <w:jc w:val="center"/>
              <w:rPr>
                <w:b/>
                <w:sz w:val="24"/>
                <w:szCs w:val="24"/>
              </w:rPr>
            </w:pPr>
            <w:r w:rsidRPr="00315DDE">
              <w:rPr>
                <w:b/>
                <w:sz w:val="24"/>
                <w:szCs w:val="24"/>
              </w:rPr>
              <w:t>Domaines pertinents</w:t>
            </w:r>
            <w:r w:rsidRPr="00315DDE">
              <w:rPr>
                <w:b/>
                <w:sz w:val="24"/>
                <w:szCs w:val="24"/>
                <w:vertAlign w:val="superscript"/>
              </w:rPr>
              <w:t>11</w:t>
            </w:r>
          </w:p>
        </w:tc>
        <w:tc>
          <w:tcPr>
            <w:tcW w:w="1639" w:type="dxa"/>
            <w:shd w:val="pct5" w:color="auto" w:fill="FFFFFF"/>
          </w:tcPr>
          <w:p w14:paraId="3FD80890" w14:textId="77777777" w:rsidR="00ED3674" w:rsidRPr="00315DDE" w:rsidRDefault="00ED3674" w:rsidP="00524C17">
            <w:pPr>
              <w:keepNext/>
              <w:keepLines/>
              <w:widowControl w:val="0"/>
              <w:jc w:val="center"/>
              <w:rPr>
                <w:b/>
                <w:sz w:val="24"/>
                <w:szCs w:val="24"/>
              </w:rPr>
            </w:pPr>
            <w:r w:rsidRPr="00315DDE">
              <w:rPr>
                <w:b/>
                <w:sz w:val="24"/>
                <w:szCs w:val="24"/>
              </w:rPr>
              <w:t>Total général</w:t>
            </w:r>
          </w:p>
        </w:tc>
        <w:tc>
          <w:tcPr>
            <w:tcW w:w="1641" w:type="dxa"/>
            <w:shd w:val="pct5" w:color="auto" w:fill="FFFFFF"/>
          </w:tcPr>
          <w:p w14:paraId="5DCD649C" w14:textId="77777777" w:rsidR="00ED3674" w:rsidRPr="00315DDE" w:rsidRDefault="00ED3674" w:rsidP="00524C17">
            <w:pPr>
              <w:keepNext/>
              <w:keepLines/>
              <w:widowControl w:val="0"/>
              <w:jc w:val="center"/>
              <w:rPr>
                <w:b/>
                <w:sz w:val="24"/>
                <w:szCs w:val="24"/>
              </w:rPr>
            </w:pPr>
            <w:r w:rsidRPr="00315DDE">
              <w:rPr>
                <w:b/>
                <w:sz w:val="24"/>
                <w:szCs w:val="24"/>
              </w:rPr>
              <w:t>Domaines pertinents</w:t>
            </w:r>
            <w:r w:rsidRPr="00315DDE">
              <w:rPr>
                <w:b/>
                <w:sz w:val="24"/>
                <w:szCs w:val="24"/>
                <w:vertAlign w:val="superscript"/>
              </w:rPr>
              <w:t>11</w:t>
            </w:r>
          </w:p>
        </w:tc>
      </w:tr>
      <w:tr w:rsidR="00ED3674" w:rsidRPr="00315DDE" w14:paraId="5480C004" w14:textId="77777777" w:rsidTr="00524C17">
        <w:trPr>
          <w:cantSplit/>
          <w:trHeight w:val="727"/>
        </w:trPr>
        <w:tc>
          <w:tcPr>
            <w:tcW w:w="1623" w:type="dxa"/>
            <w:tcBorders>
              <w:bottom w:val="nil"/>
            </w:tcBorders>
          </w:tcPr>
          <w:p w14:paraId="41D6D165" w14:textId="77777777" w:rsidR="00ED3674" w:rsidRPr="00315DDE" w:rsidRDefault="00ED3674" w:rsidP="00524C17">
            <w:pPr>
              <w:keepLines/>
              <w:widowControl w:val="0"/>
              <w:rPr>
                <w:sz w:val="24"/>
                <w:szCs w:val="24"/>
              </w:rPr>
            </w:pPr>
            <w:r w:rsidRPr="00315DDE">
              <w:rPr>
                <w:sz w:val="24"/>
                <w:szCs w:val="24"/>
              </w:rPr>
              <w:t>Personnel permanent</w:t>
            </w:r>
            <w:r w:rsidRPr="00315DDE">
              <w:rPr>
                <w:rStyle w:val="Appelnotedebasdep"/>
                <w:sz w:val="24"/>
                <w:szCs w:val="24"/>
              </w:rPr>
              <w:footnoteReference w:id="35"/>
            </w:r>
          </w:p>
        </w:tc>
        <w:tc>
          <w:tcPr>
            <w:tcW w:w="1639" w:type="dxa"/>
            <w:tcBorders>
              <w:bottom w:val="nil"/>
            </w:tcBorders>
          </w:tcPr>
          <w:p w14:paraId="692BD97E" w14:textId="77777777" w:rsidR="00ED3674" w:rsidRPr="00315DDE" w:rsidRDefault="00ED3674" w:rsidP="00524C17">
            <w:pPr>
              <w:keepLines/>
              <w:widowControl w:val="0"/>
              <w:jc w:val="center"/>
              <w:rPr>
                <w:sz w:val="24"/>
                <w:szCs w:val="24"/>
              </w:rPr>
            </w:pPr>
          </w:p>
        </w:tc>
        <w:tc>
          <w:tcPr>
            <w:tcW w:w="1640" w:type="dxa"/>
            <w:tcBorders>
              <w:bottom w:val="nil"/>
            </w:tcBorders>
          </w:tcPr>
          <w:p w14:paraId="5243B3C1" w14:textId="77777777" w:rsidR="00ED3674" w:rsidRPr="00315DDE" w:rsidRDefault="00ED3674" w:rsidP="00524C17">
            <w:pPr>
              <w:keepLines/>
              <w:widowControl w:val="0"/>
              <w:jc w:val="center"/>
              <w:rPr>
                <w:sz w:val="24"/>
                <w:szCs w:val="24"/>
              </w:rPr>
            </w:pPr>
          </w:p>
        </w:tc>
        <w:tc>
          <w:tcPr>
            <w:tcW w:w="1641" w:type="dxa"/>
            <w:tcBorders>
              <w:bottom w:val="nil"/>
            </w:tcBorders>
          </w:tcPr>
          <w:p w14:paraId="0A53CC0F" w14:textId="77777777" w:rsidR="00ED3674" w:rsidRPr="00315DDE" w:rsidRDefault="00ED3674" w:rsidP="00524C17">
            <w:pPr>
              <w:keepLines/>
              <w:widowControl w:val="0"/>
              <w:jc w:val="center"/>
              <w:rPr>
                <w:sz w:val="24"/>
                <w:szCs w:val="24"/>
              </w:rPr>
            </w:pPr>
          </w:p>
        </w:tc>
        <w:tc>
          <w:tcPr>
            <w:tcW w:w="1639" w:type="dxa"/>
            <w:tcBorders>
              <w:bottom w:val="nil"/>
            </w:tcBorders>
          </w:tcPr>
          <w:p w14:paraId="4BC7FFDD" w14:textId="77777777" w:rsidR="00ED3674" w:rsidRPr="00315DDE" w:rsidRDefault="00ED3674" w:rsidP="00524C17">
            <w:pPr>
              <w:keepLines/>
              <w:widowControl w:val="0"/>
              <w:jc w:val="center"/>
              <w:rPr>
                <w:sz w:val="24"/>
                <w:szCs w:val="24"/>
              </w:rPr>
            </w:pPr>
          </w:p>
        </w:tc>
        <w:tc>
          <w:tcPr>
            <w:tcW w:w="1639" w:type="dxa"/>
            <w:tcBorders>
              <w:bottom w:val="nil"/>
            </w:tcBorders>
          </w:tcPr>
          <w:p w14:paraId="52AFA5C3" w14:textId="77777777" w:rsidR="00ED3674" w:rsidRPr="00315DDE" w:rsidRDefault="00ED3674" w:rsidP="00524C17">
            <w:pPr>
              <w:keepLines/>
              <w:widowControl w:val="0"/>
              <w:jc w:val="center"/>
              <w:rPr>
                <w:sz w:val="24"/>
                <w:szCs w:val="24"/>
              </w:rPr>
            </w:pPr>
          </w:p>
        </w:tc>
        <w:tc>
          <w:tcPr>
            <w:tcW w:w="1641" w:type="dxa"/>
            <w:tcBorders>
              <w:bottom w:val="nil"/>
            </w:tcBorders>
          </w:tcPr>
          <w:p w14:paraId="377719EF" w14:textId="77777777" w:rsidR="00ED3674" w:rsidRPr="00315DDE" w:rsidRDefault="00ED3674" w:rsidP="00524C17">
            <w:pPr>
              <w:keepLines/>
              <w:widowControl w:val="0"/>
              <w:jc w:val="center"/>
              <w:rPr>
                <w:sz w:val="24"/>
                <w:szCs w:val="24"/>
              </w:rPr>
            </w:pPr>
          </w:p>
        </w:tc>
        <w:tc>
          <w:tcPr>
            <w:tcW w:w="3280" w:type="dxa"/>
            <w:gridSpan w:val="2"/>
            <w:tcBorders>
              <w:bottom w:val="nil"/>
            </w:tcBorders>
          </w:tcPr>
          <w:p w14:paraId="6F2AB578" w14:textId="77777777" w:rsidR="00ED3674" w:rsidRPr="00315DDE" w:rsidRDefault="00ED3674" w:rsidP="00524C17">
            <w:pPr>
              <w:keepLines/>
              <w:widowControl w:val="0"/>
              <w:jc w:val="center"/>
              <w:rPr>
                <w:sz w:val="24"/>
                <w:szCs w:val="24"/>
              </w:rPr>
            </w:pPr>
          </w:p>
        </w:tc>
      </w:tr>
      <w:tr w:rsidR="00ED3674" w:rsidRPr="00315DDE" w14:paraId="16099C1C" w14:textId="77777777" w:rsidTr="00524C17">
        <w:trPr>
          <w:cantSplit/>
          <w:trHeight w:val="480"/>
        </w:trPr>
        <w:tc>
          <w:tcPr>
            <w:tcW w:w="1623" w:type="dxa"/>
          </w:tcPr>
          <w:p w14:paraId="6A534A5E" w14:textId="77777777" w:rsidR="00ED3674" w:rsidRPr="00315DDE" w:rsidRDefault="00ED3674" w:rsidP="00524C17">
            <w:pPr>
              <w:keepLines/>
              <w:widowControl w:val="0"/>
              <w:rPr>
                <w:sz w:val="24"/>
                <w:szCs w:val="24"/>
              </w:rPr>
            </w:pPr>
            <w:r w:rsidRPr="00315DDE">
              <w:rPr>
                <w:sz w:val="24"/>
                <w:szCs w:val="24"/>
              </w:rPr>
              <w:t>Autre personnel</w:t>
            </w:r>
            <w:r w:rsidRPr="00315DDE">
              <w:rPr>
                <w:rStyle w:val="Appelnotedebasdep"/>
                <w:sz w:val="24"/>
                <w:szCs w:val="24"/>
              </w:rPr>
              <w:footnoteReference w:id="36"/>
            </w:r>
          </w:p>
        </w:tc>
        <w:tc>
          <w:tcPr>
            <w:tcW w:w="1639" w:type="dxa"/>
          </w:tcPr>
          <w:p w14:paraId="1858EE17" w14:textId="77777777" w:rsidR="00ED3674" w:rsidRPr="00315DDE" w:rsidRDefault="00ED3674" w:rsidP="00524C17">
            <w:pPr>
              <w:keepLines/>
              <w:widowControl w:val="0"/>
              <w:jc w:val="center"/>
              <w:rPr>
                <w:sz w:val="24"/>
                <w:szCs w:val="24"/>
              </w:rPr>
            </w:pPr>
          </w:p>
        </w:tc>
        <w:tc>
          <w:tcPr>
            <w:tcW w:w="1640" w:type="dxa"/>
          </w:tcPr>
          <w:p w14:paraId="26B29816" w14:textId="77777777" w:rsidR="00ED3674" w:rsidRPr="00315DDE" w:rsidRDefault="00ED3674" w:rsidP="00524C17">
            <w:pPr>
              <w:keepLines/>
              <w:widowControl w:val="0"/>
              <w:jc w:val="center"/>
              <w:rPr>
                <w:sz w:val="24"/>
                <w:szCs w:val="24"/>
              </w:rPr>
            </w:pPr>
          </w:p>
        </w:tc>
        <w:tc>
          <w:tcPr>
            <w:tcW w:w="1641" w:type="dxa"/>
          </w:tcPr>
          <w:p w14:paraId="2C815285" w14:textId="77777777" w:rsidR="00ED3674" w:rsidRPr="00315DDE" w:rsidRDefault="00ED3674" w:rsidP="00524C17">
            <w:pPr>
              <w:keepLines/>
              <w:widowControl w:val="0"/>
              <w:jc w:val="center"/>
              <w:rPr>
                <w:sz w:val="24"/>
                <w:szCs w:val="24"/>
              </w:rPr>
            </w:pPr>
          </w:p>
        </w:tc>
        <w:tc>
          <w:tcPr>
            <w:tcW w:w="1639" w:type="dxa"/>
          </w:tcPr>
          <w:p w14:paraId="78477993" w14:textId="77777777" w:rsidR="00ED3674" w:rsidRPr="00315DDE" w:rsidRDefault="00ED3674" w:rsidP="00524C17">
            <w:pPr>
              <w:keepLines/>
              <w:widowControl w:val="0"/>
              <w:jc w:val="center"/>
              <w:rPr>
                <w:sz w:val="24"/>
                <w:szCs w:val="24"/>
              </w:rPr>
            </w:pPr>
          </w:p>
        </w:tc>
        <w:tc>
          <w:tcPr>
            <w:tcW w:w="1639" w:type="dxa"/>
          </w:tcPr>
          <w:p w14:paraId="6910049F" w14:textId="77777777" w:rsidR="00ED3674" w:rsidRPr="00315DDE" w:rsidRDefault="00ED3674" w:rsidP="00524C17">
            <w:pPr>
              <w:keepLines/>
              <w:widowControl w:val="0"/>
              <w:jc w:val="center"/>
              <w:rPr>
                <w:sz w:val="24"/>
                <w:szCs w:val="24"/>
              </w:rPr>
            </w:pPr>
          </w:p>
        </w:tc>
        <w:tc>
          <w:tcPr>
            <w:tcW w:w="1641" w:type="dxa"/>
          </w:tcPr>
          <w:p w14:paraId="268E2A4B" w14:textId="77777777" w:rsidR="00ED3674" w:rsidRPr="00315DDE" w:rsidRDefault="00ED3674" w:rsidP="00524C17">
            <w:pPr>
              <w:keepLines/>
              <w:widowControl w:val="0"/>
              <w:jc w:val="center"/>
              <w:rPr>
                <w:sz w:val="24"/>
                <w:szCs w:val="24"/>
              </w:rPr>
            </w:pPr>
          </w:p>
        </w:tc>
        <w:tc>
          <w:tcPr>
            <w:tcW w:w="3280" w:type="dxa"/>
            <w:gridSpan w:val="2"/>
          </w:tcPr>
          <w:p w14:paraId="36F9539E" w14:textId="77777777" w:rsidR="00ED3674" w:rsidRPr="00315DDE" w:rsidRDefault="00ED3674" w:rsidP="00524C17">
            <w:pPr>
              <w:keepLines/>
              <w:widowControl w:val="0"/>
              <w:jc w:val="center"/>
              <w:rPr>
                <w:sz w:val="24"/>
                <w:szCs w:val="24"/>
              </w:rPr>
            </w:pPr>
          </w:p>
        </w:tc>
      </w:tr>
      <w:tr w:rsidR="00ED3674" w:rsidRPr="00315DDE" w14:paraId="09EA1528" w14:textId="77777777" w:rsidTr="00524C17">
        <w:trPr>
          <w:cantSplit/>
          <w:trHeight w:val="495"/>
        </w:trPr>
        <w:tc>
          <w:tcPr>
            <w:tcW w:w="1623" w:type="dxa"/>
          </w:tcPr>
          <w:p w14:paraId="09B68B22" w14:textId="77777777" w:rsidR="00ED3674" w:rsidRPr="00315DDE" w:rsidRDefault="00ED3674" w:rsidP="00524C17">
            <w:pPr>
              <w:keepLines/>
              <w:widowControl w:val="0"/>
              <w:rPr>
                <w:sz w:val="24"/>
                <w:szCs w:val="24"/>
              </w:rPr>
            </w:pPr>
            <w:r w:rsidRPr="00315DDE">
              <w:rPr>
                <w:sz w:val="24"/>
                <w:szCs w:val="24"/>
              </w:rPr>
              <w:t>Total</w:t>
            </w:r>
          </w:p>
        </w:tc>
        <w:tc>
          <w:tcPr>
            <w:tcW w:w="1639" w:type="dxa"/>
          </w:tcPr>
          <w:p w14:paraId="3B044A3A" w14:textId="77777777" w:rsidR="00ED3674" w:rsidRPr="00315DDE" w:rsidRDefault="00ED3674" w:rsidP="00524C17">
            <w:pPr>
              <w:keepLines/>
              <w:widowControl w:val="0"/>
              <w:jc w:val="center"/>
              <w:rPr>
                <w:sz w:val="24"/>
                <w:szCs w:val="24"/>
              </w:rPr>
            </w:pPr>
          </w:p>
        </w:tc>
        <w:tc>
          <w:tcPr>
            <w:tcW w:w="1640" w:type="dxa"/>
          </w:tcPr>
          <w:p w14:paraId="2EA079B9" w14:textId="77777777" w:rsidR="00ED3674" w:rsidRPr="00315DDE" w:rsidRDefault="00ED3674" w:rsidP="00524C17">
            <w:pPr>
              <w:keepLines/>
              <w:widowControl w:val="0"/>
              <w:jc w:val="center"/>
              <w:rPr>
                <w:sz w:val="24"/>
                <w:szCs w:val="24"/>
              </w:rPr>
            </w:pPr>
          </w:p>
        </w:tc>
        <w:tc>
          <w:tcPr>
            <w:tcW w:w="1641" w:type="dxa"/>
          </w:tcPr>
          <w:p w14:paraId="5D6A8233" w14:textId="77777777" w:rsidR="00ED3674" w:rsidRPr="00315DDE" w:rsidRDefault="00ED3674" w:rsidP="00524C17">
            <w:pPr>
              <w:keepLines/>
              <w:widowControl w:val="0"/>
              <w:jc w:val="center"/>
              <w:rPr>
                <w:sz w:val="24"/>
                <w:szCs w:val="24"/>
              </w:rPr>
            </w:pPr>
          </w:p>
        </w:tc>
        <w:tc>
          <w:tcPr>
            <w:tcW w:w="1639" w:type="dxa"/>
          </w:tcPr>
          <w:p w14:paraId="5A11D01E" w14:textId="77777777" w:rsidR="00ED3674" w:rsidRPr="00315DDE" w:rsidRDefault="00ED3674" w:rsidP="00524C17">
            <w:pPr>
              <w:keepLines/>
              <w:widowControl w:val="0"/>
              <w:jc w:val="center"/>
              <w:rPr>
                <w:sz w:val="24"/>
                <w:szCs w:val="24"/>
              </w:rPr>
            </w:pPr>
          </w:p>
        </w:tc>
        <w:tc>
          <w:tcPr>
            <w:tcW w:w="1639" w:type="dxa"/>
          </w:tcPr>
          <w:p w14:paraId="7869F6D2" w14:textId="77777777" w:rsidR="00ED3674" w:rsidRPr="00315DDE" w:rsidRDefault="00ED3674" w:rsidP="00524C17">
            <w:pPr>
              <w:keepLines/>
              <w:widowControl w:val="0"/>
              <w:jc w:val="center"/>
              <w:rPr>
                <w:sz w:val="24"/>
                <w:szCs w:val="24"/>
              </w:rPr>
            </w:pPr>
          </w:p>
        </w:tc>
        <w:tc>
          <w:tcPr>
            <w:tcW w:w="1641" w:type="dxa"/>
          </w:tcPr>
          <w:p w14:paraId="142ED406" w14:textId="77777777" w:rsidR="00ED3674" w:rsidRPr="00315DDE" w:rsidRDefault="00ED3674" w:rsidP="00524C17">
            <w:pPr>
              <w:keepLines/>
              <w:widowControl w:val="0"/>
              <w:jc w:val="center"/>
              <w:rPr>
                <w:sz w:val="24"/>
                <w:szCs w:val="24"/>
              </w:rPr>
            </w:pPr>
          </w:p>
        </w:tc>
        <w:tc>
          <w:tcPr>
            <w:tcW w:w="3280" w:type="dxa"/>
            <w:gridSpan w:val="2"/>
          </w:tcPr>
          <w:p w14:paraId="638895DC" w14:textId="77777777" w:rsidR="00ED3674" w:rsidRPr="00315DDE" w:rsidRDefault="00ED3674" w:rsidP="00524C17">
            <w:pPr>
              <w:keepLines/>
              <w:widowControl w:val="0"/>
              <w:jc w:val="center"/>
              <w:rPr>
                <w:sz w:val="24"/>
                <w:szCs w:val="24"/>
              </w:rPr>
            </w:pPr>
          </w:p>
        </w:tc>
      </w:tr>
      <w:tr w:rsidR="00ED3674" w:rsidRPr="00315DDE" w14:paraId="733D5E60" w14:textId="77777777" w:rsidTr="00524C17">
        <w:trPr>
          <w:cantSplit/>
          <w:trHeight w:val="1191"/>
        </w:trPr>
        <w:tc>
          <w:tcPr>
            <w:tcW w:w="1623" w:type="dxa"/>
          </w:tcPr>
          <w:p w14:paraId="743A5926" w14:textId="77777777" w:rsidR="00ED3674" w:rsidRPr="00315DDE" w:rsidRDefault="00ED3674" w:rsidP="00524C17">
            <w:pPr>
              <w:pStyle w:val="Notedebasdepage"/>
              <w:keepLines/>
              <w:widowControl w:val="0"/>
              <w:rPr>
                <w:sz w:val="24"/>
                <w:szCs w:val="24"/>
              </w:rPr>
            </w:pPr>
            <w:r w:rsidRPr="00315DDE">
              <w:rPr>
                <w:sz w:val="24"/>
                <w:szCs w:val="24"/>
              </w:rPr>
              <w:t>Personnel permanent en pourcentage de l’effectif total (%)</w:t>
            </w:r>
          </w:p>
        </w:tc>
        <w:tc>
          <w:tcPr>
            <w:tcW w:w="1639" w:type="dxa"/>
          </w:tcPr>
          <w:p w14:paraId="7D7AFACA" w14:textId="77777777" w:rsidR="00ED3674" w:rsidRPr="00315DDE" w:rsidRDefault="00ED3674" w:rsidP="00524C17">
            <w:pPr>
              <w:keepLines/>
              <w:widowControl w:val="0"/>
              <w:jc w:val="center"/>
              <w:rPr>
                <w:sz w:val="24"/>
                <w:szCs w:val="24"/>
              </w:rPr>
            </w:pPr>
            <w:r w:rsidRPr="00315DDE">
              <w:rPr>
                <w:sz w:val="24"/>
                <w:szCs w:val="24"/>
              </w:rPr>
              <w:t>%</w:t>
            </w:r>
          </w:p>
        </w:tc>
        <w:tc>
          <w:tcPr>
            <w:tcW w:w="1640" w:type="dxa"/>
          </w:tcPr>
          <w:p w14:paraId="71F41E7A" w14:textId="77777777" w:rsidR="00ED3674" w:rsidRPr="00315DDE" w:rsidRDefault="00ED3674" w:rsidP="00524C17">
            <w:pPr>
              <w:keepLines/>
              <w:widowControl w:val="0"/>
              <w:jc w:val="center"/>
              <w:rPr>
                <w:sz w:val="24"/>
                <w:szCs w:val="24"/>
              </w:rPr>
            </w:pPr>
            <w:r w:rsidRPr="00315DDE">
              <w:rPr>
                <w:sz w:val="24"/>
                <w:szCs w:val="24"/>
              </w:rPr>
              <w:t>%</w:t>
            </w:r>
          </w:p>
        </w:tc>
        <w:tc>
          <w:tcPr>
            <w:tcW w:w="1641" w:type="dxa"/>
          </w:tcPr>
          <w:p w14:paraId="3D421B57" w14:textId="77777777" w:rsidR="00ED3674" w:rsidRPr="00315DDE" w:rsidRDefault="00ED3674" w:rsidP="00524C17">
            <w:pPr>
              <w:keepLines/>
              <w:widowControl w:val="0"/>
              <w:jc w:val="center"/>
              <w:rPr>
                <w:sz w:val="24"/>
                <w:szCs w:val="24"/>
              </w:rPr>
            </w:pPr>
            <w:r w:rsidRPr="00315DDE">
              <w:rPr>
                <w:sz w:val="24"/>
                <w:szCs w:val="24"/>
              </w:rPr>
              <w:t>%</w:t>
            </w:r>
          </w:p>
        </w:tc>
        <w:tc>
          <w:tcPr>
            <w:tcW w:w="1639" w:type="dxa"/>
          </w:tcPr>
          <w:p w14:paraId="2C1FBD89" w14:textId="77777777" w:rsidR="00ED3674" w:rsidRPr="00315DDE" w:rsidRDefault="00ED3674" w:rsidP="00524C17">
            <w:pPr>
              <w:keepLines/>
              <w:widowControl w:val="0"/>
              <w:jc w:val="center"/>
              <w:rPr>
                <w:sz w:val="24"/>
                <w:szCs w:val="24"/>
              </w:rPr>
            </w:pPr>
            <w:r w:rsidRPr="00315DDE">
              <w:rPr>
                <w:sz w:val="24"/>
                <w:szCs w:val="24"/>
              </w:rPr>
              <w:t>%</w:t>
            </w:r>
          </w:p>
        </w:tc>
        <w:tc>
          <w:tcPr>
            <w:tcW w:w="1639" w:type="dxa"/>
          </w:tcPr>
          <w:p w14:paraId="58B6FDF2" w14:textId="77777777" w:rsidR="00ED3674" w:rsidRPr="00315DDE" w:rsidRDefault="00ED3674" w:rsidP="00524C17">
            <w:pPr>
              <w:keepLines/>
              <w:widowControl w:val="0"/>
              <w:jc w:val="center"/>
              <w:rPr>
                <w:sz w:val="24"/>
                <w:szCs w:val="24"/>
              </w:rPr>
            </w:pPr>
            <w:r w:rsidRPr="00315DDE">
              <w:rPr>
                <w:sz w:val="24"/>
                <w:szCs w:val="24"/>
              </w:rPr>
              <w:t>%</w:t>
            </w:r>
          </w:p>
        </w:tc>
        <w:tc>
          <w:tcPr>
            <w:tcW w:w="1641" w:type="dxa"/>
          </w:tcPr>
          <w:p w14:paraId="7F390A32" w14:textId="77777777" w:rsidR="00ED3674" w:rsidRPr="00315DDE" w:rsidRDefault="00ED3674" w:rsidP="00524C17">
            <w:pPr>
              <w:keepLines/>
              <w:widowControl w:val="0"/>
              <w:jc w:val="center"/>
              <w:rPr>
                <w:sz w:val="24"/>
                <w:szCs w:val="24"/>
              </w:rPr>
            </w:pPr>
            <w:r w:rsidRPr="00315DDE">
              <w:rPr>
                <w:sz w:val="24"/>
                <w:szCs w:val="24"/>
              </w:rPr>
              <w:t>%</w:t>
            </w:r>
          </w:p>
        </w:tc>
        <w:tc>
          <w:tcPr>
            <w:tcW w:w="3280" w:type="dxa"/>
            <w:gridSpan w:val="2"/>
          </w:tcPr>
          <w:p w14:paraId="4A4925D6" w14:textId="77777777" w:rsidR="00ED3674" w:rsidRPr="00315DDE" w:rsidRDefault="00ED3674" w:rsidP="00524C17">
            <w:pPr>
              <w:keepLines/>
              <w:widowControl w:val="0"/>
              <w:jc w:val="center"/>
              <w:rPr>
                <w:sz w:val="24"/>
                <w:szCs w:val="24"/>
              </w:rPr>
            </w:pPr>
            <w:r w:rsidRPr="00315DDE">
              <w:rPr>
                <w:sz w:val="24"/>
                <w:szCs w:val="24"/>
              </w:rPr>
              <w:t>%               %</w:t>
            </w:r>
          </w:p>
        </w:tc>
      </w:tr>
      <w:tr w:rsidR="00ED3674" w:rsidRPr="00315DDE" w14:paraId="7CBB0C7F" w14:textId="77777777" w:rsidTr="00524C17">
        <w:trPr>
          <w:cantSplit/>
          <w:trHeight w:val="480"/>
        </w:trPr>
        <w:tc>
          <w:tcPr>
            <w:tcW w:w="1623" w:type="dxa"/>
          </w:tcPr>
          <w:p w14:paraId="145A8EB3" w14:textId="77777777" w:rsidR="00ED3674" w:rsidRPr="00315DDE" w:rsidRDefault="00ED3674" w:rsidP="00524C17">
            <w:pPr>
              <w:pStyle w:val="Notedebasdepage"/>
              <w:keepLines/>
              <w:widowControl w:val="0"/>
              <w:rPr>
                <w:sz w:val="24"/>
                <w:szCs w:val="24"/>
                <w:lang w:val="en-GB"/>
              </w:rPr>
            </w:pPr>
          </w:p>
        </w:tc>
        <w:tc>
          <w:tcPr>
            <w:tcW w:w="1639" w:type="dxa"/>
          </w:tcPr>
          <w:p w14:paraId="71212C63" w14:textId="77777777" w:rsidR="00ED3674" w:rsidRPr="00315DDE" w:rsidRDefault="00ED3674" w:rsidP="00524C17">
            <w:pPr>
              <w:keepLines/>
              <w:widowControl w:val="0"/>
              <w:jc w:val="center"/>
              <w:rPr>
                <w:sz w:val="24"/>
                <w:szCs w:val="24"/>
              </w:rPr>
            </w:pPr>
          </w:p>
        </w:tc>
        <w:tc>
          <w:tcPr>
            <w:tcW w:w="1640" w:type="dxa"/>
          </w:tcPr>
          <w:p w14:paraId="20B0B71F" w14:textId="77777777" w:rsidR="00ED3674" w:rsidRPr="00315DDE" w:rsidRDefault="00ED3674" w:rsidP="00524C17">
            <w:pPr>
              <w:keepLines/>
              <w:widowControl w:val="0"/>
              <w:jc w:val="center"/>
              <w:rPr>
                <w:sz w:val="24"/>
                <w:szCs w:val="24"/>
              </w:rPr>
            </w:pPr>
          </w:p>
        </w:tc>
        <w:tc>
          <w:tcPr>
            <w:tcW w:w="1641" w:type="dxa"/>
          </w:tcPr>
          <w:p w14:paraId="366DDC21" w14:textId="77777777" w:rsidR="00ED3674" w:rsidRPr="00315DDE" w:rsidRDefault="00ED3674" w:rsidP="00524C17">
            <w:pPr>
              <w:keepLines/>
              <w:widowControl w:val="0"/>
              <w:jc w:val="center"/>
              <w:rPr>
                <w:sz w:val="24"/>
                <w:szCs w:val="24"/>
              </w:rPr>
            </w:pPr>
          </w:p>
        </w:tc>
        <w:tc>
          <w:tcPr>
            <w:tcW w:w="1639" w:type="dxa"/>
          </w:tcPr>
          <w:p w14:paraId="2FA2BCD9" w14:textId="77777777" w:rsidR="00ED3674" w:rsidRPr="00315DDE" w:rsidRDefault="00ED3674" w:rsidP="00524C17">
            <w:pPr>
              <w:keepLines/>
              <w:widowControl w:val="0"/>
              <w:jc w:val="center"/>
              <w:rPr>
                <w:sz w:val="24"/>
                <w:szCs w:val="24"/>
              </w:rPr>
            </w:pPr>
          </w:p>
        </w:tc>
        <w:tc>
          <w:tcPr>
            <w:tcW w:w="1639" w:type="dxa"/>
          </w:tcPr>
          <w:p w14:paraId="1133A907" w14:textId="77777777" w:rsidR="00ED3674" w:rsidRPr="00315DDE" w:rsidRDefault="00ED3674" w:rsidP="00524C17">
            <w:pPr>
              <w:keepLines/>
              <w:widowControl w:val="0"/>
              <w:jc w:val="center"/>
              <w:rPr>
                <w:sz w:val="24"/>
                <w:szCs w:val="24"/>
              </w:rPr>
            </w:pPr>
          </w:p>
        </w:tc>
        <w:tc>
          <w:tcPr>
            <w:tcW w:w="1641" w:type="dxa"/>
          </w:tcPr>
          <w:p w14:paraId="05E81D01" w14:textId="77777777" w:rsidR="00ED3674" w:rsidRPr="00315DDE" w:rsidRDefault="00ED3674" w:rsidP="00524C17">
            <w:pPr>
              <w:keepLines/>
              <w:widowControl w:val="0"/>
              <w:jc w:val="center"/>
              <w:rPr>
                <w:sz w:val="24"/>
                <w:szCs w:val="24"/>
              </w:rPr>
            </w:pPr>
          </w:p>
        </w:tc>
        <w:tc>
          <w:tcPr>
            <w:tcW w:w="3280" w:type="dxa"/>
            <w:gridSpan w:val="2"/>
          </w:tcPr>
          <w:p w14:paraId="34AD7054" w14:textId="77777777" w:rsidR="00ED3674" w:rsidRPr="00315DDE" w:rsidRDefault="00ED3674" w:rsidP="00524C17">
            <w:pPr>
              <w:keepLines/>
              <w:widowControl w:val="0"/>
              <w:jc w:val="center"/>
              <w:rPr>
                <w:sz w:val="24"/>
                <w:szCs w:val="24"/>
              </w:rPr>
            </w:pPr>
          </w:p>
        </w:tc>
      </w:tr>
    </w:tbl>
    <w:p w14:paraId="2EDB5701" w14:textId="77777777" w:rsidR="00ED3674" w:rsidRPr="00315DDE" w:rsidRDefault="00ED3674" w:rsidP="00ED3674">
      <w:pPr>
        <w:rPr>
          <w:sz w:val="24"/>
          <w:szCs w:val="24"/>
        </w:rPr>
      </w:pPr>
    </w:p>
    <w:p w14:paraId="2FA58660" w14:textId="77777777" w:rsidR="00ED3674" w:rsidRPr="00315DDE" w:rsidRDefault="00ED3674" w:rsidP="00ED3674">
      <w:pPr>
        <w:keepNext/>
        <w:tabs>
          <w:tab w:val="left" w:pos="360"/>
        </w:tabs>
        <w:spacing w:after="0"/>
        <w:jc w:val="both"/>
        <w:rPr>
          <w:b/>
          <w:sz w:val="24"/>
          <w:szCs w:val="24"/>
        </w:rPr>
        <w:sectPr w:rsidR="00ED3674" w:rsidRPr="00315DDE" w:rsidSect="00CE5A9F">
          <w:pgSz w:w="16838" w:h="11906" w:orient="landscape"/>
          <w:pgMar w:top="1134" w:right="1134" w:bottom="1418" w:left="1134" w:header="720" w:footer="720" w:gutter="0"/>
          <w:cols w:space="720"/>
        </w:sectPr>
      </w:pPr>
    </w:p>
    <w:p w14:paraId="7C20CF83" w14:textId="77777777" w:rsidR="00ED3674" w:rsidRPr="00315DDE" w:rsidRDefault="00ED3674" w:rsidP="00ED3674">
      <w:pPr>
        <w:keepNext/>
        <w:tabs>
          <w:tab w:val="left" w:pos="360"/>
        </w:tabs>
        <w:spacing w:after="0"/>
        <w:jc w:val="both"/>
        <w:rPr>
          <w:b/>
          <w:sz w:val="24"/>
          <w:szCs w:val="24"/>
        </w:rPr>
      </w:pPr>
      <w:r w:rsidRPr="00315DDE">
        <w:rPr>
          <w:b/>
          <w:sz w:val="24"/>
          <w:szCs w:val="24"/>
        </w:rPr>
        <w:t>5</w:t>
      </w:r>
      <w:r w:rsidRPr="00315DDE">
        <w:rPr>
          <w:b/>
          <w:sz w:val="24"/>
          <w:szCs w:val="24"/>
        </w:rPr>
        <w:tab/>
        <w:t>DOMAINES DE SPÉCIALISATION</w:t>
      </w:r>
    </w:p>
    <w:p w14:paraId="11C5CF1A" w14:textId="77777777" w:rsidR="00ED3674" w:rsidRPr="00315DDE" w:rsidRDefault="00ED3674" w:rsidP="00ED3674">
      <w:pPr>
        <w:keepNext/>
        <w:keepLines/>
        <w:widowControl w:val="0"/>
        <w:jc w:val="both"/>
        <w:rPr>
          <w:sz w:val="24"/>
          <w:szCs w:val="24"/>
        </w:rPr>
      </w:pPr>
      <w:r w:rsidRPr="00315DDE">
        <w:rPr>
          <w:sz w:val="24"/>
          <w:szCs w:val="24"/>
        </w:rPr>
        <w:t xml:space="preserve">Veuillez utiliser le tableau ci-dessous pour indiquer les </w:t>
      </w:r>
      <w:r w:rsidRPr="00315DDE">
        <w:rPr>
          <w:b/>
          <w:bCs/>
          <w:sz w:val="24"/>
          <w:szCs w:val="24"/>
        </w:rPr>
        <w:t>domaines de spécialisation pertinents pour le présent marché</w:t>
      </w:r>
      <w:r w:rsidRPr="00315DDE">
        <w:rPr>
          <w:sz w:val="24"/>
          <w:szCs w:val="24"/>
        </w:rPr>
        <w:t xml:space="preserve"> de chaque entité légale soumettant la présente offre, en inscrivant ces domaines en tête de chaque ligne et le nom de l’entité légale en tête de chaque colonne. Cochez la/les case(s) (</w:t>
      </w:r>
      <w:r w:rsidRPr="00315DDE">
        <w:rPr>
          <w:sz w:val="24"/>
          <w:szCs w:val="24"/>
        </w:rPr>
        <w:sym w:font="Wingdings" w:char="F0FC"/>
      </w:r>
      <w:r w:rsidRPr="00315DDE">
        <w:rPr>
          <w:sz w:val="24"/>
          <w:szCs w:val="24"/>
        </w:rPr>
        <w:t>) correspondant au(x) domaine(s) de spécialisation dans le(s)quel(s) chaque entité légale possède une expérience significative. [</w:t>
      </w:r>
      <w:r w:rsidRPr="00315DDE">
        <w:rPr>
          <w:b/>
          <w:bCs/>
          <w:sz w:val="24"/>
          <w:szCs w:val="24"/>
        </w:rPr>
        <w:t>10 domaines de spécialisation au maximum</w:t>
      </w:r>
      <w:r w:rsidRPr="00315DDE">
        <w:rPr>
          <w:sz w:val="24"/>
          <w:szCs w:val="24"/>
        </w:rPr>
        <w:t>]</w:t>
      </w: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435"/>
        <w:gridCol w:w="2748"/>
        <w:gridCol w:w="2748"/>
        <w:gridCol w:w="2748"/>
        <w:gridCol w:w="2748"/>
      </w:tblGrid>
      <w:tr w:rsidR="00ED3674" w:rsidRPr="00315DDE" w14:paraId="3B5697A5" w14:textId="77777777" w:rsidTr="00524C17">
        <w:trPr>
          <w:trHeight w:val="538"/>
        </w:trPr>
        <w:tc>
          <w:tcPr>
            <w:tcW w:w="3435" w:type="dxa"/>
          </w:tcPr>
          <w:p w14:paraId="6CA6CB52" w14:textId="77777777" w:rsidR="00ED3674" w:rsidRPr="00315DDE" w:rsidRDefault="00ED3674" w:rsidP="00524C17">
            <w:pPr>
              <w:keepNext/>
              <w:keepLines/>
              <w:widowControl w:val="0"/>
              <w:jc w:val="both"/>
              <w:rPr>
                <w:sz w:val="24"/>
                <w:szCs w:val="24"/>
              </w:rPr>
            </w:pPr>
          </w:p>
        </w:tc>
        <w:tc>
          <w:tcPr>
            <w:tcW w:w="2748" w:type="dxa"/>
            <w:shd w:val="pct5" w:color="auto" w:fill="FFFFFF"/>
          </w:tcPr>
          <w:p w14:paraId="55D2EF71" w14:textId="77777777" w:rsidR="00ED3674" w:rsidRPr="00315DDE" w:rsidRDefault="00ED3674" w:rsidP="00524C17">
            <w:pPr>
              <w:keepNext/>
              <w:keepLines/>
              <w:jc w:val="center"/>
              <w:rPr>
                <w:sz w:val="24"/>
                <w:szCs w:val="24"/>
              </w:rPr>
            </w:pPr>
            <w:r w:rsidRPr="00315DDE">
              <w:rPr>
                <w:sz w:val="24"/>
                <w:szCs w:val="24"/>
              </w:rPr>
              <w:t>Chef de file</w:t>
            </w:r>
          </w:p>
        </w:tc>
        <w:tc>
          <w:tcPr>
            <w:tcW w:w="2748" w:type="dxa"/>
            <w:shd w:val="pct5" w:color="auto" w:fill="FFFFFF"/>
          </w:tcPr>
          <w:p w14:paraId="18389633" w14:textId="77777777" w:rsidR="00ED3674" w:rsidRPr="00315DDE" w:rsidRDefault="00ED3674" w:rsidP="00524C17">
            <w:pPr>
              <w:keepNext/>
              <w:keepLines/>
              <w:jc w:val="center"/>
              <w:rPr>
                <w:sz w:val="24"/>
                <w:szCs w:val="24"/>
              </w:rPr>
            </w:pPr>
            <w:r w:rsidRPr="00315DDE">
              <w:rPr>
                <w:sz w:val="24"/>
                <w:szCs w:val="24"/>
              </w:rPr>
              <w:t>Membre 2</w:t>
            </w:r>
          </w:p>
        </w:tc>
        <w:tc>
          <w:tcPr>
            <w:tcW w:w="2748" w:type="dxa"/>
            <w:shd w:val="pct5" w:color="auto" w:fill="FFFFFF"/>
          </w:tcPr>
          <w:p w14:paraId="4DE6D554" w14:textId="77777777" w:rsidR="00ED3674" w:rsidRPr="00315DDE" w:rsidRDefault="00ED3674" w:rsidP="00524C17">
            <w:pPr>
              <w:keepNext/>
              <w:keepLines/>
              <w:jc w:val="center"/>
              <w:rPr>
                <w:sz w:val="24"/>
                <w:szCs w:val="24"/>
              </w:rPr>
            </w:pPr>
            <w:r w:rsidRPr="00315DDE">
              <w:rPr>
                <w:sz w:val="24"/>
                <w:szCs w:val="24"/>
              </w:rPr>
              <w:t>Membre 3</w:t>
            </w:r>
          </w:p>
        </w:tc>
        <w:tc>
          <w:tcPr>
            <w:tcW w:w="2748" w:type="dxa"/>
            <w:shd w:val="pct5" w:color="auto" w:fill="FFFFFF"/>
          </w:tcPr>
          <w:p w14:paraId="2B92D733" w14:textId="77777777" w:rsidR="00ED3674" w:rsidRPr="00315DDE" w:rsidRDefault="00ED3674" w:rsidP="00524C17">
            <w:pPr>
              <w:keepNext/>
              <w:keepLines/>
              <w:widowControl w:val="0"/>
              <w:jc w:val="center"/>
              <w:rPr>
                <w:sz w:val="24"/>
                <w:szCs w:val="24"/>
              </w:rPr>
            </w:pPr>
            <w:r w:rsidRPr="00315DDE">
              <w:rPr>
                <w:sz w:val="24"/>
                <w:szCs w:val="24"/>
              </w:rPr>
              <w:t>Etc.</w:t>
            </w:r>
          </w:p>
        </w:tc>
      </w:tr>
      <w:tr w:rsidR="00ED3674" w:rsidRPr="00315DDE" w14:paraId="5ADD1EF2" w14:textId="77777777" w:rsidTr="00524C17">
        <w:trPr>
          <w:trHeight w:val="521"/>
        </w:trPr>
        <w:tc>
          <w:tcPr>
            <w:tcW w:w="3435" w:type="dxa"/>
          </w:tcPr>
          <w:p w14:paraId="04045FCC" w14:textId="77777777" w:rsidR="00ED3674" w:rsidRPr="00315DDE" w:rsidRDefault="00ED3674" w:rsidP="00524C17">
            <w:pPr>
              <w:keepNext/>
              <w:keepLines/>
              <w:widowControl w:val="0"/>
              <w:jc w:val="both"/>
              <w:rPr>
                <w:sz w:val="24"/>
                <w:szCs w:val="24"/>
              </w:rPr>
            </w:pPr>
            <w:r w:rsidRPr="00315DDE">
              <w:rPr>
                <w:sz w:val="24"/>
                <w:szCs w:val="24"/>
              </w:rPr>
              <w:t>Spécialisation pertinente nº 1</w:t>
            </w:r>
          </w:p>
        </w:tc>
        <w:tc>
          <w:tcPr>
            <w:tcW w:w="2748" w:type="dxa"/>
          </w:tcPr>
          <w:p w14:paraId="36DBDA32" w14:textId="77777777" w:rsidR="00ED3674" w:rsidRPr="00315DDE" w:rsidRDefault="00ED3674" w:rsidP="00524C17">
            <w:pPr>
              <w:keepNext/>
              <w:keepLines/>
              <w:widowControl w:val="0"/>
              <w:jc w:val="center"/>
              <w:rPr>
                <w:sz w:val="24"/>
                <w:szCs w:val="24"/>
              </w:rPr>
            </w:pPr>
          </w:p>
        </w:tc>
        <w:tc>
          <w:tcPr>
            <w:tcW w:w="2748" w:type="dxa"/>
          </w:tcPr>
          <w:p w14:paraId="2B4E75C6" w14:textId="77777777" w:rsidR="00ED3674" w:rsidRPr="00315DDE" w:rsidRDefault="00ED3674" w:rsidP="00524C17">
            <w:pPr>
              <w:keepNext/>
              <w:keepLines/>
              <w:widowControl w:val="0"/>
              <w:jc w:val="center"/>
              <w:rPr>
                <w:sz w:val="24"/>
                <w:szCs w:val="24"/>
              </w:rPr>
            </w:pPr>
          </w:p>
        </w:tc>
        <w:tc>
          <w:tcPr>
            <w:tcW w:w="2748" w:type="dxa"/>
          </w:tcPr>
          <w:p w14:paraId="7C08FCF3" w14:textId="77777777" w:rsidR="00ED3674" w:rsidRPr="00315DDE" w:rsidRDefault="00ED3674" w:rsidP="00524C17">
            <w:pPr>
              <w:keepNext/>
              <w:keepLines/>
              <w:widowControl w:val="0"/>
              <w:jc w:val="center"/>
              <w:rPr>
                <w:sz w:val="24"/>
                <w:szCs w:val="24"/>
              </w:rPr>
            </w:pPr>
          </w:p>
        </w:tc>
        <w:tc>
          <w:tcPr>
            <w:tcW w:w="2748" w:type="dxa"/>
          </w:tcPr>
          <w:p w14:paraId="7FDCF62D" w14:textId="77777777" w:rsidR="00ED3674" w:rsidRPr="00315DDE" w:rsidRDefault="00ED3674" w:rsidP="00524C17">
            <w:pPr>
              <w:keepNext/>
              <w:keepLines/>
              <w:widowControl w:val="0"/>
              <w:jc w:val="center"/>
              <w:rPr>
                <w:sz w:val="24"/>
                <w:szCs w:val="24"/>
              </w:rPr>
            </w:pPr>
          </w:p>
        </w:tc>
      </w:tr>
      <w:tr w:rsidR="00ED3674" w:rsidRPr="00315DDE" w14:paraId="15754A46" w14:textId="77777777" w:rsidTr="00524C17">
        <w:trPr>
          <w:trHeight w:val="521"/>
        </w:trPr>
        <w:tc>
          <w:tcPr>
            <w:tcW w:w="3435" w:type="dxa"/>
          </w:tcPr>
          <w:p w14:paraId="6FF91AD4" w14:textId="77777777" w:rsidR="00ED3674" w:rsidRPr="00315DDE" w:rsidRDefault="00ED3674" w:rsidP="00524C17">
            <w:pPr>
              <w:keepNext/>
              <w:keepLines/>
              <w:widowControl w:val="0"/>
              <w:jc w:val="both"/>
              <w:rPr>
                <w:sz w:val="24"/>
                <w:szCs w:val="24"/>
              </w:rPr>
            </w:pPr>
            <w:r w:rsidRPr="00315DDE">
              <w:rPr>
                <w:sz w:val="24"/>
                <w:szCs w:val="24"/>
              </w:rPr>
              <w:t>Spécialisation pertinente nº 2</w:t>
            </w:r>
          </w:p>
        </w:tc>
        <w:tc>
          <w:tcPr>
            <w:tcW w:w="2748" w:type="dxa"/>
          </w:tcPr>
          <w:p w14:paraId="42872CF4" w14:textId="77777777" w:rsidR="00ED3674" w:rsidRPr="00315DDE" w:rsidRDefault="00ED3674" w:rsidP="00524C17">
            <w:pPr>
              <w:keepNext/>
              <w:keepLines/>
              <w:widowControl w:val="0"/>
              <w:jc w:val="center"/>
              <w:rPr>
                <w:sz w:val="24"/>
                <w:szCs w:val="24"/>
              </w:rPr>
            </w:pPr>
          </w:p>
        </w:tc>
        <w:tc>
          <w:tcPr>
            <w:tcW w:w="2748" w:type="dxa"/>
          </w:tcPr>
          <w:p w14:paraId="56D462E2" w14:textId="77777777" w:rsidR="00ED3674" w:rsidRPr="00315DDE" w:rsidRDefault="00ED3674" w:rsidP="00524C17">
            <w:pPr>
              <w:keepNext/>
              <w:keepLines/>
              <w:widowControl w:val="0"/>
              <w:jc w:val="center"/>
              <w:rPr>
                <w:sz w:val="24"/>
                <w:szCs w:val="24"/>
              </w:rPr>
            </w:pPr>
          </w:p>
        </w:tc>
        <w:tc>
          <w:tcPr>
            <w:tcW w:w="2748" w:type="dxa"/>
          </w:tcPr>
          <w:p w14:paraId="2CE25491" w14:textId="77777777" w:rsidR="00ED3674" w:rsidRPr="00315DDE" w:rsidRDefault="00ED3674" w:rsidP="00524C17">
            <w:pPr>
              <w:keepNext/>
              <w:keepLines/>
              <w:widowControl w:val="0"/>
              <w:jc w:val="center"/>
              <w:rPr>
                <w:sz w:val="24"/>
                <w:szCs w:val="24"/>
              </w:rPr>
            </w:pPr>
          </w:p>
        </w:tc>
        <w:tc>
          <w:tcPr>
            <w:tcW w:w="2748" w:type="dxa"/>
          </w:tcPr>
          <w:p w14:paraId="01D2F7B3" w14:textId="77777777" w:rsidR="00ED3674" w:rsidRPr="00315DDE" w:rsidRDefault="00ED3674" w:rsidP="00524C17">
            <w:pPr>
              <w:keepNext/>
              <w:keepLines/>
              <w:widowControl w:val="0"/>
              <w:jc w:val="center"/>
              <w:rPr>
                <w:sz w:val="24"/>
                <w:szCs w:val="24"/>
              </w:rPr>
            </w:pPr>
          </w:p>
        </w:tc>
      </w:tr>
      <w:tr w:rsidR="00ED3674" w:rsidRPr="00315DDE" w14:paraId="10E53612" w14:textId="77777777" w:rsidTr="00524C17">
        <w:trPr>
          <w:trHeight w:val="538"/>
        </w:trPr>
        <w:tc>
          <w:tcPr>
            <w:tcW w:w="3435" w:type="dxa"/>
          </w:tcPr>
          <w:p w14:paraId="4FAF1468" w14:textId="77777777" w:rsidR="00ED3674" w:rsidRPr="00315DDE" w:rsidRDefault="00ED3674" w:rsidP="00524C17">
            <w:pPr>
              <w:keepNext/>
              <w:keepLines/>
              <w:widowControl w:val="0"/>
              <w:jc w:val="both"/>
              <w:rPr>
                <w:sz w:val="24"/>
                <w:szCs w:val="24"/>
              </w:rPr>
            </w:pPr>
            <w:r w:rsidRPr="00315DDE">
              <w:rPr>
                <w:sz w:val="24"/>
                <w:szCs w:val="24"/>
              </w:rPr>
              <w:t>Etc.</w:t>
            </w:r>
            <w:r w:rsidRPr="00315DDE">
              <w:rPr>
                <w:rStyle w:val="Appelnotedebasdep"/>
                <w:sz w:val="24"/>
                <w:szCs w:val="24"/>
              </w:rPr>
              <w:footnoteReference w:id="37"/>
            </w:r>
          </w:p>
        </w:tc>
        <w:tc>
          <w:tcPr>
            <w:tcW w:w="2748" w:type="dxa"/>
          </w:tcPr>
          <w:p w14:paraId="0AAEB460" w14:textId="77777777" w:rsidR="00ED3674" w:rsidRPr="00315DDE" w:rsidRDefault="00ED3674" w:rsidP="00524C17">
            <w:pPr>
              <w:keepNext/>
              <w:keepLines/>
              <w:widowControl w:val="0"/>
              <w:jc w:val="center"/>
              <w:rPr>
                <w:sz w:val="24"/>
                <w:szCs w:val="24"/>
              </w:rPr>
            </w:pPr>
          </w:p>
        </w:tc>
        <w:tc>
          <w:tcPr>
            <w:tcW w:w="2748" w:type="dxa"/>
          </w:tcPr>
          <w:p w14:paraId="6B4A6B23" w14:textId="77777777" w:rsidR="00ED3674" w:rsidRPr="00315DDE" w:rsidRDefault="00ED3674" w:rsidP="00524C17">
            <w:pPr>
              <w:keepNext/>
              <w:keepLines/>
              <w:widowControl w:val="0"/>
              <w:jc w:val="center"/>
              <w:rPr>
                <w:sz w:val="24"/>
                <w:szCs w:val="24"/>
              </w:rPr>
            </w:pPr>
          </w:p>
        </w:tc>
        <w:tc>
          <w:tcPr>
            <w:tcW w:w="2748" w:type="dxa"/>
          </w:tcPr>
          <w:p w14:paraId="20FD1A9F" w14:textId="77777777" w:rsidR="00ED3674" w:rsidRPr="00315DDE" w:rsidRDefault="00ED3674" w:rsidP="00524C17">
            <w:pPr>
              <w:keepNext/>
              <w:keepLines/>
              <w:widowControl w:val="0"/>
              <w:jc w:val="center"/>
              <w:rPr>
                <w:sz w:val="24"/>
                <w:szCs w:val="24"/>
              </w:rPr>
            </w:pPr>
          </w:p>
        </w:tc>
        <w:tc>
          <w:tcPr>
            <w:tcW w:w="2748" w:type="dxa"/>
          </w:tcPr>
          <w:p w14:paraId="28F317CF" w14:textId="77777777" w:rsidR="00ED3674" w:rsidRPr="00315DDE" w:rsidRDefault="00ED3674" w:rsidP="00524C17">
            <w:pPr>
              <w:keepNext/>
              <w:keepLines/>
              <w:widowControl w:val="0"/>
              <w:jc w:val="center"/>
              <w:rPr>
                <w:sz w:val="24"/>
                <w:szCs w:val="24"/>
              </w:rPr>
            </w:pPr>
          </w:p>
        </w:tc>
      </w:tr>
    </w:tbl>
    <w:p w14:paraId="44580A29" w14:textId="77777777" w:rsidR="00ED3674" w:rsidRPr="00315DDE" w:rsidRDefault="00ED3674" w:rsidP="00ED3674">
      <w:pPr>
        <w:keepLines/>
        <w:widowControl w:val="0"/>
        <w:jc w:val="both"/>
        <w:rPr>
          <w:b/>
          <w:sz w:val="24"/>
          <w:szCs w:val="24"/>
        </w:rPr>
      </w:pPr>
      <w:r w:rsidRPr="00315DDE">
        <w:rPr>
          <w:sz w:val="24"/>
          <w:szCs w:val="24"/>
        </w:rPr>
        <w:br w:type="page"/>
      </w:r>
      <w:r w:rsidRPr="00315DDE">
        <w:rPr>
          <w:b/>
          <w:sz w:val="24"/>
          <w:szCs w:val="24"/>
        </w:rPr>
        <w:t>6</w:t>
      </w:r>
      <w:r w:rsidRPr="00315DDE">
        <w:rPr>
          <w:b/>
          <w:sz w:val="24"/>
          <w:szCs w:val="24"/>
        </w:rPr>
        <w:tab/>
        <w:t>EXPÉRIENCE</w:t>
      </w:r>
    </w:p>
    <w:p w14:paraId="008A9486" w14:textId="77777777" w:rsidR="00ED3674" w:rsidRPr="00315DDE" w:rsidRDefault="00ED3674" w:rsidP="00ED3674">
      <w:pPr>
        <w:keepNext/>
        <w:keepLines/>
        <w:widowControl w:val="0"/>
        <w:ind w:right="-51"/>
        <w:jc w:val="both"/>
        <w:rPr>
          <w:sz w:val="24"/>
          <w:szCs w:val="24"/>
        </w:rPr>
      </w:pPr>
      <w:r w:rsidRPr="00315DDE">
        <w:rPr>
          <w:sz w:val="24"/>
          <w:szCs w:val="24"/>
        </w:rPr>
        <w:t xml:space="preserve">Veuillez remplir un tableau en utilisant le format ci-dessous pour résumer les </w:t>
      </w:r>
      <w:r w:rsidRPr="00315DDE">
        <w:rPr>
          <w:b/>
          <w:sz w:val="24"/>
          <w:szCs w:val="24"/>
        </w:rPr>
        <w:t>principaux marchés de fournitures pertinents</w:t>
      </w:r>
      <w:r w:rsidRPr="00315DDE">
        <w:rPr>
          <w:sz w:val="24"/>
          <w:szCs w:val="24"/>
        </w:rPr>
        <w:t xml:space="preserve"> menés à bien au cours des </w:t>
      </w:r>
      <w:r w:rsidRPr="00315DDE">
        <w:rPr>
          <w:sz w:val="24"/>
          <w:szCs w:val="24"/>
          <w:highlight w:val="lightGray"/>
        </w:rPr>
        <w:t>3</w:t>
      </w:r>
      <w:r w:rsidRPr="00315DDE">
        <w:rPr>
          <w:sz w:val="24"/>
          <w:szCs w:val="24"/>
        </w:rPr>
        <w:t> dernières années</w:t>
      </w:r>
      <w:r w:rsidRPr="00315DDE">
        <w:rPr>
          <w:rStyle w:val="Appelnotedebasdep"/>
          <w:sz w:val="24"/>
          <w:szCs w:val="24"/>
        </w:rPr>
        <w:footnoteReference w:id="38"/>
      </w:r>
      <w:r w:rsidRPr="00315DDE">
        <w:rPr>
          <w:sz w:val="24"/>
          <w:szCs w:val="24"/>
        </w:rPr>
        <w:t xml:space="preserve"> par la ou les entités légales soumettant la présente offre. Le nombre de références fournies ne doit pas être supérieur à </w:t>
      </w:r>
      <w:r w:rsidRPr="00315DDE">
        <w:rPr>
          <w:b/>
          <w:bCs/>
          <w:sz w:val="24"/>
          <w:szCs w:val="24"/>
        </w:rPr>
        <w:t>15</w:t>
      </w:r>
      <w:r w:rsidRPr="00315DDE">
        <w:rPr>
          <w:sz w:val="24"/>
          <w:szCs w:val="24"/>
        </w:rPr>
        <w:t xml:space="preserve"> pour l’ensemble de l’offre.</w:t>
      </w:r>
    </w:p>
    <w:tbl>
      <w:tblPr>
        <w:tblW w:w="0" w:type="auto"/>
        <w:tblInd w:w="1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2268"/>
        <w:gridCol w:w="1418"/>
        <w:gridCol w:w="1418"/>
        <w:gridCol w:w="1559"/>
        <w:gridCol w:w="1276"/>
        <w:gridCol w:w="1418"/>
        <w:gridCol w:w="1418"/>
        <w:gridCol w:w="1418"/>
        <w:gridCol w:w="1986"/>
      </w:tblGrid>
      <w:tr w:rsidR="00ED3674" w:rsidRPr="00315DDE" w14:paraId="36FBD766" w14:textId="77777777" w:rsidTr="00524C17">
        <w:trPr>
          <w:cantSplit/>
        </w:trPr>
        <w:tc>
          <w:tcPr>
            <w:tcW w:w="2268" w:type="dxa"/>
            <w:shd w:val="pct15" w:color="auto" w:fill="FFFFFF"/>
          </w:tcPr>
          <w:p w14:paraId="5F70930C" w14:textId="77777777" w:rsidR="00ED3674" w:rsidRPr="00315DDE" w:rsidRDefault="00ED3674" w:rsidP="00524C17">
            <w:pPr>
              <w:keepNext/>
              <w:keepLines/>
              <w:widowControl w:val="0"/>
              <w:jc w:val="center"/>
              <w:rPr>
                <w:b/>
                <w:sz w:val="24"/>
                <w:szCs w:val="24"/>
              </w:rPr>
            </w:pPr>
            <w:r w:rsidRPr="00315DDE">
              <w:rPr>
                <w:b/>
                <w:bCs/>
                <w:sz w:val="24"/>
                <w:szCs w:val="24"/>
              </w:rPr>
              <w:t xml:space="preserve">Nº de réf. # </w:t>
            </w:r>
            <w:r w:rsidRPr="00315DDE">
              <w:rPr>
                <w:sz w:val="24"/>
                <w:szCs w:val="24"/>
              </w:rPr>
              <w:t>(maximum 15)</w:t>
            </w:r>
          </w:p>
        </w:tc>
        <w:tc>
          <w:tcPr>
            <w:tcW w:w="2836" w:type="dxa"/>
            <w:gridSpan w:val="2"/>
            <w:shd w:val="pct5" w:color="auto" w:fill="FFFFFF"/>
          </w:tcPr>
          <w:p w14:paraId="7CC6204E" w14:textId="77777777" w:rsidR="00ED3674" w:rsidRPr="00315DDE" w:rsidRDefault="00ED3674" w:rsidP="00524C17">
            <w:pPr>
              <w:keepNext/>
              <w:keepLines/>
              <w:widowControl w:val="0"/>
              <w:jc w:val="center"/>
              <w:rPr>
                <w:b/>
                <w:sz w:val="24"/>
                <w:szCs w:val="24"/>
              </w:rPr>
            </w:pPr>
            <w:r w:rsidRPr="00315DDE">
              <w:rPr>
                <w:b/>
                <w:sz w:val="24"/>
                <w:szCs w:val="24"/>
              </w:rPr>
              <w:t>Intitulé du projet</w:t>
            </w:r>
          </w:p>
        </w:tc>
        <w:tc>
          <w:tcPr>
            <w:tcW w:w="9075" w:type="dxa"/>
            <w:gridSpan w:val="6"/>
          </w:tcPr>
          <w:p w14:paraId="57D239AF" w14:textId="77777777" w:rsidR="00ED3674" w:rsidRPr="00315DDE" w:rsidRDefault="00ED3674" w:rsidP="00524C17">
            <w:pPr>
              <w:keepNext/>
              <w:keepLines/>
              <w:widowControl w:val="0"/>
              <w:rPr>
                <w:sz w:val="24"/>
                <w:szCs w:val="24"/>
              </w:rPr>
            </w:pPr>
            <w:r w:rsidRPr="00315DDE">
              <w:rPr>
                <w:sz w:val="24"/>
                <w:szCs w:val="24"/>
              </w:rPr>
              <w:t>…</w:t>
            </w:r>
          </w:p>
        </w:tc>
      </w:tr>
      <w:tr w:rsidR="00ED3674" w:rsidRPr="00315DDE" w14:paraId="19425278" w14:textId="77777777" w:rsidTr="00524C17">
        <w:trPr>
          <w:cantSplit/>
        </w:trPr>
        <w:tc>
          <w:tcPr>
            <w:tcW w:w="2268" w:type="dxa"/>
            <w:shd w:val="pct5" w:color="auto" w:fill="FFFFFF"/>
          </w:tcPr>
          <w:p w14:paraId="76834250" w14:textId="77777777" w:rsidR="00ED3674" w:rsidRPr="00315DDE" w:rsidRDefault="00ED3674" w:rsidP="00524C17">
            <w:pPr>
              <w:keepNext/>
              <w:keepLines/>
              <w:widowControl w:val="0"/>
              <w:jc w:val="center"/>
              <w:rPr>
                <w:b/>
                <w:sz w:val="24"/>
                <w:szCs w:val="24"/>
              </w:rPr>
            </w:pPr>
            <w:r w:rsidRPr="00315DDE">
              <w:rPr>
                <w:b/>
                <w:sz w:val="24"/>
                <w:szCs w:val="24"/>
              </w:rPr>
              <w:t>Nom de l’entité légale</w:t>
            </w:r>
          </w:p>
        </w:tc>
        <w:tc>
          <w:tcPr>
            <w:tcW w:w="1418" w:type="dxa"/>
            <w:shd w:val="pct5" w:color="auto" w:fill="FFFFFF"/>
          </w:tcPr>
          <w:p w14:paraId="2493E43C" w14:textId="77777777" w:rsidR="00ED3674" w:rsidRPr="00315DDE" w:rsidRDefault="00ED3674" w:rsidP="00524C17">
            <w:pPr>
              <w:keepNext/>
              <w:keepLines/>
              <w:widowControl w:val="0"/>
              <w:jc w:val="center"/>
              <w:rPr>
                <w:b/>
                <w:sz w:val="24"/>
                <w:szCs w:val="24"/>
              </w:rPr>
            </w:pPr>
            <w:r w:rsidRPr="00315DDE">
              <w:rPr>
                <w:b/>
                <w:sz w:val="24"/>
                <w:szCs w:val="24"/>
              </w:rPr>
              <w:t>Pays</w:t>
            </w:r>
          </w:p>
        </w:tc>
        <w:tc>
          <w:tcPr>
            <w:tcW w:w="1418" w:type="dxa"/>
            <w:shd w:val="pct5" w:color="auto" w:fill="FFFFFF"/>
          </w:tcPr>
          <w:p w14:paraId="58A79E4C" w14:textId="77777777" w:rsidR="00ED3674" w:rsidRPr="00315DDE" w:rsidRDefault="00ED3674" w:rsidP="00524C17">
            <w:pPr>
              <w:keepNext/>
              <w:keepLines/>
              <w:widowControl w:val="0"/>
              <w:jc w:val="center"/>
              <w:rPr>
                <w:b/>
                <w:sz w:val="24"/>
                <w:szCs w:val="24"/>
              </w:rPr>
            </w:pPr>
            <w:r w:rsidRPr="00315DDE">
              <w:rPr>
                <w:b/>
                <w:sz w:val="24"/>
                <w:szCs w:val="24"/>
              </w:rPr>
              <w:t>Montant total du marché (EUR)</w:t>
            </w:r>
            <w:r w:rsidRPr="00315DDE">
              <w:rPr>
                <w:rStyle w:val="Appelnotedebasdep"/>
                <w:sz w:val="24"/>
                <w:szCs w:val="24"/>
              </w:rPr>
              <w:footnoteReference w:id="39"/>
            </w:r>
          </w:p>
        </w:tc>
        <w:tc>
          <w:tcPr>
            <w:tcW w:w="1559" w:type="dxa"/>
            <w:shd w:val="pct5" w:color="auto" w:fill="FFFFFF"/>
          </w:tcPr>
          <w:p w14:paraId="3170B4E8" w14:textId="77777777" w:rsidR="00ED3674" w:rsidRPr="00315DDE" w:rsidRDefault="00ED3674" w:rsidP="00524C17">
            <w:pPr>
              <w:keepNext/>
              <w:keepLines/>
              <w:widowControl w:val="0"/>
              <w:jc w:val="center"/>
              <w:rPr>
                <w:b/>
                <w:sz w:val="24"/>
                <w:szCs w:val="24"/>
              </w:rPr>
            </w:pPr>
            <w:r w:rsidRPr="00315DDE">
              <w:rPr>
                <w:b/>
                <w:sz w:val="24"/>
                <w:szCs w:val="24"/>
              </w:rPr>
              <w:t>Part fournie par l’entité légale (%)</w:t>
            </w:r>
          </w:p>
        </w:tc>
        <w:tc>
          <w:tcPr>
            <w:tcW w:w="1276" w:type="dxa"/>
            <w:shd w:val="pct5" w:color="auto" w:fill="FFFFFF"/>
          </w:tcPr>
          <w:p w14:paraId="4BD90651" w14:textId="77777777" w:rsidR="00ED3674" w:rsidRPr="00315DDE" w:rsidRDefault="00ED3674" w:rsidP="00524C17">
            <w:pPr>
              <w:keepNext/>
              <w:keepLines/>
              <w:widowControl w:val="0"/>
              <w:jc w:val="center"/>
              <w:rPr>
                <w:b/>
                <w:sz w:val="24"/>
                <w:szCs w:val="24"/>
              </w:rPr>
            </w:pPr>
            <w:r w:rsidRPr="00315DDE">
              <w:rPr>
                <w:b/>
                <w:sz w:val="24"/>
                <w:szCs w:val="24"/>
              </w:rPr>
              <w:t>Quantité de personnel fourni</w:t>
            </w:r>
          </w:p>
        </w:tc>
        <w:tc>
          <w:tcPr>
            <w:tcW w:w="1418" w:type="dxa"/>
            <w:shd w:val="pct5" w:color="auto" w:fill="FFFFFF"/>
          </w:tcPr>
          <w:p w14:paraId="5FD429B1" w14:textId="77777777" w:rsidR="00ED3674" w:rsidRPr="00315DDE" w:rsidRDefault="00ED3674" w:rsidP="00524C17">
            <w:pPr>
              <w:keepNext/>
              <w:keepLines/>
              <w:widowControl w:val="0"/>
              <w:jc w:val="center"/>
              <w:rPr>
                <w:b/>
                <w:sz w:val="24"/>
                <w:szCs w:val="24"/>
              </w:rPr>
            </w:pPr>
            <w:r w:rsidRPr="00315DDE">
              <w:rPr>
                <w:b/>
                <w:sz w:val="24"/>
                <w:szCs w:val="24"/>
              </w:rPr>
              <w:t>Nom du client</w:t>
            </w:r>
          </w:p>
        </w:tc>
        <w:tc>
          <w:tcPr>
            <w:tcW w:w="1418" w:type="dxa"/>
            <w:shd w:val="pct5" w:color="auto" w:fill="FFFFFF"/>
          </w:tcPr>
          <w:p w14:paraId="69504417" w14:textId="77777777" w:rsidR="00ED3674" w:rsidRPr="00315DDE" w:rsidRDefault="00ED3674" w:rsidP="00524C17">
            <w:pPr>
              <w:keepNext/>
              <w:keepLines/>
              <w:widowControl w:val="0"/>
              <w:jc w:val="center"/>
              <w:rPr>
                <w:b/>
                <w:sz w:val="24"/>
                <w:szCs w:val="24"/>
              </w:rPr>
            </w:pPr>
            <w:r w:rsidRPr="00315DDE">
              <w:rPr>
                <w:b/>
                <w:sz w:val="24"/>
                <w:szCs w:val="24"/>
              </w:rPr>
              <w:t>Source du financement</w:t>
            </w:r>
          </w:p>
        </w:tc>
        <w:tc>
          <w:tcPr>
            <w:tcW w:w="1418" w:type="dxa"/>
            <w:shd w:val="pct5" w:color="auto" w:fill="FFFFFF"/>
          </w:tcPr>
          <w:p w14:paraId="4751098F" w14:textId="77777777" w:rsidR="00ED3674" w:rsidRPr="00315DDE" w:rsidRDefault="00ED3674" w:rsidP="00524C17">
            <w:pPr>
              <w:keepNext/>
              <w:keepLines/>
              <w:widowControl w:val="0"/>
              <w:jc w:val="center"/>
              <w:rPr>
                <w:b/>
                <w:sz w:val="24"/>
                <w:szCs w:val="24"/>
              </w:rPr>
            </w:pPr>
            <w:r w:rsidRPr="00315DDE">
              <w:rPr>
                <w:b/>
                <w:sz w:val="24"/>
                <w:szCs w:val="24"/>
              </w:rPr>
              <w:t xml:space="preserve">Dates </w:t>
            </w:r>
          </w:p>
        </w:tc>
        <w:tc>
          <w:tcPr>
            <w:tcW w:w="1986" w:type="dxa"/>
            <w:shd w:val="pct5" w:color="auto" w:fill="FFFFFF"/>
          </w:tcPr>
          <w:p w14:paraId="0AE89FAC" w14:textId="77777777" w:rsidR="00ED3674" w:rsidRPr="00315DDE" w:rsidRDefault="00ED3674" w:rsidP="00524C17">
            <w:pPr>
              <w:keepNext/>
              <w:keepLines/>
              <w:widowControl w:val="0"/>
              <w:jc w:val="center"/>
              <w:rPr>
                <w:b/>
                <w:sz w:val="24"/>
                <w:szCs w:val="24"/>
              </w:rPr>
            </w:pPr>
            <w:r w:rsidRPr="00315DDE">
              <w:rPr>
                <w:b/>
                <w:sz w:val="24"/>
                <w:szCs w:val="24"/>
              </w:rPr>
              <w:t>Nom des membres éventuels</w:t>
            </w:r>
          </w:p>
        </w:tc>
      </w:tr>
      <w:tr w:rsidR="00ED3674" w:rsidRPr="00315DDE" w14:paraId="22EF5598" w14:textId="77777777" w:rsidTr="00524C17">
        <w:trPr>
          <w:cantSplit/>
        </w:trPr>
        <w:tc>
          <w:tcPr>
            <w:tcW w:w="2268" w:type="dxa"/>
            <w:tcBorders>
              <w:bottom w:val="nil"/>
            </w:tcBorders>
          </w:tcPr>
          <w:p w14:paraId="206275ED" w14:textId="77777777" w:rsidR="00ED3674" w:rsidRPr="00315DDE" w:rsidRDefault="00ED3674" w:rsidP="00524C17">
            <w:pPr>
              <w:keepNext/>
              <w:keepLines/>
              <w:widowControl w:val="0"/>
              <w:rPr>
                <w:sz w:val="24"/>
                <w:szCs w:val="24"/>
              </w:rPr>
            </w:pPr>
            <w:r w:rsidRPr="00315DDE">
              <w:rPr>
                <w:sz w:val="24"/>
                <w:szCs w:val="24"/>
              </w:rPr>
              <w:t>…</w:t>
            </w:r>
          </w:p>
        </w:tc>
        <w:tc>
          <w:tcPr>
            <w:tcW w:w="1418" w:type="dxa"/>
            <w:tcBorders>
              <w:bottom w:val="nil"/>
            </w:tcBorders>
          </w:tcPr>
          <w:p w14:paraId="7C52BEA4" w14:textId="77777777" w:rsidR="00ED3674" w:rsidRPr="00315DDE" w:rsidRDefault="00ED3674" w:rsidP="00524C17">
            <w:pPr>
              <w:keepNext/>
              <w:keepLines/>
              <w:widowControl w:val="0"/>
              <w:rPr>
                <w:sz w:val="24"/>
                <w:szCs w:val="24"/>
              </w:rPr>
            </w:pPr>
            <w:r w:rsidRPr="00315DDE">
              <w:rPr>
                <w:sz w:val="24"/>
                <w:szCs w:val="24"/>
              </w:rPr>
              <w:t>…</w:t>
            </w:r>
          </w:p>
        </w:tc>
        <w:tc>
          <w:tcPr>
            <w:tcW w:w="1418" w:type="dxa"/>
            <w:tcBorders>
              <w:bottom w:val="nil"/>
            </w:tcBorders>
          </w:tcPr>
          <w:p w14:paraId="0D68869A" w14:textId="77777777" w:rsidR="00ED3674" w:rsidRPr="00315DDE" w:rsidRDefault="00ED3674" w:rsidP="00524C17">
            <w:pPr>
              <w:keepNext/>
              <w:keepLines/>
              <w:widowControl w:val="0"/>
              <w:rPr>
                <w:sz w:val="24"/>
                <w:szCs w:val="24"/>
              </w:rPr>
            </w:pPr>
            <w:r w:rsidRPr="00315DDE">
              <w:rPr>
                <w:sz w:val="24"/>
                <w:szCs w:val="24"/>
              </w:rPr>
              <w:t>…</w:t>
            </w:r>
          </w:p>
        </w:tc>
        <w:tc>
          <w:tcPr>
            <w:tcW w:w="1559" w:type="dxa"/>
            <w:tcBorders>
              <w:bottom w:val="nil"/>
            </w:tcBorders>
          </w:tcPr>
          <w:p w14:paraId="7E008082" w14:textId="77777777" w:rsidR="00ED3674" w:rsidRPr="00315DDE" w:rsidRDefault="00ED3674" w:rsidP="00524C17">
            <w:pPr>
              <w:keepNext/>
              <w:keepLines/>
              <w:widowControl w:val="0"/>
              <w:rPr>
                <w:sz w:val="24"/>
                <w:szCs w:val="24"/>
              </w:rPr>
            </w:pPr>
            <w:r w:rsidRPr="00315DDE">
              <w:rPr>
                <w:sz w:val="24"/>
                <w:szCs w:val="24"/>
              </w:rPr>
              <w:t>…</w:t>
            </w:r>
          </w:p>
        </w:tc>
        <w:tc>
          <w:tcPr>
            <w:tcW w:w="1276" w:type="dxa"/>
            <w:tcBorders>
              <w:bottom w:val="nil"/>
            </w:tcBorders>
          </w:tcPr>
          <w:p w14:paraId="744EEEC3" w14:textId="77777777" w:rsidR="00ED3674" w:rsidRPr="00315DDE" w:rsidRDefault="00ED3674" w:rsidP="00524C17">
            <w:pPr>
              <w:keepNext/>
              <w:keepLines/>
              <w:widowControl w:val="0"/>
              <w:rPr>
                <w:sz w:val="24"/>
                <w:szCs w:val="24"/>
              </w:rPr>
            </w:pPr>
            <w:r w:rsidRPr="00315DDE">
              <w:rPr>
                <w:sz w:val="24"/>
                <w:szCs w:val="24"/>
              </w:rPr>
              <w:t>…</w:t>
            </w:r>
          </w:p>
        </w:tc>
        <w:tc>
          <w:tcPr>
            <w:tcW w:w="1418" w:type="dxa"/>
            <w:tcBorders>
              <w:bottom w:val="nil"/>
            </w:tcBorders>
          </w:tcPr>
          <w:p w14:paraId="132AB2A4" w14:textId="77777777" w:rsidR="00ED3674" w:rsidRPr="00315DDE" w:rsidRDefault="00ED3674" w:rsidP="00524C17">
            <w:pPr>
              <w:keepNext/>
              <w:keepLines/>
              <w:widowControl w:val="0"/>
              <w:rPr>
                <w:sz w:val="24"/>
                <w:szCs w:val="24"/>
              </w:rPr>
            </w:pPr>
            <w:r w:rsidRPr="00315DDE">
              <w:rPr>
                <w:sz w:val="24"/>
                <w:szCs w:val="24"/>
              </w:rPr>
              <w:t>…</w:t>
            </w:r>
          </w:p>
        </w:tc>
        <w:tc>
          <w:tcPr>
            <w:tcW w:w="1418" w:type="dxa"/>
            <w:tcBorders>
              <w:bottom w:val="nil"/>
            </w:tcBorders>
          </w:tcPr>
          <w:p w14:paraId="68140488" w14:textId="77777777" w:rsidR="00ED3674" w:rsidRPr="00315DDE" w:rsidRDefault="00ED3674" w:rsidP="00524C17">
            <w:pPr>
              <w:keepNext/>
              <w:keepLines/>
              <w:widowControl w:val="0"/>
              <w:rPr>
                <w:sz w:val="24"/>
                <w:szCs w:val="24"/>
              </w:rPr>
            </w:pPr>
            <w:r w:rsidRPr="00315DDE">
              <w:rPr>
                <w:sz w:val="24"/>
                <w:szCs w:val="24"/>
              </w:rPr>
              <w:t>…</w:t>
            </w:r>
          </w:p>
        </w:tc>
        <w:tc>
          <w:tcPr>
            <w:tcW w:w="1418" w:type="dxa"/>
            <w:tcBorders>
              <w:bottom w:val="nil"/>
            </w:tcBorders>
          </w:tcPr>
          <w:p w14:paraId="62FED622" w14:textId="77777777" w:rsidR="00ED3674" w:rsidRPr="00315DDE" w:rsidRDefault="00ED3674" w:rsidP="00524C17">
            <w:pPr>
              <w:keepNext/>
              <w:keepLines/>
              <w:widowControl w:val="0"/>
              <w:rPr>
                <w:sz w:val="24"/>
                <w:szCs w:val="24"/>
              </w:rPr>
            </w:pPr>
            <w:r w:rsidRPr="00315DDE">
              <w:rPr>
                <w:sz w:val="24"/>
                <w:szCs w:val="24"/>
              </w:rPr>
              <w:t>…</w:t>
            </w:r>
          </w:p>
        </w:tc>
        <w:tc>
          <w:tcPr>
            <w:tcW w:w="1986" w:type="dxa"/>
            <w:tcBorders>
              <w:bottom w:val="nil"/>
            </w:tcBorders>
          </w:tcPr>
          <w:p w14:paraId="6569B270" w14:textId="77777777" w:rsidR="00ED3674" w:rsidRPr="00315DDE" w:rsidRDefault="00ED3674" w:rsidP="00524C17">
            <w:pPr>
              <w:keepNext/>
              <w:keepLines/>
              <w:widowControl w:val="0"/>
              <w:rPr>
                <w:sz w:val="24"/>
                <w:szCs w:val="24"/>
              </w:rPr>
            </w:pPr>
            <w:r w:rsidRPr="00315DDE">
              <w:rPr>
                <w:sz w:val="24"/>
                <w:szCs w:val="24"/>
              </w:rPr>
              <w:t>…</w:t>
            </w:r>
          </w:p>
        </w:tc>
      </w:tr>
      <w:tr w:rsidR="00ED3674" w:rsidRPr="00315DDE" w14:paraId="6EFA1AC5" w14:textId="77777777" w:rsidTr="00524C17">
        <w:trPr>
          <w:cantSplit/>
        </w:trPr>
        <w:tc>
          <w:tcPr>
            <w:tcW w:w="9357" w:type="dxa"/>
            <w:gridSpan w:val="6"/>
            <w:shd w:val="pct5" w:color="auto" w:fill="FFFFFF"/>
          </w:tcPr>
          <w:p w14:paraId="52B37911" w14:textId="77777777" w:rsidR="00ED3674" w:rsidRPr="00315DDE" w:rsidRDefault="00ED3674" w:rsidP="00524C17">
            <w:pPr>
              <w:keepNext/>
              <w:keepLines/>
              <w:widowControl w:val="0"/>
              <w:jc w:val="center"/>
              <w:rPr>
                <w:b/>
                <w:sz w:val="24"/>
                <w:szCs w:val="24"/>
              </w:rPr>
            </w:pPr>
            <w:r w:rsidRPr="00315DDE">
              <w:rPr>
                <w:b/>
                <w:sz w:val="24"/>
                <w:szCs w:val="24"/>
              </w:rPr>
              <w:t>Description détaillée du marché</w:t>
            </w:r>
          </w:p>
        </w:tc>
        <w:tc>
          <w:tcPr>
            <w:tcW w:w="4822" w:type="dxa"/>
            <w:gridSpan w:val="3"/>
            <w:shd w:val="pct5" w:color="auto" w:fill="FFFFFF"/>
          </w:tcPr>
          <w:p w14:paraId="4A385AA4" w14:textId="77777777" w:rsidR="00ED3674" w:rsidRPr="00315DDE" w:rsidRDefault="00ED3674" w:rsidP="00524C17">
            <w:pPr>
              <w:keepNext/>
              <w:keepLines/>
              <w:widowControl w:val="0"/>
              <w:jc w:val="center"/>
              <w:rPr>
                <w:b/>
                <w:sz w:val="24"/>
                <w:szCs w:val="24"/>
              </w:rPr>
            </w:pPr>
            <w:r w:rsidRPr="00315DDE">
              <w:rPr>
                <w:b/>
                <w:sz w:val="24"/>
                <w:szCs w:val="24"/>
              </w:rPr>
              <w:t>Services liés fournis</w:t>
            </w:r>
          </w:p>
        </w:tc>
      </w:tr>
      <w:tr w:rsidR="00ED3674" w:rsidRPr="00315DDE" w14:paraId="0651041F" w14:textId="77777777" w:rsidTr="00524C17">
        <w:trPr>
          <w:cantSplit/>
        </w:trPr>
        <w:tc>
          <w:tcPr>
            <w:tcW w:w="9357" w:type="dxa"/>
            <w:gridSpan w:val="6"/>
            <w:tcBorders>
              <w:top w:val="nil"/>
              <w:bottom w:val="nil"/>
            </w:tcBorders>
          </w:tcPr>
          <w:p w14:paraId="0BE1E591" w14:textId="77777777" w:rsidR="00ED3674" w:rsidRPr="00315DDE" w:rsidRDefault="00ED3674" w:rsidP="00524C17">
            <w:pPr>
              <w:keepNext/>
              <w:keepLines/>
              <w:widowControl w:val="0"/>
              <w:rPr>
                <w:sz w:val="24"/>
                <w:szCs w:val="24"/>
              </w:rPr>
            </w:pPr>
            <w:r w:rsidRPr="00315DDE">
              <w:rPr>
                <w:sz w:val="24"/>
                <w:szCs w:val="24"/>
              </w:rPr>
              <w:t>…</w:t>
            </w:r>
          </w:p>
        </w:tc>
        <w:tc>
          <w:tcPr>
            <w:tcW w:w="4822" w:type="dxa"/>
            <w:gridSpan w:val="3"/>
            <w:tcBorders>
              <w:top w:val="nil"/>
              <w:bottom w:val="nil"/>
            </w:tcBorders>
          </w:tcPr>
          <w:p w14:paraId="743091A9" w14:textId="77777777" w:rsidR="00ED3674" w:rsidRPr="00315DDE" w:rsidRDefault="00ED3674" w:rsidP="00524C17">
            <w:pPr>
              <w:keepNext/>
              <w:keepLines/>
              <w:widowControl w:val="0"/>
              <w:rPr>
                <w:sz w:val="24"/>
                <w:szCs w:val="24"/>
              </w:rPr>
            </w:pPr>
            <w:r w:rsidRPr="00315DDE">
              <w:rPr>
                <w:sz w:val="24"/>
                <w:szCs w:val="24"/>
              </w:rPr>
              <w:t>…</w:t>
            </w:r>
          </w:p>
        </w:tc>
      </w:tr>
      <w:tr w:rsidR="00ED3674" w:rsidRPr="00315DDE" w14:paraId="5FE4540C" w14:textId="77777777" w:rsidTr="00524C17">
        <w:trPr>
          <w:cantSplit/>
        </w:trPr>
        <w:tc>
          <w:tcPr>
            <w:tcW w:w="9357" w:type="dxa"/>
            <w:gridSpan w:val="6"/>
            <w:tcBorders>
              <w:top w:val="nil"/>
            </w:tcBorders>
          </w:tcPr>
          <w:p w14:paraId="6D17D953" w14:textId="77777777" w:rsidR="00ED3674" w:rsidRPr="00315DDE" w:rsidRDefault="00ED3674" w:rsidP="00524C17">
            <w:pPr>
              <w:keepNext/>
              <w:keepLines/>
              <w:widowControl w:val="0"/>
              <w:rPr>
                <w:sz w:val="24"/>
                <w:szCs w:val="24"/>
              </w:rPr>
            </w:pPr>
          </w:p>
        </w:tc>
        <w:tc>
          <w:tcPr>
            <w:tcW w:w="4822" w:type="dxa"/>
            <w:gridSpan w:val="3"/>
            <w:tcBorders>
              <w:top w:val="nil"/>
            </w:tcBorders>
          </w:tcPr>
          <w:p w14:paraId="46F92A9B" w14:textId="77777777" w:rsidR="00ED3674" w:rsidRPr="00315DDE" w:rsidRDefault="00ED3674" w:rsidP="00524C17">
            <w:pPr>
              <w:keepNext/>
              <w:keepLines/>
              <w:widowControl w:val="0"/>
              <w:rPr>
                <w:sz w:val="24"/>
                <w:szCs w:val="24"/>
              </w:rPr>
            </w:pPr>
          </w:p>
        </w:tc>
      </w:tr>
    </w:tbl>
    <w:p w14:paraId="55794519" w14:textId="77777777" w:rsidR="00ED3674" w:rsidRPr="00315DDE" w:rsidRDefault="00ED3674" w:rsidP="00ED3674">
      <w:pPr>
        <w:keepNext/>
        <w:ind w:left="709" w:hanging="709"/>
        <w:jc w:val="both"/>
        <w:outlineLvl w:val="0"/>
        <w:rPr>
          <w:sz w:val="24"/>
          <w:szCs w:val="24"/>
        </w:rPr>
        <w:sectPr w:rsidR="00ED3674" w:rsidRPr="00315DDE" w:rsidSect="00CE5A9F">
          <w:headerReference w:type="even" r:id="rId21"/>
          <w:headerReference w:type="default" r:id="rId22"/>
          <w:footerReference w:type="even" r:id="rId23"/>
          <w:footerReference w:type="default" r:id="rId24"/>
          <w:headerReference w:type="first" r:id="rId25"/>
          <w:footerReference w:type="first" r:id="rId26"/>
          <w:footnotePr>
            <w:pos w:val="beneathText"/>
          </w:footnotePr>
          <w:endnotePr>
            <w:numFmt w:val="decimal"/>
          </w:endnotePr>
          <w:pgSz w:w="16840" w:h="11907" w:orient="landscape" w:code="9"/>
          <w:pgMar w:top="1134" w:right="1134" w:bottom="1418" w:left="1134" w:header="720" w:footer="720" w:gutter="567"/>
          <w:cols w:space="720"/>
          <w:titlePg/>
        </w:sectPr>
      </w:pPr>
    </w:p>
    <w:p w14:paraId="285CA9C6" w14:textId="77777777" w:rsidR="00ED3674" w:rsidRPr="00315DDE" w:rsidRDefault="00ED3674" w:rsidP="00ED3674">
      <w:pPr>
        <w:keepNext/>
        <w:ind w:left="709" w:hanging="709"/>
        <w:jc w:val="both"/>
        <w:outlineLvl w:val="0"/>
        <w:rPr>
          <w:b/>
          <w:sz w:val="24"/>
          <w:szCs w:val="24"/>
        </w:rPr>
      </w:pPr>
      <w:r w:rsidRPr="00315DDE">
        <w:rPr>
          <w:b/>
          <w:sz w:val="24"/>
          <w:szCs w:val="24"/>
        </w:rPr>
        <w:t>7</w:t>
      </w:r>
      <w:r w:rsidRPr="00315DDE">
        <w:rPr>
          <w:b/>
          <w:sz w:val="24"/>
          <w:szCs w:val="24"/>
        </w:rPr>
        <w:tab/>
        <w:t>DÉCLARATION(S) DU SOUMISSIONNAIRE</w:t>
      </w:r>
    </w:p>
    <w:p w14:paraId="05E9D4AB" w14:textId="77777777" w:rsidR="00ED3674" w:rsidRPr="00315DDE" w:rsidRDefault="00ED3674" w:rsidP="00ED3674">
      <w:pPr>
        <w:keepLines/>
        <w:widowControl w:val="0"/>
        <w:ind w:left="709"/>
        <w:jc w:val="both"/>
        <w:rPr>
          <w:b/>
          <w:sz w:val="24"/>
          <w:szCs w:val="24"/>
        </w:rPr>
      </w:pPr>
      <w:r w:rsidRPr="00315DDE">
        <w:rPr>
          <w:b/>
          <w:sz w:val="24"/>
          <w:szCs w:val="24"/>
        </w:rPr>
        <w:t xml:space="preserve">Dans le cadre de leur offre, chaque entité légale identifiée au point 1 du présent formulaire, y compris chaque membre du consortium, de même que chaque entité pourvoyeuse de capacités et chaque sous-traitant, doit soumettre une déclaration signée au format ci-dessous, ainsi que la déclaration sur l’honneur relative aux critères d’exclusion et de sélection (Annexe 1) </w:t>
      </w:r>
      <w:r w:rsidRPr="00315DDE">
        <w:rPr>
          <w:b/>
          <w:sz w:val="24"/>
          <w:szCs w:val="24"/>
          <w:highlight w:val="yellow"/>
        </w:rPr>
        <w:t>(insérez le formulaire a.14a)</w:t>
      </w:r>
      <w:r w:rsidRPr="00315DDE">
        <w:rPr>
          <w:b/>
          <w:sz w:val="24"/>
          <w:szCs w:val="24"/>
        </w:rPr>
        <w:t xml:space="preserve">. </w:t>
      </w:r>
    </w:p>
    <w:p w14:paraId="76905F63" w14:textId="77777777" w:rsidR="00ED3674" w:rsidRPr="00315DDE" w:rsidRDefault="00ED3674" w:rsidP="00ED3674">
      <w:pPr>
        <w:keepNext/>
        <w:keepLines/>
        <w:widowControl w:val="0"/>
        <w:ind w:left="709"/>
        <w:rPr>
          <w:sz w:val="24"/>
          <w:szCs w:val="24"/>
        </w:rPr>
      </w:pPr>
      <w:r w:rsidRPr="00315DDE">
        <w:rPr>
          <w:sz w:val="24"/>
          <w:szCs w:val="24"/>
        </w:rPr>
        <w:t>En réponse à votre lettre d’invitation à soumissionner pour le marché précité,</w:t>
      </w:r>
    </w:p>
    <w:p w14:paraId="1BA84CCE" w14:textId="77777777" w:rsidR="00ED3674" w:rsidRPr="00315DDE" w:rsidRDefault="00ED3674" w:rsidP="00ED3674">
      <w:pPr>
        <w:ind w:left="709"/>
        <w:jc w:val="both"/>
        <w:rPr>
          <w:sz w:val="24"/>
          <w:szCs w:val="24"/>
        </w:rPr>
      </w:pPr>
      <w:r w:rsidRPr="00315DDE">
        <w:rPr>
          <w:sz w:val="24"/>
          <w:szCs w:val="24"/>
        </w:rPr>
        <w:t>nous, soussignés, déclarons que:</w:t>
      </w:r>
    </w:p>
    <w:p w14:paraId="22974DC9" w14:textId="77777777" w:rsidR="00ED3674" w:rsidRPr="00315DDE" w:rsidRDefault="00ED3674" w:rsidP="00ED3674">
      <w:pPr>
        <w:ind w:left="709" w:hanging="709"/>
        <w:jc w:val="both"/>
        <w:rPr>
          <w:sz w:val="24"/>
          <w:szCs w:val="24"/>
        </w:rPr>
      </w:pPr>
      <w:r w:rsidRPr="00315DDE">
        <w:rPr>
          <w:b/>
          <w:sz w:val="24"/>
          <w:szCs w:val="24"/>
        </w:rPr>
        <w:t>1</w:t>
      </w:r>
      <w:r w:rsidRPr="00315DDE">
        <w:rPr>
          <w:b/>
          <w:sz w:val="24"/>
          <w:szCs w:val="24"/>
        </w:rPr>
        <w:tab/>
      </w:r>
      <w:r w:rsidRPr="00315DDE">
        <w:rPr>
          <w:sz w:val="24"/>
          <w:szCs w:val="24"/>
        </w:rPr>
        <w:t>Nous avons examiné et nous acceptons dans sa totalité le contenu du dossier pour l’invitation à soumissionner nº  &lt;</w:t>
      </w:r>
      <w:r w:rsidRPr="00315DDE">
        <w:rPr>
          <w:sz w:val="24"/>
          <w:szCs w:val="24"/>
          <w:highlight w:val="yellow"/>
        </w:rPr>
        <w:t>………………………………</w:t>
      </w:r>
      <w:r w:rsidRPr="00315DDE">
        <w:rPr>
          <w:sz w:val="24"/>
          <w:szCs w:val="24"/>
        </w:rPr>
        <w:t>&gt; du &lt;</w:t>
      </w:r>
      <w:r w:rsidRPr="00315DDE">
        <w:rPr>
          <w:sz w:val="24"/>
          <w:szCs w:val="24"/>
          <w:highlight w:val="yellow"/>
        </w:rPr>
        <w:t>date</w:t>
      </w:r>
      <w:r w:rsidRPr="00315DDE">
        <w:rPr>
          <w:sz w:val="24"/>
          <w:szCs w:val="24"/>
        </w:rPr>
        <w:t>&gt;. Nous acceptons intégralement, sans réserve ni restriction, ses dispositions.</w:t>
      </w:r>
    </w:p>
    <w:p w14:paraId="218FCE6B" w14:textId="77777777" w:rsidR="00ED3674" w:rsidRPr="00315DDE" w:rsidRDefault="00ED3674" w:rsidP="00ED3674">
      <w:pPr>
        <w:ind w:left="709" w:hanging="709"/>
        <w:jc w:val="both"/>
        <w:rPr>
          <w:sz w:val="24"/>
          <w:szCs w:val="24"/>
          <w:highlight w:val="lightGray"/>
        </w:rPr>
      </w:pPr>
      <w:r w:rsidRPr="00315DDE">
        <w:rPr>
          <w:b/>
          <w:sz w:val="24"/>
          <w:szCs w:val="24"/>
        </w:rPr>
        <w:t>2</w:t>
      </w:r>
      <w:r w:rsidRPr="00315DDE">
        <w:rPr>
          <w:b/>
          <w:sz w:val="24"/>
          <w:szCs w:val="24"/>
        </w:rPr>
        <w:tab/>
      </w:r>
      <w:r w:rsidRPr="00315DDE">
        <w:rPr>
          <w:sz w:val="24"/>
          <w:szCs w:val="24"/>
          <w:highlight w:val="yellow"/>
        </w:rPr>
        <w:t>[Si le marché est financé par un acte de base au titre du cadre financier pluriannuel pour les années 2014-2020]</w:t>
      </w:r>
      <w:r w:rsidRPr="00315DDE">
        <w:rPr>
          <w:b/>
          <w:sz w:val="24"/>
          <w:szCs w:val="24"/>
        </w:rPr>
        <w:t xml:space="preserve"> </w:t>
      </w:r>
      <w:r w:rsidRPr="00315DDE">
        <w:rPr>
          <w:sz w:val="24"/>
          <w:szCs w:val="24"/>
          <w:highlight w:val="lightGray"/>
        </w:rPr>
        <w:t>Nous proposons d’exécuter, conformément aux termes du dossier d’appel d’offres et selon les conditions et dans les délais indiqués, sans réserve ni restriction les livraisons suivantes:</w:t>
      </w:r>
    </w:p>
    <w:p w14:paraId="24EEB3C4" w14:textId="77777777" w:rsidR="00ED3674" w:rsidRPr="00315DDE" w:rsidRDefault="00ED3674" w:rsidP="00ED3674">
      <w:pPr>
        <w:ind w:left="709"/>
        <w:jc w:val="both"/>
        <w:rPr>
          <w:sz w:val="24"/>
          <w:szCs w:val="24"/>
        </w:rPr>
      </w:pPr>
      <w:r w:rsidRPr="00315DDE">
        <w:rPr>
          <w:sz w:val="24"/>
          <w:szCs w:val="24"/>
          <w:highlight w:val="lightGray"/>
        </w:rPr>
        <w:t>Lot nº 1:</w:t>
      </w:r>
      <w:r w:rsidRPr="00315DDE">
        <w:rPr>
          <w:sz w:val="24"/>
          <w:szCs w:val="24"/>
        </w:rPr>
        <w:t xml:space="preserve"> </w:t>
      </w:r>
      <w:r w:rsidRPr="00315DDE">
        <w:rPr>
          <w:b/>
          <w:sz w:val="24"/>
          <w:szCs w:val="24"/>
        </w:rPr>
        <w:t>&lt;</w:t>
      </w:r>
      <w:r w:rsidRPr="00315DDE">
        <w:rPr>
          <w:sz w:val="24"/>
          <w:szCs w:val="24"/>
          <w:highlight w:val="yellow"/>
        </w:rPr>
        <w:t>description des fournitures avec indication des quantités et de l’origine des produits</w:t>
      </w:r>
      <w:r w:rsidRPr="00315DDE">
        <w:rPr>
          <w:b/>
          <w:sz w:val="24"/>
          <w:szCs w:val="24"/>
          <w:highlight w:val="yellow"/>
        </w:rPr>
        <w:t>&gt;</w:t>
      </w:r>
    </w:p>
    <w:p w14:paraId="74733852" w14:textId="77777777" w:rsidR="00ED3674" w:rsidRPr="00315DDE" w:rsidRDefault="00ED3674" w:rsidP="00ED3674">
      <w:pPr>
        <w:ind w:left="709"/>
        <w:jc w:val="both"/>
        <w:rPr>
          <w:b/>
          <w:sz w:val="24"/>
          <w:szCs w:val="24"/>
        </w:rPr>
      </w:pPr>
      <w:r w:rsidRPr="00315DDE">
        <w:rPr>
          <w:sz w:val="24"/>
          <w:szCs w:val="24"/>
          <w:highlight w:val="lightGray"/>
        </w:rPr>
        <w:t>Lot nº 2:</w:t>
      </w:r>
      <w:r w:rsidRPr="00315DDE">
        <w:rPr>
          <w:sz w:val="24"/>
          <w:szCs w:val="24"/>
        </w:rPr>
        <w:t xml:space="preserve"> </w:t>
      </w:r>
      <w:r w:rsidRPr="00315DDE">
        <w:rPr>
          <w:b/>
          <w:sz w:val="24"/>
          <w:szCs w:val="24"/>
        </w:rPr>
        <w:t>&lt;</w:t>
      </w:r>
      <w:r w:rsidRPr="00315DDE">
        <w:rPr>
          <w:sz w:val="24"/>
          <w:szCs w:val="24"/>
          <w:highlight w:val="yellow"/>
        </w:rPr>
        <w:t>description des fournitures avec indication des quantités et de l’origine des produits</w:t>
      </w:r>
      <w:r w:rsidRPr="00315DDE">
        <w:rPr>
          <w:b/>
          <w:sz w:val="24"/>
          <w:szCs w:val="24"/>
          <w:highlight w:val="yellow"/>
        </w:rPr>
        <w:t>&gt;</w:t>
      </w:r>
    </w:p>
    <w:p w14:paraId="0344A4FE" w14:textId="77777777" w:rsidR="00ED3674" w:rsidRPr="00315DDE" w:rsidRDefault="00ED3674" w:rsidP="00ED3674">
      <w:pPr>
        <w:ind w:left="709"/>
        <w:jc w:val="both"/>
        <w:rPr>
          <w:b/>
          <w:sz w:val="24"/>
          <w:szCs w:val="24"/>
        </w:rPr>
      </w:pPr>
    </w:p>
    <w:p w14:paraId="7B7A59D8" w14:textId="77777777" w:rsidR="00ED3674" w:rsidRPr="00315DDE" w:rsidRDefault="00ED3674" w:rsidP="00ED3674">
      <w:pPr>
        <w:ind w:left="709"/>
        <w:jc w:val="both"/>
        <w:rPr>
          <w:sz w:val="24"/>
          <w:szCs w:val="24"/>
          <w:highlight w:val="lightGray"/>
        </w:rPr>
      </w:pPr>
      <w:r w:rsidRPr="00315DDE">
        <w:rPr>
          <w:sz w:val="24"/>
          <w:szCs w:val="24"/>
          <w:highlight w:val="yellow"/>
        </w:rPr>
        <w:t>[Si le marché est financé par un acte de base au titre du cadre financier pluriannuel pour les années 2021-2027]</w:t>
      </w:r>
      <w:r w:rsidRPr="00315DDE">
        <w:rPr>
          <w:b/>
          <w:sz w:val="24"/>
          <w:szCs w:val="24"/>
        </w:rPr>
        <w:t xml:space="preserve"> </w:t>
      </w:r>
      <w:r w:rsidRPr="00315DDE">
        <w:rPr>
          <w:sz w:val="24"/>
          <w:szCs w:val="24"/>
          <w:highlight w:val="lightGray"/>
        </w:rPr>
        <w:t>Nous proposons d’exécuter, conformément aux termes du dossier d’appel d’offres et selon les conditions et dans les délais indiqués, sans réserve ni restriction les livraisons suivantes:</w:t>
      </w:r>
    </w:p>
    <w:p w14:paraId="1FD5AECE" w14:textId="77777777" w:rsidR="00ED3674" w:rsidRPr="00315DDE" w:rsidRDefault="00ED3674" w:rsidP="00ED3674">
      <w:pPr>
        <w:ind w:left="709"/>
        <w:jc w:val="both"/>
        <w:rPr>
          <w:sz w:val="24"/>
          <w:szCs w:val="24"/>
        </w:rPr>
      </w:pPr>
      <w:r w:rsidRPr="00315DDE">
        <w:rPr>
          <w:sz w:val="24"/>
          <w:szCs w:val="24"/>
          <w:highlight w:val="lightGray"/>
        </w:rPr>
        <w:t>Lot nº 1:</w:t>
      </w:r>
      <w:r w:rsidRPr="00315DDE">
        <w:rPr>
          <w:sz w:val="24"/>
          <w:szCs w:val="24"/>
        </w:rPr>
        <w:t xml:space="preserve"> </w:t>
      </w:r>
      <w:r w:rsidRPr="00315DDE">
        <w:rPr>
          <w:b/>
          <w:sz w:val="24"/>
          <w:szCs w:val="24"/>
        </w:rPr>
        <w:t>&lt;</w:t>
      </w:r>
      <w:r w:rsidRPr="00315DDE">
        <w:rPr>
          <w:sz w:val="24"/>
          <w:szCs w:val="24"/>
          <w:highlight w:val="yellow"/>
        </w:rPr>
        <w:t>description des fournitures avec indication des quantités</w:t>
      </w:r>
      <w:r w:rsidRPr="00315DDE">
        <w:rPr>
          <w:b/>
          <w:sz w:val="24"/>
          <w:szCs w:val="24"/>
          <w:highlight w:val="yellow"/>
        </w:rPr>
        <w:t>&gt;</w:t>
      </w:r>
    </w:p>
    <w:p w14:paraId="639FDEA3" w14:textId="77777777" w:rsidR="00ED3674" w:rsidRPr="00315DDE" w:rsidRDefault="00ED3674" w:rsidP="00ED3674">
      <w:pPr>
        <w:ind w:left="709"/>
        <w:jc w:val="both"/>
        <w:rPr>
          <w:b/>
          <w:sz w:val="24"/>
          <w:szCs w:val="24"/>
        </w:rPr>
      </w:pPr>
      <w:r w:rsidRPr="00315DDE">
        <w:rPr>
          <w:sz w:val="24"/>
          <w:szCs w:val="24"/>
          <w:highlight w:val="lightGray"/>
        </w:rPr>
        <w:t>Lot nº 2:</w:t>
      </w:r>
      <w:r w:rsidRPr="00315DDE">
        <w:rPr>
          <w:sz w:val="24"/>
          <w:szCs w:val="24"/>
        </w:rPr>
        <w:t xml:space="preserve"> </w:t>
      </w:r>
      <w:r w:rsidRPr="00315DDE">
        <w:rPr>
          <w:b/>
          <w:sz w:val="24"/>
          <w:szCs w:val="24"/>
        </w:rPr>
        <w:t>&lt;</w:t>
      </w:r>
      <w:r w:rsidRPr="00315DDE">
        <w:rPr>
          <w:sz w:val="24"/>
          <w:szCs w:val="24"/>
          <w:highlight w:val="yellow"/>
        </w:rPr>
        <w:t>description des fournitures avec indication des quantités</w:t>
      </w:r>
      <w:r w:rsidRPr="00315DDE">
        <w:rPr>
          <w:b/>
          <w:sz w:val="24"/>
          <w:szCs w:val="24"/>
          <w:highlight w:val="yellow"/>
        </w:rPr>
        <w:t>&gt;</w:t>
      </w:r>
    </w:p>
    <w:p w14:paraId="072D1033" w14:textId="77777777" w:rsidR="00ED3674" w:rsidRPr="00315DDE" w:rsidRDefault="00ED3674" w:rsidP="00ED3674">
      <w:pPr>
        <w:ind w:left="709"/>
        <w:jc w:val="both"/>
        <w:rPr>
          <w:sz w:val="24"/>
          <w:szCs w:val="24"/>
        </w:rPr>
      </w:pPr>
    </w:p>
    <w:p w14:paraId="66D3271A" w14:textId="77777777" w:rsidR="00ED3674" w:rsidRPr="00315DDE" w:rsidRDefault="00ED3674" w:rsidP="00ED3674">
      <w:pPr>
        <w:ind w:left="709" w:hanging="709"/>
        <w:jc w:val="both"/>
        <w:rPr>
          <w:sz w:val="24"/>
          <w:szCs w:val="24"/>
        </w:rPr>
      </w:pPr>
      <w:r w:rsidRPr="00315DDE">
        <w:rPr>
          <w:b/>
          <w:sz w:val="24"/>
          <w:szCs w:val="24"/>
        </w:rPr>
        <w:t>3</w:t>
      </w:r>
      <w:r w:rsidRPr="00315DDE">
        <w:rPr>
          <w:sz w:val="24"/>
          <w:szCs w:val="24"/>
        </w:rPr>
        <w:tab/>
        <w:t xml:space="preserve">Le prix de notre offre </w:t>
      </w:r>
      <w:r w:rsidRPr="00315DDE">
        <w:rPr>
          <w:b/>
          <w:bCs/>
          <w:sz w:val="24"/>
          <w:szCs w:val="24"/>
        </w:rPr>
        <w:t>à l’exclusion</w:t>
      </w:r>
      <w:r w:rsidRPr="00315DDE">
        <w:rPr>
          <w:sz w:val="24"/>
          <w:szCs w:val="24"/>
        </w:rPr>
        <w:t xml:space="preserve"> des pièces de rechange et des consommables, le cas échéant (</w:t>
      </w:r>
      <w:r w:rsidRPr="00315DDE">
        <w:rPr>
          <w:sz w:val="24"/>
          <w:szCs w:val="24"/>
          <w:highlight w:val="yellow"/>
        </w:rPr>
        <w:t>à l’exclusion des remises décrites au point 4</w:t>
      </w:r>
      <w:r w:rsidRPr="00315DDE">
        <w:rPr>
          <w:sz w:val="24"/>
          <w:szCs w:val="24"/>
        </w:rPr>
        <w:t>), est de :</w:t>
      </w:r>
    </w:p>
    <w:p w14:paraId="4D900196" w14:textId="77777777" w:rsidR="00ED3674" w:rsidRPr="00315DDE" w:rsidRDefault="00ED3674" w:rsidP="00ED3674">
      <w:pPr>
        <w:ind w:left="709" w:hanging="709"/>
        <w:jc w:val="both"/>
        <w:rPr>
          <w:sz w:val="24"/>
          <w:szCs w:val="24"/>
        </w:rPr>
      </w:pPr>
      <w:r w:rsidRPr="00315DDE">
        <w:rPr>
          <w:b/>
          <w:sz w:val="24"/>
          <w:szCs w:val="24"/>
        </w:rPr>
        <w:t>4</w:t>
      </w:r>
      <w:r w:rsidRPr="00315DDE">
        <w:rPr>
          <w:b/>
          <w:sz w:val="24"/>
          <w:szCs w:val="24"/>
        </w:rPr>
        <w:tab/>
      </w:r>
      <w:r w:rsidRPr="00315DDE">
        <w:rPr>
          <w:sz w:val="24"/>
          <w:szCs w:val="24"/>
        </w:rPr>
        <w:t>Nous accordons une remise de [&lt;</w:t>
      </w:r>
      <w:r w:rsidRPr="00315DDE">
        <w:rPr>
          <w:sz w:val="24"/>
          <w:szCs w:val="24"/>
          <w:highlight w:val="yellow"/>
        </w:rPr>
        <w:t>…</w:t>
      </w:r>
      <w:r w:rsidRPr="00315DDE">
        <w:rPr>
          <w:sz w:val="24"/>
          <w:szCs w:val="24"/>
        </w:rPr>
        <w:t>&gt; %], ou [&lt;</w:t>
      </w:r>
      <w:r w:rsidRPr="00315DDE">
        <w:rPr>
          <w:sz w:val="24"/>
          <w:szCs w:val="24"/>
          <w:highlight w:val="yellow"/>
        </w:rPr>
        <w:t>………….</w:t>
      </w:r>
      <w:r w:rsidRPr="00315DDE">
        <w:rPr>
          <w:sz w:val="24"/>
          <w:szCs w:val="24"/>
        </w:rPr>
        <w:t xml:space="preserve">&gt;] </w:t>
      </w:r>
      <w:r w:rsidRPr="00315DDE">
        <w:rPr>
          <w:sz w:val="24"/>
          <w:szCs w:val="24"/>
          <w:highlight w:val="lightGray"/>
        </w:rPr>
        <w:t>[dans le cas où le lot nº … et le lot nº … nous seraient attribués].</w:t>
      </w:r>
    </w:p>
    <w:p w14:paraId="2899BBF9" w14:textId="77777777" w:rsidR="00ED3674" w:rsidRPr="00315DDE" w:rsidRDefault="00ED3674" w:rsidP="00ED3674">
      <w:pPr>
        <w:ind w:left="709" w:hanging="709"/>
        <w:jc w:val="both"/>
        <w:rPr>
          <w:sz w:val="24"/>
          <w:szCs w:val="24"/>
        </w:rPr>
      </w:pPr>
      <w:r w:rsidRPr="00315DDE">
        <w:rPr>
          <w:b/>
          <w:sz w:val="24"/>
          <w:szCs w:val="24"/>
        </w:rPr>
        <w:t>5</w:t>
      </w:r>
      <w:r w:rsidRPr="00315DDE">
        <w:rPr>
          <w:b/>
          <w:sz w:val="24"/>
          <w:szCs w:val="24"/>
        </w:rPr>
        <w:tab/>
      </w:r>
      <w:r w:rsidRPr="00315DDE">
        <w:rPr>
          <w:sz w:val="24"/>
          <w:szCs w:val="24"/>
        </w:rPr>
        <w:t>La présente offre est valable pour une période de 90 jours à compter de la date finale de soumission des offres.</w:t>
      </w:r>
    </w:p>
    <w:p w14:paraId="2CCD0930" w14:textId="77777777" w:rsidR="00ED3674" w:rsidRPr="00315DDE" w:rsidRDefault="00ED3674" w:rsidP="00ED3674">
      <w:pPr>
        <w:ind w:left="709" w:hanging="709"/>
        <w:jc w:val="both"/>
        <w:rPr>
          <w:sz w:val="24"/>
          <w:szCs w:val="24"/>
        </w:rPr>
      </w:pPr>
      <w:r w:rsidRPr="00315DDE">
        <w:rPr>
          <w:b/>
          <w:sz w:val="24"/>
          <w:szCs w:val="24"/>
        </w:rPr>
        <w:t>6</w:t>
      </w:r>
      <w:r w:rsidRPr="00315DDE">
        <w:rPr>
          <w:sz w:val="24"/>
          <w:szCs w:val="24"/>
        </w:rPr>
        <w:t xml:space="preserve"> </w:t>
      </w:r>
      <w:r w:rsidRPr="00315DDE">
        <w:rPr>
          <w:sz w:val="24"/>
          <w:szCs w:val="24"/>
        </w:rPr>
        <w:tab/>
        <w:t>Si notre offre est retenue, nous nous engageons à fournir une garantie de bonne exécution comme demandé à l’article 11 des conditions particulières.</w:t>
      </w:r>
    </w:p>
    <w:p w14:paraId="50E64616" w14:textId="77777777" w:rsidR="00ED3674" w:rsidRPr="00315DDE" w:rsidRDefault="00ED3674" w:rsidP="00ED3674">
      <w:pPr>
        <w:ind w:left="709" w:hanging="709"/>
        <w:jc w:val="both"/>
        <w:rPr>
          <w:sz w:val="24"/>
          <w:szCs w:val="24"/>
        </w:rPr>
      </w:pPr>
      <w:r w:rsidRPr="00315DDE">
        <w:rPr>
          <w:b/>
          <w:sz w:val="24"/>
          <w:szCs w:val="24"/>
        </w:rPr>
        <w:t>7</w:t>
      </w:r>
      <w:r w:rsidRPr="00315DDE">
        <w:rPr>
          <w:b/>
          <w:sz w:val="24"/>
          <w:szCs w:val="24"/>
        </w:rPr>
        <w:tab/>
      </w:r>
      <w:r w:rsidRPr="00315DDE">
        <w:rPr>
          <w:sz w:val="24"/>
          <w:szCs w:val="24"/>
        </w:rPr>
        <w:t>Notre société/entreprise [</w:t>
      </w:r>
      <w:r w:rsidRPr="00315DDE">
        <w:rPr>
          <w:sz w:val="24"/>
          <w:szCs w:val="24"/>
          <w:highlight w:val="lightGray"/>
        </w:rPr>
        <w:t>et nos sous-traitants</w:t>
      </w:r>
      <w:r w:rsidRPr="00315DDE">
        <w:rPr>
          <w:sz w:val="24"/>
          <w:szCs w:val="24"/>
        </w:rPr>
        <w:t>] a/ont la nationalité suivante:</w:t>
      </w:r>
    </w:p>
    <w:p w14:paraId="2D1B970E" w14:textId="77777777" w:rsidR="00ED3674" w:rsidRPr="00315DDE" w:rsidRDefault="00ED3674" w:rsidP="00ED3674">
      <w:pPr>
        <w:ind w:left="709"/>
        <w:jc w:val="both"/>
        <w:rPr>
          <w:b/>
          <w:sz w:val="24"/>
          <w:szCs w:val="24"/>
        </w:rPr>
      </w:pPr>
      <w:r w:rsidRPr="00315DDE">
        <w:rPr>
          <w:b/>
          <w:sz w:val="24"/>
          <w:szCs w:val="24"/>
        </w:rPr>
        <w:t>&lt;</w:t>
      </w:r>
      <w:r w:rsidRPr="00315DDE">
        <w:rPr>
          <w:sz w:val="24"/>
          <w:szCs w:val="24"/>
          <w:highlight w:val="yellow"/>
        </w:rPr>
        <w:t>……………………………………………………………………</w:t>
      </w:r>
      <w:r w:rsidRPr="00315DDE">
        <w:rPr>
          <w:b/>
          <w:sz w:val="24"/>
          <w:szCs w:val="24"/>
        </w:rPr>
        <w:t>&gt;</w:t>
      </w:r>
    </w:p>
    <w:p w14:paraId="167EBE7E" w14:textId="77777777" w:rsidR="00ED3674" w:rsidRPr="00315DDE" w:rsidRDefault="00ED3674" w:rsidP="00ED3674">
      <w:pPr>
        <w:widowControl w:val="0"/>
        <w:ind w:left="709" w:hanging="709"/>
        <w:jc w:val="both"/>
        <w:rPr>
          <w:sz w:val="24"/>
          <w:szCs w:val="24"/>
        </w:rPr>
      </w:pPr>
      <w:r w:rsidRPr="00315DDE">
        <w:rPr>
          <w:b/>
          <w:sz w:val="24"/>
          <w:szCs w:val="24"/>
        </w:rPr>
        <w:t>8</w:t>
      </w:r>
      <w:r w:rsidRPr="00315DDE">
        <w:rPr>
          <w:sz w:val="24"/>
          <w:szCs w:val="24"/>
        </w:rPr>
        <w:tab/>
        <w:t>Nous soumettons la présente offre en notre nom propre [</w:t>
      </w:r>
      <w:r w:rsidRPr="00315DDE">
        <w:rPr>
          <w:bCs/>
          <w:sz w:val="24"/>
          <w:szCs w:val="24"/>
          <w:highlight w:val="lightGray"/>
        </w:rPr>
        <w:t>en tant que membre du consortium dirigé par</w:t>
      </w:r>
      <w:r w:rsidRPr="00315DDE">
        <w:rPr>
          <w:sz w:val="24"/>
          <w:szCs w:val="24"/>
        </w:rPr>
        <w:t xml:space="preserve"> </w:t>
      </w:r>
      <w:r w:rsidRPr="00315DDE">
        <w:rPr>
          <w:sz w:val="24"/>
          <w:szCs w:val="24"/>
          <w:highlight w:val="yellow"/>
        </w:rPr>
        <w:t>[&lt;nom du chef de file</w:t>
      </w:r>
      <w:r w:rsidRPr="00315DDE">
        <w:rPr>
          <w:sz w:val="24"/>
          <w:szCs w:val="24"/>
        </w:rPr>
        <w:t>&gt;] [</w:t>
      </w:r>
      <w:r w:rsidRPr="00315DDE">
        <w:rPr>
          <w:sz w:val="24"/>
          <w:szCs w:val="24"/>
          <w:highlight w:val="lightGray"/>
        </w:rPr>
        <w:t>nous-mêmes</w:t>
      </w:r>
      <w:r w:rsidRPr="00315DDE">
        <w:rPr>
          <w:sz w:val="24"/>
          <w:szCs w:val="24"/>
        </w:rPr>
        <w:t>]*. Nous confirmons que nous ne soumissionnons pas sous une autre forme pour le même marché. [</w:t>
      </w:r>
      <w:r w:rsidRPr="00315DDE">
        <w:rPr>
          <w:sz w:val="24"/>
          <w:szCs w:val="24"/>
          <w:highlight w:val="lightGray"/>
        </w:rPr>
        <w:t>Nous confirmons en tant que membre du consortium que tous les membres sont conjointement et solidairement responsables de l’exécution du marché, que le chef de file est autorisé à lier et à recevoir des instructions au nom et pour le compte de chacun des membres, que l’exécution du marché, y compris les paiements, relève de la responsabilité du chef de file et que tous les membres de l’entreprise commune/du consortium sont liés pour toute la durée d’exécution du marché]. [Nous confirmons, en tant qu’entité pourvoyeuse de capacités, être conjointement et solidairement responsable au regard des obligations découlant du marché, y compris en ce qui concerne tout montant recouvrable.]</w:t>
      </w:r>
    </w:p>
    <w:p w14:paraId="175EA96A" w14:textId="77777777" w:rsidR="00ED3674" w:rsidRPr="00315DDE" w:rsidRDefault="00ED3674" w:rsidP="00ED3674">
      <w:pPr>
        <w:ind w:left="709" w:hanging="709"/>
        <w:jc w:val="both"/>
        <w:rPr>
          <w:sz w:val="24"/>
          <w:szCs w:val="24"/>
        </w:rPr>
      </w:pPr>
      <w:r w:rsidRPr="00315DDE">
        <w:rPr>
          <w:b/>
          <w:sz w:val="24"/>
          <w:szCs w:val="24"/>
        </w:rPr>
        <w:t>9</w:t>
      </w:r>
      <w:r w:rsidRPr="00315DDE">
        <w:rPr>
          <w:b/>
          <w:sz w:val="24"/>
          <w:szCs w:val="24"/>
        </w:rPr>
        <w:tab/>
      </w:r>
      <w:r w:rsidRPr="00315DDE">
        <w:rPr>
          <w:sz w:val="24"/>
          <w:szCs w:val="24"/>
        </w:rPr>
        <w:t>Nous nous engageons, si cela est demandé, à fournir les preuves nécessaires conformément à la législation du pays dans lequel nous sommes effectivement établis, attestant que nous ne nous trouvons dans aucune des situations d’exclusion prévues. La date figurant sur la preuve ou sur les documents fournis ne sera pas antérieure de plus d’un an à la date de soumission de l’offre et, de surcroît, nous fournirons une déclaration indiquant que notre situation n’a pas changé durant la période qui s’est écoulée depuis l’établissement de la preuve en question.</w:t>
      </w:r>
    </w:p>
    <w:p w14:paraId="2595FF7B" w14:textId="77777777" w:rsidR="00ED3674" w:rsidRPr="00315DDE" w:rsidRDefault="00ED3674" w:rsidP="00ED3674">
      <w:pPr>
        <w:keepNext/>
        <w:ind w:left="709"/>
        <w:jc w:val="both"/>
        <w:rPr>
          <w:sz w:val="24"/>
          <w:szCs w:val="24"/>
        </w:rPr>
      </w:pPr>
      <w:r w:rsidRPr="00315DDE">
        <w:rPr>
          <w:sz w:val="24"/>
          <w:szCs w:val="24"/>
        </w:rPr>
        <w:t>Nous nous engageons également à fournir, si nécessaire, les preuves de la capacité financière et économique et de la capacité technique et professionnelle selon les critères de sélection fixés pour le présent appel d’offres et précisés dans les informations complémentaires sur l’avis de marché. Les preuves documentaires demandées sont mentionnées à la section 2.6.11. du Guide pratique des procédures contractuelles applicables à l’action extérieure de l’UE (PRAG).</w:t>
      </w:r>
    </w:p>
    <w:p w14:paraId="0676DF77" w14:textId="77777777" w:rsidR="00ED3674" w:rsidRPr="00315DDE" w:rsidRDefault="00ED3674" w:rsidP="00ED3674">
      <w:pPr>
        <w:ind w:left="709" w:hanging="709"/>
        <w:jc w:val="both"/>
        <w:rPr>
          <w:sz w:val="24"/>
          <w:szCs w:val="24"/>
        </w:rPr>
      </w:pPr>
      <w:r w:rsidRPr="00315DDE">
        <w:rPr>
          <w:b/>
          <w:sz w:val="24"/>
          <w:szCs w:val="24"/>
        </w:rPr>
        <w:t>10</w:t>
      </w:r>
      <w:r w:rsidRPr="00315DDE">
        <w:rPr>
          <w:b/>
          <w:sz w:val="24"/>
          <w:szCs w:val="24"/>
        </w:rPr>
        <w:tab/>
      </w:r>
      <w:r w:rsidRPr="00315DDE">
        <w:rPr>
          <w:sz w:val="24"/>
          <w:szCs w:val="24"/>
        </w:rPr>
        <w:t>Nous nous engageons à respecter les clauses déontologiques figurant à l’article 24 des instructions aux soumissionnaires et, en particulier, nous n’avons aucun conflit d’intérêts ni aucun lien équivalent susceptible de fausser la concurrence avec d’autres soumissionnaires ou d’autres parties à l’appel d’offres au moment de la soumission du présent formulaire.</w:t>
      </w:r>
    </w:p>
    <w:p w14:paraId="19677A2D" w14:textId="77777777" w:rsidR="00ED3674" w:rsidRPr="00315DDE" w:rsidRDefault="00ED3674" w:rsidP="00ED3674">
      <w:pPr>
        <w:ind w:left="709" w:firstLine="11"/>
        <w:rPr>
          <w:sz w:val="24"/>
          <w:szCs w:val="24"/>
        </w:rPr>
      </w:pPr>
      <w:r w:rsidRPr="00315DDE">
        <w:rPr>
          <w:color w:val="000000"/>
          <w:sz w:val="24"/>
          <w:szCs w:val="24"/>
        </w:rPr>
        <w:t>Nous confirmons que nous-mêmes, y compris tous les membres du consortium, le cas échéant, et les sous-traitants ne figurons pas sur les listes de mesures restrictives de l’UE (</w:t>
      </w:r>
      <w:hyperlink r:id="rId27" w:history="1">
        <w:r w:rsidRPr="00315DDE">
          <w:rPr>
            <w:sz w:val="24"/>
            <w:szCs w:val="24"/>
          </w:rPr>
          <w:t>www.sanctionsmap.eu</w:t>
        </w:r>
      </w:hyperlink>
      <w:r w:rsidRPr="00315DDE">
        <w:rPr>
          <w:color w:val="000000"/>
          <w:sz w:val="24"/>
          <w:szCs w:val="24"/>
        </w:rPr>
        <w:t>)</w:t>
      </w:r>
      <w:r w:rsidRPr="00315DDE">
        <w:rPr>
          <w:sz w:val="24"/>
          <w:szCs w:val="24"/>
        </w:rPr>
        <w:t xml:space="preserve"> </w:t>
      </w:r>
      <w:r w:rsidRPr="00315DDE">
        <w:rPr>
          <w:color w:val="000000"/>
          <w:sz w:val="24"/>
          <w:szCs w:val="24"/>
        </w:rPr>
        <w:t>et nous comprenons que notre offre peut être rejetée, si le contraire devait être prouvé.</w:t>
      </w:r>
    </w:p>
    <w:p w14:paraId="31C6CEB0" w14:textId="77777777" w:rsidR="00ED3674" w:rsidRPr="00315DDE" w:rsidRDefault="00ED3674" w:rsidP="00ED3674">
      <w:pPr>
        <w:keepNext/>
        <w:keepLines/>
        <w:widowControl w:val="0"/>
        <w:ind w:left="709" w:hanging="709"/>
        <w:jc w:val="both"/>
        <w:rPr>
          <w:sz w:val="24"/>
          <w:szCs w:val="24"/>
        </w:rPr>
      </w:pPr>
      <w:r w:rsidRPr="00315DDE">
        <w:rPr>
          <w:b/>
          <w:sz w:val="24"/>
          <w:szCs w:val="24"/>
        </w:rPr>
        <w:t>11</w:t>
      </w:r>
      <w:r w:rsidRPr="00315DDE">
        <w:rPr>
          <w:b/>
          <w:sz w:val="24"/>
          <w:szCs w:val="24"/>
        </w:rPr>
        <w:tab/>
      </w:r>
      <w:r w:rsidRPr="00315DDE">
        <w:rPr>
          <w:sz w:val="24"/>
          <w:szCs w:val="24"/>
        </w:rPr>
        <w:t>Nous informerons immédiatement le pouvoir adjudicateur de tout changement concernant les circonstances susmentionnées à n’importe quel stade de l’exécution des tâches. Nous reconnaissons aussi pleinement et acceptons que toute information inexacte ou incomplète fournie délibérément dans la présente offre puisse entraîner notre exclusion du présent marché et de tout autre marché financé par l’UE/le FED.</w:t>
      </w:r>
    </w:p>
    <w:p w14:paraId="32F41493" w14:textId="77777777" w:rsidR="00ED3674" w:rsidRPr="00315DDE" w:rsidRDefault="00ED3674" w:rsidP="00ED3674">
      <w:pPr>
        <w:ind w:left="709" w:hanging="709"/>
        <w:jc w:val="both"/>
        <w:rPr>
          <w:sz w:val="24"/>
          <w:szCs w:val="24"/>
        </w:rPr>
      </w:pPr>
      <w:r w:rsidRPr="00315DDE">
        <w:rPr>
          <w:b/>
          <w:sz w:val="24"/>
          <w:szCs w:val="24"/>
        </w:rPr>
        <w:t>12</w:t>
      </w:r>
      <w:r w:rsidRPr="00315DDE">
        <w:rPr>
          <w:sz w:val="24"/>
          <w:szCs w:val="24"/>
        </w:rPr>
        <w:t xml:space="preserve"> </w:t>
      </w:r>
      <w:r w:rsidRPr="00315DDE">
        <w:rPr>
          <w:sz w:val="24"/>
          <w:szCs w:val="24"/>
        </w:rPr>
        <w:tab/>
        <w:t>Nous prenons note du fait que le pouvoir adjudicateur n’est pas tenu de donner suite à cette invitation à soumissionner et se réserve le droit de n’attribuer qu’une partie du marché. Il n’encourt aucune responsabilité à notre égard en procédant de la sorte.</w:t>
      </w:r>
    </w:p>
    <w:p w14:paraId="58C60EB0" w14:textId="77777777" w:rsidR="00ED3674" w:rsidRPr="00315DDE" w:rsidRDefault="00ED3674" w:rsidP="00ED3674">
      <w:pPr>
        <w:ind w:left="709" w:hanging="709"/>
        <w:jc w:val="both"/>
        <w:rPr>
          <w:sz w:val="24"/>
          <w:szCs w:val="24"/>
        </w:rPr>
      </w:pPr>
      <w:r w:rsidRPr="00315DDE">
        <w:rPr>
          <w:b/>
          <w:sz w:val="24"/>
          <w:szCs w:val="24"/>
        </w:rPr>
        <w:t>13</w:t>
      </w:r>
      <w:r w:rsidRPr="00315DDE">
        <w:rPr>
          <w:sz w:val="24"/>
          <w:szCs w:val="24"/>
        </w:rPr>
        <w:tab/>
        <w:t>Nous reconnaissons pleinement et acceptons que si les personnes susmentionnées participent tout en se trouvant dans l’une des situations prévues à la section 2.6.10.1.1. du PRAG ou que, si les déclarations ou les informations fournies se révèlent fausses, elles soient susceptibles d’être rejetées de la présente procédure et passibles de sanctions administratives sous la forme d’une exclusion et de sanctions financières représentant jusqu’à 10 % de la valeur totale estimée du marché en cours d’attribution et que ces informations puissent être publiées sur le site internet de la Commission européenne, conformément au règlement financier en vigueur.</w:t>
      </w:r>
    </w:p>
    <w:p w14:paraId="412E541F" w14:textId="77777777" w:rsidR="00ED3674" w:rsidRPr="00315DDE" w:rsidRDefault="00ED3674" w:rsidP="00ED3674">
      <w:pPr>
        <w:ind w:left="709" w:hanging="709"/>
        <w:jc w:val="both"/>
        <w:rPr>
          <w:sz w:val="24"/>
          <w:szCs w:val="24"/>
        </w:rPr>
      </w:pPr>
      <w:r w:rsidRPr="00315DDE">
        <w:rPr>
          <w:b/>
          <w:sz w:val="24"/>
          <w:szCs w:val="24"/>
        </w:rPr>
        <w:t>14</w:t>
      </w:r>
      <w:r w:rsidRPr="00315DDE">
        <w:rPr>
          <w:b/>
          <w:sz w:val="24"/>
          <w:szCs w:val="24"/>
        </w:rPr>
        <w:tab/>
      </w:r>
      <w:r w:rsidRPr="00315DDE">
        <w:rPr>
          <w:sz w:val="24"/>
          <w:szCs w:val="24"/>
        </w:rPr>
        <w:t>Nous sommes conscients que, pour assurer la protection des intérêts financiers de l’UE, nos données à caractère personnel peuvent être communiquées aux services d’audit interne, au système de détection rapide et d’exclusion, à la Cour des comptes européenne, à l’instance spécialisée en matière d’irrégularités financières, à l’Office européen de lutte antifraude ou au Parquet européen.</w:t>
      </w:r>
    </w:p>
    <w:p w14:paraId="295E0F77" w14:textId="77777777" w:rsidR="00ED3674" w:rsidRPr="00315DDE" w:rsidRDefault="00ED3674" w:rsidP="00ED3674">
      <w:pPr>
        <w:widowControl w:val="0"/>
        <w:tabs>
          <w:tab w:val="left" w:pos="360"/>
        </w:tabs>
        <w:ind w:left="709" w:hanging="709"/>
        <w:jc w:val="both"/>
        <w:rPr>
          <w:sz w:val="24"/>
          <w:szCs w:val="24"/>
        </w:rPr>
      </w:pPr>
      <w:r w:rsidRPr="00315DDE">
        <w:rPr>
          <w:sz w:val="24"/>
          <w:szCs w:val="24"/>
        </w:rPr>
        <w:t xml:space="preserve">[* </w:t>
      </w:r>
      <w:r w:rsidRPr="00315DDE">
        <w:rPr>
          <w:sz w:val="24"/>
          <w:szCs w:val="24"/>
          <w:highlight w:val="yellow"/>
        </w:rPr>
        <w:t>Supprimez, le cas échéant</w:t>
      </w:r>
      <w:r w:rsidRPr="00315DDE">
        <w:rPr>
          <w:sz w:val="24"/>
          <w:szCs w:val="24"/>
        </w:rPr>
        <w:t>]</w:t>
      </w:r>
    </w:p>
    <w:p w14:paraId="188418C8" w14:textId="77777777" w:rsidR="00ED3674" w:rsidRPr="00315DDE" w:rsidRDefault="00ED3674" w:rsidP="00ED3674">
      <w:pPr>
        <w:ind w:left="567" w:hanging="567"/>
        <w:jc w:val="both"/>
        <w:rPr>
          <w:sz w:val="24"/>
          <w:szCs w:val="24"/>
        </w:rPr>
      </w:pPr>
    </w:p>
    <w:p w14:paraId="1EB76E40" w14:textId="77777777" w:rsidR="00ED3674" w:rsidRPr="00315DDE" w:rsidRDefault="00ED3674" w:rsidP="00ED3674">
      <w:pPr>
        <w:keepNext/>
        <w:keepLines/>
        <w:pageBreakBefore/>
        <w:widowControl w:val="0"/>
        <w:ind w:left="709"/>
        <w:jc w:val="both"/>
        <w:rPr>
          <w:sz w:val="24"/>
          <w:szCs w:val="24"/>
        </w:rPr>
      </w:pPr>
      <w:r w:rsidRPr="00315DDE">
        <w:rPr>
          <w:sz w:val="24"/>
          <w:szCs w:val="24"/>
          <w:highlight w:val="yellow"/>
        </w:rPr>
        <w:t>[Si la déclaration est complétée par un membre du consortium:</w:t>
      </w:r>
    </w:p>
    <w:p w14:paraId="7E0D4C90" w14:textId="77777777" w:rsidR="00ED3674" w:rsidRPr="00315DDE" w:rsidRDefault="00ED3674" w:rsidP="00ED3674">
      <w:pPr>
        <w:keepNext/>
        <w:keepLines/>
        <w:widowControl w:val="0"/>
        <w:ind w:left="709"/>
        <w:jc w:val="both"/>
        <w:rPr>
          <w:sz w:val="24"/>
          <w:szCs w:val="24"/>
        </w:rPr>
      </w:pPr>
      <w:r w:rsidRPr="00315DDE">
        <w:rPr>
          <w:sz w:val="24"/>
          <w:szCs w:val="24"/>
          <w:highlight w:val="lightGray"/>
        </w:rPr>
        <w:t>Le tableau suivant contient nos données financières, telles qu’elles apparaissent dans le bordereau de soumission du consortium. Ces données sont tirées de nos comptes annuels clos et de nos projections les plus récentes. Les estimations (qui ne figurent pas dans les comptes annuels clos) sont indiquées en italique. Pour l’ensemble des colonnes, les chiffres ont été établis sur la même base, de manière à permettre une comparaison directe d’une année sur l’autre &lt;</w:t>
      </w:r>
      <w:r w:rsidRPr="00315DDE">
        <w:rPr>
          <w:sz w:val="24"/>
          <w:szCs w:val="24"/>
          <w:highlight w:val="yellow"/>
        </w:rPr>
        <w:t>sauf comme expliqué dans la note de bas de page du tableau</w:t>
      </w:r>
      <w:r w:rsidRPr="00315DDE">
        <w:rPr>
          <w:sz w:val="24"/>
          <w:szCs w:val="24"/>
          <w:highlight w:val="lightGray"/>
        </w:rPr>
        <w:t>&gt;.</w:t>
      </w:r>
    </w:p>
    <w:tbl>
      <w:tblPr>
        <w:tblW w:w="10206" w:type="dxa"/>
        <w:tblInd w:w="1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3261"/>
        <w:gridCol w:w="1417"/>
        <w:gridCol w:w="1276"/>
        <w:gridCol w:w="1134"/>
        <w:gridCol w:w="1134"/>
        <w:gridCol w:w="992"/>
        <w:gridCol w:w="992"/>
      </w:tblGrid>
      <w:tr w:rsidR="00ED3674" w:rsidRPr="00315DDE" w14:paraId="34E17CEC" w14:textId="77777777" w:rsidTr="00524C17">
        <w:tc>
          <w:tcPr>
            <w:tcW w:w="3261" w:type="dxa"/>
            <w:tcBorders>
              <w:bottom w:val="nil"/>
            </w:tcBorders>
            <w:shd w:val="pct5" w:color="auto" w:fill="FFFFFF"/>
          </w:tcPr>
          <w:p w14:paraId="5F3F1CCF" w14:textId="77777777" w:rsidR="00ED3674" w:rsidRPr="00315DDE" w:rsidRDefault="00ED3674" w:rsidP="00524C17">
            <w:pPr>
              <w:keepNext/>
              <w:keepLines/>
              <w:widowControl w:val="0"/>
              <w:jc w:val="center"/>
              <w:rPr>
                <w:b/>
                <w:sz w:val="24"/>
                <w:szCs w:val="24"/>
              </w:rPr>
            </w:pPr>
            <w:r w:rsidRPr="00315DDE">
              <w:rPr>
                <w:b/>
                <w:sz w:val="24"/>
                <w:szCs w:val="24"/>
              </w:rPr>
              <w:t>Données financières</w:t>
            </w:r>
          </w:p>
          <w:p w14:paraId="13410BA4" w14:textId="77777777" w:rsidR="00ED3674" w:rsidRPr="00315DDE" w:rsidRDefault="00ED3674" w:rsidP="00524C17">
            <w:pPr>
              <w:keepNext/>
              <w:keepLines/>
              <w:widowControl w:val="0"/>
              <w:jc w:val="center"/>
              <w:rPr>
                <w:b/>
                <w:sz w:val="24"/>
                <w:szCs w:val="24"/>
              </w:rPr>
            </w:pPr>
            <w:r w:rsidRPr="00315DDE">
              <w:rPr>
                <w:sz w:val="24"/>
                <w:szCs w:val="24"/>
                <w:highlight w:val="yellow"/>
              </w:rPr>
              <w:t>Les données demandées dans ce tableau doivent être conformes aux critères de sélection définis dans le document d’informations complémentaires sur l’avis de marché</w:t>
            </w:r>
          </w:p>
        </w:tc>
        <w:tc>
          <w:tcPr>
            <w:tcW w:w="1417" w:type="dxa"/>
            <w:tcBorders>
              <w:bottom w:val="nil"/>
            </w:tcBorders>
            <w:shd w:val="pct5" w:color="auto" w:fill="FFFFFF"/>
          </w:tcPr>
          <w:p w14:paraId="41684F45" w14:textId="77777777" w:rsidR="00ED3674" w:rsidRPr="00315DDE" w:rsidRDefault="00ED3674" w:rsidP="00524C17">
            <w:pPr>
              <w:keepNext/>
              <w:keepLines/>
              <w:widowControl w:val="0"/>
              <w:jc w:val="center"/>
              <w:rPr>
                <w:b/>
                <w:sz w:val="24"/>
                <w:szCs w:val="24"/>
                <w:vertAlign w:val="superscript"/>
              </w:rPr>
            </w:pPr>
            <w:r w:rsidRPr="00315DDE">
              <w:rPr>
                <w:b/>
                <w:sz w:val="24"/>
                <w:szCs w:val="24"/>
              </w:rPr>
              <w:t>2 ans avant le dernier exercice</w:t>
            </w:r>
            <w:r w:rsidRPr="00315DDE">
              <w:rPr>
                <w:b/>
                <w:sz w:val="24"/>
                <w:szCs w:val="24"/>
                <w:vertAlign w:val="superscript"/>
              </w:rPr>
              <w:t>5</w:t>
            </w:r>
          </w:p>
          <w:p w14:paraId="59B5E8D9" w14:textId="77777777" w:rsidR="00ED3674" w:rsidRPr="00315DDE" w:rsidRDefault="00ED3674" w:rsidP="00524C17">
            <w:pPr>
              <w:keepNext/>
              <w:keepLines/>
              <w:widowControl w:val="0"/>
              <w:jc w:val="center"/>
              <w:rPr>
                <w:b/>
                <w:sz w:val="24"/>
                <w:szCs w:val="24"/>
              </w:rPr>
            </w:pPr>
            <w:r w:rsidRPr="00315DDE">
              <w:rPr>
                <w:b/>
                <w:sz w:val="24"/>
                <w:szCs w:val="24"/>
                <w:highlight w:val="yellow"/>
              </w:rPr>
              <w:t>&lt;</w:t>
            </w:r>
            <w:r w:rsidRPr="00315DDE">
              <w:rPr>
                <w:sz w:val="24"/>
                <w:szCs w:val="24"/>
                <w:highlight w:val="yellow"/>
              </w:rPr>
              <w:t>précisez</w:t>
            </w:r>
            <w:r w:rsidRPr="00315DDE">
              <w:rPr>
                <w:b/>
                <w:sz w:val="24"/>
                <w:szCs w:val="24"/>
                <w:highlight w:val="yellow"/>
              </w:rPr>
              <w:t>&gt;</w:t>
            </w:r>
          </w:p>
          <w:p w14:paraId="32B2C46B" w14:textId="77777777" w:rsidR="00ED3674" w:rsidRPr="00315DDE" w:rsidRDefault="00ED3674" w:rsidP="00524C17">
            <w:pPr>
              <w:keepNext/>
              <w:keepLines/>
              <w:widowControl w:val="0"/>
              <w:jc w:val="center"/>
              <w:rPr>
                <w:b/>
                <w:sz w:val="24"/>
                <w:szCs w:val="24"/>
              </w:rPr>
            </w:pPr>
            <w:r w:rsidRPr="00315DDE">
              <w:rPr>
                <w:b/>
                <w:sz w:val="24"/>
                <w:szCs w:val="24"/>
              </w:rPr>
              <w:t>MRU</w:t>
            </w:r>
          </w:p>
        </w:tc>
        <w:tc>
          <w:tcPr>
            <w:tcW w:w="1276" w:type="dxa"/>
            <w:tcBorders>
              <w:bottom w:val="nil"/>
            </w:tcBorders>
            <w:shd w:val="pct5" w:color="auto" w:fill="FFFFFF"/>
          </w:tcPr>
          <w:p w14:paraId="0F2612D1" w14:textId="77777777" w:rsidR="00ED3674" w:rsidRPr="00315DDE" w:rsidRDefault="00ED3674" w:rsidP="00524C17">
            <w:pPr>
              <w:keepNext/>
              <w:keepLines/>
              <w:widowControl w:val="0"/>
              <w:jc w:val="center"/>
              <w:rPr>
                <w:b/>
                <w:sz w:val="24"/>
                <w:szCs w:val="24"/>
              </w:rPr>
            </w:pPr>
            <w:r w:rsidRPr="00315DDE">
              <w:rPr>
                <w:b/>
                <w:sz w:val="24"/>
                <w:szCs w:val="24"/>
              </w:rPr>
              <w:t>Avant-dernier exercice</w:t>
            </w:r>
          </w:p>
          <w:p w14:paraId="42AC9C84" w14:textId="77777777" w:rsidR="00ED3674" w:rsidRPr="00315DDE" w:rsidRDefault="00ED3674" w:rsidP="00524C17">
            <w:pPr>
              <w:keepNext/>
              <w:keepLines/>
              <w:widowControl w:val="0"/>
              <w:jc w:val="center"/>
              <w:rPr>
                <w:b/>
                <w:sz w:val="24"/>
                <w:szCs w:val="24"/>
              </w:rPr>
            </w:pPr>
            <w:r w:rsidRPr="00315DDE">
              <w:rPr>
                <w:b/>
                <w:sz w:val="24"/>
                <w:szCs w:val="24"/>
                <w:highlight w:val="yellow"/>
              </w:rPr>
              <w:t>&lt;</w:t>
            </w:r>
            <w:r w:rsidRPr="00315DDE">
              <w:rPr>
                <w:sz w:val="24"/>
                <w:szCs w:val="24"/>
                <w:highlight w:val="yellow"/>
              </w:rPr>
              <w:t>précisez</w:t>
            </w:r>
            <w:r w:rsidRPr="00315DDE">
              <w:rPr>
                <w:b/>
                <w:sz w:val="24"/>
                <w:szCs w:val="24"/>
                <w:highlight w:val="yellow"/>
              </w:rPr>
              <w:t>&gt;</w:t>
            </w:r>
            <w:r w:rsidRPr="00315DDE">
              <w:rPr>
                <w:b/>
                <w:sz w:val="24"/>
                <w:szCs w:val="24"/>
              </w:rPr>
              <w:br/>
            </w:r>
          </w:p>
          <w:p w14:paraId="72FD3D74" w14:textId="77777777" w:rsidR="00ED3674" w:rsidRPr="00315DDE" w:rsidRDefault="00ED3674" w:rsidP="00524C17">
            <w:pPr>
              <w:keepNext/>
              <w:keepLines/>
              <w:widowControl w:val="0"/>
              <w:jc w:val="center"/>
              <w:rPr>
                <w:b/>
                <w:sz w:val="24"/>
                <w:szCs w:val="24"/>
              </w:rPr>
            </w:pPr>
            <w:r w:rsidRPr="00315DDE">
              <w:rPr>
                <w:b/>
                <w:sz w:val="24"/>
                <w:szCs w:val="24"/>
              </w:rPr>
              <w:t>MRU</w:t>
            </w:r>
          </w:p>
        </w:tc>
        <w:tc>
          <w:tcPr>
            <w:tcW w:w="1134" w:type="dxa"/>
            <w:tcBorders>
              <w:bottom w:val="nil"/>
            </w:tcBorders>
            <w:shd w:val="pct5" w:color="auto" w:fill="FFFFFF"/>
          </w:tcPr>
          <w:p w14:paraId="782B929C" w14:textId="77777777" w:rsidR="00ED3674" w:rsidRPr="00315DDE" w:rsidRDefault="00ED3674" w:rsidP="00524C17">
            <w:pPr>
              <w:keepNext/>
              <w:keepLines/>
              <w:widowControl w:val="0"/>
              <w:jc w:val="center"/>
              <w:rPr>
                <w:b/>
                <w:sz w:val="24"/>
                <w:szCs w:val="24"/>
              </w:rPr>
            </w:pPr>
            <w:r w:rsidRPr="00315DDE">
              <w:rPr>
                <w:b/>
                <w:sz w:val="24"/>
                <w:szCs w:val="24"/>
              </w:rPr>
              <w:t>Dernier exercice</w:t>
            </w:r>
          </w:p>
          <w:p w14:paraId="3AA45419" w14:textId="77777777" w:rsidR="00ED3674" w:rsidRPr="00315DDE" w:rsidRDefault="00ED3674" w:rsidP="00524C17">
            <w:pPr>
              <w:keepNext/>
              <w:keepLines/>
              <w:widowControl w:val="0"/>
              <w:jc w:val="center"/>
              <w:rPr>
                <w:b/>
                <w:sz w:val="24"/>
                <w:szCs w:val="24"/>
              </w:rPr>
            </w:pPr>
            <w:r w:rsidRPr="00315DDE">
              <w:rPr>
                <w:b/>
                <w:sz w:val="24"/>
                <w:szCs w:val="24"/>
                <w:highlight w:val="yellow"/>
              </w:rPr>
              <w:t>&lt;</w:t>
            </w:r>
            <w:r w:rsidRPr="00315DDE">
              <w:rPr>
                <w:sz w:val="24"/>
                <w:szCs w:val="24"/>
                <w:highlight w:val="yellow"/>
              </w:rPr>
              <w:t>précisez</w:t>
            </w:r>
            <w:r w:rsidRPr="00315DDE">
              <w:rPr>
                <w:b/>
                <w:sz w:val="24"/>
                <w:szCs w:val="24"/>
                <w:highlight w:val="yellow"/>
              </w:rPr>
              <w:t>&gt;</w:t>
            </w:r>
          </w:p>
          <w:p w14:paraId="4D3B0C70" w14:textId="77777777" w:rsidR="00ED3674" w:rsidRPr="00315DDE" w:rsidRDefault="00ED3674" w:rsidP="00524C17">
            <w:pPr>
              <w:keepNext/>
              <w:keepLines/>
              <w:widowControl w:val="0"/>
              <w:jc w:val="center"/>
              <w:rPr>
                <w:b/>
                <w:sz w:val="24"/>
                <w:szCs w:val="24"/>
              </w:rPr>
            </w:pPr>
            <w:r w:rsidRPr="00315DDE">
              <w:rPr>
                <w:b/>
                <w:sz w:val="24"/>
                <w:szCs w:val="24"/>
              </w:rPr>
              <w:t>MRU</w:t>
            </w:r>
          </w:p>
        </w:tc>
        <w:tc>
          <w:tcPr>
            <w:tcW w:w="1134" w:type="dxa"/>
            <w:tcBorders>
              <w:bottom w:val="nil"/>
            </w:tcBorders>
            <w:shd w:val="pct5" w:color="auto" w:fill="FFFFFF"/>
          </w:tcPr>
          <w:p w14:paraId="6D58F7DB" w14:textId="77777777" w:rsidR="00ED3674" w:rsidRPr="00315DDE" w:rsidRDefault="00ED3674" w:rsidP="00524C17">
            <w:pPr>
              <w:keepNext/>
              <w:keepLines/>
              <w:widowControl w:val="0"/>
              <w:jc w:val="center"/>
              <w:rPr>
                <w:b/>
                <w:sz w:val="24"/>
                <w:szCs w:val="24"/>
              </w:rPr>
            </w:pPr>
            <w:r w:rsidRPr="00315DDE">
              <w:rPr>
                <w:b/>
                <w:sz w:val="24"/>
                <w:szCs w:val="24"/>
              </w:rPr>
              <w:t>Moyenne</w:t>
            </w:r>
            <w:r w:rsidRPr="00315DDE">
              <w:rPr>
                <w:b/>
                <w:sz w:val="24"/>
                <w:szCs w:val="24"/>
                <w:vertAlign w:val="superscript"/>
              </w:rPr>
              <w:t>6</w:t>
            </w:r>
            <w:r w:rsidRPr="00315DDE">
              <w:rPr>
                <w:b/>
                <w:sz w:val="24"/>
                <w:szCs w:val="24"/>
              </w:rPr>
              <w:t xml:space="preserve"> </w:t>
            </w:r>
            <w:r w:rsidRPr="00315DDE">
              <w:rPr>
                <w:b/>
                <w:sz w:val="24"/>
                <w:szCs w:val="24"/>
              </w:rPr>
              <w:br/>
            </w:r>
          </w:p>
          <w:p w14:paraId="09297E3A" w14:textId="77777777" w:rsidR="00ED3674" w:rsidRPr="00315DDE" w:rsidRDefault="00ED3674" w:rsidP="00524C17">
            <w:pPr>
              <w:keepNext/>
              <w:keepLines/>
              <w:widowControl w:val="0"/>
              <w:jc w:val="center"/>
              <w:rPr>
                <w:b/>
                <w:sz w:val="24"/>
                <w:szCs w:val="24"/>
              </w:rPr>
            </w:pPr>
            <w:r w:rsidRPr="00315DDE">
              <w:rPr>
                <w:b/>
                <w:sz w:val="24"/>
                <w:szCs w:val="24"/>
              </w:rPr>
              <w:t>MRU</w:t>
            </w:r>
          </w:p>
        </w:tc>
        <w:tc>
          <w:tcPr>
            <w:tcW w:w="992" w:type="dxa"/>
            <w:tcBorders>
              <w:bottom w:val="nil"/>
            </w:tcBorders>
            <w:shd w:val="pct5" w:color="auto" w:fill="FFFFFF"/>
          </w:tcPr>
          <w:p w14:paraId="17DC3FAE" w14:textId="77777777" w:rsidR="00ED3674" w:rsidRPr="00315DDE" w:rsidRDefault="00ED3674" w:rsidP="00524C17">
            <w:pPr>
              <w:widowControl w:val="0"/>
              <w:spacing w:before="60" w:after="60"/>
              <w:jc w:val="center"/>
              <w:rPr>
                <w:b/>
                <w:sz w:val="24"/>
                <w:szCs w:val="24"/>
                <w:highlight w:val="lightGray"/>
              </w:rPr>
            </w:pPr>
            <w:r w:rsidRPr="00315DDE">
              <w:rPr>
                <w:b/>
                <w:sz w:val="24"/>
                <w:szCs w:val="24"/>
                <w:highlight w:val="lightGray"/>
              </w:rPr>
              <w:t>Dernier exercice</w:t>
            </w:r>
            <w:r w:rsidRPr="00315DDE">
              <w:rPr>
                <w:b/>
                <w:sz w:val="24"/>
                <w:szCs w:val="24"/>
                <w:highlight w:val="lightGray"/>
              </w:rPr>
              <w:br/>
            </w:r>
          </w:p>
          <w:p w14:paraId="7783AA0F" w14:textId="77777777" w:rsidR="00ED3674" w:rsidRPr="00315DDE" w:rsidRDefault="00ED3674" w:rsidP="00524C17">
            <w:pPr>
              <w:keepNext/>
              <w:keepLines/>
              <w:widowControl w:val="0"/>
              <w:jc w:val="center"/>
              <w:rPr>
                <w:b/>
                <w:sz w:val="24"/>
                <w:szCs w:val="24"/>
              </w:rPr>
            </w:pPr>
            <w:r w:rsidRPr="00315DDE">
              <w:rPr>
                <w:b/>
                <w:sz w:val="24"/>
                <w:szCs w:val="24"/>
              </w:rPr>
              <w:t>MRU</w:t>
            </w:r>
          </w:p>
        </w:tc>
        <w:tc>
          <w:tcPr>
            <w:tcW w:w="992" w:type="dxa"/>
            <w:tcBorders>
              <w:bottom w:val="nil"/>
            </w:tcBorders>
            <w:shd w:val="pct5" w:color="auto" w:fill="FFFFFF"/>
          </w:tcPr>
          <w:p w14:paraId="111FF5F7" w14:textId="77777777" w:rsidR="00ED3674" w:rsidRPr="00315DDE" w:rsidRDefault="00ED3674" w:rsidP="00524C17">
            <w:pPr>
              <w:widowControl w:val="0"/>
              <w:spacing w:before="60" w:after="60"/>
              <w:jc w:val="center"/>
              <w:rPr>
                <w:b/>
                <w:sz w:val="24"/>
                <w:szCs w:val="24"/>
                <w:highlight w:val="lightGray"/>
              </w:rPr>
            </w:pPr>
            <w:r w:rsidRPr="00315DDE">
              <w:rPr>
                <w:b/>
                <w:sz w:val="24"/>
                <w:szCs w:val="24"/>
                <w:highlight w:val="lightGray"/>
              </w:rPr>
              <w:t>[Exercice en cours</w:t>
            </w:r>
          </w:p>
          <w:p w14:paraId="122BC998" w14:textId="77777777" w:rsidR="00ED3674" w:rsidRPr="00315DDE" w:rsidRDefault="00ED3674" w:rsidP="00524C17">
            <w:pPr>
              <w:widowControl w:val="0"/>
              <w:spacing w:before="60" w:after="60"/>
              <w:jc w:val="center"/>
              <w:rPr>
                <w:b/>
                <w:sz w:val="24"/>
                <w:szCs w:val="24"/>
                <w:highlight w:val="lightGray"/>
              </w:rPr>
            </w:pPr>
            <w:r w:rsidRPr="00315DDE">
              <w:rPr>
                <w:b/>
                <w:sz w:val="24"/>
                <w:szCs w:val="24"/>
              </w:rPr>
              <w:t>MRU</w:t>
            </w:r>
          </w:p>
        </w:tc>
      </w:tr>
      <w:tr w:rsidR="00ED3674" w:rsidRPr="00315DDE" w14:paraId="610F0CEC" w14:textId="77777777" w:rsidTr="00524C17">
        <w:trPr>
          <w:cantSplit/>
        </w:trPr>
        <w:tc>
          <w:tcPr>
            <w:tcW w:w="3261" w:type="dxa"/>
            <w:tcBorders>
              <w:top w:val="single" w:sz="6" w:space="0" w:color="auto"/>
              <w:bottom w:val="double" w:sz="2" w:space="0" w:color="auto"/>
            </w:tcBorders>
          </w:tcPr>
          <w:p w14:paraId="4982461F" w14:textId="77777777" w:rsidR="00ED3674" w:rsidRPr="00315DDE" w:rsidRDefault="00ED3674" w:rsidP="00524C17">
            <w:pPr>
              <w:keepNext/>
              <w:keepLines/>
              <w:widowControl w:val="0"/>
              <w:rPr>
                <w:sz w:val="24"/>
                <w:szCs w:val="24"/>
              </w:rPr>
            </w:pPr>
            <w:r w:rsidRPr="00315DDE">
              <w:rPr>
                <w:sz w:val="24"/>
                <w:szCs w:val="24"/>
              </w:rPr>
              <w:t>Chiffre d’affaires annuel</w:t>
            </w:r>
            <w:r w:rsidRPr="00315DDE">
              <w:rPr>
                <w:sz w:val="24"/>
                <w:szCs w:val="24"/>
                <w:vertAlign w:val="superscript"/>
              </w:rPr>
              <w:t>7</w:t>
            </w:r>
            <w:r w:rsidRPr="00315DDE">
              <w:rPr>
                <w:sz w:val="24"/>
                <w:szCs w:val="24"/>
              </w:rPr>
              <w:t>, à l’exclusion du présent marché</w:t>
            </w:r>
          </w:p>
        </w:tc>
        <w:tc>
          <w:tcPr>
            <w:tcW w:w="1417" w:type="dxa"/>
            <w:tcBorders>
              <w:top w:val="single" w:sz="6" w:space="0" w:color="auto"/>
              <w:bottom w:val="double" w:sz="2" w:space="0" w:color="auto"/>
            </w:tcBorders>
          </w:tcPr>
          <w:p w14:paraId="25C8EBAE" w14:textId="77777777" w:rsidR="00ED3674" w:rsidRPr="00315DDE" w:rsidRDefault="00ED3674" w:rsidP="00524C17">
            <w:pPr>
              <w:keepNext/>
              <w:keepLines/>
              <w:widowControl w:val="0"/>
              <w:rPr>
                <w:sz w:val="24"/>
                <w:szCs w:val="24"/>
              </w:rPr>
            </w:pPr>
          </w:p>
        </w:tc>
        <w:tc>
          <w:tcPr>
            <w:tcW w:w="1276" w:type="dxa"/>
            <w:tcBorders>
              <w:top w:val="single" w:sz="6" w:space="0" w:color="auto"/>
              <w:bottom w:val="double" w:sz="2" w:space="0" w:color="auto"/>
            </w:tcBorders>
          </w:tcPr>
          <w:p w14:paraId="28063293" w14:textId="77777777" w:rsidR="00ED3674" w:rsidRPr="00315DDE" w:rsidRDefault="00ED3674" w:rsidP="00524C17">
            <w:pPr>
              <w:keepNext/>
              <w:keepLines/>
              <w:widowControl w:val="0"/>
              <w:rPr>
                <w:sz w:val="24"/>
                <w:szCs w:val="24"/>
              </w:rPr>
            </w:pPr>
          </w:p>
        </w:tc>
        <w:tc>
          <w:tcPr>
            <w:tcW w:w="1134" w:type="dxa"/>
            <w:tcBorders>
              <w:top w:val="single" w:sz="6" w:space="0" w:color="auto"/>
              <w:bottom w:val="double" w:sz="2" w:space="0" w:color="auto"/>
            </w:tcBorders>
          </w:tcPr>
          <w:p w14:paraId="10CF0C5E" w14:textId="77777777" w:rsidR="00ED3674" w:rsidRPr="00315DDE" w:rsidRDefault="00ED3674" w:rsidP="00524C17">
            <w:pPr>
              <w:keepNext/>
              <w:keepLines/>
              <w:widowControl w:val="0"/>
              <w:rPr>
                <w:sz w:val="24"/>
                <w:szCs w:val="24"/>
              </w:rPr>
            </w:pPr>
          </w:p>
        </w:tc>
        <w:tc>
          <w:tcPr>
            <w:tcW w:w="1134" w:type="dxa"/>
            <w:tcBorders>
              <w:top w:val="single" w:sz="6" w:space="0" w:color="auto"/>
              <w:bottom w:val="double" w:sz="2" w:space="0" w:color="auto"/>
            </w:tcBorders>
          </w:tcPr>
          <w:p w14:paraId="721A3941" w14:textId="77777777" w:rsidR="00ED3674" w:rsidRPr="00315DDE" w:rsidRDefault="00ED3674" w:rsidP="00524C17">
            <w:pPr>
              <w:keepNext/>
              <w:keepLines/>
              <w:widowControl w:val="0"/>
              <w:rPr>
                <w:sz w:val="24"/>
                <w:szCs w:val="24"/>
              </w:rPr>
            </w:pPr>
          </w:p>
        </w:tc>
        <w:tc>
          <w:tcPr>
            <w:tcW w:w="992" w:type="dxa"/>
            <w:tcBorders>
              <w:top w:val="single" w:sz="6" w:space="0" w:color="auto"/>
              <w:bottom w:val="double" w:sz="2" w:space="0" w:color="auto"/>
            </w:tcBorders>
          </w:tcPr>
          <w:p w14:paraId="73135AE9" w14:textId="77777777" w:rsidR="00ED3674" w:rsidRPr="00315DDE" w:rsidRDefault="00ED3674" w:rsidP="00524C17">
            <w:pPr>
              <w:keepNext/>
              <w:keepLines/>
              <w:widowControl w:val="0"/>
              <w:rPr>
                <w:sz w:val="24"/>
                <w:szCs w:val="24"/>
              </w:rPr>
            </w:pPr>
          </w:p>
        </w:tc>
        <w:tc>
          <w:tcPr>
            <w:tcW w:w="992" w:type="dxa"/>
            <w:tcBorders>
              <w:top w:val="single" w:sz="6" w:space="0" w:color="auto"/>
              <w:bottom w:val="double" w:sz="2" w:space="0" w:color="auto"/>
            </w:tcBorders>
          </w:tcPr>
          <w:p w14:paraId="489396DA" w14:textId="77777777" w:rsidR="00ED3674" w:rsidRPr="00315DDE" w:rsidRDefault="00ED3674" w:rsidP="00524C17">
            <w:pPr>
              <w:keepNext/>
              <w:keepLines/>
              <w:widowControl w:val="0"/>
              <w:rPr>
                <w:sz w:val="24"/>
                <w:szCs w:val="24"/>
              </w:rPr>
            </w:pPr>
          </w:p>
        </w:tc>
      </w:tr>
      <w:tr w:rsidR="00ED3674" w:rsidRPr="00315DDE" w14:paraId="5815A244" w14:textId="77777777" w:rsidTr="00524C17">
        <w:trPr>
          <w:cantSplit/>
        </w:trPr>
        <w:tc>
          <w:tcPr>
            <w:tcW w:w="3261" w:type="dxa"/>
            <w:tcBorders>
              <w:top w:val="nil"/>
            </w:tcBorders>
          </w:tcPr>
          <w:p w14:paraId="196FB0DF" w14:textId="77777777" w:rsidR="00ED3674" w:rsidRPr="00315DDE" w:rsidRDefault="00ED3674" w:rsidP="00524C17">
            <w:pPr>
              <w:keepNext/>
              <w:keepLines/>
              <w:widowControl w:val="0"/>
              <w:rPr>
                <w:sz w:val="24"/>
                <w:szCs w:val="24"/>
              </w:rPr>
            </w:pPr>
            <w:r w:rsidRPr="00315DDE">
              <w:rPr>
                <w:sz w:val="24"/>
                <w:szCs w:val="24"/>
              </w:rPr>
              <w:t>Actifs courants</w:t>
            </w:r>
            <w:r w:rsidRPr="00315DDE">
              <w:rPr>
                <w:sz w:val="24"/>
                <w:szCs w:val="24"/>
                <w:vertAlign w:val="superscript"/>
              </w:rPr>
              <w:t>8</w:t>
            </w:r>
            <w:r w:rsidRPr="00315DDE">
              <w:rPr>
                <w:sz w:val="24"/>
                <w:szCs w:val="24"/>
              </w:rPr>
              <w:t xml:space="preserve"> </w:t>
            </w:r>
          </w:p>
        </w:tc>
        <w:tc>
          <w:tcPr>
            <w:tcW w:w="1417" w:type="dxa"/>
            <w:tcBorders>
              <w:top w:val="nil"/>
            </w:tcBorders>
          </w:tcPr>
          <w:p w14:paraId="6CE12D81" w14:textId="77777777" w:rsidR="00ED3674" w:rsidRPr="00315DDE" w:rsidRDefault="00ED3674" w:rsidP="00524C17">
            <w:pPr>
              <w:keepNext/>
              <w:keepLines/>
              <w:widowControl w:val="0"/>
              <w:rPr>
                <w:sz w:val="24"/>
                <w:szCs w:val="24"/>
              </w:rPr>
            </w:pPr>
          </w:p>
        </w:tc>
        <w:tc>
          <w:tcPr>
            <w:tcW w:w="1276" w:type="dxa"/>
            <w:tcBorders>
              <w:top w:val="nil"/>
            </w:tcBorders>
          </w:tcPr>
          <w:p w14:paraId="159BAD8B" w14:textId="77777777" w:rsidR="00ED3674" w:rsidRPr="00315DDE" w:rsidRDefault="00ED3674" w:rsidP="00524C17">
            <w:pPr>
              <w:keepNext/>
              <w:keepLines/>
              <w:widowControl w:val="0"/>
              <w:rPr>
                <w:sz w:val="24"/>
                <w:szCs w:val="24"/>
              </w:rPr>
            </w:pPr>
          </w:p>
        </w:tc>
        <w:tc>
          <w:tcPr>
            <w:tcW w:w="1134" w:type="dxa"/>
            <w:tcBorders>
              <w:top w:val="nil"/>
              <w:bottom w:val="single" w:sz="6" w:space="0" w:color="auto"/>
            </w:tcBorders>
          </w:tcPr>
          <w:p w14:paraId="105D74C2" w14:textId="77777777" w:rsidR="00ED3674" w:rsidRPr="00315DDE" w:rsidRDefault="00ED3674" w:rsidP="00524C17">
            <w:pPr>
              <w:keepNext/>
              <w:keepLines/>
              <w:widowControl w:val="0"/>
              <w:rPr>
                <w:sz w:val="24"/>
                <w:szCs w:val="24"/>
              </w:rPr>
            </w:pPr>
          </w:p>
        </w:tc>
        <w:tc>
          <w:tcPr>
            <w:tcW w:w="1134" w:type="dxa"/>
            <w:tcBorders>
              <w:top w:val="nil"/>
              <w:bottom w:val="single" w:sz="6" w:space="0" w:color="auto"/>
            </w:tcBorders>
          </w:tcPr>
          <w:p w14:paraId="6C54DFFC" w14:textId="77777777" w:rsidR="00ED3674" w:rsidRPr="00315DDE" w:rsidRDefault="00ED3674" w:rsidP="00524C17">
            <w:pPr>
              <w:keepNext/>
              <w:keepLines/>
              <w:widowControl w:val="0"/>
              <w:rPr>
                <w:sz w:val="24"/>
                <w:szCs w:val="24"/>
              </w:rPr>
            </w:pPr>
          </w:p>
        </w:tc>
        <w:tc>
          <w:tcPr>
            <w:tcW w:w="992" w:type="dxa"/>
            <w:tcBorders>
              <w:top w:val="nil"/>
              <w:bottom w:val="single" w:sz="6" w:space="0" w:color="auto"/>
            </w:tcBorders>
          </w:tcPr>
          <w:p w14:paraId="0F21B884" w14:textId="77777777" w:rsidR="00ED3674" w:rsidRPr="00315DDE" w:rsidRDefault="00ED3674" w:rsidP="00524C17">
            <w:pPr>
              <w:keepNext/>
              <w:keepLines/>
              <w:widowControl w:val="0"/>
              <w:rPr>
                <w:sz w:val="24"/>
                <w:szCs w:val="24"/>
              </w:rPr>
            </w:pPr>
          </w:p>
        </w:tc>
        <w:tc>
          <w:tcPr>
            <w:tcW w:w="992" w:type="dxa"/>
            <w:tcBorders>
              <w:top w:val="nil"/>
              <w:bottom w:val="single" w:sz="6" w:space="0" w:color="auto"/>
            </w:tcBorders>
          </w:tcPr>
          <w:p w14:paraId="1BB05E12" w14:textId="77777777" w:rsidR="00ED3674" w:rsidRPr="00315DDE" w:rsidRDefault="00ED3674" w:rsidP="00524C17">
            <w:pPr>
              <w:keepNext/>
              <w:keepLines/>
              <w:widowControl w:val="0"/>
              <w:rPr>
                <w:sz w:val="24"/>
                <w:szCs w:val="24"/>
              </w:rPr>
            </w:pPr>
          </w:p>
        </w:tc>
      </w:tr>
      <w:tr w:rsidR="00ED3674" w:rsidRPr="00315DDE" w14:paraId="6EE5CCE5" w14:textId="77777777" w:rsidTr="00524C17">
        <w:trPr>
          <w:cantSplit/>
        </w:trPr>
        <w:tc>
          <w:tcPr>
            <w:tcW w:w="3261" w:type="dxa"/>
          </w:tcPr>
          <w:p w14:paraId="50FF00B7" w14:textId="77777777" w:rsidR="00ED3674" w:rsidRPr="00315DDE" w:rsidRDefault="00ED3674" w:rsidP="00524C17">
            <w:pPr>
              <w:keepNext/>
              <w:keepLines/>
              <w:widowControl w:val="0"/>
              <w:rPr>
                <w:sz w:val="24"/>
                <w:szCs w:val="24"/>
              </w:rPr>
            </w:pPr>
            <w:r w:rsidRPr="00315DDE">
              <w:rPr>
                <w:sz w:val="24"/>
                <w:szCs w:val="24"/>
              </w:rPr>
              <w:t>Passifs courants</w:t>
            </w:r>
            <w:r w:rsidRPr="00315DDE">
              <w:rPr>
                <w:sz w:val="24"/>
                <w:szCs w:val="24"/>
                <w:vertAlign w:val="superscript"/>
              </w:rPr>
              <w:t>9</w:t>
            </w:r>
            <w:r w:rsidRPr="00315DDE">
              <w:rPr>
                <w:sz w:val="24"/>
                <w:szCs w:val="24"/>
              </w:rPr>
              <w:t xml:space="preserve"> </w:t>
            </w:r>
          </w:p>
        </w:tc>
        <w:tc>
          <w:tcPr>
            <w:tcW w:w="1417" w:type="dxa"/>
          </w:tcPr>
          <w:p w14:paraId="61CB498A" w14:textId="77777777" w:rsidR="00ED3674" w:rsidRPr="00315DDE" w:rsidRDefault="00ED3674" w:rsidP="00524C17">
            <w:pPr>
              <w:keepNext/>
              <w:keepLines/>
              <w:widowControl w:val="0"/>
              <w:rPr>
                <w:sz w:val="24"/>
                <w:szCs w:val="24"/>
              </w:rPr>
            </w:pPr>
          </w:p>
        </w:tc>
        <w:tc>
          <w:tcPr>
            <w:tcW w:w="1276" w:type="dxa"/>
          </w:tcPr>
          <w:p w14:paraId="4ED123E6" w14:textId="77777777" w:rsidR="00ED3674" w:rsidRPr="00315DDE" w:rsidRDefault="00ED3674" w:rsidP="00524C17">
            <w:pPr>
              <w:keepNext/>
              <w:keepLines/>
              <w:widowControl w:val="0"/>
              <w:rPr>
                <w:sz w:val="24"/>
                <w:szCs w:val="24"/>
              </w:rPr>
            </w:pPr>
          </w:p>
        </w:tc>
        <w:tc>
          <w:tcPr>
            <w:tcW w:w="1134" w:type="dxa"/>
            <w:tcBorders>
              <w:top w:val="single" w:sz="6" w:space="0" w:color="auto"/>
              <w:bottom w:val="single" w:sz="6" w:space="0" w:color="auto"/>
            </w:tcBorders>
            <w:shd w:val="clear" w:color="auto" w:fill="auto"/>
          </w:tcPr>
          <w:p w14:paraId="485B168E" w14:textId="77777777" w:rsidR="00ED3674" w:rsidRPr="00315DDE" w:rsidRDefault="00ED3674" w:rsidP="00524C17">
            <w:pPr>
              <w:keepNext/>
              <w:keepLines/>
              <w:widowControl w:val="0"/>
              <w:rPr>
                <w:sz w:val="24"/>
                <w:szCs w:val="24"/>
              </w:rPr>
            </w:pPr>
          </w:p>
        </w:tc>
        <w:tc>
          <w:tcPr>
            <w:tcW w:w="1134" w:type="dxa"/>
            <w:tcBorders>
              <w:top w:val="single" w:sz="6" w:space="0" w:color="auto"/>
              <w:bottom w:val="single" w:sz="6" w:space="0" w:color="auto"/>
            </w:tcBorders>
            <w:shd w:val="clear" w:color="auto" w:fill="auto"/>
          </w:tcPr>
          <w:p w14:paraId="697D23EB" w14:textId="77777777" w:rsidR="00ED3674" w:rsidRPr="00315DDE" w:rsidRDefault="00ED3674" w:rsidP="00524C17">
            <w:pPr>
              <w:keepNext/>
              <w:keepLines/>
              <w:widowControl w:val="0"/>
              <w:rPr>
                <w:sz w:val="24"/>
                <w:szCs w:val="24"/>
              </w:rPr>
            </w:pPr>
          </w:p>
        </w:tc>
        <w:tc>
          <w:tcPr>
            <w:tcW w:w="992" w:type="dxa"/>
            <w:tcBorders>
              <w:top w:val="single" w:sz="6" w:space="0" w:color="auto"/>
              <w:bottom w:val="single" w:sz="6" w:space="0" w:color="auto"/>
            </w:tcBorders>
            <w:shd w:val="clear" w:color="auto" w:fill="auto"/>
          </w:tcPr>
          <w:p w14:paraId="00D7E284" w14:textId="77777777" w:rsidR="00ED3674" w:rsidRPr="00315DDE" w:rsidRDefault="00ED3674" w:rsidP="00524C17">
            <w:pPr>
              <w:keepNext/>
              <w:keepLines/>
              <w:widowControl w:val="0"/>
              <w:rPr>
                <w:sz w:val="24"/>
                <w:szCs w:val="24"/>
              </w:rPr>
            </w:pPr>
          </w:p>
        </w:tc>
        <w:tc>
          <w:tcPr>
            <w:tcW w:w="992" w:type="dxa"/>
            <w:tcBorders>
              <w:top w:val="single" w:sz="6" w:space="0" w:color="auto"/>
              <w:bottom w:val="single" w:sz="6" w:space="0" w:color="auto"/>
            </w:tcBorders>
          </w:tcPr>
          <w:p w14:paraId="751983E5" w14:textId="77777777" w:rsidR="00ED3674" w:rsidRPr="00315DDE" w:rsidRDefault="00ED3674" w:rsidP="00524C17">
            <w:pPr>
              <w:keepNext/>
              <w:keepLines/>
              <w:widowControl w:val="0"/>
              <w:rPr>
                <w:sz w:val="24"/>
                <w:szCs w:val="24"/>
              </w:rPr>
            </w:pPr>
          </w:p>
        </w:tc>
      </w:tr>
      <w:tr w:rsidR="00ED3674" w:rsidRPr="00315DDE" w14:paraId="490052A0" w14:textId="77777777" w:rsidTr="00524C17">
        <w:trPr>
          <w:cantSplit/>
        </w:trPr>
        <w:tc>
          <w:tcPr>
            <w:tcW w:w="3261" w:type="dxa"/>
          </w:tcPr>
          <w:p w14:paraId="00F2575E" w14:textId="77777777" w:rsidR="00ED3674" w:rsidRPr="00315DDE" w:rsidRDefault="00ED3674" w:rsidP="00524C17">
            <w:pPr>
              <w:keepNext/>
              <w:keepLines/>
              <w:widowControl w:val="0"/>
              <w:rPr>
                <w:sz w:val="24"/>
                <w:szCs w:val="24"/>
              </w:rPr>
            </w:pPr>
            <w:r w:rsidRPr="00315DDE">
              <w:rPr>
                <w:sz w:val="24"/>
                <w:szCs w:val="24"/>
                <w:highlight w:val="lightGray"/>
              </w:rPr>
              <w:t>[Ratio de liquidité générale (actifs courants/passifs courants)</w:t>
            </w:r>
          </w:p>
        </w:tc>
        <w:tc>
          <w:tcPr>
            <w:tcW w:w="1417" w:type="dxa"/>
            <w:tcBorders>
              <w:bottom w:val="single" w:sz="6" w:space="0" w:color="auto"/>
            </w:tcBorders>
          </w:tcPr>
          <w:p w14:paraId="6C0E7375" w14:textId="77777777" w:rsidR="00ED3674" w:rsidRPr="00315DDE" w:rsidRDefault="00ED3674" w:rsidP="00524C17">
            <w:pPr>
              <w:keepNext/>
              <w:keepLines/>
              <w:widowControl w:val="0"/>
              <w:rPr>
                <w:sz w:val="24"/>
                <w:szCs w:val="24"/>
              </w:rPr>
            </w:pPr>
            <w:r w:rsidRPr="00315DDE">
              <w:rPr>
                <w:sz w:val="24"/>
                <w:szCs w:val="24"/>
                <w:highlight w:val="lightGray"/>
              </w:rPr>
              <w:t>Sans objet</w:t>
            </w:r>
          </w:p>
        </w:tc>
        <w:tc>
          <w:tcPr>
            <w:tcW w:w="1276" w:type="dxa"/>
            <w:tcBorders>
              <w:bottom w:val="single" w:sz="6" w:space="0" w:color="auto"/>
            </w:tcBorders>
          </w:tcPr>
          <w:p w14:paraId="01704632" w14:textId="77777777" w:rsidR="00ED3674" w:rsidRPr="00315DDE" w:rsidRDefault="00ED3674" w:rsidP="00524C17">
            <w:pPr>
              <w:keepNext/>
              <w:keepLines/>
              <w:widowControl w:val="0"/>
              <w:rPr>
                <w:sz w:val="24"/>
                <w:szCs w:val="24"/>
              </w:rPr>
            </w:pPr>
            <w:r w:rsidRPr="00315DDE">
              <w:rPr>
                <w:sz w:val="24"/>
                <w:szCs w:val="24"/>
                <w:highlight w:val="lightGray"/>
              </w:rPr>
              <w:t>Sans objet</w:t>
            </w:r>
          </w:p>
        </w:tc>
        <w:tc>
          <w:tcPr>
            <w:tcW w:w="1134" w:type="dxa"/>
            <w:tcBorders>
              <w:top w:val="single" w:sz="6" w:space="0" w:color="auto"/>
              <w:bottom w:val="single" w:sz="6" w:space="0" w:color="auto"/>
            </w:tcBorders>
            <w:shd w:val="clear" w:color="auto" w:fill="auto"/>
          </w:tcPr>
          <w:p w14:paraId="4B41A064" w14:textId="77777777" w:rsidR="00ED3674" w:rsidRPr="00315DDE" w:rsidRDefault="00ED3674" w:rsidP="00524C17">
            <w:pPr>
              <w:keepNext/>
              <w:keepLines/>
              <w:widowControl w:val="0"/>
              <w:rPr>
                <w:sz w:val="24"/>
                <w:szCs w:val="24"/>
              </w:rPr>
            </w:pPr>
          </w:p>
        </w:tc>
        <w:tc>
          <w:tcPr>
            <w:tcW w:w="1134" w:type="dxa"/>
            <w:tcBorders>
              <w:top w:val="single" w:sz="6" w:space="0" w:color="auto"/>
              <w:bottom w:val="single" w:sz="6" w:space="0" w:color="auto"/>
            </w:tcBorders>
            <w:shd w:val="clear" w:color="auto" w:fill="auto"/>
            <w:vAlign w:val="center"/>
          </w:tcPr>
          <w:p w14:paraId="2FB2E6F6" w14:textId="77777777" w:rsidR="00ED3674" w:rsidRPr="00315DDE" w:rsidRDefault="00ED3674" w:rsidP="00524C17">
            <w:pPr>
              <w:keepNext/>
              <w:keepLines/>
              <w:widowControl w:val="0"/>
              <w:rPr>
                <w:sz w:val="24"/>
                <w:szCs w:val="24"/>
              </w:rPr>
            </w:pPr>
            <w:r w:rsidRPr="00315DDE">
              <w:rPr>
                <w:sz w:val="24"/>
                <w:szCs w:val="24"/>
                <w:highlight w:val="lightGray"/>
              </w:rPr>
              <w:t>Sans objet</w:t>
            </w:r>
          </w:p>
        </w:tc>
        <w:tc>
          <w:tcPr>
            <w:tcW w:w="992" w:type="dxa"/>
            <w:tcBorders>
              <w:top w:val="single" w:sz="6" w:space="0" w:color="auto"/>
              <w:bottom w:val="single" w:sz="6" w:space="0" w:color="auto"/>
            </w:tcBorders>
            <w:shd w:val="clear" w:color="auto" w:fill="auto"/>
            <w:vAlign w:val="center"/>
          </w:tcPr>
          <w:p w14:paraId="7D532702" w14:textId="77777777" w:rsidR="00ED3674" w:rsidRPr="00315DDE" w:rsidRDefault="00ED3674" w:rsidP="00524C17">
            <w:pPr>
              <w:keepNext/>
              <w:keepLines/>
              <w:widowControl w:val="0"/>
              <w:rPr>
                <w:sz w:val="24"/>
                <w:szCs w:val="24"/>
              </w:rPr>
            </w:pPr>
            <w:r w:rsidRPr="00315DDE">
              <w:rPr>
                <w:sz w:val="24"/>
                <w:szCs w:val="24"/>
                <w:highlight w:val="lightGray"/>
              </w:rPr>
              <w:t>Sans objet</w:t>
            </w:r>
          </w:p>
        </w:tc>
        <w:tc>
          <w:tcPr>
            <w:tcW w:w="992" w:type="dxa"/>
            <w:tcBorders>
              <w:top w:val="single" w:sz="6" w:space="0" w:color="auto"/>
              <w:bottom w:val="single" w:sz="6" w:space="0" w:color="auto"/>
            </w:tcBorders>
          </w:tcPr>
          <w:p w14:paraId="7A0C680A" w14:textId="77777777" w:rsidR="00ED3674" w:rsidRPr="00315DDE" w:rsidRDefault="00ED3674" w:rsidP="00524C17">
            <w:pPr>
              <w:keepNext/>
              <w:keepLines/>
              <w:widowControl w:val="0"/>
              <w:rPr>
                <w:sz w:val="24"/>
                <w:szCs w:val="24"/>
              </w:rPr>
            </w:pPr>
            <w:r w:rsidRPr="00315DDE">
              <w:rPr>
                <w:sz w:val="24"/>
                <w:szCs w:val="24"/>
                <w:highlight w:val="lightGray"/>
              </w:rPr>
              <w:t>Sans objet]</w:t>
            </w:r>
          </w:p>
        </w:tc>
      </w:tr>
    </w:tbl>
    <w:p w14:paraId="2C6E9BDE" w14:textId="77777777" w:rsidR="00ED3674" w:rsidRPr="00315DDE" w:rsidRDefault="00ED3674" w:rsidP="00ED3674">
      <w:pPr>
        <w:keepNext/>
        <w:widowControl w:val="0"/>
        <w:spacing w:before="240"/>
        <w:jc w:val="both"/>
        <w:rPr>
          <w:sz w:val="24"/>
          <w:szCs w:val="24"/>
        </w:rPr>
      </w:pPr>
    </w:p>
    <w:p w14:paraId="2A5E6206" w14:textId="77777777" w:rsidR="00ED3674" w:rsidRPr="00315DDE" w:rsidRDefault="00ED3674" w:rsidP="00ED3674">
      <w:pPr>
        <w:keepNext/>
        <w:widowControl w:val="0"/>
        <w:spacing w:before="240"/>
        <w:jc w:val="both"/>
        <w:rPr>
          <w:sz w:val="24"/>
          <w:szCs w:val="24"/>
        </w:rPr>
      </w:pPr>
      <w:r w:rsidRPr="00315DDE">
        <w:rPr>
          <w:sz w:val="24"/>
          <w:szCs w:val="24"/>
        </w:rPr>
        <w:br w:type="page"/>
      </w:r>
      <w:r w:rsidRPr="00315DDE">
        <w:rPr>
          <w:sz w:val="24"/>
          <w:szCs w:val="24"/>
          <w:highlight w:val="lightGray"/>
        </w:rPr>
        <w:t>Le tableau suivant contient des statistiques concernant notre personnel, telles qu’elles apparaissent dans le bordereau de soumission du consortium:</w:t>
      </w:r>
    </w:p>
    <w:tbl>
      <w:tblPr>
        <w:tblW w:w="881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1438"/>
        <w:gridCol w:w="922"/>
        <w:gridCol w:w="922"/>
        <w:gridCol w:w="923"/>
        <w:gridCol w:w="922"/>
        <w:gridCol w:w="922"/>
        <w:gridCol w:w="923"/>
        <w:gridCol w:w="922"/>
        <w:gridCol w:w="923"/>
      </w:tblGrid>
      <w:tr w:rsidR="00ED3674" w:rsidRPr="00315DDE" w14:paraId="2733FD0B" w14:textId="77777777" w:rsidTr="00524C17">
        <w:trPr>
          <w:cantSplit/>
          <w:trHeight w:val="303"/>
        </w:trPr>
        <w:tc>
          <w:tcPr>
            <w:tcW w:w="1438" w:type="dxa"/>
            <w:shd w:val="pct5" w:color="auto" w:fill="FFFFFF"/>
          </w:tcPr>
          <w:p w14:paraId="01E359DF" w14:textId="77777777" w:rsidR="00ED3674" w:rsidRPr="00315DDE" w:rsidRDefault="00ED3674" w:rsidP="00524C17">
            <w:pPr>
              <w:keepNext/>
              <w:keepLines/>
              <w:widowControl w:val="0"/>
              <w:jc w:val="center"/>
              <w:rPr>
                <w:b/>
                <w:sz w:val="24"/>
                <w:szCs w:val="24"/>
              </w:rPr>
            </w:pPr>
            <w:r w:rsidRPr="00315DDE">
              <w:rPr>
                <w:b/>
                <w:sz w:val="24"/>
                <w:szCs w:val="24"/>
              </w:rPr>
              <w:t>Effectif annuel</w:t>
            </w:r>
          </w:p>
        </w:tc>
        <w:tc>
          <w:tcPr>
            <w:tcW w:w="1844" w:type="dxa"/>
            <w:gridSpan w:val="2"/>
            <w:shd w:val="pct5" w:color="auto" w:fill="FFFFFF"/>
          </w:tcPr>
          <w:p w14:paraId="09FB83C0" w14:textId="77777777" w:rsidR="00ED3674" w:rsidRPr="00315DDE" w:rsidRDefault="00ED3674" w:rsidP="00524C17">
            <w:pPr>
              <w:keepNext/>
              <w:keepLines/>
              <w:widowControl w:val="0"/>
              <w:jc w:val="center"/>
              <w:rPr>
                <w:b/>
                <w:sz w:val="24"/>
                <w:szCs w:val="24"/>
              </w:rPr>
            </w:pPr>
            <w:r w:rsidRPr="00315DDE">
              <w:rPr>
                <w:b/>
                <w:sz w:val="24"/>
                <w:szCs w:val="24"/>
              </w:rPr>
              <w:t>Avant-dernier exercice</w:t>
            </w:r>
          </w:p>
        </w:tc>
        <w:tc>
          <w:tcPr>
            <w:tcW w:w="1845" w:type="dxa"/>
            <w:gridSpan w:val="2"/>
            <w:shd w:val="pct5" w:color="auto" w:fill="FFFFFF"/>
          </w:tcPr>
          <w:p w14:paraId="10FA1806" w14:textId="77777777" w:rsidR="00ED3674" w:rsidRPr="00315DDE" w:rsidRDefault="00ED3674" w:rsidP="00524C17">
            <w:pPr>
              <w:keepNext/>
              <w:keepLines/>
              <w:widowControl w:val="0"/>
              <w:jc w:val="center"/>
              <w:rPr>
                <w:b/>
                <w:sz w:val="24"/>
                <w:szCs w:val="24"/>
              </w:rPr>
            </w:pPr>
            <w:r w:rsidRPr="00315DDE">
              <w:rPr>
                <w:b/>
                <w:sz w:val="24"/>
                <w:szCs w:val="24"/>
              </w:rPr>
              <w:t>Dernier exercice</w:t>
            </w:r>
          </w:p>
        </w:tc>
        <w:tc>
          <w:tcPr>
            <w:tcW w:w="1845" w:type="dxa"/>
            <w:gridSpan w:val="2"/>
            <w:shd w:val="pct5" w:color="auto" w:fill="FFFFFF"/>
          </w:tcPr>
          <w:p w14:paraId="65785C49" w14:textId="77777777" w:rsidR="00ED3674" w:rsidRPr="00315DDE" w:rsidRDefault="00ED3674" w:rsidP="00524C17">
            <w:pPr>
              <w:keepNext/>
              <w:keepLines/>
              <w:widowControl w:val="0"/>
              <w:jc w:val="center"/>
              <w:rPr>
                <w:b/>
                <w:sz w:val="24"/>
                <w:szCs w:val="24"/>
              </w:rPr>
            </w:pPr>
            <w:r w:rsidRPr="00315DDE">
              <w:rPr>
                <w:b/>
                <w:sz w:val="24"/>
                <w:szCs w:val="24"/>
              </w:rPr>
              <w:t>Exercice en cours</w:t>
            </w:r>
          </w:p>
        </w:tc>
        <w:tc>
          <w:tcPr>
            <w:tcW w:w="1845" w:type="dxa"/>
            <w:gridSpan w:val="2"/>
            <w:shd w:val="pct5" w:color="auto" w:fill="FFFFFF"/>
          </w:tcPr>
          <w:p w14:paraId="55793D5D" w14:textId="77777777" w:rsidR="00ED3674" w:rsidRPr="00315DDE" w:rsidRDefault="00ED3674" w:rsidP="00524C17">
            <w:pPr>
              <w:keepNext/>
              <w:keepLines/>
              <w:widowControl w:val="0"/>
              <w:jc w:val="center"/>
              <w:rPr>
                <w:b/>
                <w:sz w:val="24"/>
                <w:szCs w:val="24"/>
              </w:rPr>
            </w:pPr>
            <w:r w:rsidRPr="00315DDE">
              <w:rPr>
                <w:b/>
                <w:sz w:val="24"/>
                <w:szCs w:val="24"/>
              </w:rPr>
              <w:t>Moyenne pour la période</w:t>
            </w:r>
          </w:p>
        </w:tc>
      </w:tr>
      <w:tr w:rsidR="00ED3674" w:rsidRPr="00315DDE" w14:paraId="6B8718CD" w14:textId="77777777" w:rsidTr="00524C17">
        <w:trPr>
          <w:cantSplit/>
          <w:trHeight w:val="303"/>
        </w:trPr>
        <w:tc>
          <w:tcPr>
            <w:tcW w:w="1438" w:type="dxa"/>
            <w:shd w:val="pct5" w:color="auto" w:fill="FFFFFF"/>
          </w:tcPr>
          <w:p w14:paraId="107F43D3" w14:textId="77777777" w:rsidR="00ED3674" w:rsidRPr="00315DDE" w:rsidRDefault="00ED3674" w:rsidP="00524C17">
            <w:pPr>
              <w:keepNext/>
              <w:keepLines/>
              <w:widowControl w:val="0"/>
              <w:jc w:val="center"/>
              <w:rPr>
                <w:b/>
                <w:sz w:val="24"/>
                <w:szCs w:val="24"/>
              </w:rPr>
            </w:pPr>
          </w:p>
        </w:tc>
        <w:tc>
          <w:tcPr>
            <w:tcW w:w="922" w:type="dxa"/>
            <w:shd w:val="pct5" w:color="auto" w:fill="FFFFFF"/>
          </w:tcPr>
          <w:p w14:paraId="7D59AB4C" w14:textId="77777777" w:rsidR="00ED3674" w:rsidRPr="00315DDE" w:rsidRDefault="00ED3674" w:rsidP="00524C17">
            <w:pPr>
              <w:keepNext/>
              <w:keepLines/>
              <w:widowControl w:val="0"/>
              <w:jc w:val="center"/>
              <w:rPr>
                <w:b/>
                <w:sz w:val="24"/>
                <w:szCs w:val="24"/>
              </w:rPr>
            </w:pPr>
            <w:r w:rsidRPr="00315DDE">
              <w:rPr>
                <w:b/>
                <w:sz w:val="24"/>
                <w:szCs w:val="24"/>
              </w:rPr>
              <w:t>Total général</w:t>
            </w:r>
          </w:p>
        </w:tc>
        <w:tc>
          <w:tcPr>
            <w:tcW w:w="922" w:type="dxa"/>
            <w:shd w:val="pct5" w:color="auto" w:fill="FFFFFF"/>
          </w:tcPr>
          <w:p w14:paraId="740D84E8" w14:textId="77777777" w:rsidR="00ED3674" w:rsidRPr="00315DDE" w:rsidRDefault="00ED3674" w:rsidP="00524C17">
            <w:pPr>
              <w:keepNext/>
              <w:keepLines/>
              <w:widowControl w:val="0"/>
              <w:jc w:val="center"/>
              <w:rPr>
                <w:b/>
                <w:sz w:val="24"/>
                <w:szCs w:val="24"/>
              </w:rPr>
            </w:pPr>
            <w:r w:rsidRPr="00315DDE">
              <w:rPr>
                <w:b/>
                <w:sz w:val="24"/>
                <w:szCs w:val="24"/>
              </w:rPr>
              <w:t>Domaines pertinents</w:t>
            </w:r>
            <w:r w:rsidRPr="00315DDE">
              <w:rPr>
                <w:sz w:val="24"/>
                <w:szCs w:val="24"/>
                <w:vertAlign w:val="superscript"/>
              </w:rPr>
              <w:t>11</w:t>
            </w:r>
          </w:p>
        </w:tc>
        <w:tc>
          <w:tcPr>
            <w:tcW w:w="923" w:type="dxa"/>
            <w:shd w:val="pct5" w:color="auto" w:fill="FFFFFF"/>
          </w:tcPr>
          <w:p w14:paraId="45B0B3B0" w14:textId="77777777" w:rsidR="00ED3674" w:rsidRPr="00315DDE" w:rsidRDefault="00ED3674" w:rsidP="00524C17">
            <w:pPr>
              <w:keepNext/>
              <w:keepLines/>
              <w:widowControl w:val="0"/>
              <w:jc w:val="center"/>
              <w:rPr>
                <w:b/>
                <w:sz w:val="24"/>
                <w:szCs w:val="24"/>
              </w:rPr>
            </w:pPr>
            <w:r w:rsidRPr="00315DDE">
              <w:rPr>
                <w:b/>
                <w:sz w:val="24"/>
                <w:szCs w:val="24"/>
              </w:rPr>
              <w:t>Total général</w:t>
            </w:r>
          </w:p>
        </w:tc>
        <w:tc>
          <w:tcPr>
            <w:tcW w:w="922" w:type="dxa"/>
            <w:shd w:val="pct5" w:color="auto" w:fill="FFFFFF"/>
          </w:tcPr>
          <w:p w14:paraId="26EA4713" w14:textId="77777777" w:rsidR="00ED3674" w:rsidRPr="00315DDE" w:rsidRDefault="00ED3674" w:rsidP="00524C17">
            <w:pPr>
              <w:keepNext/>
              <w:keepLines/>
              <w:widowControl w:val="0"/>
              <w:jc w:val="center"/>
              <w:rPr>
                <w:b/>
                <w:sz w:val="24"/>
                <w:szCs w:val="24"/>
                <w:vertAlign w:val="superscript"/>
              </w:rPr>
            </w:pPr>
            <w:r w:rsidRPr="00315DDE">
              <w:rPr>
                <w:b/>
                <w:sz w:val="24"/>
                <w:szCs w:val="24"/>
              </w:rPr>
              <w:t>Domaines pertinents</w:t>
            </w:r>
            <w:r w:rsidRPr="00315DDE">
              <w:rPr>
                <w:b/>
                <w:sz w:val="24"/>
                <w:szCs w:val="24"/>
                <w:vertAlign w:val="superscript"/>
              </w:rPr>
              <w:t>11</w:t>
            </w:r>
          </w:p>
          <w:p w14:paraId="04B5591B" w14:textId="77777777" w:rsidR="00ED3674" w:rsidRPr="00315DDE" w:rsidRDefault="00ED3674" w:rsidP="00524C17">
            <w:pPr>
              <w:keepNext/>
              <w:keepLines/>
              <w:widowControl w:val="0"/>
              <w:jc w:val="center"/>
              <w:rPr>
                <w:b/>
                <w:sz w:val="24"/>
                <w:szCs w:val="24"/>
              </w:rPr>
            </w:pPr>
          </w:p>
        </w:tc>
        <w:tc>
          <w:tcPr>
            <w:tcW w:w="922" w:type="dxa"/>
            <w:shd w:val="pct5" w:color="auto" w:fill="FFFFFF"/>
          </w:tcPr>
          <w:p w14:paraId="3C2812F0" w14:textId="77777777" w:rsidR="00ED3674" w:rsidRPr="00315DDE" w:rsidRDefault="00ED3674" w:rsidP="00524C17">
            <w:pPr>
              <w:keepNext/>
              <w:keepLines/>
              <w:widowControl w:val="0"/>
              <w:jc w:val="center"/>
              <w:rPr>
                <w:b/>
                <w:sz w:val="24"/>
                <w:szCs w:val="24"/>
              </w:rPr>
            </w:pPr>
            <w:r w:rsidRPr="00315DDE">
              <w:rPr>
                <w:b/>
                <w:sz w:val="24"/>
                <w:szCs w:val="24"/>
              </w:rPr>
              <w:t>Total général</w:t>
            </w:r>
          </w:p>
        </w:tc>
        <w:tc>
          <w:tcPr>
            <w:tcW w:w="923" w:type="dxa"/>
            <w:shd w:val="pct5" w:color="auto" w:fill="FFFFFF"/>
          </w:tcPr>
          <w:p w14:paraId="686B4884" w14:textId="77777777" w:rsidR="00ED3674" w:rsidRPr="00315DDE" w:rsidRDefault="00ED3674" w:rsidP="00524C17">
            <w:pPr>
              <w:keepNext/>
              <w:keepLines/>
              <w:widowControl w:val="0"/>
              <w:jc w:val="center"/>
              <w:rPr>
                <w:b/>
                <w:sz w:val="24"/>
                <w:szCs w:val="24"/>
              </w:rPr>
            </w:pPr>
            <w:r w:rsidRPr="00315DDE">
              <w:rPr>
                <w:b/>
                <w:sz w:val="24"/>
                <w:szCs w:val="24"/>
              </w:rPr>
              <w:t>Domaines pertinents</w:t>
            </w:r>
            <w:r w:rsidRPr="00315DDE">
              <w:rPr>
                <w:sz w:val="24"/>
                <w:szCs w:val="24"/>
                <w:vertAlign w:val="superscript"/>
              </w:rPr>
              <w:t>11</w:t>
            </w:r>
          </w:p>
        </w:tc>
        <w:tc>
          <w:tcPr>
            <w:tcW w:w="922" w:type="dxa"/>
            <w:shd w:val="pct5" w:color="auto" w:fill="FFFFFF"/>
          </w:tcPr>
          <w:p w14:paraId="76C9ED28" w14:textId="77777777" w:rsidR="00ED3674" w:rsidRPr="00315DDE" w:rsidRDefault="00ED3674" w:rsidP="00524C17">
            <w:pPr>
              <w:keepNext/>
              <w:keepLines/>
              <w:widowControl w:val="0"/>
              <w:jc w:val="center"/>
              <w:rPr>
                <w:b/>
                <w:sz w:val="24"/>
                <w:szCs w:val="24"/>
              </w:rPr>
            </w:pPr>
            <w:r w:rsidRPr="00315DDE">
              <w:rPr>
                <w:b/>
                <w:sz w:val="24"/>
                <w:szCs w:val="24"/>
              </w:rPr>
              <w:t>Total général</w:t>
            </w:r>
          </w:p>
        </w:tc>
        <w:tc>
          <w:tcPr>
            <w:tcW w:w="923" w:type="dxa"/>
            <w:shd w:val="pct5" w:color="auto" w:fill="FFFFFF"/>
          </w:tcPr>
          <w:p w14:paraId="3B9C0560" w14:textId="77777777" w:rsidR="00ED3674" w:rsidRPr="00315DDE" w:rsidRDefault="00ED3674" w:rsidP="00524C17">
            <w:pPr>
              <w:keepNext/>
              <w:keepLines/>
              <w:widowControl w:val="0"/>
              <w:jc w:val="center"/>
              <w:rPr>
                <w:b/>
                <w:sz w:val="24"/>
                <w:szCs w:val="24"/>
              </w:rPr>
            </w:pPr>
            <w:r w:rsidRPr="00315DDE">
              <w:rPr>
                <w:b/>
                <w:sz w:val="24"/>
                <w:szCs w:val="24"/>
              </w:rPr>
              <w:t>Domaines pertinents</w:t>
            </w:r>
            <w:r w:rsidRPr="00315DDE">
              <w:rPr>
                <w:sz w:val="24"/>
                <w:szCs w:val="24"/>
                <w:vertAlign w:val="superscript"/>
              </w:rPr>
              <w:t>11</w:t>
            </w:r>
          </w:p>
        </w:tc>
      </w:tr>
      <w:tr w:rsidR="00ED3674" w:rsidRPr="00315DDE" w14:paraId="7920C058" w14:textId="77777777" w:rsidTr="00524C17">
        <w:trPr>
          <w:cantSplit/>
          <w:trHeight w:val="521"/>
        </w:trPr>
        <w:tc>
          <w:tcPr>
            <w:tcW w:w="1438" w:type="dxa"/>
            <w:tcBorders>
              <w:bottom w:val="nil"/>
            </w:tcBorders>
          </w:tcPr>
          <w:p w14:paraId="38CF6403" w14:textId="77777777" w:rsidR="00ED3674" w:rsidRPr="00315DDE" w:rsidRDefault="00ED3674" w:rsidP="00524C17">
            <w:pPr>
              <w:keepLines/>
              <w:widowControl w:val="0"/>
              <w:rPr>
                <w:sz w:val="24"/>
                <w:szCs w:val="24"/>
              </w:rPr>
            </w:pPr>
            <w:r w:rsidRPr="00315DDE">
              <w:rPr>
                <w:sz w:val="24"/>
                <w:szCs w:val="24"/>
              </w:rPr>
              <w:t>Personnel permanent</w:t>
            </w:r>
            <w:r w:rsidRPr="00315DDE">
              <w:rPr>
                <w:sz w:val="24"/>
                <w:szCs w:val="24"/>
                <w:vertAlign w:val="superscript"/>
              </w:rPr>
              <w:t>12</w:t>
            </w:r>
          </w:p>
        </w:tc>
        <w:tc>
          <w:tcPr>
            <w:tcW w:w="922" w:type="dxa"/>
            <w:tcBorders>
              <w:bottom w:val="nil"/>
            </w:tcBorders>
          </w:tcPr>
          <w:p w14:paraId="073CA487" w14:textId="77777777" w:rsidR="00ED3674" w:rsidRPr="00315DDE" w:rsidRDefault="00ED3674" w:rsidP="00524C17">
            <w:pPr>
              <w:keepLines/>
              <w:widowControl w:val="0"/>
              <w:rPr>
                <w:sz w:val="24"/>
                <w:szCs w:val="24"/>
              </w:rPr>
            </w:pPr>
          </w:p>
        </w:tc>
        <w:tc>
          <w:tcPr>
            <w:tcW w:w="922" w:type="dxa"/>
            <w:tcBorders>
              <w:bottom w:val="nil"/>
            </w:tcBorders>
          </w:tcPr>
          <w:p w14:paraId="3C8095ED" w14:textId="77777777" w:rsidR="00ED3674" w:rsidRPr="00315DDE" w:rsidRDefault="00ED3674" w:rsidP="00524C17">
            <w:pPr>
              <w:keepLines/>
              <w:widowControl w:val="0"/>
              <w:rPr>
                <w:sz w:val="24"/>
                <w:szCs w:val="24"/>
              </w:rPr>
            </w:pPr>
          </w:p>
        </w:tc>
        <w:tc>
          <w:tcPr>
            <w:tcW w:w="923" w:type="dxa"/>
            <w:tcBorders>
              <w:bottom w:val="nil"/>
            </w:tcBorders>
          </w:tcPr>
          <w:p w14:paraId="2C04787F" w14:textId="77777777" w:rsidR="00ED3674" w:rsidRPr="00315DDE" w:rsidRDefault="00ED3674" w:rsidP="00524C17">
            <w:pPr>
              <w:keepLines/>
              <w:widowControl w:val="0"/>
              <w:rPr>
                <w:sz w:val="24"/>
                <w:szCs w:val="24"/>
              </w:rPr>
            </w:pPr>
          </w:p>
        </w:tc>
        <w:tc>
          <w:tcPr>
            <w:tcW w:w="922" w:type="dxa"/>
            <w:tcBorders>
              <w:bottom w:val="nil"/>
            </w:tcBorders>
          </w:tcPr>
          <w:p w14:paraId="428F59FB" w14:textId="77777777" w:rsidR="00ED3674" w:rsidRPr="00315DDE" w:rsidRDefault="00ED3674" w:rsidP="00524C17">
            <w:pPr>
              <w:keepLines/>
              <w:widowControl w:val="0"/>
              <w:rPr>
                <w:sz w:val="24"/>
                <w:szCs w:val="24"/>
              </w:rPr>
            </w:pPr>
          </w:p>
        </w:tc>
        <w:tc>
          <w:tcPr>
            <w:tcW w:w="922" w:type="dxa"/>
            <w:tcBorders>
              <w:bottom w:val="nil"/>
            </w:tcBorders>
          </w:tcPr>
          <w:p w14:paraId="107BD4B8" w14:textId="77777777" w:rsidR="00ED3674" w:rsidRPr="00315DDE" w:rsidRDefault="00ED3674" w:rsidP="00524C17">
            <w:pPr>
              <w:keepLines/>
              <w:widowControl w:val="0"/>
              <w:rPr>
                <w:sz w:val="24"/>
                <w:szCs w:val="24"/>
              </w:rPr>
            </w:pPr>
          </w:p>
        </w:tc>
        <w:tc>
          <w:tcPr>
            <w:tcW w:w="923" w:type="dxa"/>
            <w:tcBorders>
              <w:bottom w:val="nil"/>
            </w:tcBorders>
          </w:tcPr>
          <w:p w14:paraId="799C44D9" w14:textId="77777777" w:rsidR="00ED3674" w:rsidRPr="00315DDE" w:rsidRDefault="00ED3674" w:rsidP="00524C17">
            <w:pPr>
              <w:keepLines/>
              <w:widowControl w:val="0"/>
              <w:rPr>
                <w:sz w:val="24"/>
                <w:szCs w:val="24"/>
              </w:rPr>
            </w:pPr>
          </w:p>
        </w:tc>
        <w:tc>
          <w:tcPr>
            <w:tcW w:w="922" w:type="dxa"/>
            <w:tcBorders>
              <w:bottom w:val="nil"/>
            </w:tcBorders>
          </w:tcPr>
          <w:p w14:paraId="7B0A26E6" w14:textId="77777777" w:rsidR="00ED3674" w:rsidRPr="00315DDE" w:rsidRDefault="00ED3674" w:rsidP="00524C17">
            <w:pPr>
              <w:keepLines/>
              <w:widowControl w:val="0"/>
              <w:jc w:val="center"/>
              <w:rPr>
                <w:sz w:val="24"/>
                <w:szCs w:val="24"/>
              </w:rPr>
            </w:pPr>
          </w:p>
        </w:tc>
        <w:tc>
          <w:tcPr>
            <w:tcW w:w="923" w:type="dxa"/>
            <w:tcBorders>
              <w:bottom w:val="nil"/>
            </w:tcBorders>
          </w:tcPr>
          <w:p w14:paraId="4F833F50" w14:textId="77777777" w:rsidR="00ED3674" w:rsidRPr="00315DDE" w:rsidRDefault="00ED3674" w:rsidP="00524C17">
            <w:pPr>
              <w:keepLines/>
              <w:widowControl w:val="0"/>
              <w:jc w:val="center"/>
              <w:rPr>
                <w:sz w:val="24"/>
                <w:szCs w:val="24"/>
              </w:rPr>
            </w:pPr>
          </w:p>
        </w:tc>
      </w:tr>
      <w:tr w:rsidR="00ED3674" w:rsidRPr="00315DDE" w14:paraId="24C9E8D9" w14:textId="77777777" w:rsidTr="00524C17">
        <w:trPr>
          <w:cantSplit/>
          <w:trHeight w:val="511"/>
        </w:trPr>
        <w:tc>
          <w:tcPr>
            <w:tcW w:w="1438" w:type="dxa"/>
          </w:tcPr>
          <w:p w14:paraId="787FD977" w14:textId="77777777" w:rsidR="00ED3674" w:rsidRPr="00315DDE" w:rsidRDefault="00ED3674" w:rsidP="00524C17">
            <w:pPr>
              <w:keepLines/>
              <w:widowControl w:val="0"/>
              <w:rPr>
                <w:sz w:val="24"/>
                <w:szCs w:val="24"/>
              </w:rPr>
            </w:pPr>
            <w:r w:rsidRPr="00315DDE">
              <w:rPr>
                <w:sz w:val="24"/>
                <w:szCs w:val="24"/>
              </w:rPr>
              <w:t>Autre personnel</w:t>
            </w:r>
            <w:r w:rsidRPr="00315DDE">
              <w:rPr>
                <w:sz w:val="24"/>
                <w:szCs w:val="24"/>
                <w:vertAlign w:val="superscript"/>
              </w:rPr>
              <w:t>13</w:t>
            </w:r>
          </w:p>
        </w:tc>
        <w:tc>
          <w:tcPr>
            <w:tcW w:w="922" w:type="dxa"/>
          </w:tcPr>
          <w:p w14:paraId="5BC6A0D7" w14:textId="77777777" w:rsidR="00ED3674" w:rsidRPr="00315DDE" w:rsidRDefault="00ED3674" w:rsidP="00524C17">
            <w:pPr>
              <w:keepLines/>
              <w:widowControl w:val="0"/>
              <w:rPr>
                <w:sz w:val="24"/>
                <w:szCs w:val="24"/>
              </w:rPr>
            </w:pPr>
          </w:p>
        </w:tc>
        <w:tc>
          <w:tcPr>
            <w:tcW w:w="922" w:type="dxa"/>
          </w:tcPr>
          <w:p w14:paraId="6E15469F" w14:textId="77777777" w:rsidR="00ED3674" w:rsidRPr="00315DDE" w:rsidRDefault="00ED3674" w:rsidP="00524C17">
            <w:pPr>
              <w:keepLines/>
              <w:widowControl w:val="0"/>
              <w:rPr>
                <w:sz w:val="24"/>
                <w:szCs w:val="24"/>
              </w:rPr>
            </w:pPr>
          </w:p>
        </w:tc>
        <w:tc>
          <w:tcPr>
            <w:tcW w:w="923" w:type="dxa"/>
          </w:tcPr>
          <w:p w14:paraId="41433EE4" w14:textId="77777777" w:rsidR="00ED3674" w:rsidRPr="00315DDE" w:rsidRDefault="00ED3674" w:rsidP="00524C17">
            <w:pPr>
              <w:keepLines/>
              <w:widowControl w:val="0"/>
              <w:rPr>
                <w:sz w:val="24"/>
                <w:szCs w:val="24"/>
              </w:rPr>
            </w:pPr>
          </w:p>
        </w:tc>
        <w:tc>
          <w:tcPr>
            <w:tcW w:w="922" w:type="dxa"/>
          </w:tcPr>
          <w:p w14:paraId="4BD097DB" w14:textId="77777777" w:rsidR="00ED3674" w:rsidRPr="00315DDE" w:rsidRDefault="00ED3674" w:rsidP="00524C17">
            <w:pPr>
              <w:keepLines/>
              <w:widowControl w:val="0"/>
              <w:rPr>
                <w:sz w:val="24"/>
                <w:szCs w:val="24"/>
              </w:rPr>
            </w:pPr>
          </w:p>
        </w:tc>
        <w:tc>
          <w:tcPr>
            <w:tcW w:w="922" w:type="dxa"/>
          </w:tcPr>
          <w:p w14:paraId="1C5E7D09" w14:textId="77777777" w:rsidR="00ED3674" w:rsidRPr="00315DDE" w:rsidRDefault="00ED3674" w:rsidP="00524C17">
            <w:pPr>
              <w:keepLines/>
              <w:widowControl w:val="0"/>
              <w:rPr>
                <w:sz w:val="24"/>
                <w:szCs w:val="24"/>
              </w:rPr>
            </w:pPr>
          </w:p>
        </w:tc>
        <w:tc>
          <w:tcPr>
            <w:tcW w:w="923" w:type="dxa"/>
          </w:tcPr>
          <w:p w14:paraId="6FEF78E4" w14:textId="77777777" w:rsidR="00ED3674" w:rsidRPr="00315DDE" w:rsidRDefault="00ED3674" w:rsidP="00524C17">
            <w:pPr>
              <w:keepLines/>
              <w:widowControl w:val="0"/>
              <w:rPr>
                <w:sz w:val="24"/>
                <w:szCs w:val="24"/>
              </w:rPr>
            </w:pPr>
          </w:p>
        </w:tc>
        <w:tc>
          <w:tcPr>
            <w:tcW w:w="922" w:type="dxa"/>
          </w:tcPr>
          <w:p w14:paraId="50FDACA0" w14:textId="77777777" w:rsidR="00ED3674" w:rsidRPr="00315DDE" w:rsidRDefault="00ED3674" w:rsidP="00524C17">
            <w:pPr>
              <w:keepLines/>
              <w:widowControl w:val="0"/>
              <w:jc w:val="center"/>
              <w:rPr>
                <w:sz w:val="24"/>
                <w:szCs w:val="24"/>
              </w:rPr>
            </w:pPr>
          </w:p>
        </w:tc>
        <w:tc>
          <w:tcPr>
            <w:tcW w:w="923" w:type="dxa"/>
          </w:tcPr>
          <w:p w14:paraId="2ED4623F" w14:textId="77777777" w:rsidR="00ED3674" w:rsidRPr="00315DDE" w:rsidRDefault="00ED3674" w:rsidP="00524C17">
            <w:pPr>
              <w:keepLines/>
              <w:widowControl w:val="0"/>
              <w:jc w:val="center"/>
              <w:rPr>
                <w:sz w:val="24"/>
                <w:szCs w:val="24"/>
              </w:rPr>
            </w:pPr>
          </w:p>
        </w:tc>
      </w:tr>
      <w:tr w:rsidR="00ED3674" w:rsidRPr="00315DDE" w14:paraId="480C8834" w14:textId="77777777" w:rsidTr="00524C17">
        <w:trPr>
          <w:cantSplit/>
          <w:trHeight w:val="511"/>
        </w:trPr>
        <w:tc>
          <w:tcPr>
            <w:tcW w:w="1438" w:type="dxa"/>
          </w:tcPr>
          <w:p w14:paraId="70F69E20" w14:textId="77777777" w:rsidR="00ED3674" w:rsidRPr="00315DDE" w:rsidRDefault="00ED3674" w:rsidP="00524C17">
            <w:pPr>
              <w:keepLines/>
              <w:widowControl w:val="0"/>
              <w:rPr>
                <w:sz w:val="24"/>
                <w:szCs w:val="24"/>
              </w:rPr>
            </w:pPr>
            <w:r w:rsidRPr="00315DDE">
              <w:rPr>
                <w:sz w:val="24"/>
                <w:szCs w:val="24"/>
              </w:rPr>
              <w:t>Total</w:t>
            </w:r>
          </w:p>
        </w:tc>
        <w:tc>
          <w:tcPr>
            <w:tcW w:w="922" w:type="dxa"/>
          </w:tcPr>
          <w:p w14:paraId="401D34E6" w14:textId="77777777" w:rsidR="00ED3674" w:rsidRPr="00315DDE" w:rsidRDefault="00ED3674" w:rsidP="00524C17">
            <w:pPr>
              <w:keepLines/>
              <w:widowControl w:val="0"/>
              <w:rPr>
                <w:sz w:val="24"/>
                <w:szCs w:val="24"/>
              </w:rPr>
            </w:pPr>
          </w:p>
        </w:tc>
        <w:tc>
          <w:tcPr>
            <w:tcW w:w="922" w:type="dxa"/>
          </w:tcPr>
          <w:p w14:paraId="3B833E63" w14:textId="77777777" w:rsidR="00ED3674" w:rsidRPr="00315DDE" w:rsidRDefault="00ED3674" w:rsidP="00524C17">
            <w:pPr>
              <w:keepLines/>
              <w:widowControl w:val="0"/>
              <w:rPr>
                <w:sz w:val="24"/>
                <w:szCs w:val="24"/>
              </w:rPr>
            </w:pPr>
          </w:p>
        </w:tc>
        <w:tc>
          <w:tcPr>
            <w:tcW w:w="923" w:type="dxa"/>
          </w:tcPr>
          <w:p w14:paraId="34FD25D8" w14:textId="77777777" w:rsidR="00ED3674" w:rsidRPr="00315DDE" w:rsidRDefault="00ED3674" w:rsidP="00524C17">
            <w:pPr>
              <w:keepLines/>
              <w:widowControl w:val="0"/>
              <w:rPr>
                <w:sz w:val="24"/>
                <w:szCs w:val="24"/>
              </w:rPr>
            </w:pPr>
          </w:p>
        </w:tc>
        <w:tc>
          <w:tcPr>
            <w:tcW w:w="922" w:type="dxa"/>
          </w:tcPr>
          <w:p w14:paraId="6EA1AD0D" w14:textId="77777777" w:rsidR="00ED3674" w:rsidRPr="00315DDE" w:rsidRDefault="00ED3674" w:rsidP="00524C17">
            <w:pPr>
              <w:keepLines/>
              <w:widowControl w:val="0"/>
              <w:rPr>
                <w:sz w:val="24"/>
                <w:szCs w:val="24"/>
              </w:rPr>
            </w:pPr>
          </w:p>
        </w:tc>
        <w:tc>
          <w:tcPr>
            <w:tcW w:w="922" w:type="dxa"/>
          </w:tcPr>
          <w:p w14:paraId="4B78C6E8" w14:textId="77777777" w:rsidR="00ED3674" w:rsidRPr="00315DDE" w:rsidRDefault="00ED3674" w:rsidP="00524C17">
            <w:pPr>
              <w:keepLines/>
              <w:widowControl w:val="0"/>
              <w:rPr>
                <w:sz w:val="24"/>
                <w:szCs w:val="24"/>
              </w:rPr>
            </w:pPr>
          </w:p>
        </w:tc>
        <w:tc>
          <w:tcPr>
            <w:tcW w:w="923" w:type="dxa"/>
          </w:tcPr>
          <w:p w14:paraId="73737D6E" w14:textId="77777777" w:rsidR="00ED3674" w:rsidRPr="00315DDE" w:rsidRDefault="00ED3674" w:rsidP="00524C17">
            <w:pPr>
              <w:keepLines/>
              <w:widowControl w:val="0"/>
              <w:rPr>
                <w:sz w:val="24"/>
                <w:szCs w:val="24"/>
              </w:rPr>
            </w:pPr>
          </w:p>
        </w:tc>
        <w:tc>
          <w:tcPr>
            <w:tcW w:w="922" w:type="dxa"/>
          </w:tcPr>
          <w:p w14:paraId="309FEC48" w14:textId="77777777" w:rsidR="00ED3674" w:rsidRPr="00315DDE" w:rsidRDefault="00ED3674" w:rsidP="00524C17">
            <w:pPr>
              <w:keepLines/>
              <w:widowControl w:val="0"/>
              <w:jc w:val="center"/>
              <w:rPr>
                <w:sz w:val="24"/>
                <w:szCs w:val="24"/>
              </w:rPr>
            </w:pPr>
          </w:p>
        </w:tc>
        <w:tc>
          <w:tcPr>
            <w:tcW w:w="923" w:type="dxa"/>
          </w:tcPr>
          <w:p w14:paraId="023861CC" w14:textId="77777777" w:rsidR="00ED3674" w:rsidRPr="00315DDE" w:rsidRDefault="00ED3674" w:rsidP="00524C17">
            <w:pPr>
              <w:keepLines/>
              <w:widowControl w:val="0"/>
              <w:jc w:val="center"/>
              <w:rPr>
                <w:sz w:val="24"/>
                <w:szCs w:val="24"/>
              </w:rPr>
            </w:pPr>
          </w:p>
        </w:tc>
      </w:tr>
      <w:tr w:rsidR="00ED3674" w:rsidRPr="00315DDE" w14:paraId="403BE3C1" w14:textId="77777777" w:rsidTr="00524C17">
        <w:trPr>
          <w:cantSplit/>
          <w:trHeight w:val="521"/>
        </w:trPr>
        <w:tc>
          <w:tcPr>
            <w:tcW w:w="1438" w:type="dxa"/>
          </w:tcPr>
          <w:p w14:paraId="23D21C78" w14:textId="77777777" w:rsidR="00ED3674" w:rsidRPr="00315DDE" w:rsidRDefault="00ED3674" w:rsidP="00524C17">
            <w:pPr>
              <w:keepLines/>
              <w:widowControl w:val="0"/>
              <w:rPr>
                <w:sz w:val="24"/>
                <w:szCs w:val="24"/>
              </w:rPr>
            </w:pPr>
            <w:r w:rsidRPr="00315DDE">
              <w:rPr>
                <w:sz w:val="24"/>
                <w:szCs w:val="24"/>
              </w:rPr>
              <w:t>Personnel permanent en pourcentage de l’effectif total (%)</w:t>
            </w:r>
          </w:p>
        </w:tc>
        <w:tc>
          <w:tcPr>
            <w:tcW w:w="922" w:type="dxa"/>
          </w:tcPr>
          <w:p w14:paraId="4E9AEF73" w14:textId="77777777" w:rsidR="00ED3674" w:rsidRPr="00315DDE" w:rsidRDefault="00ED3674" w:rsidP="00524C17">
            <w:pPr>
              <w:keepLines/>
              <w:widowControl w:val="0"/>
              <w:rPr>
                <w:sz w:val="24"/>
                <w:szCs w:val="24"/>
              </w:rPr>
            </w:pPr>
            <w:r w:rsidRPr="00315DDE">
              <w:rPr>
                <w:sz w:val="24"/>
                <w:szCs w:val="24"/>
              </w:rPr>
              <w:t>%</w:t>
            </w:r>
          </w:p>
        </w:tc>
        <w:tc>
          <w:tcPr>
            <w:tcW w:w="922" w:type="dxa"/>
          </w:tcPr>
          <w:p w14:paraId="28E0F009" w14:textId="77777777" w:rsidR="00ED3674" w:rsidRPr="00315DDE" w:rsidRDefault="00ED3674" w:rsidP="00524C17">
            <w:pPr>
              <w:keepLines/>
              <w:widowControl w:val="0"/>
              <w:rPr>
                <w:sz w:val="24"/>
                <w:szCs w:val="24"/>
              </w:rPr>
            </w:pPr>
            <w:r w:rsidRPr="00315DDE">
              <w:rPr>
                <w:sz w:val="24"/>
                <w:szCs w:val="24"/>
              </w:rPr>
              <w:t>%</w:t>
            </w:r>
          </w:p>
        </w:tc>
        <w:tc>
          <w:tcPr>
            <w:tcW w:w="923" w:type="dxa"/>
          </w:tcPr>
          <w:p w14:paraId="58655A44" w14:textId="77777777" w:rsidR="00ED3674" w:rsidRPr="00315DDE" w:rsidRDefault="00ED3674" w:rsidP="00524C17">
            <w:pPr>
              <w:keepLines/>
              <w:widowControl w:val="0"/>
              <w:rPr>
                <w:sz w:val="24"/>
                <w:szCs w:val="24"/>
              </w:rPr>
            </w:pPr>
            <w:r w:rsidRPr="00315DDE">
              <w:rPr>
                <w:sz w:val="24"/>
                <w:szCs w:val="24"/>
              </w:rPr>
              <w:t>%</w:t>
            </w:r>
          </w:p>
        </w:tc>
        <w:tc>
          <w:tcPr>
            <w:tcW w:w="922" w:type="dxa"/>
          </w:tcPr>
          <w:p w14:paraId="4344CA1B" w14:textId="77777777" w:rsidR="00ED3674" w:rsidRPr="00315DDE" w:rsidRDefault="00ED3674" w:rsidP="00524C17">
            <w:pPr>
              <w:keepLines/>
              <w:widowControl w:val="0"/>
              <w:rPr>
                <w:sz w:val="24"/>
                <w:szCs w:val="24"/>
              </w:rPr>
            </w:pPr>
            <w:r w:rsidRPr="00315DDE">
              <w:rPr>
                <w:sz w:val="24"/>
                <w:szCs w:val="24"/>
              </w:rPr>
              <w:t>%</w:t>
            </w:r>
          </w:p>
        </w:tc>
        <w:tc>
          <w:tcPr>
            <w:tcW w:w="922" w:type="dxa"/>
          </w:tcPr>
          <w:p w14:paraId="410A3AC3" w14:textId="77777777" w:rsidR="00ED3674" w:rsidRPr="00315DDE" w:rsidRDefault="00ED3674" w:rsidP="00524C17">
            <w:pPr>
              <w:keepLines/>
              <w:widowControl w:val="0"/>
              <w:rPr>
                <w:sz w:val="24"/>
                <w:szCs w:val="24"/>
              </w:rPr>
            </w:pPr>
            <w:r w:rsidRPr="00315DDE">
              <w:rPr>
                <w:sz w:val="24"/>
                <w:szCs w:val="24"/>
              </w:rPr>
              <w:t>%</w:t>
            </w:r>
          </w:p>
        </w:tc>
        <w:tc>
          <w:tcPr>
            <w:tcW w:w="923" w:type="dxa"/>
          </w:tcPr>
          <w:p w14:paraId="407D1339" w14:textId="77777777" w:rsidR="00ED3674" w:rsidRPr="00315DDE" w:rsidRDefault="00ED3674" w:rsidP="00524C17">
            <w:pPr>
              <w:keepLines/>
              <w:widowControl w:val="0"/>
              <w:rPr>
                <w:sz w:val="24"/>
                <w:szCs w:val="24"/>
              </w:rPr>
            </w:pPr>
            <w:r w:rsidRPr="00315DDE">
              <w:rPr>
                <w:sz w:val="24"/>
                <w:szCs w:val="24"/>
              </w:rPr>
              <w:t>%</w:t>
            </w:r>
          </w:p>
        </w:tc>
        <w:tc>
          <w:tcPr>
            <w:tcW w:w="922" w:type="dxa"/>
          </w:tcPr>
          <w:p w14:paraId="19573705" w14:textId="77777777" w:rsidR="00ED3674" w:rsidRPr="00315DDE" w:rsidRDefault="00ED3674" w:rsidP="00524C17">
            <w:pPr>
              <w:keepLines/>
              <w:widowControl w:val="0"/>
              <w:jc w:val="center"/>
              <w:rPr>
                <w:sz w:val="24"/>
                <w:szCs w:val="24"/>
              </w:rPr>
            </w:pPr>
            <w:r w:rsidRPr="00315DDE">
              <w:rPr>
                <w:sz w:val="24"/>
                <w:szCs w:val="24"/>
              </w:rPr>
              <w:t>%</w:t>
            </w:r>
          </w:p>
        </w:tc>
        <w:tc>
          <w:tcPr>
            <w:tcW w:w="923" w:type="dxa"/>
          </w:tcPr>
          <w:p w14:paraId="41E66EF7" w14:textId="77777777" w:rsidR="00ED3674" w:rsidRPr="00315DDE" w:rsidRDefault="00ED3674" w:rsidP="00524C17">
            <w:pPr>
              <w:keepLines/>
              <w:widowControl w:val="0"/>
              <w:jc w:val="center"/>
              <w:rPr>
                <w:sz w:val="24"/>
                <w:szCs w:val="24"/>
              </w:rPr>
            </w:pPr>
            <w:r w:rsidRPr="00315DDE">
              <w:rPr>
                <w:sz w:val="24"/>
                <w:szCs w:val="24"/>
              </w:rPr>
              <w:t>%</w:t>
            </w:r>
          </w:p>
        </w:tc>
      </w:tr>
    </w:tbl>
    <w:p w14:paraId="549D3DC7" w14:textId="77777777" w:rsidR="00ED3674" w:rsidRPr="00315DDE" w:rsidRDefault="00ED3674" w:rsidP="00ED3674">
      <w:pPr>
        <w:keepNext/>
        <w:keepLines/>
        <w:widowControl w:val="0"/>
        <w:spacing w:before="240"/>
        <w:jc w:val="both"/>
        <w:rPr>
          <w:sz w:val="24"/>
          <w:szCs w:val="24"/>
        </w:rPr>
      </w:pPr>
      <w:r w:rsidRPr="00315DDE">
        <w:rPr>
          <w:sz w:val="24"/>
          <w:szCs w:val="24"/>
        </w:rPr>
        <w:t>Nous vous prions d’agréer, Madame/Monsieur, l’expression de notre considération distinguée.</w:t>
      </w:r>
    </w:p>
    <w:p w14:paraId="2F57CCE4" w14:textId="77777777" w:rsidR="00ED3674" w:rsidRPr="00315DDE" w:rsidRDefault="00ED3674" w:rsidP="00ED3674">
      <w:pPr>
        <w:spacing w:before="240"/>
        <w:jc w:val="both"/>
        <w:rPr>
          <w:sz w:val="24"/>
          <w:szCs w:val="24"/>
        </w:rPr>
      </w:pPr>
      <w:r w:rsidRPr="00315DDE">
        <w:rPr>
          <w:sz w:val="24"/>
          <w:szCs w:val="24"/>
        </w:rPr>
        <w:t>Nom et prénom: &lt;</w:t>
      </w:r>
      <w:r w:rsidRPr="00315DDE">
        <w:rPr>
          <w:sz w:val="24"/>
          <w:szCs w:val="24"/>
          <w:highlight w:val="yellow"/>
        </w:rPr>
        <w:t>…………………………………………………………………</w:t>
      </w:r>
      <w:r w:rsidRPr="00315DDE">
        <w:rPr>
          <w:sz w:val="24"/>
          <w:szCs w:val="24"/>
        </w:rPr>
        <w:t>&gt;</w:t>
      </w:r>
    </w:p>
    <w:p w14:paraId="565C1940" w14:textId="77777777" w:rsidR="00ED3674" w:rsidRPr="00315DDE" w:rsidRDefault="00ED3674" w:rsidP="00ED3674">
      <w:pPr>
        <w:widowControl w:val="0"/>
        <w:spacing w:before="240"/>
        <w:jc w:val="both"/>
        <w:rPr>
          <w:sz w:val="24"/>
          <w:szCs w:val="24"/>
        </w:rPr>
      </w:pPr>
      <w:r w:rsidRPr="00315DDE">
        <w:rPr>
          <w:sz w:val="24"/>
          <w:szCs w:val="24"/>
        </w:rPr>
        <w:t>Dûment autorisé à signer la présente offre au nom de:</w:t>
      </w:r>
    </w:p>
    <w:p w14:paraId="26417E99" w14:textId="77777777" w:rsidR="00ED3674" w:rsidRPr="00315DDE" w:rsidRDefault="00ED3674" w:rsidP="00ED3674">
      <w:pPr>
        <w:spacing w:before="240"/>
        <w:jc w:val="both"/>
        <w:rPr>
          <w:sz w:val="24"/>
          <w:szCs w:val="24"/>
        </w:rPr>
      </w:pPr>
      <w:r w:rsidRPr="00315DDE">
        <w:rPr>
          <w:b/>
          <w:sz w:val="24"/>
          <w:szCs w:val="24"/>
        </w:rPr>
        <w:t>&lt;</w:t>
      </w:r>
      <w:r w:rsidRPr="00315DDE">
        <w:rPr>
          <w:sz w:val="24"/>
          <w:szCs w:val="24"/>
          <w:highlight w:val="yellow"/>
        </w:rPr>
        <w:t>……………………………………………………………………………………</w:t>
      </w:r>
      <w:r w:rsidRPr="00315DDE">
        <w:rPr>
          <w:b/>
          <w:sz w:val="24"/>
          <w:szCs w:val="24"/>
        </w:rPr>
        <w:t>&gt;</w:t>
      </w:r>
    </w:p>
    <w:p w14:paraId="39A27EF6" w14:textId="77777777" w:rsidR="00ED3674" w:rsidRPr="00315DDE" w:rsidRDefault="00ED3674" w:rsidP="00ED3674">
      <w:pPr>
        <w:spacing w:before="240"/>
        <w:jc w:val="both"/>
        <w:rPr>
          <w:sz w:val="24"/>
          <w:szCs w:val="24"/>
        </w:rPr>
      </w:pPr>
      <w:r w:rsidRPr="00315DDE">
        <w:rPr>
          <w:sz w:val="24"/>
          <w:szCs w:val="24"/>
        </w:rPr>
        <w:t>Lieu et date: &lt;</w:t>
      </w:r>
      <w:r w:rsidRPr="00315DDE">
        <w:rPr>
          <w:sz w:val="24"/>
          <w:szCs w:val="24"/>
          <w:highlight w:val="yellow"/>
        </w:rPr>
        <w:t>………………………………………………………………………</w:t>
      </w:r>
      <w:r w:rsidRPr="00315DDE">
        <w:rPr>
          <w:sz w:val="24"/>
          <w:szCs w:val="24"/>
        </w:rPr>
        <w:t>.&gt;</w:t>
      </w:r>
    </w:p>
    <w:p w14:paraId="29ED72DE" w14:textId="77777777" w:rsidR="00ED3674" w:rsidRPr="00315DDE" w:rsidRDefault="00ED3674" w:rsidP="00ED3674">
      <w:pPr>
        <w:spacing w:before="240"/>
        <w:jc w:val="both"/>
        <w:rPr>
          <w:sz w:val="24"/>
          <w:szCs w:val="24"/>
        </w:rPr>
      </w:pPr>
      <w:r w:rsidRPr="00315DDE">
        <w:rPr>
          <w:sz w:val="24"/>
          <w:szCs w:val="24"/>
        </w:rPr>
        <w:t>Cachet de la société/de l’entreprise:</w:t>
      </w:r>
    </w:p>
    <w:p w14:paraId="155C7DC7" w14:textId="77777777" w:rsidR="00ED3674" w:rsidRPr="00315DDE" w:rsidRDefault="00ED3674" w:rsidP="00ED3674">
      <w:pPr>
        <w:spacing w:before="240"/>
        <w:jc w:val="both"/>
        <w:rPr>
          <w:sz w:val="24"/>
          <w:szCs w:val="24"/>
        </w:rPr>
      </w:pPr>
      <w:r w:rsidRPr="00315DDE">
        <w:rPr>
          <w:sz w:val="24"/>
          <w:szCs w:val="24"/>
        </w:rPr>
        <w:t>Cette offre comprend les annexes suivantes:</w:t>
      </w:r>
    </w:p>
    <w:p w14:paraId="1851E794" w14:textId="77777777" w:rsidR="00ED3674" w:rsidRPr="00315DDE" w:rsidRDefault="00ED3674" w:rsidP="00ED3674">
      <w:pPr>
        <w:spacing w:before="240"/>
        <w:jc w:val="both"/>
        <w:rPr>
          <w:sz w:val="24"/>
          <w:szCs w:val="24"/>
        </w:rPr>
      </w:pPr>
      <w:r w:rsidRPr="00315DDE">
        <w:rPr>
          <w:sz w:val="24"/>
          <w:szCs w:val="24"/>
          <w:highlight w:val="yellow"/>
        </w:rPr>
        <w:t>&lt;Liste numérotée des annexes avec les titres&gt;</w:t>
      </w:r>
    </w:p>
    <w:p w14:paraId="192DD9A8" w14:textId="77777777" w:rsidR="00ED3674" w:rsidRPr="00315DDE" w:rsidRDefault="00ED3674" w:rsidP="00ED3674">
      <w:pPr>
        <w:spacing w:before="240"/>
        <w:jc w:val="both"/>
        <w:rPr>
          <w:sz w:val="24"/>
          <w:szCs w:val="24"/>
        </w:rPr>
      </w:pPr>
      <w:r w:rsidRPr="00315DDE">
        <w:rPr>
          <w:sz w:val="24"/>
          <w:szCs w:val="24"/>
        </w:rPr>
        <w:br w:type="page"/>
      </w:r>
    </w:p>
    <w:p w14:paraId="0F03C10D" w14:textId="77777777" w:rsidR="00ED3674" w:rsidRPr="00315DDE" w:rsidRDefault="00ED3674" w:rsidP="00ED3674">
      <w:pPr>
        <w:jc w:val="center"/>
        <w:rPr>
          <w:b/>
          <w:sz w:val="24"/>
          <w:szCs w:val="24"/>
        </w:rPr>
      </w:pPr>
      <w:r w:rsidRPr="00315DDE">
        <w:rPr>
          <w:b/>
          <w:sz w:val="24"/>
          <w:szCs w:val="24"/>
        </w:rPr>
        <w:t>ANNEXE 1</w:t>
      </w:r>
      <w:r w:rsidRPr="00315DDE">
        <w:rPr>
          <w:b/>
          <w:sz w:val="24"/>
          <w:szCs w:val="24"/>
        </w:rPr>
        <w:br/>
        <w:t>DÉCLARATION SUR L’HONNEUR RELATIVE AUX CRITÈRES D’EXCLUSION ET DE SÉLECTION</w:t>
      </w:r>
    </w:p>
    <w:p w14:paraId="1E11B9FC" w14:textId="77777777" w:rsidR="00ED3674" w:rsidRPr="00315DDE" w:rsidRDefault="00ED3674" w:rsidP="00ED3674">
      <w:pPr>
        <w:pStyle w:val="Blockquote"/>
        <w:spacing w:before="240"/>
        <w:ind w:left="0" w:right="0"/>
        <w:jc w:val="both"/>
        <w:rPr>
          <w:b/>
          <w:szCs w:val="24"/>
          <w:highlight w:val="yellow"/>
          <w:u w:val="single"/>
        </w:rPr>
      </w:pPr>
      <w:r w:rsidRPr="00315DDE">
        <w:rPr>
          <w:b/>
          <w:szCs w:val="24"/>
          <w:highlight w:val="yellow"/>
        </w:rPr>
        <w:t>[</w:t>
      </w:r>
      <w:r w:rsidRPr="00315DDE">
        <w:rPr>
          <w:b/>
          <w:szCs w:val="24"/>
          <w:highlight w:val="yellow"/>
          <w:u w:val="single"/>
        </w:rPr>
        <w:t>Comment soumettre la déclaration sur l’honneur:</w:t>
      </w:r>
    </w:p>
    <w:p w14:paraId="2918BD1C" w14:textId="77777777" w:rsidR="00ED3674" w:rsidRPr="00315DDE" w:rsidRDefault="00ED3674" w:rsidP="00ED3674">
      <w:pPr>
        <w:rPr>
          <w:rStyle w:val="Lienhypertexte"/>
          <w:sz w:val="24"/>
          <w:szCs w:val="24"/>
        </w:rPr>
      </w:pPr>
      <w:r w:rsidRPr="00315DDE">
        <w:rPr>
          <w:sz w:val="24"/>
          <w:szCs w:val="24"/>
          <w:highlight w:val="yellow"/>
        </w:rPr>
        <w:t xml:space="preserve">Insérez ici le formulaire A14a, disponible à l’adresse suivante: </w:t>
      </w:r>
      <w:hyperlink r:id="rId28" w:history="1">
        <w:r w:rsidRPr="00315DDE">
          <w:rPr>
            <w:rStyle w:val="Lienhypertexte"/>
            <w:sz w:val="24"/>
            <w:szCs w:val="24"/>
            <w:highlight w:val="yellow"/>
          </w:rPr>
          <w:t>https://wikis.ec.europa.eu/display/ExactExternalWikiFR/Annexes#Annexes-AnnexesA(Ch.2)</w:t>
        </w:r>
      </w:hyperlink>
    </w:p>
    <w:p w14:paraId="351B965E" w14:textId="77777777" w:rsidR="00ED3674" w:rsidRPr="00315DDE" w:rsidRDefault="00ED3674" w:rsidP="00ED3674">
      <w:pPr>
        <w:rPr>
          <w:rStyle w:val="Lienhypertexte"/>
          <w:color w:val="000000"/>
          <w:sz w:val="24"/>
          <w:szCs w:val="24"/>
        </w:rPr>
      </w:pPr>
      <w:r w:rsidRPr="00315DDE">
        <w:rPr>
          <w:rStyle w:val="Lienhypertexte"/>
          <w:sz w:val="24"/>
          <w:szCs w:val="24"/>
        </w:rPr>
        <w:br/>
      </w:r>
      <w:r w:rsidRPr="00315DDE">
        <w:rPr>
          <w:rStyle w:val="Lienhypertexte"/>
          <w:color w:val="000000"/>
          <w:sz w:val="24"/>
          <w:szCs w:val="24"/>
          <w:highlight w:val="yellow"/>
        </w:rPr>
        <w:t>Pour la déclaration sur l’honneur, différentes étapes sont applicables selon le type de procédure. La procédure applicable peut être vérifiée dans votre lettre d’invitation.</w:t>
      </w:r>
      <w:r w:rsidRPr="00315DDE">
        <w:rPr>
          <w:rStyle w:val="Lienhypertexte"/>
          <w:color w:val="000000"/>
          <w:sz w:val="24"/>
          <w:szCs w:val="24"/>
        </w:rPr>
        <w:br/>
      </w:r>
    </w:p>
    <w:p w14:paraId="7E645AA7" w14:textId="77777777" w:rsidR="00ED3674" w:rsidRPr="00315DDE" w:rsidRDefault="00ED3674" w:rsidP="00ED3674">
      <w:pPr>
        <w:rPr>
          <w:rStyle w:val="Lienhypertexte"/>
          <w:b/>
          <w:color w:val="000000"/>
          <w:sz w:val="24"/>
          <w:szCs w:val="24"/>
        </w:rPr>
      </w:pPr>
      <w:r w:rsidRPr="00315DDE">
        <w:rPr>
          <w:rStyle w:val="Lienhypertexte"/>
          <w:color w:val="000000"/>
          <w:sz w:val="24"/>
          <w:szCs w:val="24"/>
          <w:highlight w:val="yellow"/>
        </w:rPr>
        <w:t>Appel d’offres ouvert</w:t>
      </w:r>
    </w:p>
    <w:p w14:paraId="6AF6B5F2" w14:textId="77777777" w:rsidR="00ED3674" w:rsidRPr="00315DDE" w:rsidRDefault="00ED3674" w:rsidP="00ED3674">
      <w:pPr>
        <w:widowControl w:val="0"/>
        <w:jc w:val="both"/>
        <w:rPr>
          <w:sz w:val="24"/>
          <w:szCs w:val="24"/>
          <w:highlight w:val="yellow"/>
        </w:rPr>
      </w:pPr>
      <w:r w:rsidRPr="00315DDE">
        <w:rPr>
          <w:sz w:val="24"/>
          <w:szCs w:val="24"/>
          <w:highlight w:val="yellow"/>
        </w:rPr>
        <w:t>Dans le cas des offres de fournitures pour lesquelles les instructions aux soumissionnaires (voir section 10) indiquent que l’offre doit être soumise par la poste ou par messagerie ou remise en main propre (</w:t>
      </w:r>
      <w:r w:rsidRPr="00315DDE">
        <w:rPr>
          <w:b/>
          <w:bCs/>
          <w:sz w:val="24"/>
          <w:szCs w:val="24"/>
          <w:highlight w:val="yellow"/>
        </w:rPr>
        <w:t>soumission papier</w:t>
      </w:r>
      <w:r w:rsidRPr="00315DDE">
        <w:rPr>
          <w:sz w:val="24"/>
          <w:szCs w:val="24"/>
          <w:highlight w:val="yellow"/>
        </w:rPr>
        <w:t xml:space="preserve">): </w:t>
      </w:r>
    </w:p>
    <w:p w14:paraId="15AEF9BB" w14:textId="77777777" w:rsidR="00ED3674" w:rsidRPr="00315DDE" w:rsidRDefault="00ED3674" w:rsidP="00ED3674">
      <w:pPr>
        <w:widowControl w:val="0"/>
        <w:numPr>
          <w:ilvl w:val="0"/>
          <w:numId w:val="21"/>
        </w:numPr>
        <w:spacing w:after="120" w:line="240" w:lineRule="auto"/>
        <w:ind w:left="426"/>
        <w:jc w:val="both"/>
        <w:rPr>
          <w:sz w:val="24"/>
          <w:szCs w:val="24"/>
          <w:highlight w:val="yellow"/>
        </w:rPr>
      </w:pPr>
      <w:r w:rsidRPr="00315DDE">
        <w:rPr>
          <w:sz w:val="24"/>
          <w:szCs w:val="24"/>
          <w:highlight w:val="yellow"/>
        </w:rPr>
        <w:t>chaque entité légale identifiée au point 1, y compris chaque membre du consortium, et les entités pourvoyeuses de capacités ou les sous</w:t>
      </w:r>
      <w:r w:rsidRPr="00315DDE">
        <w:rPr>
          <w:sz w:val="24"/>
          <w:szCs w:val="24"/>
          <w:highlight w:val="yellow"/>
          <w:lang w:val="fr-BE"/>
        </w:rPr>
        <w:t>-traitants</w:t>
      </w:r>
      <w:r w:rsidRPr="00315DDE">
        <w:rPr>
          <w:sz w:val="24"/>
          <w:szCs w:val="24"/>
          <w:highlight w:val="yellow"/>
        </w:rPr>
        <w:t xml:space="preserve"> (le cas échéant) signent et datent la déclaration sur l’honneur;</w:t>
      </w:r>
    </w:p>
    <w:p w14:paraId="74AF354D" w14:textId="77777777" w:rsidR="00ED3674" w:rsidRPr="00315DDE" w:rsidRDefault="00ED3674" w:rsidP="00ED3674">
      <w:pPr>
        <w:widowControl w:val="0"/>
        <w:numPr>
          <w:ilvl w:val="0"/>
          <w:numId w:val="21"/>
        </w:numPr>
        <w:spacing w:after="120" w:line="240" w:lineRule="auto"/>
        <w:ind w:left="426"/>
        <w:jc w:val="both"/>
        <w:rPr>
          <w:sz w:val="24"/>
          <w:szCs w:val="24"/>
          <w:highlight w:val="yellow"/>
        </w:rPr>
      </w:pPr>
      <w:r w:rsidRPr="00315DDE">
        <w:rPr>
          <w:sz w:val="24"/>
          <w:szCs w:val="24"/>
          <w:highlight w:val="yellow"/>
        </w:rPr>
        <w:t>lors de la soumission de l’offre, des copies de la déclaration sur l’honneur sont fournies;</w:t>
      </w:r>
    </w:p>
    <w:p w14:paraId="009CB7EC" w14:textId="77777777" w:rsidR="00ED3674" w:rsidRPr="00315DDE" w:rsidRDefault="00ED3674" w:rsidP="00ED3674">
      <w:pPr>
        <w:widowControl w:val="0"/>
        <w:numPr>
          <w:ilvl w:val="0"/>
          <w:numId w:val="21"/>
        </w:numPr>
        <w:spacing w:after="120" w:line="240" w:lineRule="auto"/>
        <w:ind w:left="426"/>
        <w:jc w:val="both"/>
        <w:rPr>
          <w:sz w:val="24"/>
          <w:szCs w:val="24"/>
          <w:highlight w:val="yellow"/>
        </w:rPr>
      </w:pPr>
      <w:r w:rsidRPr="00315DDE">
        <w:rPr>
          <w:sz w:val="24"/>
          <w:szCs w:val="24"/>
          <w:highlight w:val="yellow"/>
        </w:rPr>
        <w:t>le chef de file du consortium conserve les originaux des déclarations sur l’honneur, y compris celles de chaque membre du consortium et des entités pourvoyeuses de capacités ou les sous</w:t>
      </w:r>
      <w:r w:rsidRPr="00315DDE">
        <w:rPr>
          <w:sz w:val="24"/>
          <w:szCs w:val="24"/>
          <w:highlight w:val="yellow"/>
          <w:lang w:val="fr-BE"/>
        </w:rPr>
        <w:t>-traitants</w:t>
      </w:r>
      <w:r w:rsidRPr="00315DDE">
        <w:rPr>
          <w:sz w:val="24"/>
          <w:szCs w:val="24"/>
          <w:highlight w:val="yellow"/>
        </w:rPr>
        <w:t xml:space="preserve"> (le cas échéant);</w:t>
      </w:r>
    </w:p>
    <w:p w14:paraId="17489069" w14:textId="77777777" w:rsidR="00ED3674" w:rsidRPr="00315DDE" w:rsidRDefault="00ED3674" w:rsidP="00ED3674">
      <w:pPr>
        <w:widowControl w:val="0"/>
        <w:numPr>
          <w:ilvl w:val="0"/>
          <w:numId w:val="21"/>
        </w:numPr>
        <w:spacing w:after="120" w:line="240" w:lineRule="auto"/>
        <w:ind w:left="426"/>
        <w:jc w:val="both"/>
        <w:rPr>
          <w:sz w:val="24"/>
          <w:szCs w:val="24"/>
          <w:highlight w:val="yellow"/>
        </w:rPr>
      </w:pPr>
      <w:r w:rsidRPr="00315DDE">
        <w:rPr>
          <w:sz w:val="24"/>
          <w:szCs w:val="24"/>
          <w:highlight w:val="yellow"/>
        </w:rPr>
        <w:t>pendant l’évaluation, le comité d’évaluation peut demander que soient présentés les originaux des déclarations sur l’honneur, y compris celles de chaque membre du consortium et des entités pourvoyeuses de capacités ou les sous</w:t>
      </w:r>
      <w:r w:rsidRPr="00315DDE">
        <w:rPr>
          <w:sz w:val="24"/>
          <w:szCs w:val="24"/>
          <w:highlight w:val="yellow"/>
          <w:lang w:val="fr-BE"/>
        </w:rPr>
        <w:t>-traitants</w:t>
      </w:r>
      <w:r w:rsidRPr="00315DDE">
        <w:rPr>
          <w:sz w:val="24"/>
          <w:szCs w:val="24"/>
          <w:highlight w:val="yellow"/>
        </w:rPr>
        <w:t xml:space="preserve"> (le cas échéant).</w:t>
      </w:r>
    </w:p>
    <w:p w14:paraId="55D8BE0C" w14:textId="77777777" w:rsidR="00ED3674" w:rsidRPr="00315DDE" w:rsidRDefault="00ED3674" w:rsidP="00ED3674">
      <w:pPr>
        <w:widowControl w:val="0"/>
        <w:jc w:val="both"/>
        <w:rPr>
          <w:sz w:val="24"/>
          <w:szCs w:val="24"/>
          <w:highlight w:val="yellow"/>
        </w:rPr>
      </w:pPr>
    </w:p>
    <w:p w14:paraId="76FFB6A6" w14:textId="77777777" w:rsidR="00ED3674" w:rsidRPr="00315DDE" w:rsidRDefault="00ED3674" w:rsidP="00ED3674">
      <w:pPr>
        <w:widowControl w:val="0"/>
        <w:jc w:val="both"/>
        <w:rPr>
          <w:sz w:val="24"/>
          <w:szCs w:val="24"/>
          <w:highlight w:val="yellow"/>
        </w:rPr>
      </w:pPr>
      <w:r w:rsidRPr="00315DDE">
        <w:rPr>
          <w:sz w:val="24"/>
          <w:szCs w:val="24"/>
          <w:highlight w:val="yellow"/>
        </w:rPr>
        <w:t xml:space="preserve">Dans le cas des offres de fournitures pour lesquelles les instructions aux soumissionnaires (voir section 10) indiquent que l’offre doit être soumise via </w:t>
      </w:r>
      <w:r w:rsidRPr="00315DDE">
        <w:rPr>
          <w:b/>
          <w:sz w:val="24"/>
          <w:szCs w:val="24"/>
          <w:highlight w:val="yellow"/>
        </w:rPr>
        <w:t>eSubmission</w:t>
      </w:r>
      <w:r w:rsidRPr="00315DDE">
        <w:rPr>
          <w:sz w:val="24"/>
          <w:szCs w:val="24"/>
          <w:highlight w:val="yellow"/>
        </w:rPr>
        <w:t>:</w:t>
      </w:r>
    </w:p>
    <w:p w14:paraId="4B0EF032" w14:textId="77777777" w:rsidR="00ED3674" w:rsidRPr="00315DDE" w:rsidRDefault="00ED3674" w:rsidP="00ED3674">
      <w:pPr>
        <w:widowControl w:val="0"/>
        <w:numPr>
          <w:ilvl w:val="0"/>
          <w:numId w:val="21"/>
        </w:numPr>
        <w:spacing w:after="120" w:line="240" w:lineRule="auto"/>
        <w:ind w:left="426"/>
        <w:jc w:val="both"/>
        <w:rPr>
          <w:sz w:val="24"/>
          <w:szCs w:val="24"/>
          <w:highlight w:val="yellow"/>
        </w:rPr>
      </w:pPr>
      <w:r w:rsidRPr="00315DDE">
        <w:rPr>
          <w:sz w:val="24"/>
          <w:szCs w:val="24"/>
          <w:highlight w:val="yellow"/>
        </w:rPr>
        <w:t>chaque entité légale identifiée au point 1, y compris chaque membre du consortium, et les entités pourvoyeuses de capacités ou les sous</w:t>
      </w:r>
      <w:r w:rsidRPr="00315DDE">
        <w:rPr>
          <w:sz w:val="24"/>
          <w:szCs w:val="24"/>
          <w:highlight w:val="yellow"/>
          <w:lang w:val="fr-BE"/>
        </w:rPr>
        <w:t>-traitants</w:t>
      </w:r>
      <w:r w:rsidRPr="00315DDE">
        <w:rPr>
          <w:sz w:val="24"/>
          <w:szCs w:val="24"/>
          <w:highlight w:val="yellow"/>
        </w:rPr>
        <w:t xml:space="preserve"> (le cas échéant) signent et datent la déclaration sur l’honneur;</w:t>
      </w:r>
    </w:p>
    <w:p w14:paraId="17218B9A" w14:textId="77777777" w:rsidR="00ED3674" w:rsidRPr="00315DDE" w:rsidRDefault="00ED3674" w:rsidP="00ED3674">
      <w:pPr>
        <w:widowControl w:val="0"/>
        <w:numPr>
          <w:ilvl w:val="0"/>
          <w:numId w:val="21"/>
        </w:numPr>
        <w:spacing w:after="120" w:line="240" w:lineRule="auto"/>
        <w:ind w:left="426"/>
        <w:jc w:val="both"/>
        <w:rPr>
          <w:sz w:val="24"/>
          <w:szCs w:val="24"/>
          <w:highlight w:val="yellow"/>
        </w:rPr>
      </w:pPr>
      <w:r w:rsidRPr="00315DDE">
        <w:rPr>
          <w:sz w:val="24"/>
          <w:szCs w:val="24"/>
          <w:highlight w:val="yellow"/>
        </w:rPr>
        <w:t>les déclarations sur l’honneur sont numérisées et soumises via eSubmission dans la section «Déclaration sur l’honneur» de la rubrique «Pièces jointes»;</w:t>
      </w:r>
    </w:p>
    <w:p w14:paraId="7CF559D3" w14:textId="77777777" w:rsidR="00ED3674" w:rsidRPr="00315DDE" w:rsidRDefault="00ED3674" w:rsidP="00ED3674">
      <w:pPr>
        <w:widowControl w:val="0"/>
        <w:numPr>
          <w:ilvl w:val="0"/>
          <w:numId w:val="21"/>
        </w:numPr>
        <w:spacing w:after="120" w:line="240" w:lineRule="auto"/>
        <w:ind w:left="426"/>
        <w:jc w:val="both"/>
        <w:rPr>
          <w:sz w:val="24"/>
          <w:szCs w:val="24"/>
          <w:highlight w:val="yellow"/>
        </w:rPr>
      </w:pPr>
      <w:r w:rsidRPr="00315DDE">
        <w:rPr>
          <w:sz w:val="24"/>
          <w:szCs w:val="24"/>
          <w:highlight w:val="yellow"/>
        </w:rPr>
        <w:t>le chef de file du consortium conserve les originaux des déclarations sur l’honneur, y compris celles de chaque membre du consortium et des entités pourvoyeuses de capacités ou les sous</w:t>
      </w:r>
      <w:r w:rsidRPr="00315DDE">
        <w:rPr>
          <w:sz w:val="24"/>
          <w:szCs w:val="24"/>
          <w:highlight w:val="yellow"/>
          <w:lang w:val="fr-BE"/>
        </w:rPr>
        <w:t>-traitants</w:t>
      </w:r>
      <w:r w:rsidRPr="00315DDE">
        <w:rPr>
          <w:sz w:val="24"/>
          <w:szCs w:val="24"/>
          <w:highlight w:val="yellow"/>
        </w:rPr>
        <w:t xml:space="preserve"> (le cas échéant);</w:t>
      </w:r>
    </w:p>
    <w:p w14:paraId="6B83ED69" w14:textId="77777777" w:rsidR="00ED3674" w:rsidRPr="00315DDE" w:rsidRDefault="00ED3674" w:rsidP="00ED3674">
      <w:pPr>
        <w:widowControl w:val="0"/>
        <w:numPr>
          <w:ilvl w:val="0"/>
          <w:numId w:val="21"/>
        </w:numPr>
        <w:spacing w:after="120" w:line="240" w:lineRule="auto"/>
        <w:ind w:left="426"/>
        <w:jc w:val="both"/>
        <w:rPr>
          <w:sz w:val="24"/>
          <w:szCs w:val="24"/>
          <w:highlight w:val="yellow"/>
        </w:rPr>
      </w:pPr>
      <w:r w:rsidRPr="00315DDE">
        <w:rPr>
          <w:sz w:val="24"/>
          <w:szCs w:val="24"/>
          <w:highlight w:val="yellow"/>
        </w:rPr>
        <w:t>pendant l’évaluation, le comité d’évaluation peut demander que soient présentés les originaux des déclarations sur l’honneur, y compris celles de chaque membre du consortium et des entités pourvoyeuses de capacités ou les sous</w:t>
      </w:r>
      <w:r w:rsidRPr="00315DDE">
        <w:rPr>
          <w:sz w:val="24"/>
          <w:szCs w:val="24"/>
          <w:highlight w:val="yellow"/>
          <w:lang w:val="fr-BE"/>
        </w:rPr>
        <w:t>-traitants</w:t>
      </w:r>
      <w:r w:rsidRPr="00315DDE">
        <w:rPr>
          <w:sz w:val="24"/>
          <w:szCs w:val="24"/>
          <w:highlight w:val="yellow"/>
        </w:rPr>
        <w:t xml:space="preserve"> (le cas échéant).</w:t>
      </w:r>
    </w:p>
    <w:p w14:paraId="3F37B56E" w14:textId="77777777" w:rsidR="00ED3674" w:rsidRPr="00315DDE" w:rsidRDefault="00ED3674" w:rsidP="00ED3674">
      <w:pPr>
        <w:rPr>
          <w:rFonts w:ascii="Times New Roman" w:hAnsi="Times New Roman"/>
          <w:b/>
          <w:sz w:val="24"/>
          <w:szCs w:val="24"/>
        </w:rPr>
      </w:pPr>
    </w:p>
    <w:p w14:paraId="5738002C" w14:textId="77777777" w:rsidR="00ED3674" w:rsidRPr="00315DDE" w:rsidRDefault="00ED3674" w:rsidP="00ED3674">
      <w:pPr>
        <w:spacing w:before="240"/>
        <w:jc w:val="center"/>
        <w:rPr>
          <w:b/>
          <w:i/>
          <w:sz w:val="24"/>
          <w:szCs w:val="24"/>
        </w:rPr>
      </w:pPr>
      <w:r w:rsidRPr="00315DDE">
        <w:rPr>
          <w:b/>
          <w:i/>
          <w:sz w:val="24"/>
          <w:szCs w:val="24"/>
        </w:rPr>
        <w:t>Régime fiscal et douanier</w:t>
      </w:r>
    </w:p>
    <w:p w14:paraId="1A6B6F34" w14:textId="77777777" w:rsidR="00ED3674" w:rsidRPr="00315DDE" w:rsidRDefault="00ED3674" w:rsidP="00ED3674">
      <w:pPr>
        <w:spacing w:before="120" w:after="240"/>
        <w:jc w:val="center"/>
        <w:rPr>
          <w:i/>
          <w:sz w:val="24"/>
          <w:szCs w:val="24"/>
        </w:rPr>
      </w:pPr>
      <w:r w:rsidRPr="00315DDE">
        <w:rPr>
          <w:b/>
          <w:i/>
          <w:sz w:val="24"/>
          <w:szCs w:val="24"/>
        </w:rPr>
        <w:t>Article 31 de l’annexe IV à l’accord de Cotonou</w:t>
      </w:r>
    </w:p>
    <w:p w14:paraId="2695E1DA" w14:textId="77777777" w:rsidR="00ED3674" w:rsidRPr="00315DDE" w:rsidRDefault="00ED3674" w:rsidP="00ED3674">
      <w:pPr>
        <w:numPr>
          <w:ilvl w:val="0"/>
          <w:numId w:val="22"/>
        </w:numPr>
        <w:tabs>
          <w:tab w:val="clear" w:pos="900"/>
        </w:tabs>
        <w:spacing w:after="120" w:line="240" w:lineRule="auto"/>
        <w:ind w:left="720"/>
        <w:jc w:val="both"/>
        <w:rPr>
          <w:sz w:val="24"/>
          <w:szCs w:val="24"/>
        </w:rPr>
      </w:pPr>
      <w:r w:rsidRPr="00315DDE">
        <w:rPr>
          <w:sz w:val="24"/>
          <w:szCs w:val="24"/>
        </w:rPr>
        <w:t>Les États ACP appliquent aux marchés financés par la Communauté un régime fiscal et douanier qui n’est pas moins favorable que celui appliqué à l’État le plus favorisé ou aux organisations internationales en matière de développement avec lesquelles ils ont des relations. Pour la détermination du régime applicable à la nation la plus favorisée, il n’est pas tenu compte des régimes appliqués par l’État ACP concerné aux autres États ACP ou aux autres pays en développement.</w:t>
      </w:r>
    </w:p>
    <w:p w14:paraId="5F06385E" w14:textId="77777777" w:rsidR="00ED3674" w:rsidRPr="00315DDE" w:rsidRDefault="00ED3674" w:rsidP="00ED3674">
      <w:pPr>
        <w:numPr>
          <w:ilvl w:val="0"/>
          <w:numId w:val="22"/>
        </w:numPr>
        <w:tabs>
          <w:tab w:val="clear" w:pos="900"/>
        </w:tabs>
        <w:spacing w:after="120" w:line="240" w:lineRule="auto"/>
        <w:ind w:left="720"/>
        <w:jc w:val="both"/>
        <w:rPr>
          <w:sz w:val="24"/>
          <w:szCs w:val="24"/>
        </w:rPr>
      </w:pPr>
      <w:r w:rsidRPr="00315DDE">
        <w:rPr>
          <w:color w:val="000000"/>
          <w:sz w:val="24"/>
          <w:szCs w:val="24"/>
        </w:rPr>
        <w:t xml:space="preserve">Sous réserve des dispositions ci-dessus, le régime suivant est appliqué aux marchés financés par la </w:t>
      </w:r>
      <w:r w:rsidRPr="00315DDE">
        <w:rPr>
          <w:sz w:val="24"/>
          <w:szCs w:val="24"/>
        </w:rPr>
        <w:t>Communauté</w:t>
      </w:r>
      <w:r w:rsidRPr="00315DDE">
        <w:rPr>
          <w:color w:val="000000"/>
          <w:sz w:val="24"/>
          <w:szCs w:val="24"/>
        </w:rPr>
        <w:t>:</w:t>
      </w:r>
    </w:p>
    <w:p w14:paraId="0CAD55A1" w14:textId="77777777" w:rsidR="00ED3674" w:rsidRPr="00315DDE" w:rsidRDefault="00ED3674" w:rsidP="00ED3674">
      <w:pPr>
        <w:numPr>
          <w:ilvl w:val="0"/>
          <w:numId w:val="23"/>
        </w:numPr>
        <w:spacing w:after="120" w:line="240" w:lineRule="auto"/>
        <w:jc w:val="both"/>
        <w:rPr>
          <w:sz w:val="24"/>
          <w:szCs w:val="24"/>
        </w:rPr>
      </w:pPr>
      <w:r w:rsidRPr="00315DDE">
        <w:rPr>
          <w:sz w:val="24"/>
          <w:szCs w:val="24"/>
        </w:rPr>
        <w:t>les marchés ne sont assujettis ni aux droits de timbre et d’enregistrement, ni aux prélèvements fiscaux d’effet équivalent, existants ou à créer dans l’État ACP bénéficiaire; toutefois, ces marchés sont enregistrés conformément aux lois en vigueur dans l’État ACP et l’enregistrement peut donner lieu à une redevance correspondant à la prestation de service;</w:t>
      </w:r>
    </w:p>
    <w:p w14:paraId="70BAAF0B" w14:textId="77777777" w:rsidR="00ED3674" w:rsidRPr="00315DDE" w:rsidRDefault="00ED3674" w:rsidP="00ED3674">
      <w:pPr>
        <w:numPr>
          <w:ilvl w:val="0"/>
          <w:numId w:val="23"/>
        </w:numPr>
        <w:spacing w:after="120" w:line="240" w:lineRule="auto"/>
        <w:jc w:val="both"/>
        <w:rPr>
          <w:sz w:val="24"/>
          <w:szCs w:val="24"/>
        </w:rPr>
      </w:pPr>
      <w:r w:rsidRPr="00315DDE">
        <w:rPr>
          <w:sz w:val="24"/>
          <w:szCs w:val="24"/>
        </w:rPr>
        <w:t>les bénéfices et/ou les revenus résultant de l’exécution des marchés sont imposables selon le régime fiscal intérieur de l’État ACP concerné, pour autant que les personnes physiques et morales qui ont réalisé ces bénéfices et/ou ces revenus aient un siège permanent dans cet État ou que la durée d’exécution du marché soit supérieure à six mois;</w:t>
      </w:r>
    </w:p>
    <w:p w14:paraId="44DA239E" w14:textId="77777777" w:rsidR="00ED3674" w:rsidRPr="00315DDE" w:rsidRDefault="00ED3674" w:rsidP="00ED3674">
      <w:pPr>
        <w:numPr>
          <w:ilvl w:val="0"/>
          <w:numId w:val="23"/>
        </w:numPr>
        <w:spacing w:after="120" w:line="240" w:lineRule="auto"/>
        <w:jc w:val="both"/>
        <w:rPr>
          <w:sz w:val="24"/>
          <w:szCs w:val="24"/>
        </w:rPr>
      </w:pPr>
      <w:r w:rsidRPr="00315DDE">
        <w:rPr>
          <w:sz w:val="24"/>
          <w:szCs w:val="24"/>
        </w:rPr>
        <w:t>les entreprises qui doivent importer des matériels en vue de l’exécution de marchés de travaux bénéficient, si elles le demandent, du régime d’admission temporaire tel qu’il est défini par la législation de l’État ACP bénéficiaire concernant lesdits matériels;</w:t>
      </w:r>
    </w:p>
    <w:p w14:paraId="7F955084" w14:textId="77777777" w:rsidR="00ED3674" w:rsidRPr="00315DDE" w:rsidRDefault="00ED3674" w:rsidP="00ED3674">
      <w:pPr>
        <w:numPr>
          <w:ilvl w:val="0"/>
          <w:numId w:val="23"/>
        </w:numPr>
        <w:spacing w:after="120" w:line="240" w:lineRule="auto"/>
        <w:jc w:val="both"/>
        <w:rPr>
          <w:sz w:val="24"/>
          <w:szCs w:val="24"/>
        </w:rPr>
      </w:pPr>
      <w:r w:rsidRPr="00315DDE">
        <w:rPr>
          <w:sz w:val="24"/>
          <w:szCs w:val="24"/>
        </w:rPr>
        <w:t>les matériels professionnels nécessaires à l’exécution de tâches définies dans les marchés de services sont admis temporairement dans le ou les États ACP bénéficiaires, conformément à sa législation nationale, en franchise de droits fiscaux, de droits d’entrée, de droits de douane et d’autres taxes d’effet équivalent, dès lors que ces droits et taxes ne sont pas la rémunération d’une prestation de services;</w:t>
      </w:r>
    </w:p>
    <w:p w14:paraId="1E3EDC47" w14:textId="77777777" w:rsidR="00ED3674" w:rsidRPr="00315DDE" w:rsidRDefault="00ED3674" w:rsidP="00ED3674">
      <w:pPr>
        <w:numPr>
          <w:ilvl w:val="0"/>
          <w:numId w:val="23"/>
        </w:numPr>
        <w:spacing w:after="120" w:line="240" w:lineRule="auto"/>
        <w:jc w:val="both"/>
        <w:rPr>
          <w:sz w:val="24"/>
          <w:szCs w:val="24"/>
        </w:rPr>
      </w:pPr>
      <w:r w:rsidRPr="00315DDE">
        <w:rPr>
          <w:sz w:val="24"/>
          <w:szCs w:val="24"/>
        </w:rPr>
        <w:t>les importations dans le cadre de l’exécution d’un marché de fournitures sont admises dans l’État ACP bénéficiaire en exemption de droits de douane, de droits d’entrée, de taxes ou droits fiscaux d’effet équivalent. Le marché de fournitures originaires de l’État ACP concerné est conclu sur la base du prix départ usine, majoré des droits fiscaux applicables le cas échéant dans l’État ACP à ces fournitures;</w:t>
      </w:r>
    </w:p>
    <w:p w14:paraId="6C95613D" w14:textId="77777777" w:rsidR="00ED3674" w:rsidRPr="00315DDE" w:rsidRDefault="00ED3674" w:rsidP="00ED3674">
      <w:pPr>
        <w:numPr>
          <w:ilvl w:val="0"/>
          <w:numId w:val="23"/>
        </w:numPr>
        <w:spacing w:after="120" w:line="240" w:lineRule="auto"/>
        <w:jc w:val="both"/>
        <w:rPr>
          <w:sz w:val="24"/>
          <w:szCs w:val="24"/>
        </w:rPr>
      </w:pPr>
      <w:r w:rsidRPr="00315DDE">
        <w:rPr>
          <w:sz w:val="24"/>
          <w:szCs w:val="24"/>
        </w:rPr>
        <w:t>les achats de carburants, lubrifiants et liants hydrocarbonés ainsi que, d’une manière générale, de tous les produits incorporés dans un marché de travaux sont réputés faits sur le marché local et sont soumis au régime fiscal applicable en vertu de la législation nationale en vigueur dans l’État ACP bénéficiaire;</w:t>
      </w:r>
    </w:p>
    <w:p w14:paraId="39C04C02" w14:textId="77777777" w:rsidR="00ED3674" w:rsidRPr="00315DDE" w:rsidRDefault="00ED3674" w:rsidP="00ED3674">
      <w:pPr>
        <w:numPr>
          <w:ilvl w:val="0"/>
          <w:numId w:val="23"/>
        </w:numPr>
        <w:spacing w:after="120" w:line="240" w:lineRule="auto"/>
        <w:jc w:val="both"/>
        <w:rPr>
          <w:sz w:val="24"/>
          <w:szCs w:val="24"/>
        </w:rPr>
      </w:pPr>
      <w:r w:rsidRPr="00315DDE">
        <w:rPr>
          <w:sz w:val="24"/>
          <w:szCs w:val="24"/>
        </w:rPr>
        <w:t>l’importation d’effets et objets personnels, à usage personnel et domestique, par les personnes physiques, autres que celles recrutées localement, chargées de l’exécution des tâches définies dans un marché de services, et par les membres de leur famille, s’effectue, conformément à la législation nationale en vigueur dans l’État ACP bénéficiaire, en franchise de droits de douane ou d’entrée, de taxes et autres droits fiscaux d’effet équivalent.</w:t>
      </w:r>
    </w:p>
    <w:p w14:paraId="2130C378" w14:textId="77777777" w:rsidR="00ED3674" w:rsidRPr="00315DDE" w:rsidRDefault="00ED3674" w:rsidP="00ED3674">
      <w:pPr>
        <w:numPr>
          <w:ilvl w:val="0"/>
          <w:numId w:val="22"/>
        </w:numPr>
        <w:tabs>
          <w:tab w:val="clear" w:pos="900"/>
        </w:tabs>
        <w:spacing w:after="120" w:line="240" w:lineRule="auto"/>
        <w:ind w:left="720"/>
        <w:jc w:val="both"/>
        <w:rPr>
          <w:sz w:val="24"/>
          <w:szCs w:val="24"/>
        </w:rPr>
      </w:pPr>
      <w:r w:rsidRPr="00315DDE">
        <w:rPr>
          <w:color w:val="000000"/>
          <w:sz w:val="24"/>
          <w:szCs w:val="24"/>
        </w:rPr>
        <w:t>Toute question non visée par les dispositions ci-dessus relatives au régime fiscal et douanier reste soumise à la législation nationale de l’État ACP concerné.</w:t>
      </w:r>
    </w:p>
    <w:p w14:paraId="66C784CB" w14:textId="77777777" w:rsidR="00ED3674" w:rsidRPr="00315DDE" w:rsidRDefault="00ED3674" w:rsidP="00ED3674">
      <w:pPr>
        <w:rPr>
          <w:rFonts w:ascii="Times New Roman" w:hAnsi="Times New Roman"/>
          <w:b/>
          <w:sz w:val="24"/>
          <w:szCs w:val="24"/>
        </w:rPr>
      </w:pPr>
      <w:r w:rsidRPr="00315DDE">
        <w:rPr>
          <w:rFonts w:ascii="Times New Roman" w:hAnsi="Times New Roman"/>
          <w:b/>
          <w:noProof/>
          <w:sz w:val="24"/>
          <w:szCs w:val="24"/>
          <w:lang w:eastAsia="fr-FR"/>
        </w:rPr>
        <w:drawing>
          <wp:inline distT="0" distB="0" distL="0" distR="0" wp14:anchorId="067817C8" wp14:editId="4834F8AC">
            <wp:extent cx="5427345" cy="6028055"/>
            <wp:effectExtent l="19050" t="0" r="1905" b="0"/>
            <wp:docPr id="8"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cstate="print"/>
                    <a:srcRect/>
                    <a:stretch>
                      <a:fillRect/>
                    </a:stretch>
                  </pic:blipFill>
                  <pic:spPr bwMode="auto">
                    <a:xfrm>
                      <a:off x="0" y="0"/>
                      <a:ext cx="5427345" cy="6028055"/>
                    </a:xfrm>
                    <a:prstGeom prst="rect">
                      <a:avLst/>
                    </a:prstGeom>
                    <a:noFill/>
                    <a:ln w="9525">
                      <a:noFill/>
                      <a:miter lim="800000"/>
                      <a:headEnd/>
                      <a:tailEnd/>
                    </a:ln>
                  </pic:spPr>
                </pic:pic>
              </a:graphicData>
            </a:graphic>
          </wp:inline>
        </w:drawing>
      </w:r>
    </w:p>
    <w:p w14:paraId="0F3E546A" w14:textId="77777777" w:rsidR="00ED3674" w:rsidRPr="00315DDE" w:rsidRDefault="00ED3674" w:rsidP="00ED3674">
      <w:pPr>
        <w:rPr>
          <w:rFonts w:ascii="Times New Roman" w:hAnsi="Times New Roman"/>
          <w:b/>
          <w:noProof/>
          <w:sz w:val="24"/>
          <w:szCs w:val="24"/>
          <w:lang w:eastAsia="fr-FR"/>
        </w:rPr>
      </w:pPr>
    </w:p>
    <w:p w14:paraId="653912DD" w14:textId="77777777" w:rsidR="00ED3674" w:rsidRPr="00315DDE" w:rsidRDefault="00ED3674" w:rsidP="00ED3674">
      <w:pPr>
        <w:rPr>
          <w:rFonts w:ascii="Times New Roman" w:hAnsi="Times New Roman"/>
          <w:b/>
          <w:noProof/>
          <w:sz w:val="24"/>
          <w:szCs w:val="24"/>
          <w:lang w:eastAsia="fr-FR"/>
        </w:rPr>
      </w:pPr>
    </w:p>
    <w:p w14:paraId="59959681" w14:textId="77777777" w:rsidR="00ED3674" w:rsidRPr="00315DDE" w:rsidRDefault="00ED3674" w:rsidP="00ED3674">
      <w:pPr>
        <w:rPr>
          <w:sz w:val="24"/>
          <w:szCs w:val="24"/>
        </w:rPr>
      </w:pPr>
      <w:r w:rsidRPr="00315DDE">
        <w:rPr>
          <w:rFonts w:ascii="Times New Roman" w:hAnsi="Times New Roman"/>
          <w:b/>
          <w:noProof/>
          <w:sz w:val="24"/>
          <w:szCs w:val="24"/>
          <w:lang w:eastAsia="fr-FR"/>
        </w:rPr>
        <w:drawing>
          <wp:inline distT="0" distB="0" distL="0" distR="0" wp14:anchorId="3334ADFC" wp14:editId="07036BAD">
            <wp:extent cx="5478145" cy="6028055"/>
            <wp:effectExtent l="19050" t="0" r="8255" b="0"/>
            <wp:docPr id="9"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0" cstate="print"/>
                    <a:srcRect/>
                    <a:stretch>
                      <a:fillRect/>
                    </a:stretch>
                  </pic:blipFill>
                  <pic:spPr bwMode="auto">
                    <a:xfrm>
                      <a:off x="0" y="0"/>
                      <a:ext cx="5478145" cy="6028055"/>
                    </a:xfrm>
                    <a:prstGeom prst="rect">
                      <a:avLst/>
                    </a:prstGeom>
                    <a:noFill/>
                    <a:ln w="9525">
                      <a:noFill/>
                      <a:miter lim="800000"/>
                      <a:headEnd/>
                      <a:tailEnd/>
                    </a:ln>
                  </pic:spPr>
                </pic:pic>
              </a:graphicData>
            </a:graphic>
          </wp:inline>
        </w:drawing>
      </w:r>
    </w:p>
    <w:p w14:paraId="5ABBB41E" w14:textId="77777777" w:rsidR="00ED3674" w:rsidRPr="00315DDE" w:rsidRDefault="00ED3674" w:rsidP="00ED3674">
      <w:pPr>
        <w:rPr>
          <w:sz w:val="24"/>
          <w:szCs w:val="24"/>
        </w:rPr>
      </w:pPr>
    </w:p>
    <w:p w14:paraId="6DF9DA42" w14:textId="77777777" w:rsidR="00ED3674" w:rsidRPr="00315DDE" w:rsidRDefault="00ED3674" w:rsidP="00ED3674">
      <w:pPr>
        <w:rPr>
          <w:sz w:val="24"/>
          <w:szCs w:val="24"/>
        </w:rPr>
      </w:pPr>
    </w:p>
    <w:p w14:paraId="2536FD61" w14:textId="77777777" w:rsidR="00ED3674" w:rsidRPr="00315DDE" w:rsidRDefault="00ED3674" w:rsidP="00ED3674">
      <w:pPr>
        <w:rPr>
          <w:sz w:val="24"/>
          <w:szCs w:val="24"/>
        </w:rPr>
      </w:pPr>
    </w:p>
    <w:p w14:paraId="49A33F30" w14:textId="77777777" w:rsidR="00ED3674" w:rsidRPr="00315DDE" w:rsidRDefault="00ED3674" w:rsidP="00ED3674">
      <w:pPr>
        <w:rPr>
          <w:sz w:val="24"/>
          <w:szCs w:val="24"/>
        </w:rPr>
      </w:pPr>
    </w:p>
    <w:p w14:paraId="16BC032F" w14:textId="77777777" w:rsidR="00ED3674" w:rsidRPr="00315DDE" w:rsidRDefault="00ED3674" w:rsidP="00ED3674">
      <w:pPr>
        <w:rPr>
          <w:sz w:val="24"/>
          <w:szCs w:val="24"/>
        </w:rPr>
      </w:pPr>
    </w:p>
    <w:p w14:paraId="45D2E762" w14:textId="77777777" w:rsidR="00ED3674" w:rsidRPr="00315DDE" w:rsidRDefault="00ED3674" w:rsidP="00ED3674">
      <w:pPr>
        <w:rPr>
          <w:sz w:val="24"/>
          <w:szCs w:val="24"/>
        </w:rPr>
      </w:pPr>
    </w:p>
    <w:p w14:paraId="4703751D" w14:textId="77777777" w:rsidR="00ED3674" w:rsidRPr="00315DDE" w:rsidRDefault="00ED3674" w:rsidP="00ED3674">
      <w:pPr>
        <w:rPr>
          <w:sz w:val="24"/>
          <w:szCs w:val="24"/>
        </w:rPr>
      </w:pPr>
    </w:p>
    <w:p w14:paraId="6AB0C38E" w14:textId="77777777" w:rsidR="00ED3674" w:rsidRPr="00315DDE" w:rsidRDefault="00ED3674" w:rsidP="00ED3674">
      <w:pPr>
        <w:rPr>
          <w:sz w:val="24"/>
          <w:szCs w:val="24"/>
        </w:rPr>
      </w:pPr>
    </w:p>
    <w:p w14:paraId="1A4B1F9D" w14:textId="77777777" w:rsidR="00BE6D06" w:rsidRPr="00315DDE" w:rsidRDefault="00BE6D06" w:rsidP="00ED3674">
      <w:pPr>
        <w:jc w:val="center"/>
        <w:rPr>
          <w:sz w:val="24"/>
          <w:szCs w:val="24"/>
        </w:rPr>
      </w:pPr>
    </w:p>
    <w:sectPr w:rsidR="00BE6D06" w:rsidRPr="00315DDE" w:rsidSect="00CE5A9F">
      <w:pgSz w:w="11906" w:h="16838"/>
      <w:pgMar w:top="1134" w:right="1418"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65D549" w14:textId="77777777" w:rsidR="00CE5A9F" w:rsidRDefault="00CE5A9F" w:rsidP="00ED3674">
      <w:pPr>
        <w:spacing w:after="0" w:line="240" w:lineRule="auto"/>
      </w:pPr>
      <w:r>
        <w:separator/>
      </w:r>
    </w:p>
  </w:endnote>
  <w:endnote w:type="continuationSeparator" w:id="0">
    <w:p w14:paraId="69CB32CB" w14:textId="77777777" w:rsidR="00CE5A9F" w:rsidRDefault="00CE5A9F" w:rsidP="00ED36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tima">
    <w:altName w:val="Arial"/>
    <w:charset w:val="00"/>
    <w:family w:val="auto"/>
    <w:pitch w:val="variable"/>
    <w:sig w:usb0="80000067"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81A91" w14:textId="77777777" w:rsidR="00524C17" w:rsidRDefault="00524C17" w:rsidP="00524C17">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rPr>
      <w:t>8</w:t>
    </w:r>
    <w:r>
      <w:rPr>
        <w:rStyle w:val="Numrodepage"/>
      </w:rPr>
      <w:fldChar w:fldCharType="end"/>
    </w:r>
  </w:p>
  <w:p w14:paraId="706FEC4A" w14:textId="77777777" w:rsidR="00524C17" w:rsidRDefault="00524C17" w:rsidP="00524C17">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058C7" w14:textId="77777777" w:rsidR="00524C17" w:rsidRPr="006A5F84" w:rsidRDefault="00524C17" w:rsidP="00524C17">
    <w:pPr>
      <w:pStyle w:val="Pieddepage"/>
      <w:tabs>
        <w:tab w:val="clear" w:pos="4320"/>
        <w:tab w:val="clear" w:pos="8640"/>
        <w:tab w:val="right" w:pos="9072"/>
      </w:tabs>
      <w:spacing w:after="0"/>
      <w:rPr>
        <w:sz w:val="18"/>
        <w:szCs w:val="18"/>
      </w:rPr>
    </w:pPr>
    <w:r>
      <w:rPr>
        <w:b/>
        <w:sz w:val="18"/>
      </w:rPr>
      <w:t>2021.1</w:t>
    </w:r>
    <w:r>
      <w:rPr>
        <w:sz w:val="18"/>
        <w:szCs w:val="18"/>
      </w:rPr>
      <w:tab/>
    </w:r>
  </w:p>
  <w:p w14:paraId="19EAD536" w14:textId="77777777" w:rsidR="00524C17" w:rsidRPr="007E2B51" w:rsidRDefault="00524C17" w:rsidP="00524C17">
    <w:pPr>
      <w:pStyle w:val="Pieddepage"/>
      <w:spacing w:after="0"/>
      <w:rPr>
        <w:sz w:val="16"/>
        <w:szCs w:val="16"/>
      </w:rPr>
    </w:pPr>
    <w:r w:rsidRPr="007E2B51">
      <w:rPr>
        <w:sz w:val="16"/>
        <w:szCs w:val="16"/>
      </w:rPr>
      <w:t>Equipe</w:t>
    </w:r>
    <w:r>
      <w:rPr>
        <w:sz w:val="16"/>
        <w:szCs w:val="16"/>
      </w:rPr>
      <w:t>ments médicaux techniques au profit des quatre centres de santé en construction.</w:t>
    </w:r>
  </w:p>
  <w:p w14:paraId="61024977" w14:textId="77777777" w:rsidR="00524C17" w:rsidRDefault="00524C1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108DB" w14:textId="77777777" w:rsidR="00524C17" w:rsidRPr="006A5F84" w:rsidRDefault="00524C17" w:rsidP="00524C17">
    <w:pPr>
      <w:pStyle w:val="Pieddepage"/>
      <w:tabs>
        <w:tab w:val="clear" w:pos="4320"/>
        <w:tab w:val="clear" w:pos="8640"/>
        <w:tab w:val="right" w:pos="8505"/>
      </w:tabs>
      <w:spacing w:after="0"/>
      <w:rPr>
        <w:sz w:val="18"/>
        <w:szCs w:val="18"/>
      </w:rPr>
    </w:pPr>
    <w:r>
      <w:rPr>
        <w:b/>
        <w:sz w:val="18"/>
        <w:szCs w:val="18"/>
      </w:rPr>
      <w:t>Novembre 2010</w:t>
    </w:r>
    <w:r>
      <w:rPr>
        <w:sz w:val="18"/>
        <w:szCs w:val="18"/>
      </w:rPr>
      <w:tab/>
      <w:t>Page </w:t>
    </w:r>
    <w:r w:rsidRPr="006A5F84">
      <w:rPr>
        <w:sz w:val="18"/>
        <w:szCs w:val="18"/>
      </w:rPr>
      <w:fldChar w:fldCharType="begin"/>
    </w:r>
    <w:r w:rsidRPr="006A5F84">
      <w:rPr>
        <w:sz w:val="18"/>
        <w:szCs w:val="18"/>
      </w:rPr>
      <w:instrText xml:space="preserve"> PAGE </w:instrText>
    </w:r>
    <w:r w:rsidRPr="006A5F84">
      <w:rPr>
        <w:sz w:val="18"/>
        <w:szCs w:val="18"/>
      </w:rPr>
      <w:fldChar w:fldCharType="separate"/>
    </w:r>
    <w:r w:rsidRPr="006A5F84">
      <w:rPr>
        <w:sz w:val="18"/>
        <w:szCs w:val="18"/>
      </w:rPr>
      <w:t>6</w:t>
    </w:r>
    <w:r w:rsidRPr="006A5F84">
      <w:rPr>
        <w:sz w:val="18"/>
        <w:szCs w:val="18"/>
      </w:rPr>
      <w:fldChar w:fldCharType="end"/>
    </w:r>
    <w:r>
      <w:rPr>
        <w:sz w:val="18"/>
        <w:szCs w:val="18"/>
      </w:rPr>
      <w:t xml:space="preserve"> sur </w:t>
    </w:r>
    <w:r w:rsidRPr="006A5F84">
      <w:rPr>
        <w:sz w:val="18"/>
        <w:szCs w:val="18"/>
      </w:rPr>
      <w:fldChar w:fldCharType="begin"/>
    </w:r>
    <w:r w:rsidRPr="006A5F84">
      <w:rPr>
        <w:sz w:val="18"/>
        <w:szCs w:val="18"/>
      </w:rPr>
      <w:instrText xml:space="preserve"> NUMPAGES </w:instrText>
    </w:r>
    <w:r w:rsidRPr="006A5F84">
      <w:rPr>
        <w:sz w:val="18"/>
        <w:szCs w:val="18"/>
      </w:rPr>
      <w:fldChar w:fldCharType="separate"/>
    </w:r>
    <w:r>
      <w:rPr>
        <w:noProof/>
        <w:sz w:val="18"/>
        <w:szCs w:val="18"/>
      </w:rPr>
      <w:t>140</w:t>
    </w:r>
    <w:r w:rsidRPr="006A5F84">
      <w:rPr>
        <w:sz w:val="18"/>
        <w:szCs w:val="18"/>
      </w:rPr>
      <w:fldChar w:fldCharType="end"/>
    </w:r>
  </w:p>
  <w:p w14:paraId="724DA78D" w14:textId="77777777" w:rsidR="00524C17" w:rsidRPr="006A5F84" w:rsidRDefault="00524C17" w:rsidP="00524C17">
    <w:pPr>
      <w:pStyle w:val="Pieddepage"/>
      <w:spacing w:after="0"/>
      <w:rPr>
        <w:szCs w:val="18"/>
      </w:rPr>
    </w:pPr>
    <w:r w:rsidRPr="006A5F84">
      <w:rPr>
        <w:sz w:val="18"/>
        <w:szCs w:val="18"/>
      </w:rPr>
      <w:fldChar w:fldCharType="begin"/>
    </w:r>
    <w:r w:rsidRPr="006A5F84">
      <w:rPr>
        <w:sz w:val="18"/>
        <w:szCs w:val="18"/>
      </w:rPr>
      <w:instrText xml:space="preserve"> FILENAME </w:instrText>
    </w:r>
    <w:r w:rsidRPr="006A5F84">
      <w:rPr>
        <w:sz w:val="18"/>
        <w:szCs w:val="18"/>
      </w:rPr>
      <w:fldChar w:fldCharType="separate"/>
    </w:r>
    <w:r>
      <w:rPr>
        <w:noProof/>
        <w:sz w:val="18"/>
        <w:szCs w:val="18"/>
      </w:rPr>
      <w:t>DAO MEDICAL et LABORATOIRE.doc PASS2.doc révisé-VF.docx</w:t>
    </w:r>
    <w:r w:rsidRPr="006A5F84">
      <w:rPr>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60E21" w14:textId="77777777" w:rsidR="00524C17" w:rsidRDefault="00524C17" w:rsidP="00524C17">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rPr>
      <w:t>8</w:t>
    </w:r>
    <w:r>
      <w:rPr>
        <w:rStyle w:val="Numrodepage"/>
      </w:rPr>
      <w:fldChar w:fldCharType="end"/>
    </w:r>
  </w:p>
  <w:p w14:paraId="5BA8B5FE" w14:textId="77777777" w:rsidR="00524C17" w:rsidRDefault="00524C17" w:rsidP="00524C17">
    <w:pPr>
      <w:pStyle w:val="Pieddepage"/>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B664B" w14:textId="77777777" w:rsidR="00524C17" w:rsidRPr="006A5F84" w:rsidRDefault="00524C17" w:rsidP="00524C17">
    <w:pPr>
      <w:pStyle w:val="Pieddepage"/>
      <w:tabs>
        <w:tab w:val="clear" w:pos="4320"/>
        <w:tab w:val="clear" w:pos="8640"/>
        <w:tab w:val="right" w:pos="14175"/>
      </w:tabs>
      <w:spacing w:after="0"/>
      <w:rPr>
        <w:sz w:val="18"/>
        <w:szCs w:val="18"/>
      </w:rPr>
    </w:pPr>
    <w:r>
      <w:rPr>
        <w:b/>
        <w:sz w:val="18"/>
      </w:rPr>
      <w:t>2021.1</w:t>
    </w:r>
    <w:r>
      <w:rPr>
        <w:sz w:val="18"/>
        <w:szCs w:val="18"/>
      </w:rPr>
      <w:tab/>
      <w:t>Page </w:t>
    </w:r>
    <w:r w:rsidRPr="006A5F84">
      <w:rPr>
        <w:sz w:val="18"/>
        <w:szCs w:val="18"/>
      </w:rPr>
      <w:fldChar w:fldCharType="begin"/>
    </w:r>
    <w:r w:rsidRPr="006A5F84">
      <w:rPr>
        <w:sz w:val="18"/>
        <w:szCs w:val="18"/>
      </w:rPr>
      <w:instrText xml:space="preserve"> PAGE </w:instrText>
    </w:r>
    <w:r w:rsidRPr="006A5F84">
      <w:rPr>
        <w:sz w:val="18"/>
        <w:szCs w:val="18"/>
      </w:rPr>
      <w:fldChar w:fldCharType="separate"/>
    </w:r>
    <w:r>
      <w:rPr>
        <w:noProof/>
        <w:sz w:val="18"/>
        <w:szCs w:val="18"/>
      </w:rPr>
      <w:t>11</w:t>
    </w:r>
    <w:r w:rsidRPr="006A5F84">
      <w:rPr>
        <w:sz w:val="18"/>
        <w:szCs w:val="18"/>
      </w:rPr>
      <w:fldChar w:fldCharType="end"/>
    </w:r>
    <w:r>
      <w:rPr>
        <w:sz w:val="18"/>
        <w:szCs w:val="18"/>
      </w:rPr>
      <w:t xml:space="preserve"> sur </w:t>
    </w:r>
    <w:r w:rsidRPr="006A5F84">
      <w:rPr>
        <w:sz w:val="18"/>
        <w:szCs w:val="18"/>
      </w:rPr>
      <w:fldChar w:fldCharType="begin"/>
    </w:r>
    <w:r w:rsidRPr="006A5F84">
      <w:rPr>
        <w:sz w:val="18"/>
        <w:szCs w:val="18"/>
      </w:rPr>
      <w:instrText xml:space="preserve"> NUMPAGES </w:instrText>
    </w:r>
    <w:r w:rsidRPr="006A5F84">
      <w:rPr>
        <w:sz w:val="18"/>
        <w:szCs w:val="18"/>
      </w:rPr>
      <w:fldChar w:fldCharType="separate"/>
    </w:r>
    <w:r>
      <w:rPr>
        <w:noProof/>
        <w:sz w:val="18"/>
        <w:szCs w:val="18"/>
      </w:rPr>
      <w:t>107</w:t>
    </w:r>
    <w:r w:rsidRPr="006A5F84">
      <w:rPr>
        <w:sz w:val="18"/>
        <w:szCs w:val="18"/>
      </w:rPr>
      <w:fldChar w:fldCharType="end"/>
    </w:r>
  </w:p>
  <w:p w14:paraId="193FFE20" w14:textId="77777777" w:rsidR="00524C17" w:rsidRPr="007E2B51" w:rsidRDefault="00524C17" w:rsidP="00524C17">
    <w:pPr>
      <w:pStyle w:val="Pieddepage"/>
      <w:spacing w:after="0"/>
      <w:rPr>
        <w:sz w:val="16"/>
        <w:szCs w:val="16"/>
      </w:rPr>
    </w:pPr>
    <w:r w:rsidRPr="007E2B51">
      <w:rPr>
        <w:sz w:val="16"/>
        <w:szCs w:val="16"/>
      </w:rPr>
      <w:t>Equipe</w:t>
    </w:r>
    <w:r>
      <w:rPr>
        <w:sz w:val="16"/>
        <w:szCs w:val="16"/>
      </w:rPr>
      <w:t>ments médicaux techniques au profit des quatre centres de santé en construction.</w:t>
    </w:r>
  </w:p>
  <w:p w14:paraId="4704D1EA" w14:textId="77777777" w:rsidR="00524C17" w:rsidRPr="006A5F84" w:rsidRDefault="00524C17" w:rsidP="00524C17">
    <w:pPr>
      <w:pStyle w:val="Pieddepage"/>
      <w:spacing w:after="0"/>
      <w:rPr>
        <w:szCs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68B07" w14:textId="77777777" w:rsidR="00524C17" w:rsidRPr="006A5F84" w:rsidRDefault="00524C17" w:rsidP="00524C17">
    <w:pPr>
      <w:pStyle w:val="Pieddepage"/>
      <w:tabs>
        <w:tab w:val="clear" w:pos="4320"/>
        <w:tab w:val="clear" w:pos="8640"/>
        <w:tab w:val="right" w:pos="14175"/>
      </w:tabs>
      <w:spacing w:after="0"/>
      <w:rPr>
        <w:sz w:val="18"/>
        <w:szCs w:val="18"/>
      </w:rPr>
    </w:pPr>
    <w:r>
      <w:rPr>
        <w:b/>
        <w:sz w:val="18"/>
      </w:rPr>
      <w:t>2021.1</w:t>
    </w:r>
    <w:r>
      <w:rPr>
        <w:sz w:val="18"/>
        <w:szCs w:val="18"/>
      </w:rPr>
      <w:tab/>
      <w:t>Page </w:t>
    </w:r>
    <w:r w:rsidRPr="006A5F84">
      <w:rPr>
        <w:sz w:val="18"/>
        <w:szCs w:val="18"/>
      </w:rPr>
      <w:fldChar w:fldCharType="begin"/>
    </w:r>
    <w:r w:rsidRPr="006A5F84">
      <w:rPr>
        <w:sz w:val="18"/>
        <w:szCs w:val="18"/>
      </w:rPr>
      <w:instrText xml:space="preserve"> PAGE </w:instrText>
    </w:r>
    <w:r w:rsidRPr="006A5F84">
      <w:rPr>
        <w:sz w:val="18"/>
        <w:szCs w:val="18"/>
      </w:rPr>
      <w:fldChar w:fldCharType="separate"/>
    </w:r>
    <w:r>
      <w:rPr>
        <w:noProof/>
        <w:sz w:val="18"/>
        <w:szCs w:val="18"/>
      </w:rPr>
      <w:t>8</w:t>
    </w:r>
    <w:r w:rsidRPr="006A5F84">
      <w:rPr>
        <w:sz w:val="18"/>
        <w:szCs w:val="18"/>
      </w:rPr>
      <w:fldChar w:fldCharType="end"/>
    </w:r>
    <w:r>
      <w:rPr>
        <w:sz w:val="18"/>
        <w:szCs w:val="18"/>
      </w:rPr>
      <w:t xml:space="preserve"> sur </w:t>
    </w:r>
    <w:r w:rsidRPr="006A5F84">
      <w:rPr>
        <w:sz w:val="18"/>
        <w:szCs w:val="18"/>
      </w:rPr>
      <w:fldChar w:fldCharType="begin"/>
    </w:r>
    <w:r w:rsidRPr="006A5F84">
      <w:rPr>
        <w:sz w:val="18"/>
        <w:szCs w:val="18"/>
      </w:rPr>
      <w:instrText xml:space="preserve"> NUMPAGES </w:instrText>
    </w:r>
    <w:r w:rsidRPr="006A5F84">
      <w:rPr>
        <w:sz w:val="18"/>
        <w:szCs w:val="18"/>
      </w:rPr>
      <w:fldChar w:fldCharType="separate"/>
    </w:r>
    <w:r>
      <w:rPr>
        <w:noProof/>
        <w:sz w:val="18"/>
        <w:szCs w:val="18"/>
      </w:rPr>
      <w:t>106</w:t>
    </w:r>
    <w:r w:rsidRPr="006A5F84">
      <w:rPr>
        <w:sz w:val="18"/>
        <w:szCs w:val="18"/>
      </w:rPr>
      <w:fldChar w:fldCharType="end"/>
    </w:r>
  </w:p>
  <w:p w14:paraId="0B803714" w14:textId="77777777" w:rsidR="00524C17" w:rsidRPr="007E2B51" w:rsidRDefault="00524C17" w:rsidP="00524C17">
    <w:pPr>
      <w:pStyle w:val="Pieddepage"/>
      <w:spacing w:after="0"/>
      <w:rPr>
        <w:sz w:val="16"/>
        <w:szCs w:val="16"/>
      </w:rPr>
    </w:pPr>
    <w:r w:rsidRPr="007E2B51">
      <w:rPr>
        <w:sz w:val="16"/>
        <w:szCs w:val="16"/>
      </w:rPr>
      <w:t>Equipe</w:t>
    </w:r>
    <w:r>
      <w:rPr>
        <w:sz w:val="16"/>
        <w:szCs w:val="16"/>
      </w:rPr>
      <w:t>ments médicaux techniques au profit des quatre centres de santé en construction.</w:t>
    </w:r>
  </w:p>
  <w:p w14:paraId="50CDC232" w14:textId="77777777" w:rsidR="00524C17" w:rsidRPr="007E2B51" w:rsidRDefault="00524C17" w:rsidP="00524C17">
    <w:pPr>
      <w:pStyle w:val="Pieddepage"/>
      <w:spacing w:after="0"/>
      <w:rPr>
        <w:sz w:val="16"/>
        <w:szCs w:val="16"/>
      </w:rPr>
    </w:pPr>
    <w:r>
      <w:rPr>
        <w:sz w:val="16"/>
        <w:szCs w:val="16"/>
      </w:rPr>
      <w:t>.</w:t>
    </w:r>
  </w:p>
  <w:p w14:paraId="009FE065" w14:textId="77777777" w:rsidR="00524C17" w:rsidRPr="006A5F84" w:rsidRDefault="00524C17" w:rsidP="00524C17">
    <w:pPr>
      <w:pStyle w:val="Pieddepage"/>
      <w:spacing w:after="0"/>
      <w:rPr>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AF2EC2" w14:textId="77777777" w:rsidR="00CE5A9F" w:rsidRDefault="00CE5A9F" w:rsidP="00ED3674">
      <w:pPr>
        <w:spacing w:after="0" w:line="240" w:lineRule="auto"/>
      </w:pPr>
      <w:r>
        <w:separator/>
      </w:r>
    </w:p>
  </w:footnote>
  <w:footnote w:type="continuationSeparator" w:id="0">
    <w:p w14:paraId="21162101" w14:textId="77777777" w:rsidR="00CE5A9F" w:rsidRDefault="00CE5A9F" w:rsidP="00ED3674">
      <w:pPr>
        <w:spacing w:after="0" w:line="240" w:lineRule="auto"/>
      </w:pPr>
      <w:r>
        <w:continuationSeparator/>
      </w:r>
    </w:p>
  </w:footnote>
  <w:footnote w:id="1">
    <w:p w14:paraId="516C500D" w14:textId="77777777" w:rsidR="00524C17" w:rsidRPr="00C348C0" w:rsidRDefault="00524C17" w:rsidP="00ED3674">
      <w:pPr>
        <w:pStyle w:val="Notedebasdepage"/>
        <w:spacing w:after="0"/>
        <w:jc w:val="both"/>
      </w:pPr>
      <w:r>
        <w:rPr>
          <w:rStyle w:val="Appelnotedebasdep"/>
          <w:lang w:val="en-GB"/>
        </w:rPr>
        <w:footnoteRef/>
      </w:r>
      <w:r>
        <w:t xml:space="preserve"> </w:t>
      </w:r>
      <w:r w:rsidRPr="00344080">
        <w:t>DDP (Delivered Duty Paid = rendu droits acquittés)/DAP (Delivered At Place = rendu au lieu de destination) —</w:t>
      </w:r>
      <w:r>
        <w:t xml:space="preserve"> Incoterms 2020, Chambre internationale du commerce </w:t>
      </w:r>
      <w:hyperlink r:id="rId1" w:history="1">
        <w:r>
          <w:rPr>
            <w:rStyle w:val="Lienhypertexte"/>
          </w:rPr>
          <w:t>http://www.iccwbo.org/incoterms/</w:t>
        </w:r>
      </w:hyperlink>
    </w:p>
  </w:footnote>
  <w:footnote w:id="2">
    <w:p w14:paraId="4347EB79" w14:textId="77777777" w:rsidR="00524C17" w:rsidRPr="00C348C0" w:rsidRDefault="00524C17" w:rsidP="00ED3674">
      <w:pPr>
        <w:pStyle w:val="Notedebasdepage"/>
        <w:spacing w:after="0"/>
        <w:jc w:val="both"/>
      </w:pPr>
      <w:r>
        <w:rPr>
          <w:rStyle w:val="Appelnotedebasdep"/>
        </w:rPr>
        <w:footnoteRef/>
      </w:r>
      <w:r>
        <w:t xml:space="preserve"> Voir la section 2.6.10.1.3 A du PRAG.</w:t>
      </w:r>
    </w:p>
  </w:footnote>
  <w:footnote w:id="3">
    <w:p w14:paraId="39215840" w14:textId="77777777" w:rsidR="00524C17" w:rsidRPr="00152AF4" w:rsidRDefault="00524C17" w:rsidP="00ED3674">
      <w:pPr>
        <w:pStyle w:val="Notedebasdepage"/>
        <w:spacing w:after="0"/>
        <w:jc w:val="both"/>
        <w:rPr>
          <w:sz w:val="18"/>
          <w:szCs w:val="18"/>
        </w:rPr>
      </w:pPr>
      <w:r>
        <w:rPr>
          <w:rStyle w:val="Appelnotedebasdep"/>
        </w:rPr>
        <w:footnoteRef/>
      </w:r>
      <w:r>
        <w:t xml:space="preserve"> </w:t>
      </w:r>
      <w:r w:rsidRPr="00152AF4">
        <w:rPr>
          <w:sz w:val="18"/>
          <w:szCs w:val="18"/>
        </w:rPr>
        <w:t>Il est conseillé de recourir à l’envoi recommandé, au cas où le cachet de la poste ne serait pas lisible.</w:t>
      </w:r>
    </w:p>
  </w:footnote>
  <w:footnote w:id="4">
    <w:p w14:paraId="4F435A2D" w14:textId="77777777" w:rsidR="00524C17" w:rsidRPr="00C348C0" w:rsidRDefault="00524C17" w:rsidP="00ED3674">
      <w:pPr>
        <w:pStyle w:val="Notedebasdepage"/>
        <w:spacing w:after="0"/>
        <w:jc w:val="both"/>
      </w:pPr>
      <w:r>
        <w:rPr>
          <w:rStyle w:val="Appelnotedebasdep"/>
          <w:lang w:val="en-GB"/>
        </w:rPr>
        <w:footnoteRef/>
      </w:r>
      <w:r>
        <w:t xml:space="preserve"> </w:t>
      </w:r>
      <w:r w:rsidRPr="00152AF4">
        <w:rPr>
          <w:sz w:val="18"/>
          <w:szCs w:val="18"/>
        </w:rPr>
        <w:t xml:space="preserve">DDP (rendu droits acquittés) — Incoterms 2020, Chambre internationale du commerce </w:t>
      </w:r>
      <w:hyperlink r:id="rId2" w:history="1">
        <w:r w:rsidRPr="00152AF4">
          <w:rPr>
            <w:rStyle w:val="Lienhypertexte"/>
            <w:sz w:val="18"/>
            <w:szCs w:val="18"/>
          </w:rPr>
          <w:t>http://www.iccwbo.org/incoterms/</w:t>
        </w:r>
      </w:hyperlink>
      <w:r>
        <w:t xml:space="preserve"> </w:t>
      </w:r>
    </w:p>
  </w:footnote>
  <w:footnote w:id="5">
    <w:p w14:paraId="65E762C3" w14:textId="77777777" w:rsidR="00524C17" w:rsidRPr="00A42D7B" w:rsidRDefault="00524C17" w:rsidP="00ED3674">
      <w:pPr>
        <w:pStyle w:val="Notedebasdepage"/>
        <w:spacing w:after="0"/>
      </w:pPr>
      <w:r>
        <w:rPr>
          <w:rStyle w:val="Appelnotedebasdep"/>
        </w:rPr>
        <w:footnoteRef/>
      </w:r>
      <w:r>
        <w:t xml:space="preserve"> Cette mention doit être insérée uniquement lorsque cela est requis, par exemple lorsque le droit applicable à la garantie impose une date d’expiration précise ou lorsque le garant peut justifier qu’il n’est pas en mesure de fournir cette garantie sans date d’expiration.</w:t>
      </w:r>
    </w:p>
  </w:footnote>
  <w:footnote w:id="6">
    <w:p w14:paraId="78C4BAB0" w14:textId="77777777" w:rsidR="00524C17" w:rsidRPr="005B4473" w:rsidRDefault="00524C17" w:rsidP="00ED3674">
      <w:pPr>
        <w:pStyle w:val="Notedebasdepage"/>
        <w:spacing w:after="0"/>
      </w:pPr>
      <w:r>
        <w:rPr>
          <w:rStyle w:val="Appelnotedebasdep"/>
        </w:rPr>
        <w:footnoteRef/>
      </w:r>
      <w:r>
        <w:t xml:space="preserve"> Peut être signé au moyen d’une signature électronique qualifiée (QES). Veuillez noter que seule la signature électronique qualifiée (QES) au sens du règlement (UE) nº 910/2014 (règlement eIDAS) sera acceptée.</w:t>
      </w:r>
    </w:p>
    <w:p w14:paraId="2E3AE8B3" w14:textId="77777777" w:rsidR="00524C17" w:rsidRPr="005B4473" w:rsidRDefault="00524C17" w:rsidP="00ED3674">
      <w:pPr>
        <w:pStyle w:val="Notedebasdepage"/>
        <w:tabs>
          <w:tab w:val="left" w:pos="1200"/>
        </w:tabs>
      </w:pPr>
      <w:r>
        <w:tab/>
      </w:r>
    </w:p>
  </w:footnote>
  <w:footnote w:id="7">
    <w:p w14:paraId="24FDF11F" w14:textId="77777777" w:rsidR="00524C17" w:rsidRPr="00056123" w:rsidRDefault="00524C17" w:rsidP="00ED3674">
      <w:pPr>
        <w:pStyle w:val="Notedebasdepage"/>
        <w:jc w:val="both"/>
      </w:pPr>
      <w:r>
        <w:rPr>
          <w:rStyle w:val="Appelnotedebasdep"/>
          <w:highlight w:val="yellow"/>
        </w:rPr>
        <w:footnoteRef/>
      </w:r>
      <w:r>
        <w:rPr>
          <w:highlight w:val="yellow"/>
        </w:rPr>
        <w:t xml:space="preserve"> Des orientations sur la vérification des garanties financières figurent au chapitre 9.1 du manuel INTPA des procédures financières et contractuelles (INTPA Companion). En gestion indirecte, le pouvoir adjudicateur devrait demander des orientations à la Commission européenne avant d’accepter une garantie financière.</w:t>
      </w:r>
    </w:p>
  </w:footnote>
  <w:footnote w:id="8">
    <w:p w14:paraId="3D1800C9" w14:textId="77777777" w:rsidR="00524C17" w:rsidRPr="008E12AD" w:rsidRDefault="00524C17" w:rsidP="00ED3674">
      <w:pPr>
        <w:pStyle w:val="Notedebasdepage"/>
        <w:jc w:val="both"/>
      </w:pPr>
      <w:r>
        <w:rPr>
          <w:rStyle w:val="Appelnotedebasdep"/>
        </w:rPr>
        <w:footnoteRef/>
      </w:r>
      <w:r>
        <w:t xml:space="preserve"> Cette mention ne doit être insérée que lorsque cela est requis, par exemple lorsque le droit applicable à la garantie impose une date d’expiration précise ou lorsque le garant peut justifier qu’il n’est pas en mesure de fournir cette garantie sans date d’expiration.</w:t>
      </w:r>
    </w:p>
  </w:footnote>
  <w:footnote w:id="9">
    <w:p w14:paraId="5CE306A5" w14:textId="77777777" w:rsidR="00524C17" w:rsidRPr="008E12AD" w:rsidRDefault="00524C17" w:rsidP="00ED3674">
      <w:pPr>
        <w:pStyle w:val="Notedebasdepage"/>
        <w:jc w:val="both"/>
      </w:pPr>
      <w:r>
        <w:rPr>
          <w:rStyle w:val="Appelnotedebasdep"/>
        </w:rPr>
        <w:footnoteRef/>
      </w:r>
      <w:r>
        <w:t xml:space="preserve"> Le(s) nom(s) et la (les) fonction(s) des personnes qui signent pour le garant doivent être mentionnés en caractères d’imprimerie. Peut être signée au moyen d’une signature électronique qualifiée (QES). Veuillez noter que seule la signature électronique qualifiée (QES) au sens du règlement (UE) nº 910/2014 (règlement eIDAS) sera acceptée.</w:t>
      </w:r>
    </w:p>
  </w:footnote>
  <w:footnote w:id="10">
    <w:p w14:paraId="0C82C9CD" w14:textId="77777777" w:rsidR="00524C17" w:rsidRPr="008E12AD" w:rsidRDefault="00524C17" w:rsidP="00ED3674">
      <w:pPr>
        <w:pStyle w:val="Notedebasdepage"/>
        <w:jc w:val="both"/>
      </w:pPr>
      <w:r>
        <w:rPr>
          <w:rStyle w:val="Appelnotedebasdep"/>
        </w:rPr>
        <w:footnoteRef/>
      </w:r>
      <w:r>
        <w:t xml:space="preserve"> Le(s) nom(s) et la (les) fonction(s) des personnes qui signent pour le garant doivent être mentionnés en caractères d’imprimerie. Peut être signée au moyen d’une signature électronique qualifiée (QES). Veuillez noter que seule la signature électronique qualifiée (QES) au sens du règlement (UE) nº 910/2014 (règlement eIDAS) sera acceptée.</w:t>
      </w:r>
    </w:p>
  </w:footnote>
  <w:footnote w:id="11">
    <w:p w14:paraId="1084797E" w14:textId="77777777" w:rsidR="00524C17" w:rsidRPr="00DC6853" w:rsidRDefault="00524C17" w:rsidP="00ED3674">
      <w:pPr>
        <w:pStyle w:val="Notedebasdepage"/>
      </w:pPr>
      <w:r>
        <w:rPr>
          <w:rStyle w:val="Appelnotedebasdep"/>
          <w:highlight w:val="yellow"/>
        </w:rPr>
        <w:footnoteRef/>
      </w:r>
      <w:r>
        <w:rPr>
          <w:highlight w:val="yellow"/>
        </w:rPr>
        <w:t xml:space="preserve"> Des orientations sur la vérification des garanties financières figurent au chapitre 9.1 du manuel INTPA des procédures financières et contractuelles (INTPA Companion). En gestion indirecte, le pouvoir adjudicateur devrait demander des orientations à la Commission européenne avant d’accepter une garantie financière.</w:t>
      </w:r>
    </w:p>
  </w:footnote>
  <w:footnote w:id="12">
    <w:p w14:paraId="45359D35" w14:textId="77777777" w:rsidR="00524C17" w:rsidRPr="0017372E" w:rsidRDefault="00524C17" w:rsidP="00ED3674">
      <w:pPr>
        <w:pStyle w:val="Notedebasdepage"/>
      </w:pPr>
      <w:r>
        <w:rPr>
          <w:rStyle w:val="Appelnotedebasdep"/>
        </w:rPr>
        <w:footnoteRef/>
      </w:r>
      <w:r>
        <w:t xml:space="preserve"> Cette mention doit être insérée uniquement lorsque cela est requis, par exemple lorsque le droit applicable à la garantie impose une date d’expiration précise</w:t>
      </w:r>
      <w:r>
        <w:rPr>
          <w:sz w:val="18"/>
          <w:szCs w:val="18"/>
        </w:rPr>
        <w:t xml:space="preserve"> </w:t>
      </w:r>
      <w:r>
        <w:t>ou lorsque le garant peut justifier qu’il n’est pas en mesure de fournir cette garantie sans date d’expiration.</w:t>
      </w:r>
    </w:p>
  </w:footnote>
  <w:footnote w:id="13">
    <w:p w14:paraId="34DCCA34" w14:textId="77777777" w:rsidR="00524C17" w:rsidRPr="00615837" w:rsidRDefault="00524C17" w:rsidP="00ED3674">
      <w:pPr>
        <w:pStyle w:val="Notedebasdepage"/>
        <w:rPr>
          <w:sz w:val="18"/>
          <w:szCs w:val="18"/>
        </w:rPr>
      </w:pPr>
      <w:r w:rsidRPr="00615837">
        <w:rPr>
          <w:rStyle w:val="Appelnotedebasdep"/>
          <w:sz w:val="18"/>
          <w:szCs w:val="18"/>
        </w:rPr>
        <w:footnoteRef/>
      </w:r>
      <w:r w:rsidRPr="00615837">
        <w:rPr>
          <w:sz w:val="18"/>
          <w:szCs w:val="18"/>
        </w:rPr>
        <w:t xml:space="preserve"> Les nom(s) et qualité(s) des personnes qui signent pour le garant doivent être mentionnés en caractères d’imprimerie. Peut être signée au moyen d’une signature électronique qualifiée (QES). Veuillez noter que seule la signature électronique qualifiée (QES) au sens du règlement (UE) nº 910/2014 sera acceptée.</w:t>
      </w:r>
    </w:p>
  </w:footnote>
  <w:footnote w:id="14">
    <w:p w14:paraId="1545FF77" w14:textId="77777777" w:rsidR="00524C17" w:rsidRPr="00615837" w:rsidRDefault="00524C17" w:rsidP="00ED3674">
      <w:pPr>
        <w:pStyle w:val="Notedebasdepage"/>
        <w:rPr>
          <w:sz w:val="18"/>
          <w:szCs w:val="18"/>
        </w:rPr>
      </w:pPr>
      <w:r w:rsidRPr="00615837">
        <w:rPr>
          <w:rStyle w:val="Appelnotedebasdep"/>
          <w:sz w:val="18"/>
          <w:szCs w:val="18"/>
        </w:rPr>
        <w:footnoteRef/>
      </w:r>
      <w:r w:rsidRPr="00615837">
        <w:rPr>
          <w:sz w:val="18"/>
          <w:szCs w:val="18"/>
        </w:rPr>
        <w:t xml:space="preserve"> Les nom(s) et qualité(s) des personnes qui signent pour le garant doivent être mentionnés en caractères d’imprimerie. Peut être signée au moyen d’une signature électronique qualifiée (QES). Veuillez noter que seule la signature électronique qualifiée (QES) au sens du règlement (UE) nº 910/2014 sera acceptée.</w:t>
      </w:r>
    </w:p>
  </w:footnote>
  <w:footnote w:id="15">
    <w:p w14:paraId="39663227" w14:textId="77777777" w:rsidR="00524C17" w:rsidRPr="00C675D1" w:rsidRDefault="00524C17" w:rsidP="00ED3674">
      <w:pPr>
        <w:pStyle w:val="Notedebasdepage"/>
      </w:pPr>
      <w:r>
        <w:rPr>
          <w:rStyle w:val="Appelnotedebasdep"/>
        </w:rPr>
        <w:footnoteRef/>
      </w:r>
      <w:r>
        <w:tab/>
      </w:r>
      <w:r w:rsidRPr="00C95047">
        <w:t>DDP (Delivered Duty</w:t>
      </w:r>
      <w:r>
        <w:t xml:space="preserve"> Paid = Rendu droits acquittés - Incoterms 2020 Chambre de commerce internationale - </w:t>
      </w:r>
      <w:hyperlink r:id="rId3" w:history="1">
        <w:r>
          <w:rPr>
            <w:rStyle w:val="Lienhypertexte"/>
          </w:rPr>
          <w:t>http://www.iccwbo.org/incoterms/</w:t>
        </w:r>
      </w:hyperlink>
    </w:p>
  </w:footnote>
  <w:footnote w:id="16">
    <w:p w14:paraId="209EC54E" w14:textId="77777777" w:rsidR="00524C17" w:rsidRPr="00C73F87" w:rsidRDefault="00524C17" w:rsidP="00ED3674">
      <w:pPr>
        <w:pStyle w:val="Notedebasdepage"/>
      </w:pPr>
      <w:r>
        <w:rPr>
          <w:rStyle w:val="Appelnotedebasdep"/>
        </w:rPr>
        <w:footnoteRef/>
      </w:r>
      <w:r>
        <w:t xml:space="preserve"> Voir:</w:t>
      </w:r>
      <w:hyperlink r:id="rId4" w:history="1">
        <w:r>
          <w:rPr>
            <w:rStyle w:val="Lienhypertexte"/>
          </w:rPr>
          <w:t>http://www.iccwbo.org/incoterms/</w:t>
        </w:r>
      </w:hyperlink>
    </w:p>
  </w:footnote>
  <w:footnote w:id="17">
    <w:p w14:paraId="06041197" w14:textId="77777777" w:rsidR="00524C17" w:rsidRDefault="00524C17" w:rsidP="00ED3674">
      <w:pPr>
        <w:pStyle w:val="Notedebasdepage"/>
      </w:pPr>
      <w:r>
        <w:rPr>
          <w:rStyle w:val="Appelnotedebasdep"/>
        </w:rPr>
        <w:footnoteRef/>
      </w:r>
      <w:r>
        <w:t xml:space="preserve"> JO L 205 du 21.11.2018, p. 39.</w:t>
      </w:r>
    </w:p>
  </w:footnote>
  <w:footnote w:id="18">
    <w:p w14:paraId="65236F92" w14:textId="77777777" w:rsidR="00524C17" w:rsidRPr="00945122" w:rsidRDefault="00524C17" w:rsidP="00ED3674">
      <w:pPr>
        <w:pStyle w:val="Notedebasdepage"/>
        <w:spacing w:after="0"/>
        <w:rPr>
          <w:sz w:val="16"/>
          <w:szCs w:val="16"/>
          <w:lang w:val="fr-BE"/>
        </w:rPr>
      </w:pPr>
      <w:r w:rsidRPr="00945122">
        <w:rPr>
          <w:rStyle w:val="Appelnotedebasdep"/>
          <w:sz w:val="16"/>
          <w:szCs w:val="16"/>
        </w:rPr>
        <w:footnoteRef/>
      </w:r>
      <w:r w:rsidRPr="00945122">
        <w:rPr>
          <w:sz w:val="16"/>
          <w:szCs w:val="16"/>
        </w:rPr>
        <w:t xml:space="preserve"> Dans le cas d’une offre soumise par un consortium.</w:t>
      </w:r>
    </w:p>
  </w:footnote>
  <w:footnote w:id="19">
    <w:p w14:paraId="1B7C2A34" w14:textId="77777777" w:rsidR="00524C17" w:rsidRPr="00945122" w:rsidRDefault="00524C17" w:rsidP="00ED3674">
      <w:pPr>
        <w:pStyle w:val="Notedebasdepage"/>
        <w:spacing w:after="0"/>
        <w:rPr>
          <w:sz w:val="16"/>
          <w:szCs w:val="16"/>
          <w:lang w:val="fr-BE"/>
        </w:rPr>
      </w:pPr>
      <w:r w:rsidRPr="00945122">
        <w:rPr>
          <w:rStyle w:val="Appelnotedebasdep"/>
          <w:sz w:val="16"/>
          <w:szCs w:val="16"/>
        </w:rPr>
        <w:footnoteRef/>
      </w:r>
      <w:r w:rsidRPr="00945122">
        <w:rPr>
          <w:sz w:val="16"/>
          <w:szCs w:val="16"/>
        </w:rPr>
        <w:t xml:space="preserve"> Nom(s) de la/des personne(s) réceptionnant les offres:</w:t>
      </w:r>
    </w:p>
  </w:footnote>
  <w:footnote w:id="20">
    <w:p w14:paraId="056BD187" w14:textId="77777777" w:rsidR="00524C17" w:rsidRDefault="00524C17" w:rsidP="00ED3674">
      <w:pPr>
        <w:pStyle w:val="Notedebasdepage"/>
        <w:spacing w:after="0"/>
        <w:rPr>
          <w:sz w:val="16"/>
          <w:szCs w:val="16"/>
        </w:rPr>
      </w:pPr>
      <w:r w:rsidRPr="00945122">
        <w:rPr>
          <w:rStyle w:val="Appelnotedebasdep"/>
          <w:sz w:val="16"/>
          <w:szCs w:val="16"/>
        </w:rPr>
        <w:footnoteRef/>
      </w:r>
      <w:r w:rsidRPr="00945122">
        <w:rPr>
          <w:sz w:val="16"/>
          <w:szCs w:val="16"/>
        </w:rPr>
        <w:t xml:space="preserve"> Heure à consigner uniquement pour les offres remises en main propre.</w:t>
      </w:r>
    </w:p>
    <w:p w14:paraId="1451EA35" w14:textId="77777777" w:rsidR="00524C17" w:rsidRDefault="00524C17" w:rsidP="00ED3674">
      <w:pPr>
        <w:pStyle w:val="Notedebasdepage"/>
        <w:spacing w:after="0"/>
        <w:rPr>
          <w:sz w:val="16"/>
          <w:szCs w:val="16"/>
        </w:rPr>
      </w:pPr>
    </w:p>
    <w:p w14:paraId="2592B5A4" w14:textId="77777777" w:rsidR="00524C17" w:rsidRDefault="00524C17" w:rsidP="00ED3674">
      <w:pPr>
        <w:pStyle w:val="Notedebasdepage"/>
        <w:spacing w:after="0"/>
        <w:rPr>
          <w:sz w:val="16"/>
          <w:szCs w:val="16"/>
        </w:rPr>
      </w:pPr>
    </w:p>
    <w:p w14:paraId="084F2BE0" w14:textId="77777777" w:rsidR="00524C17" w:rsidRDefault="00524C17" w:rsidP="00ED3674">
      <w:pPr>
        <w:pStyle w:val="Notedebasdepage"/>
        <w:spacing w:after="0"/>
        <w:rPr>
          <w:sz w:val="16"/>
          <w:szCs w:val="16"/>
        </w:rPr>
      </w:pPr>
    </w:p>
    <w:p w14:paraId="6052D4F0" w14:textId="77777777" w:rsidR="00524C17" w:rsidRDefault="00524C17" w:rsidP="00ED3674">
      <w:pPr>
        <w:pStyle w:val="Notedebasdepage"/>
        <w:spacing w:after="0"/>
        <w:rPr>
          <w:sz w:val="16"/>
          <w:szCs w:val="16"/>
        </w:rPr>
      </w:pPr>
    </w:p>
    <w:p w14:paraId="64BFED9A" w14:textId="77777777" w:rsidR="00524C17" w:rsidRDefault="00524C17" w:rsidP="00ED3674">
      <w:pPr>
        <w:pStyle w:val="Notedebasdepage"/>
        <w:spacing w:after="0"/>
        <w:rPr>
          <w:sz w:val="16"/>
          <w:szCs w:val="16"/>
        </w:rPr>
      </w:pPr>
    </w:p>
    <w:p w14:paraId="320B14CC" w14:textId="77777777" w:rsidR="00524C17" w:rsidRPr="00945122" w:rsidRDefault="00524C17" w:rsidP="00ED3674">
      <w:pPr>
        <w:pStyle w:val="Notedebasdepage"/>
        <w:spacing w:after="0"/>
        <w:rPr>
          <w:sz w:val="16"/>
          <w:szCs w:val="16"/>
          <w:lang w:val="fr-BE"/>
        </w:rPr>
      </w:pPr>
    </w:p>
  </w:footnote>
  <w:footnote w:id="21">
    <w:p w14:paraId="6E29A681" w14:textId="77777777" w:rsidR="00524C17" w:rsidRPr="007A19A0" w:rsidRDefault="00524C17" w:rsidP="00ED3674">
      <w:pPr>
        <w:pStyle w:val="Notedebasdepage"/>
        <w:rPr>
          <w:sz w:val="18"/>
          <w:szCs w:val="18"/>
        </w:rPr>
      </w:pPr>
      <w:r w:rsidRPr="007A19A0">
        <w:rPr>
          <w:rStyle w:val="Appelnotedebasdep"/>
          <w:sz w:val="18"/>
          <w:szCs w:val="18"/>
          <w:lang w:val="en-GB"/>
        </w:rPr>
        <w:footnoteRef/>
      </w:r>
      <w:r w:rsidRPr="007A19A0">
        <w:rPr>
          <w:sz w:val="18"/>
          <w:szCs w:val="18"/>
        </w:rPr>
        <w:t xml:space="preserve">Si l'offre a été présentée par un consortium, les nationalités de </w:t>
      </w:r>
      <w:r w:rsidRPr="007A19A0">
        <w:rPr>
          <w:b/>
          <w:sz w:val="18"/>
          <w:szCs w:val="18"/>
        </w:rPr>
        <w:t>tous</w:t>
      </w:r>
      <w:r w:rsidRPr="007A19A0">
        <w:rPr>
          <w:sz w:val="18"/>
          <w:szCs w:val="18"/>
        </w:rPr>
        <w:t xml:space="preserve"> les membres du consortium doivent être éligibles.</w:t>
      </w:r>
    </w:p>
  </w:footnote>
  <w:footnote w:id="22">
    <w:p w14:paraId="4EE59F3E" w14:textId="77777777" w:rsidR="00524C17" w:rsidRPr="00865F92" w:rsidRDefault="00524C17" w:rsidP="00ED3674">
      <w:pPr>
        <w:pStyle w:val="Notedebasdepage"/>
        <w:rPr>
          <w:sz w:val="18"/>
          <w:szCs w:val="18"/>
        </w:rPr>
      </w:pPr>
      <w:r>
        <w:rPr>
          <w:rStyle w:val="Appelnotedebasdep"/>
        </w:rPr>
        <w:footnoteRef/>
      </w:r>
      <w:r w:rsidRPr="00865F92">
        <w:rPr>
          <w:sz w:val="18"/>
          <w:szCs w:val="18"/>
        </w:rPr>
        <w:t>Uniquement applicables aux marchés financés par un acte de base au titre du CFP 2014-2020 (marchés/lots d’un montant supérieur à 100 000 EUR pour le CIR et quel que soit le montant pour les autres instruments).</w:t>
      </w:r>
    </w:p>
  </w:footnote>
  <w:footnote w:id="23">
    <w:p w14:paraId="5A1AFB71" w14:textId="77777777" w:rsidR="00524C17" w:rsidRPr="00865F92" w:rsidRDefault="00524C17" w:rsidP="00ED3674">
      <w:pPr>
        <w:pStyle w:val="Notedebasdepage"/>
        <w:rPr>
          <w:sz w:val="18"/>
          <w:szCs w:val="18"/>
        </w:rPr>
      </w:pPr>
      <w:r w:rsidRPr="00865F92">
        <w:rPr>
          <w:rStyle w:val="Appelnotedebasdep"/>
          <w:sz w:val="18"/>
          <w:szCs w:val="18"/>
        </w:rPr>
        <w:footnoteRef/>
      </w:r>
      <w:r w:rsidRPr="00865F92">
        <w:rPr>
          <w:sz w:val="18"/>
          <w:szCs w:val="18"/>
        </w:rPr>
        <w:t xml:space="preserve">Les critères de sélection, dans la précédente rubrique du présent formulaire, doivent être respectés avant qu’il soit procédé à l'évaluation des critères techniques. </w:t>
      </w:r>
    </w:p>
  </w:footnote>
  <w:footnote w:id="24">
    <w:p w14:paraId="582D09CC" w14:textId="77777777" w:rsidR="00524C17" w:rsidRPr="006A5F84" w:rsidRDefault="00524C17" w:rsidP="00ED3674">
      <w:r>
        <w:rPr>
          <w:rStyle w:val="Appelnotedebasdep"/>
        </w:rPr>
        <w:footnoteRef/>
      </w:r>
      <w:r>
        <w:t xml:space="preserve"> Pays dans lequel l’entité légale est enregistrée.</w:t>
      </w:r>
    </w:p>
  </w:footnote>
  <w:footnote w:id="25">
    <w:p w14:paraId="52DDB897" w14:textId="77777777" w:rsidR="00524C17" w:rsidRPr="006A5F84" w:rsidRDefault="00524C17" w:rsidP="00ED3674">
      <w:pPr>
        <w:tabs>
          <w:tab w:val="left" w:pos="0"/>
        </w:tabs>
        <w:jc w:val="both"/>
      </w:pPr>
      <w:r>
        <w:rPr>
          <w:rStyle w:val="Appelnotedebasdep"/>
        </w:rPr>
        <w:footnoteRef/>
      </w:r>
      <w:r>
        <w:t xml:space="preserve"> Ajoutez ou supprimez autant de lignes que nécessaire pour les membres. Veuillez noter qu’une entité pourvoyeuse de capacités/un sous-traitant n’est pas considéré(e) comme un membre aux fins du présent appel d’offres. De ce fait, les données des entités pourvoyeuses de capacités/sous-traitants ne doivent pas figurer dans les données relatives à la capacité économique, financière et professionnelle, mais dans un document distinct. Dans le cas où la présente offre est soumise par un seul soumissionnaire, son nom devrait être indiqué sous la rubrique «</w:t>
      </w:r>
      <w:r>
        <w:rPr>
          <w:b/>
          <w:bCs/>
        </w:rPr>
        <w:t>chef de file</w:t>
      </w:r>
      <w:r>
        <w:t>» (et toutes les autres lignes devraient être supprimées).</w:t>
      </w:r>
    </w:p>
  </w:footnote>
  <w:footnote w:id="26">
    <w:p w14:paraId="1EFF5EC3" w14:textId="77777777" w:rsidR="00524C17" w:rsidRPr="006A5F84" w:rsidRDefault="00524C17" w:rsidP="00ED3674">
      <w:pPr>
        <w:spacing w:after="60"/>
      </w:pPr>
      <w:r>
        <w:rPr>
          <w:rStyle w:val="Appelnotedebasdep"/>
        </w:rPr>
        <w:footnoteRef/>
      </w:r>
      <w:r>
        <w:t xml:space="preserve"> Les personnes physiques doivent prouver leur capacité conformément aux critères de sélection et en utilisant les moyens appropriés (CVs).</w:t>
      </w:r>
    </w:p>
  </w:footnote>
  <w:footnote w:id="27">
    <w:p w14:paraId="45E31384" w14:textId="77777777" w:rsidR="00524C17" w:rsidRPr="006A5F84" w:rsidRDefault="00524C17" w:rsidP="00ED3674">
      <w:pPr>
        <w:spacing w:after="60"/>
        <w:jc w:val="both"/>
      </w:pPr>
      <w:r>
        <w:rPr>
          <w:rStyle w:val="Appelnotedebasdep"/>
        </w:rPr>
        <w:footnoteRef/>
      </w:r>
      <w:r>
        <w:t xml:space="preserve"> Si le présent bordereau de soumission est soumis par un consortium, les données du tableau ci-dessus doivent correspondre à la somme des données figurant dans les tableaux correspondants des déclarations fournies par les membres du consortium – voir point 7 du présent bordereau de soumission. Aucune donnée consolidée n’est demandée pour les ratios financiers.</w:t>
      </w:r>
    </w:p>
  </w:footnote>
  <w:footnote w:id="28">
    <w:p w14:paraId="33707D08" w14:textId="77777777" w:rsidR="00524C17" w:rsidRPr="006A5F84" w:rsidRDefault="00524C17" w:rsidP="00ED3674">
      <w:pPr>
        <w:spacing w:after="60"/>
      </w:pPr>
      <w:r>
        <w:rPr>
          <w:rStyle w:val="Appelnotedebasdep"/>
        </w:rPr>
        <w:footnoteRef/>
      </w:r>
      <w:r>
        <w:t xml:space="preserve"> Dernier exercice = dernier exercice comptable clos de l’entité.</w:t>
      </w:r>
    </w:p>
  </w:footnote>
  <w:footnote w:id="29">
    <w:p w14:paraId="7D7959B8" w14:textId="77777777" w:rsidR="00524C17" w:rsidRPr="006A5F84" w:rsidRDefault="00524C17" w:rsidP="00ED3674">
      <w:pPr>
        <w:spacing w:after="60"/>
      </w:pPr>
      <w:r>
        <w:rPr>
          <w:rStyle w:val="Appelnotedebasdep"/>
        </w:rPr>
        <w:footnoteRef/>
      </w:r>
      <w:r>
        <w:t xml:space="preserve"> Les montants inscrits dans la colonne «Moyenne» correspondent à la moyenne mathématique des montants inscrits dans les trois colonnes précédentes de la même ligne.</w:t>
      </w:r>
    </w:p>
  </w:footnote>
  <w:footnote w:id="30">
    <w:p w14:paraId="3373E26D" w14:textId="77777777" w:rsidR="00524C17" w:rsidRPr="00670A7E" w:rsidRDefault="00524C17" w:rsidP="00ED3674">
      <w:pPr>
        <w:spacing w:after="60"/>
        <w:rPr>
          <w:sz w:val="18"/>
          <w:szCs w:val="18"/>
        </w:rPr>
      </w:pPr>
      <w:r>
        <w:rPr>
          <w:rStyle w:val="Appelnotedebasdep"/>
        </w:rPr>
        <w:footnoteRef/>
      </w:r>
      <w:r>
        <w:t xml:space="preserve"> </w:t>
      </w:r>
      <w:r w:rsidRPr="00670A7E">
        <w:rPr>
          <w:sz w:val="18"/>
          <w:szCs w:val="18"/>
        </w:rPr>
        <w:t>Valeur brute des avantages économiques (espèces, créances à recouvrer, autres actifs) générés par les activités normales d’exploitation de l’entreprise (telles que les ventes de biens, les ventes de services, les intérêts, les redevances et les dividendes, etc.) au cours de l’exercice.</w:t>
      </w:r>
    </w:p>
  </w:footnote>
  <w:footnote w:id="31">
    <w:p w14:paraId="7FC24FBA" w14:textId="77777777" w:rsidR="00524C17" w:rsidRPr="00670A7E" w:rsidRDefault="00524C17" w:rsidP="00ED3674">
      <w:pPr>
        <w:spacing w:after="60"/>
        <w:jc w:val="both"/>
        <w:rPr>
          <w:sz w:val="18"/>
          <w:szCs w:val="18"/>
        </w:rPr>
      </w:pPr>
      <w:r w:rsidRPr="00670A7E">
        <w:rPr>
          <w:rStyle w:val="Appelnotedebasdep"/>
          <w:sz w:val="18"/>
          <w:szCs w:val="18"/>
        </w:rPr>
        <w:footnoteRef/>
      </w:r>
      <w:r w:rsidRPr="00670A7E">
        <w:rPr>
          <w:sz w:val="18"/>
          <w:szCs w:val="18"/>
        </w:rPr>
        <w:t xml:space="preserve"> </w:t>
      </w:r>
      <w:r w:rsidRPr="00670A7E">
        <w:rPr>
          <w:color w:val="000000"/>
          <w:sz w:val="18"/>
          <w:szCs w:val="18"/>
        </w:rPr>
        <w:t>Compte du bilan qui représente la valeur de tous les actifs dont on s’attend raisonnablement à ce qu’ils soient convertis en espèces dans un délai d’un an dans le cadre de l’activité normale. L’actif à court terme inclut les avoirs en caisse, les comptes débiteurs, les stocks, les titres négociables, les charges payées d’avance et d’autres actifs liquides facilement convertibles en espèces.</w:t>
      </w:r>
      <w:r w:rsidRPr="00670A7E">
        <w:rPr>
          <w:rFonts w:ascii="Verdana" w:hAnsi="Verdana"/>
          <w:color w:val="000000"/>
          <w:sz w:val="18"/>
          <w:szCs w:val="18"/>
        </w:rPr>
        <w:t>  </w:t>
      </w:r>
    </w:p>
  </w:footnote>
  <w:footnote w:id="32">
    <w:p w14:paraId="5C79947F" w14:textId="77777777" w:rsidR="00524C17" w:rsidRPr="006A5F84" w:rsidRDefault="00524C17" w:rsidP="00ED3674">
      <w:pPr>
        <w:jc w:val="both"/>
      </w:pPr>
      <w:r w:rsidRPr="00670A7E">
        <w:rPr>
          <w:rStyle w:val="Appelnotedebasdep"/>
          <w:sz w:val="18"/>
          <w:szCs w:val="18"/>
        </w:rPr>
        <w:footnoteRef/>
      </w:r>
      <w:r w:rsidRPr="00670A7E">
        <w:rPr>
          <w:sz w:val="18"/>
          <w:szCs w:val="18"/>
        </w:rPr>
        <w:t xml:space="preserve"> Dettes et obligations d’une société dues à moins d’un an. Le passif à court terme figure au bilan de l’entreprise et inclut les dettes à court terme, les comptes créditeurs, les charges à payer et d’autres dettes</w:t>
      </w:r>
      <w:r>
        <w:t>.</w:t>
      </w:r>
    </w:p>
  </w:footnote>
  <w:footnote w:id="33">
    <w:p w14:paraId="3F42A4C7" w14:textId="77777777" w:rsidR="00524C17" w:rsidRPr="00DB14C6" w:rsidRDefault="00524C17" w:rsidP="00ED3674">
      <w:pPr>
        <w:spacing w:after="60"/>
        <w:jc w:val="both"/>
        <w:rPr>
          <w:sz w:val="16"/>
          <w:szCs w:val="16"/>
        </w:rPr>
      </w:pPr>
      <w:r w:rsidRPr="00DB14C6">
        <w:rPr>
          <w:rStyle w:val="Appelnotedebasdep"/>
          <w:sz w:val="16"/>
          <w:szCs w:val="16"/>
        </w:rPr>
        <w:footnoteRef/>
      </w:r>
      <w:r w:rsidRPr="00DB14C6">
        <w:rPr>
          <w:sz w:val="16"/>
          <w:szCs w:val="16"/>
        </w:rPr>
        <w:t xml:space="preserve"> Si la présente offre est soumise par un consortium, les données du tableau ci-dessus doivent correspondre à la somme des données figurant dans les tableaux correspondants des déclarations fournies par les membres du consortium – voir point 7 du présent bordereau de soumission. Aucune donnée consolidée n’est demandée pour les ratios financiers.</w:t>
      </w:r>
    </w:p>
  </w:footnote>
  <w:footnote w:id="34">
    <w:p w14:paraId="7AB83B8F" w14:textId="77777777" w:rsidR="00524C17" w:rsidRPr="00DB14C6" w:rsidRDefault="00524C17" w:rsidP="00ED3674">
      <w:pPr>
        <w:spacing w:after="60"/>
        <w:jc w:val="both"/>
        <w:rPr>
          <w:sz w:val="16"/>
          <w:szCs w:val="16"/>
        </w:rPr>
      </w:pPr>
      <w:r w:rsidRPr="00DB14C6">
        <w:rPr>
          <w:rStyle w:val="Appelnotedebasdep"/>
          <w:sz w:val="16"/>
          <w:szCs w:val="16"/>
        </w:rPr>
        <w:footnoteRef/>
      </w:r>
      <w:r w:rsidRPr="00DB14C6">
        <w:rPr>
          <w:sz w:val="16"/>
          <w:szCs w:val="16"/>
        </w:rPr>
        <w:t xml:space="preserve"> Correspondant aux spécialisations pertinentes recensées au point 5 ci-dessous.</w:t>
      </w:r>
    </w:p>
  </w:footnote>
  <w:footnote w:id="35">
    <w:p w14:paraId="08D1D1EA" w14:textId="77777777" w:rsidR="00524C17" w:rsidRPr="00DB14C6" w:rsidRDefault="00524C17" w:rsidP="00ED3674">
      <w:pPr>
        <w:spacing w:after="60"/>
        <w:jc w:val="both"/>
        <w:rPr>
          <w:sz w:val="16"/>
          <w:szCs w:val="16"/>
        </w:rPr>
      </w:pPr>
      <w:r w:rsidRPr="00DB14C6">
        <w:rPr>
          <w:rStyle w:val="Appelnotedebasdep"/>
          <w:sz w:val="16"/>
          <w:szCs w:val="16"/>
        </w:rPr>
        <w:footnoteRef/>
      </w:r>
      <w:r w:rsidRPr="00DB14C6">
        <w:rPr>
          <w:sz w:val="16"/>
          <w:szCs w:val="16"/>
        </w:rPr>
        <w:t xml:space="preserve"> Personnel employé directement par le soumissionnaire ou ayant conclu un contrat avec celui-ci à titre permanent (c’est-à-dire sous contrat à durée indéterminée).</w:t>
      </w:r>
    </w:p>
  </w:footnote>
  <w:footnote w:id="36">
    <w:p w14:paraId="746EC650" w14:textId="77777777" w:rsidR="00524C17" w:rsidRPr="00DB14C6" w:rsidRDefault="00524C17" w:rsidP="00ED3674">
      <w:pPr>
        <w:jc w:val="both"/>
        <w:rPr>
          <w:sz w:val="16"/>
          <w:szCs w:val="16"/>
        </w:rPr>
      </w:pPr>
      <w:r w:rsidRPr="00DB14C6">
        <w:rPr>
          <w:rStyle w:val="Appelnotedebasdep"/>
          <w:sz w:val="16"/>
          <w:szCs w:val="16"/>
        </w:rPr>
        <w:footnoteRef/>
      </w:r>
      <w:r w:rsidRPr="00DB14C6">
        <w:rPr>
          <w:sz w:val="16"/>
          <w:szCs w:val="16"/>
        </w:rPr>
        <w:t xml:space="preserve"> Autre personnel directement</w:t>
      </w:r>
      <w:r w:rsidRPr="00DB14C6">
        <w:rPr>
          <w:sz w:val="16"/>
          <w:szCs w:val="16"/>
          <w:vertAlign w:val="superscript"/>
        </w:rPr>
        <w:t xml:space="preserve"> </w:t>
      </w:r>
      <w:r w:rsidRPr="00DB14C6">
        <w:rPr>
          <w:sz w:val="16"/>
          <w:szCs w:val="16"/>
        </w:rPr>
        <w:t>employé par le soumissionnaire ou ayant conclu un contrat avec celui-ci à titre non permanent (c’est-à-dire sous contrat à durée déterminée).</w:t>
      </w:r>
    </w:p>
  </w:footnote>
  <w:footnote w:id="37">
    <w:p w14:paraId="58BACFC4" w14:textId="77777777" w:rsidR="00524C17" w:rsidRPr="00DB14C6" w:rsidRDefault="00524C17" w:rsidP="00ED3674">
      <w:pPr>
        <w:rPr>
          <w:sz w:val="16"/>
          <w:szCs w:val="16"/>
        </w:rPr>
      </w:pPr>
      <w:r>
        <w:rPr>
          <w:rStyle w:val="Appelnotedebasdep"/>
        </w:rPr>
        <w:footnoteRef/>
      </w:r>
      <w:r>
        <w:t xml:space="preserve"> </w:t>
      </w:r>
      <w:r w:rsidRPr="00DB14C6">
        <w:rPr>
          <w:sz w:val="16"/>
          <w:szCs w:val="16"/>
        </w:rPr>
        <w:t>Ajoutez ou supprimez autant de lignes et/ou de colonnes que nécessaire. Dans le cas où la présente offre serait soumise par une seule entité légale, son nom doit être indiqué sous la rubrique «Chef de file» (et toutes les autres colonnes doivent être supprimées).</w:t>
      </w:r>
    </w:p>
  </w:footnote>
  <w:footnote w:id="38">
    <w:p w14:paraId="11C170D7" w14:textId="77777777" w:rsidR="00524C17" w:rsidRPr="00DB14C6" w:rsidRDefault="00524C17" w:rsidP="00ED3674">
      <w:pPr>
        <w:jc w:val="both"/>
        <w:rPr>
          <w:sz w:val="16"/>
          <w:szCs w:val="16"/>
        </w:rPr>
      </w:pPr>
      <w:r w:rsidRPr="00DB14C6">
        <w:rPr>
          <w:rStyle w:val="Appelnotedebasdep"/>
          <w:color w:val="000000"/>
          <w:sz w:val="16"/>
          <w:szCs w:val="16"/>
        </w:rPr>
        <w:footnoteRef/>
      </w:r>
      <w:r w:rsidRPr="00DB14C6">
        <w:rPr>
          <w:color w:val="000000"/>
          <w:sz w:val="16"/>
          <w:szCs w:val="16"/>
        </w:rPr>
        <w:t xml:space="preserve"> Les références doivent porter sur des marchés exécutés par l’entité légale (ou les entités légales) soumettant le bordereau (à l’exception des cas documentés de rachat d’entreprise ou de succession universelle). En</w:t>
      </w:r>
      <w:r w:rsidRPr="00DB14C6">
        <w:rPr>
          <w:sz w:val="16"/>
          <w:szCs w:val="16"/>
        </w:rPr>
        <w:t xml:space="preserve"> cas de contrat-cadre (sans valeur contractuelle), seuls les marchés spécifiques correspondant aux tâches exécutées au titre d’un tel contrat seront pris en considération.</w:t>
      </w:r>
    </w:p>
  </w:footnote>
  <w:footnote w:id="39">
    <w:p w14:paraId="4512AB64" w14:textId="77777777" w:rsidR="00524C17" w:rsidRPr="00DB14C6" w:rsidRDefault="00524C17" w:rsidP="00ED3674">
      <w:pPr>
        <w:rPr>
          <w:sz w:val="16"/>
          <w:szCs w:val="16"/>
        </w:rPr>
      </w:pPr>
      <w:r w:rsidRPr="00DB14C6">
        <w:rPr>
          <w:rStyle w:val="Appelnotedebasdep"/>
          <w:sz w:val="16"/>
          <w:szCs w:val="16"/>
        </w:rPr>
        <w:footnoteRef/>
      </w:r>
      <w:r w:rsidRPr="00DB14C6">
        <w:rPr>
          <w:sz w:val="16"/>
          <w:szCs w:val="16"/>
        </w:rPr>
        <w:t xml:space="preserve"> Montants effectivement payés sans tenir compte de l’inflation.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6DAA0" w14:textId="77777777" w:rsidR="00524C17" w:rsidRDefault="00524C1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0671F" w14:textId="77777777" w:rsidR="00524C17" w:rsidRDefault="00524C17">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63B97" w14:textId="77777777" w:rsidR="00524C17" w:rsidRDefault="00524C1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E008C"/>
    <w:multiLevelType w:val="singleLevel"/>
    <w:tmpl w:val="0AA605A4"/>
    <w:lvl w:ilvl="0">
      <w:start w:val="1"/>
      <w:numFmt w:val="decimal"/>
      <w:lvlText w:val="%1."/>
      <w:lvlJc w:val="left"/>
      <w:pPr>
        <w:tabs>
          <w:tab w:val="num" w:pos="900"/>
        </w:tabs>
        <w:ind w:left="900" w:hanging="720"/>
      </w:pPr>
      <w:rPr>
        <w:b w:val="0"/>
        <w:i w:val="0"/>
        <w:caps w:val="0"/>
        <w:strike w:val="0"/>
        <w:dstrike w:val="0"/>
        <w:vanish w:val="0"/>
        <w:vertAlign w:val="baseline"/>
      </w:rPr>
    </w:lvl>
  </w:abstractNum>
  <w:abstractNum w:abstractNumId="1" w15:restartNumberingAfterBreak="0">
    <w:nsid w:val="03476A4F"/>
    <w:multiLevelType w:val="hybridMultilevel"/>
    <w:tmpl w:val="2FB47BF6"/>
    <w:lvl w:ilvl="0" w:tplc="4C12E6E4">
      <w:start w:val="1"/>
      <w:numFmt w:val="bullet"/>
      <w:lvlText w:val=""/>
      <w:lvlJc w:val="left"/>
      <w:pPr>
        <w:tabs>
          <w:tab w:val="num" w:pos="737"/>
        </w:tabs>
        <w:ind w:left="737" w:hanging="17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561F9D"/>
    <w:multiLevelType w:val="hybridMultilevel"/>
    <w:tmpl w:val="ADEEF98E"/>
    <w:lvl w:ilvl="0" w:tplc="473C203E">
      <w:start w:val="1"/>
      <w:numFmt w:val="decimal"/>
      <w:pStyle w:val="PRAGHeading2"/>
      <w:lvlText w:val="%1."/>
      <w:lvlJc w:val="left"/>
      <w:pPr>
        <w:tabs>
          <w:tab w:val="num" w:pos="567"/>
        </w:tabs>
        <w:ind w:left="567" w:firstLine="0"/>
      </w:pPr>
      <w:rPr>
        <w:rFonts w:ascii="Times New Roman" w:hAnsi="Times New Roman" w:hint="default"/>
        <w:b/>
        <w:i w:val="0"/>
        <w:sz w:val="22"/>
        <w:szCs w:val="22"/>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CA70A47"/>
    <w:multiLevelType w:val="singleLevel"/>
    <w:tmpl w:val="04090001"/>
    <w:lvl w:ilvl="0">
      <w:start w:val="1"/>
      <w:numFmt w:val="bullet"/>
      <w:lvlText w:val=""/>
      <w:lvlJc w:val="left"/>
      <w:pPr>
        <w:tabs>
          <w:tab w:val="num" w:pos="1068"/>
        </w:tabs>
        <w:ind w:left="1068" w:hanging="360"/>
      </w:pPr>
      <w:rPr>
        <w:rFonts w:ascii="Symbol" w:hAnsi="Symbol" w:hint="default"/>
      </w:rPr>
    </w:lvl>
  </w:abstractNum>
  <w:abstractNum w:abstractNumId="4" w15:restartNumberingAfterBreak="0">
    <w:nsid w:val="123657F4"/>
    <w:multiLevelType w:val="hybridMultilevel"/>
    <w:tmpl w:val="E8EEA556"/>
    <w:lvl w:ilvl="0" w:tplc="04090007">
      <w:start w:val="1"/>
      <w:numFmt w:val="bullet"/>
      <w:lvlText w:val=""/>
      <w:lvlJc w:val="left"/>
      <w:pPr>
        <w:tabs>
          <w:tab w:val="num" w:pos="360"/>
        </w:tabs>
        <w:ind w:left="360" w:hanging="360"/>
      </w:pPr>
      <w:rPr>
        <w:rFonts w:ascii="Wingdings" w:hAnsi="Wingdings" w:hint="default"/>
        <w:sz w:val="16"/>
      </w:rPr>
    </w:lvl>
    <w:lvl w:ilvl="1" w:tplc="08090003">
      <w:start w:val="1"/>
      <w:numFmt w:val="bullet"/>
      <w:lvlText w:val="o"/>
      <w:lvlJc w:val="left"/>
      <w:pPr>
        <w:tabs>
          <w:tab w:val="num" w:pos="1440"/>
        </w:tabs>
        <w:ind w:left="1440" w:hanging="360"/>
      </w:pPr>
      <w:rPr>
        <w:rFonts w:ascii="Courier New" w:hAnsi="Courier New" w:cs="Courier New" w:hint="default"/>
        <w:sz w:val="16"/>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FB50D93"/>
    <w:multiLevelType w:val="hybridMultilevel"/>
    <w:tmpl w:val="5B52CCCC"/>
    <w:lvl w:ilvl="0" w:tplc="08090001">
      <w:start w:val="1"/>
      <w:numFmt w:val="bullet"/>
      <w:lvlText w:val=""/>
      <w:lvlJc w:val="left"/>
      <w:pPr>
        <w:tabs>
          <w:tab w:val="num" w:pos="786"/>
        </w:tabs>
        <w:ind w:left="786" w:hanging="360"/>
      </w:pPr>
      <w:rPr>
        <w:rFonts w:ascii="Symbol" w:hAnsi="Symbol" w:hint="default"/>
      </w:rPr>
    </w:lvl>
    <w:lvl w:ilvl="1" w:tplc="08090003" w:tentative="1">
      <w:start w:val="1"/>
      <w:numFmt w:val="bullet"/>
      <w:lvlText w:val="o"/>
      <w:lvlJc w:val="left"/>
      <w:pPr>
        <w:tabs>
          <w:tab w:val="num" w:pos="1506"/>
        </w:tabs>
        <w:ind w:left="1506" w:hanging="360"/>
      </w:pPr>
      <w:rPr>
        <w:rFonts w:ascii="Courier New" w:hAnsi="Courier New" w:cs="Courier New" w:hint="default"/>
      </w:rPr>
    </w:lvl>
    <w:lvl w:ilvl="2" w:tplc="08090005" w:tentative="1">
      <w:start w:val="1"/>
      <w:numFmt w:val="bullet"/>
      <w:lvlText w:val=""/>
      <w:lvlJc w:val="left"/>
      <w:pPr>
        <w:tabs>
          <w:tab w:val="num" w:pos="2226"/>
        </w:tabs>
        <w:ind w:left="2226" w:hanging="360"/>
      </w:pPr>
      <w:rPr>
        <w:rFonts w:ascii="Wingdings" w:hAnsi="Wingdings" w:hint="default"/>
      </w:rPr>
    </w:lvl>
    <w:lvl w:ilvl="3" w:tplc="08090001" w:tentative="1">
      <w:start w:val="1"/>
      <w:numFmt w:val="bullet"/>
      <w:lvlText w:val=""/>
      <w:lvlJc w:val="left"/>
      <w:pPr>
        <w:tabs>
          <w:tab w:val="num" w:pos="2946"/>
        </w:tabs>
        <w:ind w:left="2946" w:hanging="360"/>
      </w:pPr>
      <w:rPr>
        <w:rFonts w:ascii="Symbol" w:hAnsi="Symbol" w:hint="default"/>
      </w:rPr>
    </w:lvl>
    <w:lvl w:ilvl="4" w:tplc="08090003" w:tentative="1">
      <w:start w:val="1"/>
      <w:numFmt w:val="bullet"/>
      <w:lvlText w:val="o"/>
      <w:lvlJc w:val="left"/>
      <w:pPr>
        <w:tabs>
          <w:tab w:val="num" w:pos="3666"/>
        </w:tabs>
        <w:ind w:left="3666" w:hanging="360"/>
      </w:pPr>
      <w:rPr>
        <w:rFonts w:ascii="Courier New" w:hAnsi="Courier New" w:cs="Courier New" w:hint="default"/>
      </w:rPr>
    </w:lvl>
    <w:lvl w:ilvl="5" w:tplc="08090005" w:tentative="1">
      <w:start w:val="1"/>
      <w:numFmt w:val="bullet"/>
      <w:lvlText w:val=""/>
      <w:lvlJc w:val="left"/>
      <w:pPr>
        <w:tabs>
          <w:tab w:val="num" w:pos="4386"/>
        </w:tabs>
        <w:ind w:left="4386" w:hanging="360"/>
      </w:pPr>
      <w:rPr>
        <w:rFonts w:ascii="Wingdings" w:hAnsi="Wingdings" w:hint="default"/>
      </w:rPr>
    </w:lvl>
    <w:lvl w:ilvl="6" w:tplc="08090001" w:tentative="1">
      <w:start w:val="1"/>
      <w:numFmt w:val="bullet"/>
      <w:lvlText w:val=""/>
      <w:lvlJc w:val="left"/>
      <w:pPr>
        <w:tabs>
          <w:tab w:val="num" w:pos="5106"/>
        </w:tabs>
        <w:ind w:left="5106" w:hanging="360"/>
      </w:pPr>
      <w:rPr>
        <w:rFonts w:ascii="Symbol" w:hAnsi="Symbol" w:hint="default"/>
      </w:rPr>
    </w:lvl>
    <w:lvl w:ilvl="7" w:tplc="08090003" w:tentative="1">
      <w:start w:val="1"/>
      <w:numFmt w:val="bullet"/>
      <w:lvlText w:val="o"/>
      <w:lvlJc w:val="left"/>
      <w:pPr>
        <w:tabs>
          <w:tab w:val="num" w:pos="5826"/>
        </w:tabs>
        <w:ind w:left="5826" w:hanging="360"/>
      </w:pPr>
      <w:rPr>
        <w:rFonts w:ascii="Courier New" w:hAnsi="Courier New" w:cs="Courier New" w:hint="default"/>
      </w:rPr>
    </w:lvl>
    <w:lvl w:ilvl="8" w:tplc="08090005" w:tentative="1">
      <w:start w:val="1"/>
      <w:numFmt w:val="bullet"/>
      <w:lvlText w:val=""/>
      <w:lvlJc w:val="left"/>
      <w:pPr>
        <w:tabs>
          <w:tab w:val="num" w:pos="6546"/>
        </w:tabs>
        <w:ind w:left="6546" w:hanging="360"/>
      </w:pPr>
      <w:rPr>
        <w:rFonts w:ascii="Wingdings" w:hAnsi="Wingdings" w:hint="default"/>
      </w:rPr>
    </w:lvl>
  </w:abstractNum>
  <w:abstractNum w:abstractNumId="6" w15:restartNumberingAfterBreak="0">
    <w:nsid w:val="22DD3599"/>
    <w:multiLevelType w:val="multilevel"/>
    <w:tmpl w:val="4EAA5BA6"/>
    <w:lvl w:ilvl="0">
      <w:start w:val="1"/>
      <w:numFmt w:val="decimal"/>
      <w:pStyle w:val="Listenumros"/>
      <w:lvlText w:val="(%1)"/>
      <w:lvlJc w:val="left"/>
      <w:pPr>
        <w:tabs>
          <w:tab w:val="num" w:pos="1189"/>
        </w:tabs>
        <w:ind w:left="1189" w:hanging="709"/>
      </w:pPr>
    </w:lvl>
    <w:lvl w:ilvl="1">
      <w:start w:val="1"/>
      <w:numFmt w:val="lowerLetter"/>
      <w:pStyle w:val="ListNumberLevel2"/>
      <w:lvlText w:val="(%2)"/>
      <w:lvlJc w:val="left"/>
      <w:pPr>
        <w:tabs>
          <w:tab w:val="num" w:pos="1897"/>
        </w:tabs>
        <w:ind w:left="1897" w:hanging="708"/>
      </w:pPr>
    </w:lvl>
    <w:lvl w:ilvl="2">
      <w:start w:val="1"/>
      <w:numFmt w:val="bullet"/>
      <w:pStyle w:val="ListNumberLevel3"/>
      <w:lvlText w:val="–"/>
      <w:lvlJc w:val="left"/>
      <w:pPr>
        <w:tabs>
          <w:tab w:val="num" w:pos="2606"/>
        </w:tabs>
        <w:ind w:left="2606" w:hanging="709"/>
      </w:pPr>
      <w:rPr>
        <w:rFonts w:ascii="Times New Roman" w:hAnsi="Times New Roman"/>
      </w:rPr>
    </w:lvl>
    <w:lvl w:ilvl="3">
      <w:start w:val="1"/>
      <w:numFmt w:val="bullet"/>
      <w:pStyle w:val="ListNumberLevel4"/>
      <w:lvlText w:val=""/>
      <w:lvlJc w:val="left"/>
      <w:pPr>
        <w:tabs>
          <w:tab w:val="num" w:pos="3315"/>
        </w:tabs>
        <w:ind w:left="3315" w:hanging="709"/>
      </w:pPr>
      <w:rPr>
        <w:rFonts w:ascii="Symbol" w:hAnsi="Symbol"/>
      </w:rPr>
    </w:lvl>
    <w:lvl w:ilvl="4">
      <w:start w:val="1"/>
      <w:numFmt w:val="lowerLetter"/>
      <w:lvlText w:val="(%5)"/>
      <w:lvlJc w:val="left"/>
      <w:pPr>
        <w:tabs>
          <w:tab w:val="num" w:pos="2280"/>
        </w:tabs>
        <w:ind w:left="2280" w:hanging="360"/>
      </w:pPr>
    </w:lvl>
    <w:lvl w:ilvl="5">
      <w:start w:val="1"/>
      <w:numFmt w:val="lowerRoman"/>
      <w:lvlText w:val="(%6)"/>
      <w:lvlJc w:val="left"/>
      <w:pPr>
        <w:tabs>
          <w:tab w:val="num" w:pos="2640"/>
        </w:tabs>
        <w:ind w:left="2640" w:hanging="360"/>
      </w:pPr>
    </w:lvl>
    <w:lvl w:ilvl="6">
      <w:start w:val="1"/>
      <w:numFmt w:val="decimal"/>
      <w:lvlText w:val="%7."/>
      <w:lvlJc w:val="left"/>
      <w:pPr>
        <w:tabs>
          <w:tab w:val="num" w:pos="3000"/>
        </w:tabs>
        <w:ind w:left="3000" w:hanging="360"/>
      </w:pPr>
    </w:lvl>
    <w:lvl w:ilvl="7">
      <w:start w:val="1"/>
      <w:numFmt w:val="lowerLetter"/>
      <w:lvlText w:val="%8."/>
      <w:lvlJc w:val="left"/>
      <w:pPr>
        <w:tabs>
          <w:tab w:val="num" w:pos="3360"/>
        </w:tabs>
        <w:ind w:left="3360" w:hanging="360"/>
      </w:pPr>
    </w:lvl>
    <w:lvl w:ilvl="8">
      <w:start w:val="1"/>
      <w:numFmt w:val="lowerRoman"/>
      <w:lvlText w:val="%9."/>
      <w:lvlJc w:val="left"/>
      <w:pPr>
        <w:tabs>
          <w:tab w:val="num" w:pos="3720"/>
        </w:tabs>
        <w:ind w:left="3720" w:hanging="360"/>
      </w:pPr>
    </w:lvl>
  </w:abstractNum>
  <w:abstractNum w:abstractNumId="7" w15:restartNumberingAfterBreak="0">
    <w:nsid w:val="23C60B4E"/>
    <w:multiLevelType w:val="multilevel"/>
    <w:tmpl w:val="FF420998"/>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4563B57"/>
    <w:multiLevelType w:val="multilevel"/>
    <w:tmpl w:val="836C676C"/>
    <w:lvl w:ilvl="0">
      <w:start w:val="1"/>
      <w:numFmt w:val="bullet"/>
      <w:lvlText w:val=""/>
      <w:lvlJc w:val="left"/>
      <w:pPr>
        <w:tabs>
          <w:tab w:val="num" w:pos="360"/>
        </w:tabs>
        <w:ind w:left="360" w:hanging="360"/>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6717B3C"/>
    <w:multiLevelType w:val="hybridMultilevel"/>
    <w:tmpl w:val="245C3D14"/>
    <w:lvl w:ilvl="0" w:tplc="E0B29812">
      <w:start w:val="3"/>
      <w:numFmt w:val="bullet"/>
      <w:lvlText w:val="-"/>
      <w:lvlJc w:val="left"/>
      <w:pPr>
        <w:ind w:left="360" w:hanging="360"/>
      </w:pPr>
      <w:rPr>
        <w:rFonts w:ascii="Times New Roman" w:eastAsia="Times New Roman" w:hAnsi="Times New Roman" w:cs="Times New Roman"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0" w15:restartNumberingAfterBreak="0">
    <w:nsid w:val="27D30DE2"/>
    <w:multiLevelType w:val="hybridMultilevel"/>
    <w:tmpl w:val="4446ACEC"/>
    <w:lvl w:ilvl="0" w:tplc="B2469D4E">
      <w:start w:val="1"/>
      <w:numFmt w:val="decimal"/>
      <w:lvlText w:val="%1)"/>
      <w:lvlJc w:val="left"/>
      <w:pPr>
        <w:ind w:left="840" w:hanging="360"/>
      </w:pPr>
      <w:rPr>
        <w:rFonts w:hint="default"/>
        <w:b/>
        <w:u w:val="single"/>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1" w15:restartNumberingAfterBreak="0">
    <w:nsid w:val="2AAF34F8"/>
    <w:multiLevelType w:val="hybridMultilevel"/>
    <w:tmpl w:val="1506041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3A3E1714"/>
    <w:multiLevelType w:val="hybridMultilevel"/>
    <w:tmpl w:val="E9A27702"/>
    <w:lvl w:ilvl="0" w:tplc="08090001">
      <w:start w:val="1"/>
      <w:numFmt w:val="bullet"/>
      <w:lvlText w:val=""/>
      <w:lvlJc w:val="left"/>
      <w:pPr>
        <w:ind w:left="2345"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28D501F"/>
    <w:multiLevelType w:val="hybridMultilevel"/>
    <w:tmpl w:val="58181090"/>
    <w:lvl w:ilvl="0" w:tplc="08090001">
      <w:start w:val="1"/>
      <w:numFmt w:val="bullet"/>
      <w:lvlText w:val=""/>
      <w:lvlJc w:val="left"/>
      <w:pPr>
        <w:ind w:left="1287" w:hanging="360"/>
      </w:pPr>
      <w:rPr>
        <w:rFonts w:ascii="Symbol" w:hAnsi="Symbol" w:hint="default"/>
      </w:rPr>
    </w:lvl>
    <w:lvl w:ilvl="1" w:tplc="E0B29812">
      <w:start w:val="3"/>
      <w:numFmt w:val="bullet"/>
      <w:lvlText w:val="-"/>
      <w:lvlJc w:val="left"/>
      <w:pPr>
        <w:ind w:left="2007" w:hanging="360"/>
      </w:pPr>
      <w:rPr>
        <w:rFonts w:ascii="Times New Roman" w:eastAsia="Times New Roman" w:hAnsi="Times New Roman" w:cs="Times New Roman"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4" w15:restartNumberingAfterBreak="0">
    <w:nsid w:val="457154B9"/>
    <w:multiLevelType w:val="hybridMultilevel"/>
    <w:tmpl w:val="1FE02D10"/>
    <w:lvl w:ilvl="0" w:tplc="040C0001">
      <w:start w:val="1"/>
      <w:numFmt w:val="bullet"/>
      <w:lvlText w:val=""/>
      <w:lvlJc w:val="left"/>
      <w:pPr>
        <w:ind w:left="1430" w:hanging="360"/>
      </w:pPr>
      <w:rPr>
        <w:rFonts w:ascii="Symbol" w:hAnsi="Symbol" w:hint="default"/>
      </w:rPr>
    </w:lvl>
    <w:lvl w:ilvl="1" w:tplc="040C0003" w:tentative="1">
      <w:start w:val="1"/>
      <w:numFmt w:val="bullet"/>
      <w:lvlText w:val="o"/>
      <w:lvlJc w:val="left"/>
      <w:pPr>
        <w:ind w:left="2150" w:hanging="360"/>
      </w:pPr>
      <w:rPr>
        <w:rFonts w:ascii="Courier New" w:hAnsi="Courier New" w:cs="Courier New" w:hint="default"/>
      </w:rPr>
    </w:lvl>
    <w:lvl w:ilvl="2" w:tplc="040C0005" w:tentative="1">
      <w:start w:val="1"/>
      <w:numFmt w:val="bullet"/>
      <w:lvlText w:val=""/>
      <w:lvlJc w:val="left"/>
      <w:pPr>
        <w:ind w:left="2870" w:hanging="360"/>
      </w:pPr>
      <w:rPr>
        <w:rFonts w:ascii="Wingdings" w:hAnsi="Wingdings" w:hint="default"/>
      </w:rPr>
    </w:lvl>
    <w:lvl w:ilvl="3" w:tplc="040C0001" w:tentative="1">
      <w:start w:val="1"/>
      <w:numFmt w:val="bullet"/>
      <w:lvlText w:val=""/>
      <w:lvlJc w:val="left"/>
      <w:pPr>
        <w:ind w:left="3590" w:hanging="360"/>
      </w:pPr>
      <w:rPr>
        <w:rFonts w:ascii="Symbol" w:hAnsi="Symbol" w:hint="default"/>
      </w:rPr>
    </w:lvl>
    <w:lvl w:ilvl="4" w:tplc="040C0003" w:tentative="1">
      <w:start w:val="1"/>
      <w:numFmt w:val="bullet"/>
      <w:lvlText w:val="o"/>
      <w:lvlJc w:val="left"/>
      <w:pPr>
        <w:ind w:left="4310" w:hanging="360"/>
      </w:pPr>
      <w:rPr>
        <w:rFonts w:ascii="Courier New" w:hAnsi="Courier New" w:cs="Courier New" w:hint="default"/>
      </w:rPr>
    </w:lvl>
    <w:lvl w:ilvl="5" w:tplc="040C0005" w:tentative="1">
      <w:start w:val="1"/>
      <w:numFmt w:val="bullet"/>
      <w:lvlText w:val=""/>
      <w:lvlJc w:val="left"/>
      <w:pPr>
        <w:ind w:left="5030" w:hanging="360"/>
      </w:pPr>
      <w:rPr>
        <w:rFonts w:ascii="Wingdings" w:hAnsi="Wingdings" w:hint="default"/>
      </w:rPr>
    </w:lvl>
    <w:lvl w:ilvl="6" w:tplc="040C0001" w:tentative="1">
      <w:start w:val="1"/>
      <w:numFmt w:val="bullet"/>
      <w:lvlText w:val=""/>
      <w:lvlJc w:val="left"/>
      <w:pPr>
        <w:ind w:left="5750" w:hanging="360"/>
      </w:pPr>
      <w:rPr>
        <w:rFonts w:ascii="Symbol" w:hAnsi="Symbol" w:hint="default"/>
      </w:rPr>
    </w:lvl>
    <w:lvl w:ilvl="7" w:tplc="040C0003" w:tentative="1">
      <w:start w:val="1"/>
      <w:numFmt w:val="bullet"/>
      <w:lvlText w:val="o"/>
      <w:lvlJc w:val="left"/>
      <w:pPr>
        <w:ind w:left="6470" w:hanging="360"/>
      </w:pPr>
      <w:rPr>
        <w:rFonts w:ascii="Courier New" w:hAnsi="Courier New" w:cs="Courier New" w:hint="default"/>
      </w:rPr>
    </w:lvl>
    <w:lvl w:ilvl="8" w:tplc="040C0005" w:tentative="1">
      <w:start w:val="1"/>
      <w:numFmt w:val="bullet"/>
      <w:lvlText w:val=""/>
      <w:lvlJc w:val="left"/>
      <w:pPr>
        <w:ind w:left="7190" w:hanging="360"/>
      </w:pPr>
      <w:rPr>
        <w:rFonts w:ascii="Wingdings" w:hAnsi="Wingdings" w:hint="default"/>
      </w:rPr>
    </w:lvl>
  </w:abstractNum>
  <w:abstractNum w:abstractNumId="15" w15:restartNumberingAfterBreak="0">
    <w:nsid w:val="46CD60F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72E6876"/>
    <w:multiLevelType w:val="multilevel"/>
    <w:tmpl w:val="0110219C"/>
    <w:lvl w:ilvl="0">
      <w:start w:val="1"/>
      <w:numFmt w:val="decimal"/>
      <w:lvlText w:val="%1"/>
      <w:lvlJc w:val="left"/>
      <w:pPr>
        <w:ind w:left="600" w:hanging="600"/>
      </w:pPr>
      <w:rPr>
        <w:rFonts w:hint="default"/>
        <w:b/>
      </w:rPr>
    </w:lvl>
    <w:lvl w:ilvl="1">
      <w:start w:val="1"/>
      <w:numFmt w:val="decimal"/>
      <w:lvlText w:val="%1.%2"/>
      <w:lvlJc w:val="left"/>
      <w:pPr>
        <w:ind w:left="600" w:hanging="600"/>
      </w:pPr>
      <w:rPr>
        <w:rFonts w:hint="default"/>
        <w:b/>
        <w:sz w:val="22"/>
        <w:szCs w:val="22"/>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7" w15:restartNumberingAfterBreak="0">
    <w:nsid w:val="55584FD2"/>
    <w:multiLevelType w:val="hybridMultilevel"/>
    <w:tmpl w:val="D364655A"/>
    <w:lvl w:ilvl="0" w:tplc="CE1EE68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9E7446C"/>
    <w:multiLevelType w:val="hybridMultilevel"/>
    <w:tmpl w:val="1F76724E"/>
    <w:lvl w:ilvl="0" w:tplc="EFCE4F1C">
      <w:start w:val="1"/>
      <w:numFmt w:val="bullet"/>
      <w:lvlText w:val=""/>
      <w:lvlJc w:val="left"/>
      <w:pPr>
        <w:ind w:left="720" w:hanging="360"/>
      </w:pPr>
      <w:rPr>
        <w:rFonts w:ascii="Symbol" w:hAnsi="Symbol" w:hint="default"/>
      </w:rPr>
    </w:lvl>
    <w:lvl w:ilvl="1" w:tplc="44D899C6">
      <w:start w:val="1"/>
      <w:numFmt w:val="bullet"/>
      <w:lvlText w:val=""/>
      <w:lvlJc w:val="left"/>
      <w:pPr>
        <w:ind w:left="1440" w:hanging="360"/>
      </w:pPr>
      <w:rPr>
        <w:rFonts w:ascii="Wingdings" w:hAnsi="Wingdings" w:hint="default"/>
        <w:lang w:val="fr-BE"/>
      </w:rPr>
    </w:lvl>
    <w:lvl w:ilvl="2" w:tplc="B1B85CB2" w:tentative="1">
      <w:start w:val="1"/>
      <w:numFmt w:val="bullet"/>
      <w:lvlText w:val=""/>
      <w:lvlJc w:val="left"/>
      <w:pPr>
        <w:ind w:left="2160" w:hanging="360"/>
      </w:pPr>
      <w:rPr>
        <w:rFonts w:ascii="Wingdings" w:hAnsi="Wingdings" w:hint="default"/>
      </w:rPr>
    </w:lvl>
    <w:lvl w:ilvl="3" w:tplc="A2B814EA" w:tentative="1">
      <w:start w:val="1"/>
      <w:numFmt w:val="bullet"/>
      <w:lvlText w:val=""/>
      <w:lvlJc w:val="left"/>
      <w:pPr>
        <w:ind w:left="2880" w:hanging="360"/>
      </w:pPr>
      <w:rPr>
        <w:rFonts w:ascii="Symbol" w:hAnsi="Symbol" w:hint="default"/>
      </w:rPr>
    </w:lvl>
    <w:lvl w:ilvl="4" w:tplc="D8140868" w:tentative="1">
      <w:start w:val="1"/>
      <w:numFmt w:val="bullet"/>
      <w:lvlText w:val="o"/>
      <w:lvlJc w:val="left"/>
      <w:pPr>
        <w:ind w:left="3600" w:hanging="360"/>
      </w:pPr>
      <w:rPr>
        <w:rFonts w:ascii="Courier New" w:hAnsi="Courier New" w:cs="Courier New" w:hint="default"/>
      </w:rPr>
    </w:lvl>
    <w:lvl w:ilvl="5" w:tplc="CB96B706" w:tentative="1">
      <w:start w:val="1"/>
      <w:numFmt w:val="bullet"/>
      <w:lvlText w:val=""/>
      <w:lvlJc w:val="left"/>
      <w:pPr>
        <w:ind w:left="4320" w:hanging="360"/>
      </w:pPr>
      <w:rPr>
        <w:rFonts w:ascii="Wingdings" w:hAnsi="Wingdings" w:hint="default"/>
      </w:rPr>
    </w:lvl>
    <w:lvl w:ilvl="6" w:tplc="FDC87080" w:tentative="1">
      <w:start w:val="1"/>
      <w:numFmt w:val="bullet"/>
      <w:lvlText w:val=""/>
      <w:lvlJc w:val="left"/>
      <w:pPr>
        <w:ind w:left="5040" w:hanging="360"/>
      </w:pPr>
      <w:rPr>
        <w:rFonts w:ascii="Symbol" w:hAnsi="Symbol" w:hint="default"/>
      </w:rPr>
    </w:lvl>
    <w:lvl w:ilvl="7" w:tplc="78F01D82" w:tentative="1">
      <w:start w:val="1"/>
      <w:numFmt w:val="bullet"/>
      <w:lvlText w:val="o"/>
      <w:lvlJc w:val="left"/>
      <w:pPr>
        <w:ind w:left="5760" w:hanging="360"/>
      </w:pPr>
      <w:rPr>
        <w:rFonts w:ascii="Courier New" w:hAnsi="Courier New" w:cs="Courier New" w:hint="default"/>
      </w:rPr>
    </w:lvl>
    <w:lvl w:ilvl="8" w:tplc="4768BD94" w:tentative="1">
      <w:start w:val="1"/>
      <w:numFmt w:val="bullet"/>
      <w:lvlText w:val=""/>
      <w:lvlJc w:val="left"/>
      <w:pPr>
        <w:ind w:left="6480" w:hanging="360"/>
      </w:pPr>
      <w:rPr>
        <w:rFonts w:ascii="Wingdings" w:hAnsi="Wingdings" w:hint="default"/>
      </w:rPr>
    </w:lvl>
  </w:abstractNum>
  <w:abstractNum w:abstractNumId="19" w15:restartNumberingAfterBreak="0">
    <w:nsid w:val="5A06647A"/>
    <w:multiLevelType w:val="hybridMultilevel"/>
    <w:tmpl w:val="91E2F10C"/>
    <w:lvl w:ilvl="0" w:tplc="217A94F4">
      <w:start w:val="1"/>
      <w:numFmt w:val="bullet"/>
      <w:lvlText w:val="-"/>
      <w:lvlJc w:val="left"/>
      <w:pPr>
        <w:ind w:left="720" w:hanging="360"/>
      </w:pPr>
      <w:rPr>
        <w:rFonts w:ascii="Times New Roman" w:eastAsia="Times New Roman" w:hAnsi="Times New Roman" w:cs="Times New Roman" w:hint="default"/>
        <w:b/>
        <w:sz w:val="22"/>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0" w15:restartNumberingAfterBreak="0">
    <w:nsid w:val="5E2500C4"/>
    <w:multiLevelType w:val="multilevel"/>
    <w:tmpl w:val="289440D0"/>
    <w:lvl w:ilvl="0">
      <w:start w:val="1"/>
      <w:numFmt w:val="decimal"/>
      <w:lvlText w:val="%1."/>
      <w:lvlJc w:val="left"/>
      <w:pPr>
        <w:ind w:left="1800" w:hanging="360"/>
      </w:pPr>
    </w:lvl>
    <w:lvl w:ilvl="1">
      <w:start w:val="1"/>
      <w:numFmt w:val="decimal"/>
      <w:isLgl/>
      <w:lvlText w:val="%1.%2"/>
      <w:lvlJc w:val="left"/>
      <w:pPr>
        <w:ind w:left="2148" w:hanging="708"/>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21" w15:restartNumberingAfterBreak="0">
    <w:nsid w:val="6858405B"/>
    <w:multiLevelType w:val="hybridMultilevel"/>
    <w:tmpl w:val="363A98E6"/>
    <w:lvl w:ilvl="0" w:tplc="040C000F">
      <w:start w:val="1"/>
      <w:numFmt w:val="bullet"/>
      <w:lvlText w:val=""/>
      <w:lvlJc w:val="left"/>
      <w:pPr>
        <w:ind w:left="1287" w:hanging="360"/>
      </w:pPr>
      <w:rPr>
        <w:rFonts w:ascii="Wingdings" w:hAnsi="Wingdings" w:hint="default"/>
      </w:rPr>
    </w:lvl>
    <w:lvl w:ilvl="1" w:tplc="040C0019" w:tentative="1">
      <w:start w:val="1"/>
      <w:numFmt w:val="bullet"/>
      <w:lvlText w:val="o"/>
      <w:lvlJc w:val="left"/>
      <w:pPr>
        <w:ind w:left="2007" w:hanging="360"/>
      </w:pPr>
      <w:rPr>
        <w:rFonts w:ascii="Courier New" w:hAnsi="Courier New" w:cs="Courier New" w:hint="default"/>
      </w:rPr>
    </w:lvl>
    <w:lvl w:ilvl="2" w:tplc="040C001B" w:tentative="1">
      <w:start w:val="1"/>
      <w:numFmt w:val="bullet"/>
      <w:lvlText w:val=""/>
      <w:lvlJc w:val="left"/>
      <w:pPr>
        <w:ind w:left="2727" w:hanging="360"/>
      </w:pPr>
      <w:rPr>
        <w:rFonts w:ascii="Wingdings" w:hAnsi="Wingdings" w:hint="default"/>
      </w:rPr>
    </w:lvl>
    <w:lvl w:ilvl="3" w:tplc="040C000F" w:tentative="1">
      <w:start w:val="1"/>
      <w:numFmt w:val="bullet"/>
      <w:lvlText w:val=""/>
      <w:lvlJc w:val="left"/>
      <w:pPr>
        <w:ind w:left="3447" w:hanging="360"/>
      </w:pPr>
      <w:rPr>
        <w:rFonts w:ascii="Symbol" w:hAnsi="Symbol" w:hint="default"/>
      </w:rPr>
    </w:lvl>
    <w:lvl w:ilvl="4" w:tplc="040C0019" w:tentative="1">
      <w:start w:val="1"/>
      <w:numFmt w:val="bullet"/>
      <w:lvlText w:val="o"/>
      <w:lvlJc w:val="left"/>
      <w:pPr>
        <w:ind w:left="4167" w:hanging="360"/>
      </w:pPr>
      <w:rPr>
        <w:rFonts w:ascii="Courier New" w:hAnsi="Courier New" w:cs="Courier New" w:hint="default"/>
      </w:rPr>
    </w:lvl>
    <w:lvl w:ilvl="5" w:tplc="040C001B" w:tentative="1">
      <w:start w:val="1"/>
      <w:numFmt w:val="bullet"/>
      <w:lvlText w:val=""/>
      <w:lvlJc w:val="left"/>
      <w:pPr>
        <w:ind w:left="4887" w:hanging="360"/>
      </w:pPr>
      <w:rPr>
        <w:rFonts w:ascii="Wingdings" w:hAnsi="Wingdings" w:hint="default"/>
      </w:rPr>
    </w:lvl>
    <w:lvl w:ilvl="6" w:tplc="040C000F" w:tentative="1">
      <w:start w:val="1"/>
      <w:numFmt w:val="bullet"/>
      <w:lvlText w:val=""/>
      <w:lvlJc w:val="left"/>
      <w:pPr>
        <w:ind w:left="5607" w:hanging="360"/>
      </w:pPr>
      <w:rPr>
        <w:rFonts w:ascii="Symbol" w:hAnsi="Symbol" w:hint="default"/>
      </w:rPr>
    </w:lvl>
    <w:lvl w:ilvl="7" w:tplc="040C0019" w:tentative="1">
      <w:start w:val="1"/>
      <w:numFmt w:val="bullet"/>
      <w:lvlText w:val="o"/>
      <w:lvlJc w:val="left"/>
      <w:pPr>
        <w:ind w:left="6327" w:hanging="360"/>
      </w:pPr>
      <w:rPr>
        <w:rFonts w:ascii="Courier New" w:hAnsi="Courier New" w:cs="Courier New" w:hint="default"/>
      </w:rPr>
    </w:lvl>
    <w:lvl w:ilvl="8" w:tplc="040C001B" w:tentative="1">
      <w:start w:val="1"/>
      <w:numFmt w:val="bullet"/>
      <w:lvlText w:val=""/>
      <w:lvlJc w:val="left"/>
      <w:pPr>
        <w:ind w:left="7047" w:hanging="360"/>
      </w:pPr>
      <w:rPr>
        <w:rFonts w:ascii="Wingdings" w:hAnsi="Wingdings" w:hint="default"/>
      </w:rPr>
    </w:lvl>
  </w:abstractNum>
  <w:abstractNum w:abstractNumId="22" w15:restartNumberingAfterBreak="0">
    <w:nsid w:val="69216D6C"/>
    <w:multiLevelType w:val="multilevel"/>
    <w:tmpl w:val="F9A4CF84"/>
    <w:lvl w:ilvl="0">
      <w:start w:val="1"/>
      <w:numFmt w:val="decimal"/>
      <w:lvlText w:val="%1."/>
      <w:lvlJc w:val="left"/>
      <w:pPr>
        <w:tabs>
          <w:tab w:val="num" w:pos="567"/>
        </w:tabs>
        <w:ind w:left="567" w:hanging="567"/>
      </w:pPr>
      <w:rPr>
        <w:rFonts w:ascii="Times New Roman Bold" w:hAnsi="Times New Roman Bold" w:hint="default"/>
        <w:b/>
        <w:i w:val="0"/>
        <w:sz w:val="28"/>
        <w:szCs w:val="24"/>
      </w:rPr>
    </w:lvl>
    <w:lvl w:ilvl="1">
      <w:start w:val="1"/>
      <w:numFmt w:val="decimal"/>
      <w:lvlText w:val="%1.%2"/>
      <w:lvlJc w:val="left"/>
      <w:pPr>
        <w:tabs>
          <w:tab w:val="num" w:pos="567"/>
        </w:tabs>
        <w:ind w:left="567" w:hanging="567"/>
      </w:pPr>
      <w:rPr>
        <w:rFonts w:ascii="Times New Roman" w:hAnsi="Times New Roman" w:cs="Times New Roman" w:hint="default"/>
        <w:b w:val="0"/>
        <w:i w:val="0"/>
        <w:sz w:val="22"/>
        <w:szCs w:val="22"/>
      </w:rPr>
    </w:lvl>
    <w:lvl w:ilvl="2">
      <w:start w:val="1"/>
      <w:numFmt w:val="lowerLetter"/>
      <w:lvlText w:val="%3)"/>
      <w:lvlJc w:val="left"/>
      <w:pPr>
        <w:tabs>
          <w:tab w:val="num" w:pos="1134"/>
        </w:tabs>
        <w:ind w:left="1134" w:hanging="567"/>
      </w:pPr>
      <w:rPr>
        <w:rFonts w:ascii="Arial" w:hAnsi="Arial" w:hint="default"/>
        <w:b w:val="0"/>
        <w:i w:val="0"/>
        <w:sz w:val="20"/>
      </w:rPr>
    </w:lvl>
    <w:lvl w:ilvl="3">
      <w:start w:val="1"/>
      <w:numFmt w:val="decimal"/>
      <w:pStyle w:val="Titre4"/>
      <w:lvlText w:val="%1.%2.%3.%4"/>
      <w:lvlJc w:val="left"/>
      <w:pPr>
        <w:tabs>
          <w:tab w:val="num" w:pos="864"/>
        </w:tabs>
        <w:ind w:left="864" w:hanging="864"/>
      </w:pPr>
      <w:rPr>
        <w:rFonts w:hint="default"/>
      </w:rPr>
    </w:lvl>
    <w:lvl w:ilvl="4">
      <w:start w:val="1"/>
      <w:numFmt w:val="decimal"/>
      <w:pStyle w:val="Titre5"/>
      <w:lvlText w:val="%1.%2.%3.%4.%5"/>
      <w:lvlJc w:val="left"/>
      <w:pPr>
        <w:tabs>
          <w:tab w:val="num" w:pos="1008"/>
        </w:tabs>
        <w:ind w:left="1008" w:hanging="1008"/>
      </w:pPr>
      <w:rPr>
        <w:rFonts w:hint="default"/>
      </w:rPr>
    </w:lvl>
    <w:lvl w:ilvl="5">
      <w:start w:val="1"/>
      <w:numFmt w:val="none"/>
      <w:pStyle w:val="Titre6"/>
      <w:lvlText w:val=""/>
      <w:lvlJc w:val="left"/>
      <w:pPr>
        <w:tabs>
          <w:tab w:val="num" w:pos="360"/>
        </w:tabs>
        <w:ind w:left="0" w:firstLine="0"/>
      </w:pPr>
      <w:rPr>
        <w:rFonts w:hint="default"/>
      </w:rPr>
    </w:lvl>
    <w:lvl w:ilvl="6">
      <w:start w:val="1"/>
      <w:numFmt w:val="decimal"/>
      <w:pStyle w:val="Titre7"/>
      <w:lvlText w:val="%1.%2.%3.%4.%5.%6.%7"/>
      <w:lvlJc w:val="left"/>
      <w:pPr>
        <w:tabs>
          <w:tab w:val="num" w:pos="1296"/>
        </w:tabs>
        <w:ind w:left="1296" w:hanging="1296"/>
      </w:pPr>
      <w:rPr>
        <w:rFonts w:hint="default"/>
      </w:rPr>
    </w:lvl>
    <w:lvl w:ilvl="7">
      <w:start w:val="1"/>
      <w:numFmt w:val="decimal"/>
      <w:pStyle w:val="Titre8"/>
      <w:lvlText w:val="%1.%2.%3.%4.%5.%6.%7.%8"/>
      <w:lvlJc w:val="left"/>
      <w:pPr>
        <w:tabs>
          <w:tab w:val="num" w:pos="1440"/>
        </w:tabs>
        <w:ind w:left="1440" w:hanging="1440"/>
      </w:pPr>
      <w:rPr>
        <w:rFonts w:hint="default"/>
      </w:rPr>
    </w:lvl>
    <w:lvl w:ilvl="8">
      <w:start w:val="1"/>
      <w:numFmt w:val="decimal"/>
      <w:pStyle w:val="Titre9"/>
      <w:lvlText w:val="%1.%2.%3.%4.%5.%6.%7.%8.%9"/>
      <w:lvlJc w:val="left"/>
      <w:pPr>
        <w:tabs>
          <w:tab w:val="num" w:pos="1584"/>
        </w:tabs>
        <w:ind w:left="1584" w:hanging="1584"/>
      </w:pPr>
      <w:rPr>
        <w:rFonts w:hint="default"/>
      </w:rPr>
    </w:lvl>
  </w:abstractNum>
  <w:abstractNum w:abstractNumId="23" w15:restartNumberingAfterBreak="0">
    <w:nsid w:val="722706CE"/>
    <w:multiLevelType w:val="multilevel"/>
    <w:tmpl w:val="B96E669C"/>
    <w:lvl w:ilvl="0">
      <w:start w:val="1"/>
      <w:numFmt w:val="decimal"/>
      <w:lvlText w:val="%1."/>
      <w:lvlJc w:val="left"/>
      <w:pPr>
        <w:ind w:left="720" w:hanging="360"/>
      </w:pPr>
      <w:rPr>
        <w:rFonts w:hint="default"/>
        <w:sz w:val="24"/>
        <w:szCs w:val="24"/>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15:restartNumberingAfterBreak="0">
    <w:nsid w:val="75174740"/>
    <w:multiLevelType w:val="multilevel"/>
    <w:tmpl w:val="ED706938"/>
    <w:lvl w:ilvl="0">
      <w:start w:val="4"/>
      <w:numFmt w:val="upp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87B6B30"/>
    <w:multiLevelType w:val="multilevel"/>
    <w:tmpl w:val="E1F8A7D0"/>
    <w:lvl w:ilvl="0">
      <w:start w:val="1"/>
      <w:numFmt w:val="decimal"/>
      <w:lvlText w:val="%1."/>
      <w:lvlJc w:val="left"/>
      <w:pPr>
        <w:ind w:left="720" w:hanging="360"/>
      </w:pPr>
      <w:rPr>
        <w:rFonts w:hint="default"/>
        <w:b/>
        <w:sz w:val="24"/>
        <w:szCs w:val="24"/>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15:restartNumberingAfterBreak="0">
    <w:nsid w:val="7BC93247"/>
    <w:multiLevelType w:val="hybridMultilevel"/>
    <w:tmpl w:val="0AD4B5F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63477270">
    <w:abstractNumId w:val="15"/>
  </w:num>
  <w:num w:numId="2" w16cid:durableId="2061391697">
    <w:abstractNumId w:val="3"/>
  </w:num>
  <w:num w:numId="3" w16cid:durableId="177276645">
    <w:abstractNumId w:val="2"/>
  </w:num>
  <w:num w:numId="4" w16cid:durableId="363099628">
    <w:abstractNumId w:val="10"/>
  </w:num>
  <w:num w:numId="5" w16cid:durableId="1733851628">
    <w:abstractNumId w:val="14"/>
  </w:num>
  <w:num w:numId="6" w16cid:durableId="1154487112">
    <w:abstractNumId w:val="22"/>
  </w:num>
  <w:num w:numId="7" w16cid:durableId="1102915905">
    <w:abstractNumId w:val="5"/>
  </w:num>
  <w:num w:numId="8" w16cid:durableId="1757052895">
    <w:abstractNumId w:val="4"/>
  </w:num>
  <w:num w:numId="9" w16cid:durableId="760680254">
    <w:abstractNumId w:val="13"/>
  </w:num>
  <w:num w:numId="10" w16cid:durableId="227999911">
    <w:abstractNumId w:val="22"/>
    <w:lvlOverride w:ilvl="0">
      <w:startOverride w:val="20"/>
    </w:lvlOverride>
    <w:lvlOverride w:ilvl="1">
      <w:startOverride w:val="7"/>
    </w:lvlOverride>
  </w:num>
  <w:num w:numId="11" w16cid:durableId="452020701">
    <w:abstractNumId w:val="9"/>
  </w:num>
  <w:num w:numId="12" w16cid:durableId="1425420925">
    <w:abstractNumId w:val="20"/>
  </w:num>
  <w:num w:numId="13" w16cid:durableId="746344270">
    <w:abstractNumId w:val="1"/>
  </w:num>
  <w:num w:numId="14" w16cid:durableId="802499217">
    <w:abstractNumId w:val="19"/>
  </w:num>
  <w:num w:numId="15" w16cid:durableId="1142387457">
    <w:abstractNumId w:val="6"/>
  </w:num>
  <w:num w:numId="16" w16cid:durableId="2015184895">
    <w:abstractNumId w:val="12"/>
  </w:num>
  <w:num w:numId="17" w16cid:durableId="1002854840">
    <w:abstractNumId w:val="18"/>
  </w:num>
  <w:num w:numId="18" w16cid:durableId="238102537">
    <w:abstractNumId w:val="21"/>
  </w:num>
  <w:num w:numId="19" w16cid:durableId="1360818741">
    <w:abstractNumId w:val="7"/>
  </w:num>
  <w:num w:numId="20" w16cid:durableId="1750730796">
    <w:abstractNumId w:val="24"/>
  </w:num>
  <w:num w:numId="21" w16cid:durableId="1905025232">
    <w:abstractNumId w:val="17"/>
  </w:num>
  <w:num w:numId="22" w16cid:durableId="507326341">
    <w:abstractNumId w:val="0"/>
  </w:num>
  <w:num w:numId="23" w16cid:durableId="1995376747">
    <w:abstractNumId w:val="26"/>
  </w:num>
  <w:num w:numId="24" w16cid:durableId="1025712498">
    <w:abstractNumId w:val="8"/>
  </w:num>
  <w:num w:numId="25" w16cid:durableId="845942775">
    <w:abstractNumId w:val="16"/>
  </w:num>
  <w:num w:numId="26" w16cid:durableId="1819956557">
    <w:abstractNumId w:val="25"/>
  </w:num>
  <w:num w:numId="27" w16cid:durableId="1276673322">
    <w:abstractNumId w:val="23"/>
  </w:num>
  <w:num w:numId="28" w16cid:durableId="98967420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3674"/>
    <w:rsid w:val="000370E3"/>
    <w:rsid w:val="000418BF"/>
    <w:rsid w:val="00041DEC"/>
    <w:rsid w:val="00046F8C"/>
    <w:rsid w:val="000A55BF"/>
    <w:rsid w:val="000B016B"/>
    <w:rsid w:val="000B7301"/>
    <w:rsid w:val="001170FF"/>
    <w:rsid w:val="00170CEC"/>
    <w:rsid w:val="00212592"/>
    <w:rsid w:val="00235884"/>
    <w:rsid w:val="0029427B"/>
    <w:rsid w:val="002C4ACE"/>
    <w:rsid w:val="002D276E"/>
    <w:rsid w:val="00301081"/>
    <w:rsid w:val="00315DDE"/>
    <w:rsid w:val="00371F71"/>
    <w:rsid w:val="003A7E8F"/>
    <w:rsid w:val="003F2B0A"/>
    <w:rsid w:val="0041325E"/>
    <w:rsid w:val="004254AC"/>
    <w:rsid w:val="00430A8E"/>
    <w:rsid w:val="00485355"/>
    <w:rsid w:val="004854A5"/>
    <w:rsid w:val="00495895"/>
    <w:rsid w:val="004E3150"/>
    <w:rsid w:val="00524C17"/>
    <w:rsid w:val="005D0CA6"/>
    <w:rsid w:val="005E00A3"/>
    <w:rsid w:val="00666906"/>
    <w:rsid w:val="006B1058"/>
    <w:rsid w:val="007128F6"/>
    <w:rsid w:val="007145B2"/>
    <w:rsid w:val="00715300"/>
    <w:rsid w:val="0076700D"/>
    <w:rsid w:val="00775440"/>
    <w:rsid w:val="00785CDE"/>
    <w:rsid w:val="00790009"/>
    <w:rsid w:val="007B05A7"/>
    <w:rsid w:val="008026B4"/>
    <w:rsid w:val="00836990"/>
    <w:rsid w:val="00856606"/>
    <w:rsid w:val="0085750C"/>
    <w:rsid w:val="008F0F22"/>
    <w:rsid w:val="00905C37"/>
    <w:rsid w:val="00945132"/>
    <w:rsid w:val="009F212E"/>
    <w:rsid w:val="00A405D2"/>
    <w:rsid w:val="00A75004"/>
    <w:rsid w:val="00A81CCC"/>
    <w:rsid w:val="00AF4E22"/>
    <w:rsid w:val="00B8583F"/>
    <w:rsid w:val="00BA5414"/>
    <w:rsid w:val="00BC0940"/>
    <w:rsid w:val="00BD7FD0"/>
    <w:rsid w:val="00BE6D06"/>
    <w:rsid w:val="00BF0ADB"/>
    <w:rsid w:val="00C30D51"/>
    <w:rsid w:val="00C31138"/>
    <w:rsid w:val="00C600A5"/>
    <w:rsid w:val="00C83C45"/>
    <w:rsid w:val="00CB25A4"/>
    <w:rsid w:val="00CE5A9F"/>
    <w:rsid w:val="00CF00DA"/>
    <w:rsid w:val="00D16B80"/>
    <w:rsid w:val="00D4008E"/>
    <w:rsid w:val="00DA5A1A"/>
    <w:rsid w:val="00E07DBB"/>
    <w:rsid w:val="00E237DB"/>
    <w:rsid w:val="00ED3674"/>
    <w:rsid w:val="00F13694"/>
    <w:rsid w:val="00F158AE"/>
    <w:rsid w:val="00F7715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BC84C"/>
  <w15:docId w15:val="{39E96E71-62F1-4129-8DA2-E4110AEE3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ind w:left="1418" w:hanging="1418"/>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3674"/>
    <w:pPr>
      <w:spacing w:after="200" w:line="276" w:lineRule="auto"/>
      <w:ind w:left="0" w:firstLine="0"/>
    </w:pPr>
    <w:rPr>
      <w:rFonts w:ascii="Calibri" w:eastAsia="Calibri" w:hAnsi="Calibri" w:cs="Times New Roman"/>
    </w:rPr>
  </w:style>
  <w:style w:type="paragraph" w:styleId="Titre1">
    <w:name w:val="heading 1"/>
    <w:basedOn w:val="Normal"/>
    <w:next w:val="Normal"/>
    <w:link w:val="Titre1Car"/>
    <w:autoRedefine/>
    <w:qFormat/>
    <w:rsid w:val="00ED3674"/>
    <w:pPr>
      <w:spacing w:before="120" w:after="120" w:line="240" w:lineRule="auto"/>
      <w:jc w:val="center"/>
      <w:outlineLvl w:val="0"/>
    </w:pPr>
    <w:rPr>
      <w:rFonts w:ascii="Times New Roman" w:eastAsia="Times New Roman" w:hAnsi="Times New Roman"/>
      <w:b/>
      <w:snapToGrid w:val="0"/>
      <w:sz w:val="40"/>
      <w:szCs w:val="40"/>
    </w:rPr>
  </w:style>
  <w:style w:type="paragraph" w:styleId="Titre2">
    <w:name w:val="heading 2"/>
    <w:basedOn w:val="Normal"/>
    <w:next w:val="Normal"/>
    <w:link w:val="Titre2Car"/>
    <w:qFormat/>
    <w:rsid w:val="00ED3674"/>
    <w:pPr>
      <w:keepNext/>
      <w:spacing w:before="120" w:after="120" w:line="240" w:lineRule="auto"/>
      <w:outlineLvl w:val="1"/>
    </w:pPr>
    <w:rPr>
      <w:rFonts w:ascii="Arial" w:eastAsia="Times New Roman" w:hAnsi="Arial"/>
      <w:snapToGrid w:val="0"/>
      <w:sz w:val="20"/>
      <w:szCs w:val="20"/>
    </w:rPr>
  </w:style>
  <w:style w:type="paragraph" w:styleId="Titre3">
    <w:name w:val="heading 3"/>
    <w:basedOn w:val="Normal"/>
    <w:next w:val="Normal"/>
    <w:link w:val="Titre3Car"/>
    <w:qFormat/>
    <w:rsid w:val="00ED3674"/>
    <w:pPr>
      <w:keepNext/>
      <w:framePr w:hSpace="181" w:vSpace="181" w:wrap="auto" w:vAnchor="text" w:hAnchor="text" w:y="1"/>
      <w:spacing w:before="120" w:after="120" w:line="240" w:lineRule="auto"/>
      <w:outlineLvl w:val="2"/>
    </w:pPr>
    <w:rPr>
      <w:rFonts w:ascii="Arial" w:eastAsia="Times New Roman" w:hAnsi="Arial"/>
      <w:snapToGrid w:val="0"/>
      <w:sz w:val="20"/>
      <w:szCs w:val="20"/>
      <w:lang w:val="en-GB"/>
    </w:rPr>
  </w:style>
  <w:style w:type="paragraph" w:styleId="Titre4">
    <w:name w:val="heading 4"/>
    <w:basedOn w:val="Normal"/>
    <w:next w:val="Normal"/>
    <w:link w:val="Titre4Car"/>
    <w:qFormat/>
    <w:rsid w:val="00ED3674"/>
    <w:pPr>
      <w:keepNext/>
      <w:numPr>
        <w:ilvl w:val="3"/>
        <w:numId w:val="6"/>
      </w:numPr>
      <w:spacing w:before="240" w:after="60" w:line="240" w:lineRule="auto"/>
      <w:outlineLvl w:val="3"/>
    </w:pPr>
    <w:rPr>
      <w:rFonts w:ascii="Arial" w:eastAsia="Times New Roman" w:hAnsi="Arial"/>
      <w:b/>
      <w:snapToGrid w:val="0"/>
      <w:sz w:val="24"/>
      <w:szCs w:val="20"/>
    </w:rPr>
  </w:style>
  <w:style w:type="paragraph" w:styleId="Titre5">
    <w:name w:val="heading 5"/>
    <w:basedOn w:val="Normal"/>
    <w:next w:val="Normal"/>
    <w:link w:val="Titre5Car"/>
    <w:qFormat/>
    <w:rsid w:val="00ED3674"/>
    <w:pPr>
      <w:numPr>
        <w:ilvl w:val="4"/>
        <w:numId w:val="6"/>
      </w:numPr>
      <w:spacing w:before="240" w:after="60" w:line="240" w:lineRule="auto"/>
      <w:outlineLvl w:val="4"/>
    </w:pPr>
    <w:rPr>
      <w:rFonts w:ascii="Arial" w:eastAsia="Times New Roman" w:hAnsi="Arial"/>
      <w:snapToGrid w:val="0"/>
      <w:szCs w:val="20"/>
    </w:rPr>
  </w:style>
  <w:style w:type="paragraph" w:styleId="Titre6">
    <w:name w:val="heading 6"/>
    <w:basedOn w:val="Normal"/>
    <w:next w:val="Normal"/>
    <w:link w:val="Titre6Car"/>
    <w:qFormat/>
    <w:rsid w:val="00ED3674"/>
    <w:pPr>
      <w:numPr>
        <w:ilvl w:val="5"/>
        <w:numId w:val="6"/>
      </w:numPr>
      <w:tabs>
        <w:tab w:val="clear" w:pos="360"/>
        <w:tab w:val="num" w:pos="1152"/>
      </w:tabs>
      <w:spacing w:before="240" w:after="60" w:line="240" w:lineRule="auto"/>
      <w:ind w:left="1152" w:hanging="1152"/>
      <w:outlineLvl w:val="5"/>
    </w:pPr>
    <w:rPr>
      <w:rFonts w:ascii="Arial" w:eastAsia="Times New Roman" w:hAnsi="Arial"/>
      <w:i/>
      <w:snapToGrid w:val="0"/>
      <w:szCs w:val="20"/>
    </w:rPr>
  </w:style>
  <w:style w:type="paragraph" w:styleId="Titre7">
    <w:name w:val="heading 7"/>
    <w:basedOn w:val="Normal"/>
    <w:next w:val="Normal"/>
    <w:link w:val="Titre7Car"/>
    <w:qFormat/>
    <w:rsid w:val="00ED3674"/>
    <w:pPr>
      <w:numPr>
        <w:ilvl w:val="6"/>
        <w:numId w:val="6"/>
      </w:numPr>
      <w:spacing w:before="240" w:after="60" w:line="240" w:lineRule="auto"/>
      <w:outlineLvl w:val="6"/>
    </w:pPr>
    <w:rPr>
      <w:rFonts w:ascii="Arial" w:eastAsia="Times New Roman" w:hAnsi="Arial"/>
      <w:snapToGrid w:val="0"/>
      <w:sz w:val="20"/>
      <w:szCs w:val="20"/>
    </w:rPr>
  </w:style>
  <w:style w:type="paragraph" w:styleId="Titre8">
    <w:name w:val="heading 8"/>
    <w:basedOn w:val="Normal"/>
    <w:next w:val="Normal"/>
    <w:link w:val="Titre8Car"/>
    <w:qFormat/>
    <w:rsid w:val="00ED3674"/>
    <w:pPr>
      <w:numPr>
        <w:ilvl w:val="7"/>
        <w:numId w:val="6"/>
      </w:numPr>
      <w:spacing w:before="240" w:after="60" w:line="240" w:lineRule="auto"/>
      <w:outlineLvl w:val="7"/>
    </w:pPr>
    <w:rPr>
      <w:rFonts w:ascii="Arial" w:eastAsia="Times New Roman" w:hAnsi="Arial"/>
      <w:i/>
      <w:snapToGrid w:val="0"/>
      <w:sz w:val="20"/>
      <w:szCs w:val="20"/>
    </w:rPr>
  </w:style>
  <w:style w:type="paragraph" w:styleId="Titre9">
    <w:name w:val="heading 9"/>
    <w:basedOn w:val="Normal"/>
    <w:next w:val="Normal"/>
    <w:link w:val="Titre9Car"/>
    <w:qFormat/>
    <w:rsid w:val="00ED3674"/>
    <w:pPr>
      <w:numPr>
        <w:ilvl w:val="8"/>
        <w:numId w:val="6"/>
      </w:numPr>
      <w:spacing w:before="240" w:after="60" w:line="240" w:lineRule="auto"/>
      <w:outlineLvl w:val="8"/>
    </w:pPr>
    <w:rPr>
      <w:rFonts w:ascii="Arial" w:eastAsia="Times New Roman" w:hAnsi="Arial"/>
      <w:b/>
      <w:i/>
      <w:snapToGrid w:val="0"/>
      <w:sz w:val="18"/>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ED3674"/>
    <w:rPr>
      <w:rFonts w:ascii="Times New Roman" w:eastAsia="Times New Roman" w:hAnsi="Times New Roman" w:cs="Times New Roman"/>
      <w:b/>
      <w:snapToGrid w:val="0"/>
      <w:sz w:val="40"/>
      <w:szCs w:val="40"/>
    </w:rPr>
  </w:style>
  <w:style w:type="character" w:customStyle="1" w:styleId="Titre2Car">
    <w:name w:val="Titre 2 Car"/>
    <w:basedOn w:val="Policepardfaut"/>
    <w:link w:val="Titre2"/>
    <w:rsid w:val="00ED3674"/>
    <w:rPr>
      <w:rFonts w:ascii="Arial" w:eastAsia="Times New Roman" w:hAnsi="Arial" w:cs="Times New Roman"/>
      <w:snapToGrid w:val="0"/>
      <w:sz w:val="20"/>
      <w:szCs w:val="20"/>
    </w:rPr>
  </w:style>
  <w:style w:type="character" w:customStyle="1" w:styleId="Titre3Car">
    <w:name w:val="Titre 3 Car"/>
    <w:basedOn w:val="Policepardfaut"/>
    <w:link w:val="Titre3"/>
    <w:rsid w:val="00ED3674"/>
    <w:rPr>
      <w:rFonts w:ascii="Arial" w:eastAsia="Times New Roman" w:hAnsi="Arial" w:cs="Times New Roman"/>
      <w:snapToGrid w:val="0"/>
      <w:sz w:val="20"/>
      <w:szCs w:val="20"/>
      <w:lang w:val="en-GB"/>
    </w:rPr>
  </w:style>
  <w:style w:type="character" w:customStyle="1" w:styleId="Titre4Car">
    <w:name w:val="Titre 4 Car"/>
    <w:basedOn w:val="Policepardfaut"/>
    <w:link w:val="Titre4"/>
    <w:rsid w:val="00ED3674"/>
    <w:rPr>
      <w:rFonts w:ascii="Arial" w:eastAsia="Times New Roman" w:hAnsi="Arial" w:cs="Times New Roman"/>
      <w:b/>
      <w:snapToGrid w:val="0"/>
      <w:sz w:val="24"/>
      <w:szCs w:val="20"/>
    </w:rPr>
  </w:style>
  <w:style w:type="character" w:customStyle="1" w:styleId="Titre5Car">
    <w:name w:val="Titre 5 Car"/>
    <w:basedOn w:val="Policepardfaut"/>
    <w:link w:val="Titre5"/>
    <w:rsid w:val="00ED3674"/>
    <w:rPr>
      <w:rFonts w:ascii="Arial" w:eastAsia="Times New Roman" w:hAnsi="Arial" w:cs="Times New Roman"/>
      <w:snapToGrid w:val="0"/>
      <w:szCs w:val="20"/>
    </w:rPr>
  </w:style>
  <w:style w:type="character" w:customStyle="1" w:styleId="Titre6Car">
    <w:name w:val="Titre 6 Car"/>
    <w:basedOn w:val="Policepardfaut"/>
    <w:link w:val="Titre6"/>
    <w:rsid w:val="00ED3674"/>
    <w:rPr>
      <w:rFonts w:ascii="Arial" w:eastAsia="Times New Roman" w:hAnsi="Arial" w:cs="Times New Roman"/>
      <w:i/>
      <w:snapToGrid w:val="0"/>
      <w:szCs w:val="20"/>
    </w:rPr>
  </w:style>
  <w:style w:type="character" w:customStyle="1" w:styleId="Titre7Car">
    <w:name w:val="Titre 7 Car"/>
    <w:basedOn w:val="Policepardfaut"/>
    <w:link w:val="Titre7"/>
    <w:rsid w:val="00ED3674"/>
    <w:rPr>
      <w:rFonts w:ascii="Arial" w:eastAsia="Times New Roman" w:hAnsi="Arial" w:cs="Times New Roman"/>
      <w:snapToGrid w:val="0"/>
      <w:sz w:val="20"/>
      <w:szCs w:val="20"/>
    </w:rPr>
  </w:style>
  <w:style w:type="character" w:customStyle="1" w:styleId="Titre8Car">
    <w:name w:val="Titre 8 Car"/>
    <w:basedOn w:val="Policepardfaut"/>
    <w:link w:val="Titre8"/>
    <w:rsid w:val="00ED3674"/>
    <w:rPr>
      <w:rFonts w:ascii="Arial" w:eastAsia="Times New Roman" w:hAnsi="Arial" w:cs="Times New Roman"/>
      <w:i/>
      <w:snapToGrid w:val="0"/>
      <w:sz w:val="20"/>
      <w:szCs w:val="20"/>
    </w:rPr>
  </w:style>
  <w:style w:type="character" w:customStyle="1" w:styleId="Titre9Car">
    <w:name w:val="Titre 9 Car"/>
    <w:basedOn w:val="Policepardfaut"/>
    <w:link w:val="Titre9"/>
    <w:rsid w:val="00ED3674"/>
    <w:rPr>
      <w:rFonts w:ascii="Arial" w:eastAsia="Times New Roman" w:hAnsi="Arial" w:cs="Times New Roman"/>
      <w:b/>
      <w:i/>
      <w:snapToGrid w:val="0"/>
      <w:sz w:val="18"/>
      <w:szCs w:val="20"/>
    </w:rPr>
  </w:style>
  <w:style w:type="paragraph" w:styleId="Textedebulles">
    <w:name w:val="Balloon Text"/>
    <w:basedOn w:val="Normal"/>
    <w:link w:val="TextedebullesCar"/>
    <w:uiPriority w:val="99"/>
    <w:unhideWhenUsed/>
    <w:rsid w:val="00ED367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rsid w:val="00ED3674"/>
    <w:rPr>
      <w:rFonts w:ascii="Tahoma" w:eastAsia="Calibri" w:hAnsi="Tahoma" w:cs="Tahoma"/>
      <w:sz w:val="16"/>
      <w:szCs w:val="16"/>
    </w:rPr>
  </w:style>
  <w:style w:type="paragraph" w:customStyle="1" w:styleId="Blockquote">
    <w:name w:val="Blockquote"/>
    <w:basedOn w:val="Normal"/>
    <w:rsid w:val="00ED3674"/>
    <w:pPr>
      <w:widowControl w:val="0"/>
      <w:spacing w:before="100" w:after="100" w:line="240" w:lineRule="auto"/>
      <w:ind w:left="360" w:right="360"/>
    </w:pPr>
    <w:rPr>
      <w:rFonts w:ascii="Times New Roman" w:eastAsia="Times New Roman" w:hAnsi="Times New Roman"/>
      <w:snapToGrid w:val="0"/>
      <w:sz w:val="24"/>
      <w:szCs w:val="20"/>
    </w:rPr>
  </w:style>
  <w:style w:type="character" w:styleId="Accentuation">
    <w:name w:val="Emphasis"/>
    <w:uiPriority w:val="20"/>
    <w:qFormat/>
    <w:rsid w:val="00ED3674"/>
    <w:rPr>
      <w:i/>
    </w:rPr>
  </w:style>
  <w:style w:type="character" w:styleId="lev">
    <w:name w:val="Strong"/>
    <w:qFormat/>
    <w:rsid w:val="00ED3674"/>
    <w:rPr>
      <w:b/>
    </w:rPr>
  </w:style>
  <w:style w:type="paragraph" w:styleId="Paragraphedeliste">
    <w:name w:val="List Paragraph"/>
    <w:aliases w:val="List Paragraph2,Puce,Bullets,References,Liste 1,Numbered List Paragraph,ReferencesCxSpLast,List Paragraph (numbered (a)),Paragraphe de liste11,WB List Paragraph,Paragraphe  revu,Bullet L1,Desmond 2,Medium Grid 1 - Accent 21,texte,lp1"/>
    <w:basedOn w:val="Normal"/>
    <w:link w:val="ParagraphedelisteCar"/>
    <w:uiPriority w:val="34"/>
    <w:qFormat/>
    <w:rsid w:val="00ED3674"/>
    <w:pPr>
      <w:widowControl w:val="0"/>
      <w:spacing w:before="100" w:after="100" w:line="240" w:lineRule="auto"/>
      <w:ind w:left="720"/>
      <w:contextualSpacing/>
    </w:pPr>
    <w:rPr>
      <w:rFonts w:ascii="Times New Roman" w:eastAsia="Times New Roman" w:hAnsi="Times New Roman"/>
      <w:snapToGrid w:val="0"/>
      <w:sz w:val="24"/>
      <w:szCs w:val="20"/>
    </w:rPr>
  </w:style>
  <w:style w:type="character" w:styleId="Lienhypertexte">
    <w:name w:val="Hyperlink"/>
    <w:rsid w:val="00ED3674"/>
    <w:rPr>
      <w:color w:val="0000FF"/>
      <w:u w:val="single"/>
    </w:rPr>
  </w:style>
  <w:style w:type="paragraph" w:customStyle="1" w:styleId="PRAGHeading2">
    <w:name w:val="PRAG Heading 2"/>
    <w:basedOn w:val="Normal"/>
    <w:rsid w:val="00ED3674"/>
    <w:pPr>
      <w:widowControl w:val="0"/>
      <w:numPr>
        <w:numId w:val="3"/>
      </w:numPr>
      <w:spacing w:before="100" w:after="100" w:line="240" w:lineRule="auto"/>
    </w:pPr>
    <w:rPr>
      <w:rFonts w:ascii="Times New Roman" w:eastAsia="Times New Roman" w:hAnsi="Times New Roman"/>
      <w:snapToGrid w:val="0"/>
      <w:sz w:val="24"/>
      <w:szCs w:val="20"/>
    </w:rPr>
  </w:style>
  <w:style w:type="character" w:customStyle="1" w:styleId="normaltextrun">
    <w:name w:val="normaltextrun"/>
    <w:basedOn w:val="Policepardfaut"/>
    <w:rsid w:val="00ED3674"/>
  </w:style>
  <w:style w:type="character" w:customStyle="1" w:styleId="eop">
    <w:name w:val="eop"/>
    <w:basedOn w:val="Policepardfaut"/>
    <w:rsid w:val="00ED3674"/>
  </w:style>
  <w:style w:type="paragraph" w:customStyle="1" w:styleId="paragraph">
    <w:name w:val="paragraph"/>
    <w:basedOn w:val="Normal"/>
    <w:rsid w:val="00ED3674"/>
    <w:pPr>
      <w:spacing w:before="100" w:beforeAutospacing="1" w:after="100" w:afterAutospacing="1" w:line="240" w:lineRule="auto"/>
    </w:pPr>
    <w:rPr>
      <w:rFonts w:ascii="Times New Roman" w:eastAsia="Times New Roman" w:hAnsi="Times New Roman"/>
      <w:sz w:val="24"/>
      <w:szCs w:val="24"/>
      <w:lang w:eastAsia="fr-BE"/>
    </w:rPr>
  </w:style>
  <w:style w:type="paragraph" w:styleId="Sous-titre">
    <w:name w:val="Subtitle"/>
    <w:basedOn w:val="Normal"/>
    <w:link w:val="Sous-titreCar"/>
    <w:qFormat/>
    <w:rsid w:val="00ED3674"/>
    <w:pPr>
      <w:spacing w:before="120" w:after="120" w:line="240" w:lineRule="auto"/>
      <w:jc w:val="center"/>
    </w:pPr>
    <w:rPr>
      <w:rFonts w:ascii="Arial" w:eastAsia="Times New Roman" w:hAnsi="Arial"/>
      <w:b/>
      <w:snapToGrid w:val="0"/>
      <w:sz w:val="28"/>
      <w:szCs w:val="20"/>
    </w:rPr>
  </w:style>
  <w:style w:type="character" w:customStyle="1" w:styleId="Sous-titreCar">
    <w:name w:val="Sous-titre Car"/>
    <w:basedOn w:val="Policepardfaut"/>
    <w:link w:val="Sous-titre"/>
    <w:rsid w:val="00ED3674"/>
    <w:rPr>
      <w:rFonts w:ascii="Arial" w:eastAsia="Times New Roman" w:hAnsi="Arial" w:cs="Times New Roman"/>
      <w:b/>
      <w:snapToGrid w:val="0"/>
      <w:sz w:val="28"/>
      <w:szCs w:val="20"/>
    </w:rPr>
  </w:style>
  <w:style w:type="paragraph" w:styleId="Retraitcorpsdetexte">
    <w:name w:val="Body Text Indent"/>
    <w:basedOn w:val="Normal"/>
    <w:link w:val="RetraitcorpsdetexteCar"/>
    <w:rsid w:val="00ED3674"/>
    <w:pPr>
      <w:tabs>
        <w:tab w:val="num" w:pos="567"/>
      </w:tabs>
      <w:spacing w:after="0" w:line="240" w:lineRule="auto"/>
      <w:jc w:val="both"/>
    </w:pPr>
    <w:rPr>
      <w:rFonts w:ascii="Times New Roman" w:eastAsia="Times New Roman" w:hAnsi="Times New Roman"/>
      <w:snapToGrid w:val="0"/>
      <w:sz w:val="24"/>
      <w:szCs w:val="20"/>
    </w:rPr>
  </w:style>
  <w:style w:type="character" w:customStyle="1" w:styleId="RetraitcorpsdetexteCar">
    <w:name w:val="Retrait corps de texte Car"/>
    <w:basedOn w:val="Policepardfaut"/>
    <w:link w:val="Retraitcorpsdetexte"/>
    <w:rsid w:val="00ED3674"/>
    <w:rPr>
      <w:rFonts w:ascii="Times New Roman" w:eastAsia="Times New Roman" w:hAnsi="Times New Roman" w:cs="Times New Roman"/>
      <w:snapToGrid w:val="0"/>
      <w:sz w:val="24"/>
      <w:szCs w:val="20"/>
    </w:rPr>
  </w:style>
  <w:style w:type="paragraph" w:styleId="Corpsdetexte">
    <w:name w:val="Body Text"/>
    <w:basedOn w:val="Normal"/>
    <w:link w:val="CorpsdetexteCar"/>
    <w:rsid w:val="00ED3674"/>
    <w:pPr>
      <w:spacing w:before="120" w:after="120" w:line="240" w:lineRule="auto"/>
    </w:pPr>
    <w:rPr>
      <w:rFonts w:ascii="Arial" w:eastAsia="Times New Roman" w:hAnsi="Arial"/>
      <w:snapToGrid w:val="0"/>
      <w:sz w:val="20"/>
      <w:szCs w:val="20"/>
    </w:rPr>
  </w:style>
  <w:style w:type="character" w:customStyle="1" w:styleId="CorpsdetexteCar">
    <w:name w:val="Corps de texte Car"/>
    <w:basedOn w:val="Policepardfaut"/>
    <w:link w:val="Corpsdetexte"/>
    <w:rsid w:val="00ED3674"/>
    <w:rPr>
      <w:rFonts w:ascii="Arial" w:eastAsia="Times New Roman" w:hAnsi="Arial" w:cs="Times New Roman"/>
      <w:snapToGrid w:val="0"/>
      <w:sz w:val="20"/>
      <w:szCs w:val="20"/>
    </w:rPr>
  </w:style>
  <w:style w:type="paragraph" w:styleId="Notedebasdepage">
    <w:name w:val="footnote text"/>
    <w:aliases w:val="Schriftart: 9 pt,Schriftart: 10 pt,Schriftart: 8 pt,WB-Fußnotentext,FoodNote,ft,Footnote,Footnote Text Char Char,Footnote Text Char1 Char Char,Footnote Text Char Char Char Char,fn,f,Voetnoottekst Char,Footnote Text Char1 Cha"/>
    <w:basedOn w:val="Normal"/>
    <w:link w:val="NotedebasdepageCar"/>
    <w:autoRedefine/>
    <w:qFormat/>
    <w:rsid w:val="00ED3674"/>
    <w:pPr>
      <w:spacing w:after="120" w:line="240" w:lineRule="auto"/>
    </w:pPr>
    <w:rPr>
      <w:rFonts w:ascii="Times New Roman" w:eastAsia="Times New Roman" w:hAnsi="Times New Roman"/>
      <w:snapToGrid w:val="0"/>
      <w:sz w:val="20"/>
      <w:szCs w:val="20"/>
    </w:rPr>
  </w:style>
  <w:style w:type="character" w:customStyle="1" w:styleId="NotedebasdepageCar">
    <w:name w:val="Note de bas de page Car"/>
    <w:aliases w:val="Schriftart: 9 pt Car,Schriftart: 10 pt Car,Schriftart: 8 pt Car,WB-Fußnotentext Car,FoodNote Car,ft Car,Footnote Car,Footnote Text Char Char Car,Footnote Text Char1 Char Char Car,Footnote Text Char Char Char Char Car,fn Car,f Car"/>
    <w:basedOn w:val="Policepardfaut"/>
    <w:link w:val="Notedebasdepage"/>
    <w:qFormat/>
    <w:rsid w:val="00ED3674"/>
    <w:rPr>
      <w:rFonts w:ascii="Times New Roman" w:eastAsia="Times New Roman" w:hAnsi="Times New Roman" w:cs="Times New Roman"/>
      <w:snapToGrid w:val="0"/>
      <w:sz w:val="20"/>
      <w:szCs w:val="20"/>
    </w:rPr>
  </w:style>
  <w:style w:type="character" w:styleId="Appelnotedebasdep">
    <w:name w:val="footnote reference"/>
    <w:aliases w:val="Footnote symbol,Times 10 Point,Exposant 3 Point, Exposant 3 Point,Footnote number,Footnote Reference Number,Footnote reference number,Footnote Reference Superscript,EN Footnote Reference,note TESI,Voetnootverwijzing,fr,o,FR,FR1"/>
    <w:qFormat/>
    <w:rsid w:val="00ED3674"/>
    <w:rPr>
      <w:vertAlign w:val="superscript"/>
    </w:rPr>
  </w:style>
  <w:style w:type="paragraph" w:styleId="Corpsdetexte2">
    <w:name w:val="Body Text 2"/>
    <w:basedOn w:val="Normal"/>
    <w:link w:val="Corpsdetexte2Car"/>
    <w:rsid w:val="00ED3674"/>
    <w:pPr>
      <w:tabs>
        <w:tab w:val="num" w:pos="567"/>
      </w:tabs>
      <w:spacing w:after="0" w:line="240" w:lineRule="auto"/>
      <w:jc w:val="both"/>
    </w:pPr>
    <w:rPr>
      <w:rFonts w:ascii="Times New Roman" w:eastAsia="Times New Roman" w:hAnsi="Times New Roman"/>
      <w:sz w:val="24"/>
      <w:szCs w:val="20"/>
      <w:lang w:eastAsia="en-GB"/>
    </w:rPr>
  </w:style>
  <w:style w:type="character" w:customStyle="1" w:styleId="Corpsdetexte2Car">
    <w:name w:val="Corps de texte 2 Car"/>
    <w:basedOn w:val="Policepardfaut"/>
    <w:link w:val="Corpsdetexte2"/>
    <w:rsid w:val="00ED3674"/>
    <w:rPr>
      <w:rFonts w:ascii="Times New Roman" w:eastAsia="Times New Roman" w:hAnsi="Times New Roman" w:cs="Times New Roman"/>
      <w:sz w:val="24"/>
      <w:szCs w:val="20"/>
      <w:lang w:eastAsia="en-GB"/>
    </w:rPr>
  </w:style>
  <w:style w:type="paragraph" w:styleId="Titre">
    <w:name w:val="Title"/>
    <w:basedOn w:val="Normal"/>
    <w:link w:val="TitreCar"/>
    <w:qFormat/>
    <w:rsid w:val="00ED3674"/>
    <w:pPr>
      <w:spacing w:before="120" w:after="120" w:line="240" w:lineRule="auto"/>
      <w:jc w:val="center"/>
    </w:pPr>
    <w:rPr>
      <w:rFonts w:ascii="Arial" w:eastAsia="Times New Roman" w:hAnsi="Arial"/>
      <w:b/>
      <w:snapToGrid w:val="0"/>
      <w:sz w:val="28"/>
      <w:szCs w:val="20"/>
      <w:lang w:val="fr-BE"/>
    </w:rPr>
  </w:style>
  <w:style w:type="character" w:customStyle="1" w:styleId="TitreCar">
    <w:name w:val="Titre Car"/>
    <w:basedOn w:val="Policepardfaut"/>
    <w:link w:val="Titre"/>
    <w:rsid w:val="00ED3674"/>
    <w:rPr>
      <w:rFonts w:ascii="Arial" w:eastAsia="Times New Roman" w:hAnsi="Arial" w:cs="Times New Roman"/>
      <w:b/>
      <w:snapToGrid w:val="0"/>
      <w:sz w:val="28"/>
      <w:szCs w:val="20"/>
      <w:lang w:val="fr-BE"/>
    </w:rPr>
  </w:style>
  <w:style w:type="paragraph" w:styleId="Retraitcorpsdetexte2">
    <w:name w:val="Body Text Indent 2"/>
    <w:basedOn w:val="Normal"/>
    <w:link w:val="Retraitcorpsdetexte2Car"/>
    <w:rsid w:val="00ED3674"/>
    <w:pPr>
      <w:tabs>
        <w:tab w:val="num" w:pos="567"/>
        <w:tab w:val="num" w:pos="2160"/>
      </w:tabs>
      <w:spacing w:before="120" w:after="240" w:line="240" w:lineRule="auto"/>
      <w:ind w:left="567" w:hanging="567"/>
      <w:jc w:val="both"/>
    </w:pPr>
    <w:rPr>
      <w:rFonts w:ascii="Arial" w:eastAsia="Times New Roman" w:hAnsi="Arial"/>
      <w:snapToGrid w:val="0"/>
      <w:sz w:val="24"/>
      <w:szCs w:val="20"/>
      <w:u w:val="single"/>
      <w:lang w:val="sv-SE"/>
    </w:rPr>
  </w:style>
  <w:style w:type="character" w:customStyle="1" w:styleId="Retraitcorpsdetexte2Car">
    <w:name w:val="Retrait corps de texte 2 Car"/>
    <w:basedOn w:val="Policepardfaut"/>
    <w:link w:val="Retraitcorpsdetexte2"/>
    <w:rsid w:val="00ED3674"/>
    <w:rPr>
      <w:rFonts w:ascii="Arial" w:eastAsia="Times New Roman" w:hAnsi="Arial" w:cs="Times New Roman"/>
      <w:snapToGrid w:val="0"/>
      <w:sz w:val="24"/>
      <w:szCs w:val="20"/>
      <w:u w:val="single"/>
      <w:lang w:val="sv-SE"/>
    </w:rPr>
  </w:style>
  <w:style w:type="paragraph" w:styleId="Retraitcorpsdetexte3">
    <w:name w:val="Body Text Indent 3"/>
    <w:basedOn w:val="Normal"/>
    <w:link w:val="Retraitcorpsdetexte3Car"/>
    <w:rsid w:val="00ED3674"/>
    <w:pPr>
      <w:tabs>
        <w:tab w:val="left" w:pos="1276"/>
      </w:tabs>
      <w:spacing w:before="120" w:after="120" w:line="240" w:lineRule="auto"/>
      <w:ind w:left="1276" w:hanging="425"/>
      <w:jc w:val="both"/>
    </w:pPr>
    <w:rPr>
      <w:rFonts w:ascii="Arial" w:eastAsia="Times New Roman" w:hAnsi="Arial"/>
      <w:snapToGrid w:val="0"/>
      <w:sz w:val="24"/>
      <w:szCs w:val="20"/>
      <w:lang w:val="sv-SE"/>
    </w:rPr>
  </w:style>
  <w:style w:type="character" w:customStyle="1" w:styleId="Retraitcorpsdetexte3Car">
    <w:name w:val="Retrait corps de texte 3 Car"/>
    <w:basedOn w:val="Policepardfaut"/>
    <w:link w:val="Retraitcorpsdetexte3"/>
    <w:rsid w:val="00ED3674"/>
    <w:rPr>
      <w:rFonts w:ascii="Arial" w:eastAsia="Times New Roman" w:hAnsi="Arial" w:cs="Times New Roman"/>
      <w:snapToGrid w:val="0"/>
      <w:sz w:val="24"/>
      <w:szCs w:val="20"/>
      <w:lang w:val="sv-SE"/>
    </w:rPr>
  </w:style>
  <w:style w:type="paragraph" w:customStyle="1" w:styleId="Text3">
    <w:name w:val="Text 3"/>
    <w:basedOn w:val="Normal"/>
    <w:rsid w:val="00ED3674"/>
    <w:pPr>
      <w:tabs>
        <w:tab w:val="left" w:pos="2302"/>
      </w:tabs>
      <w:spacing w:before="120" w:after="240" w:line="240" w:lineRule="auto"/>
      <w:ind w:left="1202"/>
      <w:jc w:val="both"/>
    </w:pPr>
    <w:rPr>
      <w:rFonts w:ascii="Arial" w:eastAsia="Times New Roman" w:hAnsi="Arial"/>
      <w:snapToGrid w:val="0"/>
      <w:sz w:val="24"/>
      <w:szCs w:val="20"/>
      <w:lang w:val="en-GB"/>
    </w:rPr>
  </w:style>
  <w:style w:type="paragraph" w:styleId="En-tte">
    <w:name w:val="header"/>
    <w:basedOn w:val="Normal"/>
    <w:link w:val="En-tteCar"/>
    <w:rsid w:val="00ED3674"/>
    <w:pPr>
      <w:tabs>
        <w:tab w:val="center" w:pos="4320"/>
        <w:tab w:val="right" w:pos="8640"/>
      </w:tabs>
      <w:spacing w:before="120" w:after="120" w:line="240" w:lineRule="auto"/>
    </w:pPr>
    <w:rPr>
      <w:rFonts w:ascii="Arial" w:eastAsia="Times New Roman" w:hAnsi="Arial"/>
      <w:snapToGrid w:val="0"/>
      <w:sz w:val="20"/>
      <w:szCs w:val="20"/>
      <w:lang w:val="sv-SE"/>
    </w:rPr>
  </w:style>
  <w:style w:type="character" w:customStyle="1" w:styleId="En-tteCar">
    <w:name w:val="En-tête Car"/>
    <w:basedOn w:val="Policepardfaut"/>
    <w:link w:val="En-tte"/>
    <w:rsid w:val="00ED3674"/>
    <w:rPr>
      <w:rFonts w:ascii="Arial" w:eastAsia="Times New Roman" w:hAnsi="Arial" w:cs="Times New Roman"/>
      <w:snapToGrid w:val="0"/>
      <w:sz w:val="20"/>
      <w:szCs w:val="20"/>
      <w:lang w:val="sv-SE"/>
    </w:rPr>
  </w:style>
  <w:style w:type="paragraph" w:styleId="Pieddepage">
    <w:name w:val="footer"/>
    <w:basedOn w:val="Normal"/>
    <w:link w:val="PieddepageCar"/>
    <w:rsid w:val="00ED3674"/>
    <w:pPr>
      <w:tabs>
        <w:tab w:val="center" w:pos="4320"/>
        <w:tab w:val="right" w:pos="8640"/>
      </w:tabs>
      <w:spacing w:before="120" w:after="120" w:line="240" w:lineRule="auto"/>
    </w:pPr>
    <w:rPr>
      <w:rFonts w:ascii="Arial" w:eastAsia="Times New Roman" w:hAnsi="Arial"/>
      <w:snapToGrid w:val="0"/>
      <w:sz w:val="20"/>
      <w:szCs w:val="20"/>
      <w:lang w:val="sv-SE"/>
    </w:rPr>
  </w:style>
  <w:style w:type="character" w:customStyle="1" w:styleId="PieddepageCar">
    <w:name w:val="Pied de page Car"/>
    <w:basedOn w:val="Policepardfaut"/>
    <w:link w:val="Pieddepage"/>
    <w:rsid w:val="00ED3674"/>
    <w:rPr>
      <w:rFonts w:ascii="Arial" w:eastAsia="Times New Roman" w:hAnsi="Arial" w:cs="Times New Roman"/>
      <w:snapToGrid w:val="0"/>
      <w:sz w:val="20"/>
      <w:szCs w:val="20"/>
      <w:lang w:val="sv-SE"/>
    </w:rPr>
  </w:style>
  <w:style w:type="character" w:styleId="Numrodepage">
    <w:name w:val="page number"/>
    <w:basedOn w:val="Policepardfaut"/>
    <w:rsid w:val="00ED3674"/>
  </w:style>
  <w:style w:type="paragraph" w:styleId="Corpsdetexte3">
    <w:name w:val="Body Text 3"/>
    <w:basedOn w:val="Normal"/>
    <w:link w:val="Corpsdetexte3Car"/>
    <w:rsid w:val="00ED3674"/>
    <w:pPr>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pPr>
    <w:rPr>
      <w:rFonts w:ascii="Arial" w:eastAsia="Times New Roman" w:hAnsi="Arial"/>
      <w:b/>
      <w:snapToGrid w:val="0"/>
      <w:sz w:val="24"/>
      <w:szCs w:val="20"/>
      <w:lang w:val="en-GB"/>
    </w:rPr>
  </w:style>
  <w:style w:type="character" w:customStyle="1" w:styleId="Corpsdetexte3Car">
    <w:name w:val="Corps de texte 3 Car"/>
    <w:basedOn w:val="Policepardfaut"/>
    <w:link w:val="Corpsdetexte3"/>
    <w:rsid w:val="00ED3674"/>
    <w:rPr>
      <w:rFonts w:ascii="Arial" w:eastAsia="Times New Roman" w:hAnsi="Arial" w:cs="Times New Roman"/>
      <w:b/>
      <w:snapToGrid w:val="0"/>
      <w:sz w:val="24"/>
      <w:szCs w:val="20"/>
      <w:lang w:val="en-GB"/>
    </w:rPr>
  </w:style>
  <w:style w:type="paragraph" w:styleId="Explorateurdedocuments">
    <w:name w:val="Document Map"/>
    <w:basedOn w:val="Normal"/>
    <w:link w:val="ExplorateurdedocumentsCar"/>
    <w:semiHidden/>
    <w:rsid w:val="00ED3674"/>
    <w:pPr>
      <w:shd w:val="clear" w:color="auto" w:fill="000080"/>
      <w:spacing w:before="120" w:after="120" w:line="240" w:lineRule="auto"/>
    </w:pPr>
    <w:rPr>
      <w:rFonts w:ascii="Arial" w:eastAsia="Times New Roman" w:hAnsi="Arial"/>
      <w:snapToGrid w:val="0"/>
      <w:sz w:val="24"/>
      <w:szCs w:val="20"/>
    </w:rPr>
  </w:style>
  <w:style w:type="character" w:customStyle="1" w:styleId="ExplorateurdedocumentsCar">
    <w:name w:val="Explorateur de documents Car"/>
    <w:basedOn w:val="Policepardfaut"/>
    <w:link w:val="Explorateurdedocuments"/>
    <w:semiHidden/>
    <w:rsid w:val="00ED3674"/>
    <w:rPr>
      <w:rFonts w:ascii="Arial" w:eastAsia="Times New Roman" w:hAnsi="Arial" w:cs="Times New Roman"/>
      <w:snapToGrid w:val="0"/>
      <w:sz w:val="24"/>
      <w:szCs w:val="20"/>
      <w:shd w:val="clear" w:color="auto" w:fill="000080"/>
    </w:rPr>
  </w:style>
  <w:style w:type="paragraph" w:customStyle="1" w:styleId="bulletsub">
    <w:name w:val="bullet_sub"/>
    <w:basedOn w:val="Normal"/>
    <w:rsid w:val="00ED3674"/>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120" w:line="240" w:lineRule="auto"/>
      <w:ind w:left="2912" w:hanging="360"/>
      <w:jc w:val="both"/>
    </w:pPr>
    <w:rPr>
      <w:rFonts w:ascii="Arial" w:eastAsia="Times New Roman" w:hAnsi="Arial"/>
      <w:snapToGrid w:val="0"/>
      <w:szCs w:val="20"/>
      <w:lang w:val="en-GB"/>
    </w:rPr>
  </w:style>
  <w:style w:type="paragraph" w:customStyle="1" w:styleId="SubTitle1">
    <w:name w:val="SubTitle 1"/>
    <w:basedOn w:val="Normal"/>
    <w:next w:val="SubTitle2"/>
    <w:rsid w:val="00ED3674"/>
    <w:pPr>
      <w:spacing w:before="120" w:after="240" w:line="240" w:lineRule="auto"/>
      <w:jc w:val="center"/>
    </w:pPr>
    <w:rPr>
      <w:rFonts w:ascii="Arial" w:eastAsia="Times New Roman" w:hAnsi="Arial"/>
      <w:b/>
      <w:snapToGrid w:val="0"/>
      <w:sz w:val="40"/>
      <w:szCs w:val="20"/>
      <w:lang w:val="en-GB"/>
    </w:rPr>
  </w:style>
  <w:style w:type="paragraph" w:customStyle="1" w:styleId="SubTitle2">
    <w:name w:val="SubTitle 2"/>
    <w:basedOn w:val="Normal"/>
    <w:rsid w:val="00ED3674"/>
    <w:pPr>
      <w:spacing w:before="120" w:after="240" w:line="240" w:lineRule="auto"/>
      <w:jc w:val="center"/>
    </w:pPr>
    <w:rPr>
      <w:rFonts w:ascii="Arial" w:eastAsia="Times New Roman" w:hAnsi="Arial"/>
      <w:b/>
      <w:snapToGrid w:val="0"/>
      <w:sz w:val="32"/>
      <w:szCs w:val="20"/>
      <w:lang w:val="en-GB"/>
    </w:rPr>
  </w:style>
  <w:style w:type="paragraph" w:customStyle="1" w:styleId="Annexetitle">
    <w:name w:val="Annexe_title"/>
    <w:basedOn w:val="Titre1"/>
    <w:next w:val="Normal"/>
    <w:autoRedefine/>
    <w:rsid w:val="00ED3674"/>
    <w:pPr>
      <w:pageBreakBefore/>
      <w:tabs>
        <w:tab w:val="left" w:pos="567"/>
        <w:tab w:val="left" w:pos="2552"/>
        <w:tab w:val="left" w:pos="7938"/>
        <w:tab w:val="left" w:pos="9072"/>
      </w:tabs>
      <w:spacing w:before="0" w:after="0"/>
      <w:outlineLvl w:val="9"/>
    </w:pPr>
    <w:rPr>
      <w:caps/>
    </w:rPr>
  </w:style>
  <w:style w:type="paragraph" w:customStyle="1" w:styleId="Style1">
    <w:name w:val="Style1"/>
    <w:basedOn w:val="Normal"/>
    <w:rsid w:val="00ED3674"/>
    <w:pPr>
      <w:keepNext/>
      <w:widowControl w:val="0"/>
      <w:tabs>
        <w:tab w:val="num" w:pos="992"/>
      </w:tabs>
      <w:spacing w:before="120" w:after="120" w:line="240" w:lineRule="auto"/>
      <w:ind w:left="992" w:hanging="992"/>
    </w:pPr>
    <w:rPr>
      <w:rFonts w:ascii="Arial" w:eastAsia="Times New Roman" w:hAnsi="Arial"/>
      <w:b/>
      <w:snapToGrid w:val="0"/>
      <w:sz w:val="18"/>
      <w:szCs w:val="20"/>
    </w:rPr>
  </w:style>
  <w:style w:type="paragraph" w:customStyle="1" w:styleId="titlefront">
    <w:name w:val="title_front"/>
    <w:basedOn w:val="Normal"/>
    <w:rsid w:val="00ED3674"/>
    <w:pPr>
      <w:spacing w:before="240" w:after="120" w:line="240" w:lineRule="auto"/>
      <w:ind w:left="1701"/>
      <w:jc w:val="right"/>
    </w:pPr>
    <w:rPr>
      <w:rFonts w:ascii="Optima" w:eastAsia="Times New Roman" w:hAnsi="Optima"/>
      <w:b/>
      <w:snapToGrid w:val="0"/>
      <w:sz w:val="28"/>
      <w:szCs w:val="20"/>
      <w:lang w:val="en-GB"/>
    </w:rPr>
  </w:style>
  <w:style w:type="paragraph" w:styleId="TM1">
    <w:name w:val="toc 1"/>
    <w:basedOn w:val="Normal"/>
    <w:next w:val="Normal"/>
    <w:autoRedefine/>
    <w:semiHidden/>
    <w:rsid w:val="00ED3674"/>
    <w:pPr>
      <w:tabs>
        <w:tab w:val="left" w:pos="567"/>
        <w:tab w:val="left" w:pos="600"/>
        <w:tab w:val="left" w:pos="851"/>
        <w:tab w:val="left" w:pos="1200"/>
        <w:tab w:val="left" w:pos="1418"/>
        <w:tab w:val="left" w:pos="1985"/>
        <w:tab w:val="right" w:leader="dot" w:pos="8777"/>
      </w:tabs>
      <w:spacing w:before="60" w:after="60" w:line="240" w:lineRule="auto"/>
      <w:ind w:left="567" w:hanging="567"/>
    </w:pPr>
    <w:rPr>
      <w:rFonts w:ascii="Arial" w:eastAsia="Times New Roman" w:hAnsi="Arial"/>
      <w:b/>
      <w:i/>
      <w:caps/>
      <w:noProof/>
      <w:snapToGrid w:val="0"/>
      <w:sz w:val="20"/>
      <w:szCs w:val="20"/>
      <w:lang w:val="sv-SE"/>
    </w:rPr>
  </w:style>
  <w:style w:type="paragraph" w:styleId="TM2">
    <w:name w:val="toc 2"/>
    <w:basedOn w:val="Normal"/>
    <w:next w:val="Normal"/>
    <w:autoRedefine/>
    <w:semiHidden/>
    <w:rsid w:val="00ED3674"/>
    <w:pPr>
      <w:spacing w:after="0" w:line="240" w:lineRule="auto"/>
      <w:ind w:left="200"/>
    </w:pPr>
    <w:rPr>
      <w:rFonts w:ascii="Times New Roman" w:eastAsia="Times New Roman" w:hAnsi="Times New Roman"/>
      <w:smallCaps/>
      <w:snapToGrid w:val="0"/>
      <w:sz w:val="20"/>
      <w:szCs w:val="20"/>
      <w:lang w:val="sv-SE"/>
    </w:rPr>
  </w:style>
  <w:style w:type="paragraph" w:styleId="TM3">
    <w:name w:val="toc 3"/>
    <w:basedOn w:val="Normal"/>
    <w:next w:val="Normal"/>
    <w:autoRedefine/>
    <w:semiHidden/>
    <w:rsid w:val="00ED3674"/>
    <w:pPr>
      <w:spacing w:after="0" w:line="240" w:lineRule="auto"/>
      <w:ind w:left="400"/>
    </w:pPr>
    <w:rPr>
      <w:rFonts w:ascii="Times New Roman" w:eastAsia="Times New Roman" w:hAnsi="Times New Roman"/>
      <w:i/>
      <w:snapToGrid w:val="0"/>
      <w:sz w:val="20"/>
      <w:szCs w:val="20"/>
      <w:lang w:val="sv-SE"/>
    </w:rPr>
  </w:style>
  <w:style w:type="paragraph" w:styleId="TM4">
    <w:name w:val="toc 4"/>
    <w:basedOn w:val="Normal"/>
    <w:next w:val="Normal"/>
    <w:autoRedefine/>
    <w:semiHidden/>
    <w:rsid w:val="00ED3674"/>
    <w:pPr>
      <w:spacing w:after="0" w:line="240" w:lineRule="auto"/>
      <w:ind w:left="600"/>
    </w:pPr>
    <w:rPr>
      <w:rFonts w:ascii="Times New Roman" w:eastAsia="Times New Roman" w:hAnsi="Times New Roman"/>
      <w:snapToGrid w:val="0"/>
      <w:sz w:val="18"/>
      <w:szCs w:val="20"/>
      <w:lang w:val="sv-SE"/>
    </w:rPr>
  </w:style>
  <w:style w:type="paragraph" w:styleId="TM5">
    <w:name w:val="toc 5"/>
    <w:basedOn w:val="Normal"/>
    <w:next w:val="Normal"/>
    <w:autoRedefine/>
    <w:semiHidden/>
    <w:rsid w:val="00ED3674"/>
    <w:pPr>
      <w:spacing w:after="0" w:line="240" w:lineRule="auto"/>
      <w:ind w:left="800"/>
    </w:pPr>
    <w:rPr>
      <w:rFonts w:ascii="Times New Roman" w:eastAsia="Times New Roman" w:hAnsi="Times New Roman"/>
      <w:snapToGrid w:val="0"/>
      <w:sz w:val="18"/>
      <w:szCs w:val="20"/>
      <w:lang w:val="sv-SE"/>
    </w:rPr>
  </w:style>
  <w:style w:type="paragraph" w:styleId="TM6">
    <w:name w:val="toc 6"/>
    <w:basedOn w:val="Normal"/>
    <w:next w:val="Normal"/>
    <w:autoRedefine/>
    <w:semiHidden/>
    <w:rsid w:val="00ED3674"/>
    <w:pPr>
      <w:spacing w:after="0" w:line="240" w:lineRule="auto"/>
      <w:ind w:left="1000"/>
    </w:pPr>
    <w:rPr>
      <w:rFonts w:ascii="Times New Roman" w:eastAsia="Times New Roman" w:hAnsi="Times New Roman"/>
      <w:snapToGrid w:val="0"/>
      <w:sz w:val="18"/>
      <w:szCs w:val="20"/>
      <w:lang w:val="sv-SE"/>
    </w:rPr>
  </w:style>
  <w:style w:type="paragraph" w:styleId="TM7">
    <w:name w:val="toc 7"/>
    <w:basedOn w:val="Normal"/>
    <w:next w:val="Normal"/>
    <w:autoRedefine/>
    <w:semiHidden/>
    <w:rsid w:val="00ED3674"/>
    <w:pPr>
      <w:spacing w:after="0" w:line="240" w:lineRule="auto"/>
      <w:ind w:left="1200"/>
    </w:pPr>
    <w:rPr>
      <w:rFonts w:ascii="Times New Roman" w:eastAsia="Times New Roman" w:hAnsi="Times New Roman"/>
      <w:snapToGrid w:val="0"/>
      <w:sz w:val="18"/>
      <w:szCs w:val="20"/>
      <w:lang w:val="sv-SE"/>
    </w:rPr>
  </w:style>
  <w:style w:type="paragraph" w:styleId="TM8">
    <w:name w:val="toc 8"/>
    <w:basedOn w:val="Normal"/>
    <w:next w:val="Normal"/>
    <w:autoRedefine/>
    <w:semiHidden/>
    <w:rsid w:val="00ED3674"/>
    <w:pPr>
      <w:spacing w:after="0" w:line="240" w:lineRule="auto"/>
      <w:ind w:left="1400"/>
    </w:pPr>
    <w:rPr>
      <w:rFonts w:ascii="Times New Roman" w:eastAsia="Times New Roman" w:hAnsi="Times New Roman"/>
      <w:snapToGrid w:val="0"/>
      <w:sz w:val="18"/>
      <w:szCs w:val="20"/>
      <w:lang w:val="sv-SE"/>
    </w:rPr>
  </w:style>
  <w:style w:type="paragraph" w:styleId="TM9">
    <w:name w:val="toc 9"/>
    <w:basedOn w:val="Normal"/>
    <w:next w:val="Normal"/>
    <w:autoRedefine/>
    <w:semiHidden/>
    <w:rsid w:val="00ED3674"/>
    <w:pPr>
      <w:spacing w:after="0" w:line="240" w:lineRule="auto"/>
      <w:ind w:left="1600"/>
    </w:pPr>
    <w:rPr>
      <w:rFonts w:ascii="Times New Roman" w:eastAsia="Times New Roman" w:hAnsi="Times New Roman"/>
      <w:snapToGrid w:val="0"/>
      <w:sz w:val="18"/>
      <w:szCs w:val="20"/>
      <w:lang w:val="sv-SE"/>
    </w:rPr>
  </w:style>
  <w:style w:type="character" w:styleId="Lienhypertextesuivivisit">
    <w:name w:val="FollowedHyperlink"/>
    <w:rsid w:val="00ED3674"/>
    <w:rPr>
      <w:color w:val="800080"/>
      <w:u w:val="single"/>
    </w:rPr>
  </w:style>
  <w:style w:type="paragraph" w:customStyle="1" w:styleId="Style2">
    <w:name w:val="Style2"/>
    <w:basedOn w:val="Style1"/>
    <w:rsid w:val="00ED3674"/>
    <w:pPr>
      <w:tabs>
        <w:tab w:val="clear" w:pos="992"/>
        <w:tab w:val="num" w:pos="2091"/>
      </w:tabs>
      <w:ind w:left="2977"/>
      <w:jc w:val="both"/>
    </w:pPr>
  </w:style>
  <w:style w:type="paragraph" w:customStyle="1" w:styleId="text">
    <w:name w:val="text"/>
    <w:rsid w:val="00ED3674"/>
    <w:pPr>
      <w:widowControl w:val="0"/>
      <w:spacing w:before="240" w:line="240" w:lineRule="exact"/>
      <w:ind w:left="0" w:firstLine="0"/>
      <w:jc w:val="both"/>
    </w:pPr>
    <w:rPr>
      <w:rFonts w:ascii="Arial" w:eastAsia="Times New Roman" w:hAnsi="Arial" w:cs="Times New Roman"/>
      <w:snapToGrid w:val="0"/>
      <w:sz w:val="24"/>
      <w:szCs w:val="20"/>
      <w:lang w:val="cs-CZ"/>
    </w:rPr>
  </w:style>
  <w:style w:type="paragraph" w:customStyle="1" w:styleId="Section">
    <w:name w:val="Section"/>
    <w:basedOn w:val="Normal"/>
    <w:rsid w:val="00ED3674"/>
    <w:pPr>
      <w:widowControl w:val="0"/>
      <w:spacing w:after="0" w:line="360" w:lineRule="exact"/>
      <w:jc w:val="center"/>
    </w:pPr>
    <w:rPr>
      <w:rFonts w:ascii="Arial" w:eastAsia="Times New Roman" w:hAnsi="Arial"/>
      <w:b/>
      <w:snapToGrid w:val="0"/>
      <w:sz w:val="32"/>
      <w:szCs w:val="20"/>
      <w:lang w:val="cs-CZ"/>
    </w:rPr>
  </w:style>
  <w:style w:type="paragraph" w:customStyle="1" w:styleId="ManualNumPar1">
    <w:name w:val="Manual NumPar 1"/>
    <w:basedOn w:val="Normal"/>
    <w:next w:val="Normal"/>
    <w:rsid w:val="00ED3674"/>
    <w:pPr>
      <w:spacing w:before="120" w:after="120" w:line="240" w:lineRule="auto"/>
      <w:ind w:left="851" w:hanging="851"/>
      <w:jc w:val="both"/>
    </w:pPr>
    <w:rPr>
      <w:rFonts w:ascii="Times New Roman" w:eastAsia="Times New Roman" w:hAnsi="Times New Roman"/>
      <w:snapToGrid w:val="0"/>
      <w:sz w:val="24"/>
      <w:szCs w:val="20"/>
    </w:rPr>
  </w:style>
  <w:style w:type="table" w:styleId="Grilledutableau">
    <w:name w:val="Table Grid"/>
    <w:basedOn w:val="TableauNormal"/>
    <w:rsid w:val="00ED3674"/>
    <w:pPr>
      <w:ind w:left="0" w:firstLine="0"/>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dl-nadpis">
    <w:name w:val="oddíl-nadpis"/>
    <w:basedOn w:val="Normal"/>
    <w:rsid w:val="00ED3674"/>
    <w:pPr>
      <w:keepNext/>
      <w:widowControl w:val="0"/>
      <w:tabs>
        <w:tab w:val="left" w:pos="567"/>
      </w:tabs>
      <w:spacing w:before="240" w:after="0" w:line="240" w:lineRule="exact"/>
    </w:pPr>
    <w:rPr>
      <w:rFonts w:ascii="Arial" w:eastAsia="Times New Roman" w:hAnsi="Arial"/>
      <w:b/>
      <w:snapToGrid w:val="0"/>
      <w:sz w:val="24"/>
      <w:szCs w:val="20"/>
      <w:lang w:val="cs-CZ"/>
    </w:rPr>
  </w:style>
  <w:style w:type="character" w:styleId="Marquedecommentaire">
    <w:name w:val="annotation reference"/>
    <w:rsid w:val="00ED3674"/>
    <w:rPr>
      <w:sz w:val="16"/>
      <w:szCs w:val="16"/>
    </w:rPr>
  </w:style>
  <w:style w:type="paragraph" w:styleId="Commentaire">
    <w:name w:val="annotation text"/>
    <w:basedOn w:val="Normal"/>
    <w:link w:val="CommentaireCar"/>
    <w:rsid w:val="00ED3674"/>
    <w:pPr>
      <w:spacing w:before="120" w:after="120" w:line="240" w:lineRule="auto"/>
    </w:pPr>
    <w:rPr>
      <w:rFonts w:ascii="Arial" w:eastAsia="Times New Roman" w:hAnsi="Arial"/>
      <w:snapToGrid w:val="0"/>
      <w:sz w:val="20"/>
      <w:szCs w:val="20"/>
      <w:lang w:eastAsia="fr-FR" w:bidi="fr-FR"/>
    </w:rPr>
  </w:style>
  <w:style w:type="character" w:customStyle="1" w:styleId="CommentaireCar">
    <w:name w:val="Commentaire Car"/>
    <w:basedOn w:val="Policepardfaut"/>
    <w:link w:val="Commentaire"/>
    <w:rsid w:val="00ED3674"/>
    <w:rPr>
      <w:rFonts w:ascii="Arial" w:eastAsia="Times New Roman" w:hAnsi="Arial" w:cs="Times New Roman"/>
      <w:snapToGrid w:val="0"/>
      <w:sz w:val="20"/>
      <w:szCs w:val="20"/>
      <w:lang w:eastAsia="fr-FR" w:bidi="fr-FR"/>
    </w:rPr>
  </w:style>
  <w:style w:type="paragraph" w:styleId="Objetducommentaire">
    <w:name w:val="annotation subject"/>
    <w:basedOn w:val="Commentaire"/>
    <w:next w:val="Commentaire"/>
    <w:link w:val="ObjetducommentaireCar"/>
    <w:rsid w:val="00ED3674"/>
    <w:rPr>
      <w:b/>
      <w:bCs/>
    </w:rPr>
  </w:style>
  <w:style w:type="character" w:customStyle="1" w:styleId="ObjetducommentaireCar">
    <w:name w:val="Objet du commentaire Car"/>
    <w:basedOn w:val="CommentaireCar"/>
    <w:link w:val="Objetducommentaire"/>
    <w:rsid w:val="00ED3674"/>
    <w:rPr>
      <w:rFonts w:ascii="Arial" w:eastAsia="Times New Roman" w:hAnsi="Arial" w:cs="Times New Roman"/>
      <w:b/>
      <w:bCs/>
      <w:snapToGrid w:val="0"/>
      <w:sz w:val="20"/>
      <w:szCs w:val="20"/>
      <w:lang w:eastAsia="fr-FR" w:bidi="fr-FR"/>
    </w:rPr>
  </w:style>
  <w:style w:type="paragraph" w:styleId="Listenumros">
    <w:name w:val="List Number"/>
    <w:basedOn w:val="Normal"/>
    <w:rsid w:val="00ED3674"/>
    <w:pPr>
      <w:numPr>
        <w:numId w:val="15"/>
      </w:numPr>
      <w:spacing w:after="240" w:line="240" w:lineRule="auto"/>
      <w:jc w:val="both"/>
    </w:pPr>
    <w:rPr>
      <w:rFonts w:ascii="Times New Roman" w:eastAsia="Times New Roman" w:hAnsi="Times New Roman"/>
      <w:sz w:val="24"/>
      <w:szCs w:val="20"/>
    </w:rPr>
  </w:style>
  <w:style w:type="paragraph" w:customStyle="1" w:styleId="ListNumberLevel2">
    <w:name w:val="List Number (Level 2)"/>
    <w:basedOn w:val="Normal"/>
    <w:rsid w:val="00ED3674"/>
    <w:pPr>
      <w:numPr>
        <w:ilvl w:val="1"/>
        <w:numId w:val="15"/>
      </w:numPr>
      <w:spacing w:after="240" w:line="240" w:lineRule="auto"/>
      <w:jc w:val="both"/>
    </w:pPr>
    <w:rPr>
      <w:rFonts w:ascii="Times New Roman" w:eastAsia="Times New Roman" w:hAnsi="Times New Roman"/>
      <w:sz w:val="24"/>
      <w:szCs w:val="20"/>
    </w:rPr>
  </w:style>
  <w:style w:type="paragraph" w:customStyle="1" w:styleId="ListNumberLevel3">
    <w:name w:val="List Number (Level 3)"/>
    <w:basedOn w:val="Normal"/>
    <w:rsid w:val="00ED3674"/>
    <w:pPr>
      <w:numPr>
        <w:ilvl w:val="2"/>
        <w:numId w:val="15"/>
      </w:numPr>
      <w:spacing w:after="240" w:line="240" w:lineRule="auto"/>
      <w:jc w:val="both"/>
    </w:pPr>
    <w:rPr>
      <w:rFonts w:ascii="Times New Roman" w:eastAsia="Times New Roman" w:hAnsi="Times New Roman"/>
      <w:sz w:val="24"/>
      <w:szCs w:val="20"/>
    </w:rPr>
  </w:style>
  <w:style w:type="paragraph" w:customStyle="1" w:styleId="ListNumberLevel4">
    <w:name w:val="List Number (Level 4)"/>
    <w:basedOn w:val="Normal"/>
    <w:rsid w:val="00ED3674"/>
    <w:pPr>
      <w:numPr>
        <w:ilvl w:val="3"/>
        <w:numId w:val="15"/>
      </w:numPr>
      <w:spacing w:after="240" w:line="240" w:lineRule="auto"/>
      <w:jc w:val="both"/>
    </w:pPr>
    <w:rPr>
      <w:rFonts w:ascii="Times New Roman" w:eastAsia="Times New Roman" w:hAnsi="Times New Roman"/>
      <w:sz w:val="24"/>
      <w:szCs w:val="20"/>
    </w:rPr>
  </w:style>
  <w:style w:type="paragraph" w:customStyle="1" w:styleId="Default">
    <w:name w:val="Default"/>
    <w:rsid w:val="00ED3674"/>
    <w:pPr>
      <w:autoSpaceDE w:val="0"/>
      <w:autoSpaceDN w:val="0"/>
      <w:adjustRightInd w:val="0"/>
      <w:ind w:left="0" w:firstLine="0"/>
    </w:pPr>
    <w:rPr>
      <w:rFonts w:ascii="Times New Roman" w:eastAsia="Times New Roman" w:hAnsi="Times New Roman" w:cs="Times New Roman"/>
      <w:color w:val="000000"/>
      <w:sz w:val="24"/>
      <w:szCs w:val="24"/>
      <w:lang w:eastAsia="en-GB"/>
    </w:rPr>
  </w:style>
  <w:style w:type="character" w:customStyle="1" w:styleId="ParagraphedelisteCar">
    <w:name w:val="Paragraphe de liste Car"/>
    <w:aliases w:val="List Paragraph2 Car,Puce Car,Bullets Car,References Car,Liste 1 Car,Numbered List Paragraph Car,ReferencesCxSpLast Car,List Paragraph (numbered (a)) Car,Paragraphe de liste11 Car,WB List Paragraph Car,Paragraphe  revu Car,lp1 Car"/>
    <w:link w:val="Paragraphedeliste"/>
    <w:uiPriority w:val="34"/>
    <w:qFormat/>
    <w:rsid w:val="00ED3674"/>
    <w:rPr>
      <w:rFonts w:ascii="Times New Roman" w:eastAsia="Times New Roman" w:hAnsi="Times New Roman" w:cs="Times New Roman"/>
      <w:snapToGrid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ntact.pass@uc-pass.org" TargetMode="External"/><Relationship Id="rId13" Type="http://schemas.openxmlformats.org/officeDocument/2006/relationships/hyperlink" Target="http://ec.europa.eu/europeaid/prag/annexes.do?group=C" TargetMode="External"/><Relationship Id="rId18" Type="http://schemas.openxmlformats.org/officeDocument/2006/relationships/footer" Target="footer3.xml"/><Relationship Id="rId26"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hyperlink" Target="mailto:contact.pass@uc-pass.org" TargetMode="External"/><Relationship Id="rId17" Type="http://schemas.openxmlformats.org/officeDocument/2006/relationships/footer" Target="footer2.xml"/><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hyperlink" Target="https://ec.europa.eu/europeaid/communication-et-visibilite-des-actions-exterieures-de-lue-lignes-directrices-lintention-des_fr" TargetMode="External"/><Relationship Id="rId29" Type="http://schemas.openxmlformats.org/officeDocument/2006/relationships/image" Target="media/image2.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ontact.pass@uc-pass.org" TargetMode="External"/><Relationship Id="rId24" Type="http://schemas.openxmlformats.org/officeDocument/2006/relationships/footer" Target="footer5.xm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ikis.ec.europa.eu/display/ExactExternalWikiFR/Annexes%23Annexes-AnnexesA(Ch.2)" TargetMode="External"/><Relationship Id="rId23" Type="http://schemas.openxmlformats.org/officeDocument/2006/relationships/footer" Target="footer4.xml"/><Relationship Id="rId28" Type="http://schemas.openxmlformats.org/officeDocument/2006/relationships/hyperlink" Target="https://wikis.ec.europa.eu/display/ExactExternalWikiFR/Annexes%23Annexes-AnnexesA(Ch.2)" TargetMode="External"/><Relationship Id="rId10" Type="http://schemas.openxmlformats.org/officeDocument/2006/relationships/hyperlink" Target="https://wikis.ec.europa.eu/display/ExactExternalWikiFR/ePRAG" TargetMode="External"/><Relationship Id="rId19" Type="http://schemas.openxmlformats.org/officeDocument/2006/relationships/hyperlink" Target="mailto:contact.pass@uc-pass.org"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c.europa.eu/info/funding-tenders/procedures-guidelines-tenders/information-contractors-and-beneficiaries/exchange-rate-inforeuro_fr" TargetMode="External"/><Relationship Id="rId14" Type="http://schemas.openxmlformats.org/officeDocument/2006/relationships/hyperlink" Target="mailto:contact.pass@uc-pass.org" TargetMode="External"/><Relationship Id="rId22" Type="http://schemas.openxmlformats.org/officeDocument/2006/relationships/header" Target="header2.xml"/><Relationship Id="rId27" Type="http://schemas.openxmlformats.org/officeDocument/2006/relationships/hyperlink" Target="http://www.sanctionsmap.eu" TargetMode="External"/><Relationship Id="rId30" Type="http://schemas.openxmlformats.org/officeDocument/2006/relationships/image" Target="media/image3.emf"/></Relationships>
</file>

<file path=word/_rels/footnotes.xml.rels><?xml version="1.0" encoding="UTF-8" standalone="yes"?>
<Relationships xmlns="http://schemas.openxmlformats.org/package/2006/relationships"><Relationship Id="rId3" Type="http://schemas.openxmlformats.org/officeDocument/2006/relationships/hyperlink" Target="http://www.iccwbo.org/incoterms/" TargetMode="External"/><Relationship Id="rId2" Type="http://schemas.openxmlformats.org/officeDocument/2006/relationships/hyperlink" Target="http://www.iccwbo.org/incoterms/" TargetMode="External"/><Relationship Id="rId1" Type="http://schemas.openxmlformats.org/officeDocument/2006/relationships/hyperlink" Target="http://www.iccwbo.org/incoterms/" TargetMode="External"/><Relationship Id="rId4" Type="http://schemas.openxmlformats.org/officeDocument/2006/relationships/hyperlink" Target="http://www.iccwbo.org/incoterm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23746</Words>
  <Characters>130609</Characters>
  <Application>Microsoft Office Word</Application>
  <DocSecurity>0</DocSecurity>
  <Lines>1088</Lines>
  <Paragraphs>308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154047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Saadbouh Tandia</dc:creator>
  <cp:keywords/>
  <dc:description/>
  <cp:lastModifiedBy>pc</cp:lastModifiedBy>
  <cp:revision>2</cp:revision>
  <dcterms:created xsi:type="dcterms:W3CDTF">2024-02-27T20:01:00Z</dcterms:created>
  <dcterms:modified xsi:type="dcterms:W3CDTF">2024-02-27T20:01:00Z</dcterms:modified>
</cp:coreProperties>
</file>